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2" w:rsidRDefault="00F567B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(помощники, советники)</w:t>
      </w:r>
    </w:p>
    <w:p w:rsidR="003F1D3D" w:rsidRPr="00F567BD" w:rsidRDefault="003F1D3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Советник Главы Таштагольского муниципального района </w:t>
      </w:r>
    </w:p>
    <w:p w:rsidR="00F567BD" w:rsidRDefault="00F567BD" w:rsidP="00F5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D">
        <w:rPr>
          <w:rFonts w:ascii="Times New Roman" w:hAnsi="Times New Roman" w:cs="Times New Roman"/>
          <w:b/>
          <w:sz w:val="28"/>
          <w:szCs w:val="28"/>
        </w:rPr>
        <w:t>Администрация Таштагольского муниципального района</w:t>
      </w:r>
    </w:p>
    <w:p w:rsidR="00F567BD" w:rsidRDefault="00F567BD" w:rsidP="00F56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7BD" w:rsidRP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7BD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67B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F567BD">
        <w:rPr>
          <w:rFonts w:ascii="Times New Roman" w:hAnsi="Times New Roman" w:cs="Times New Roman"/>
          <w:sz w:val="28"/>
          <w:szCs w:val="28"/>
        </w:rPr>
        <w:t xml:space="preserve"> муниципальный район, г</w:t>
      </w:r>
      <w:proofErr w:type="gramStart"/>
      <w:r w:rsidRPr="00F567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67BD">
        <w:rPr>
          <w:rFonts w:ascii="Times New Roman" w:hAnsi="Times New Roman" w:cs="Times New Roman"/>
          <w:sz w:val="28"/>
          <w:szCs w:val="28"/>
        </w:rPr>
        <w:t>аштагол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20000 до 28000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 </w:t>
      </w: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15.05.2021 до 15.06.2021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t>Источник вакансии, наименование государственного органа</w:t>
      </w: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br/>
        <w:t>или организации</w:t>
      </w:r>
    </w:p>
    <w:p w:rsidR="00F567BD" w:rsidRPr="003D4655" w:rsidRDefault="00F567BD" w:rsidP="00F567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Таштагольского муниципального района </w:t>
      </w:r>
    </w:p>
    <w:p w:rsidR="00F567BD" w:rsidRPr="003D4655" w:rsidRDefault="00F567BD" w:rsidP="00F567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F567BD" w:rsidRPr="003D4655" w:rsidRDefault="00B9446B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Помощники (Советники) </w:t>
      </w:r>
    </w:p>
    <w:p w:rsidR="00F567BD" w:rsidRPr="003D4655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7BD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9446B" w:rsidRPr="003D4655" w:rsidRDefault="00B9446B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Составляет и согласовывает с ежедневные и еженедельные графики работы Главы Таштагольского муниципального района.</w:t>
      </w:r>
    </w:p>
    <w:p w:rsidR="00B9446B" w:rsidRDefault="00B9446B" w:rsidP="00B9446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Обеспечивает Главу Таштагольского муниципального района всей необходимой информацией по запросу. 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Сопровождает Главу Таштагольского муниципального района на совещаниях, организационных мероприятиях, в  командировках, объездах.</w:t>
      </w:r>
    </w:p>
    <w:p w:rsidR="00B9446B" w:rsidRDefault="00B9446B" w:rsidP="00B9446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Организует поездки Главы.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Организует телефонные переговоры Главы  Таштагольского муниципального района во время служебных  командировок.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lastRenderedPageBreak/>
        <w:t>Выполняет разовые поручения Главы  Таштагольского муниципального района, доводит поручения главы до ответственных исполнителей, контролирует выполнение поручений Главы.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Организует деловые встречи и переговоры Главы Таштагольского муниципального района.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Выполняет  иные функции по поручению Главы.</w:t>
      </w:r>
    </w:p>
    <w:p w:rsidR="00B9446B" w:rsidRPr="003D4655" w:rsidRDefault="00B9446B" w:rsidP="00B9446B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D4655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несвоевременное и некачественное выполнение возложенных на него обязанностей.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трудовой дисциплины, охраны труда, правил внутреннего трудового распорядка.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обязанностей.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запретов, связанных с муниципальной службой, несоблюдением ограничений и невыполнение обязательств, установленных федеральными законами.</w:t>
      </w: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за причинение материального ущерба - в порядке, установленном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9446B">
        <w:rPr>
          <w:rFonts w:ascii="Times New Roman" w:eastAsia="Calibri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и умения:</w:t>
      </w: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88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-конституцию Российской Федерации,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88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-законы Российской Федерации и Кемеровской области,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88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-устав муниципального образования «</w:t>
      </w:r>
      <w:proofErr w:type="spellStart"/>
      <w:r w:rsidRPr="00991CC4">
        <w:rPr>
          <w:rFonts w:ascii="Times New Roman" w:eastAsia="Calibri" w:hAnsi="Times New Roman" w:cs="Times New Roman"/>
          <w:bCs/>
          <w:sz w:val="28"/>
          <w:szCs w:val="28"/>
        </w:rPr>
        <w:t>Таштагольский</w:t>
      </w:r>
      <w:proofErr w:type="spellEnd"/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район»,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-муниципальные правовые акты органов местного самоуправления Таштагольского муниципального района применительно к исполнению своих должностных обязанностей;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-основы экономики и организации труда;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-структуру органов местного самоуправления;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 -основные принципы муниципальной службы;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 -основы этики и правила делового этикета, общения;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-правила внутреннего трудового распорядка; 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-правила охраны труда и противопожарной безопасности;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- порядок работы со служебной информацией;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 xml:space="preserve"> -правила делопроизводства. </w:t>
      </w:r>
    </w:p>
    <w:p w:rsidR="00F567BD" w:rsidRDefault="00F567BD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Владеть приемами межличностных отношений; использовать современные средства, методы и технологии работы с информацией; владеть компьютерной техникой, а также необходимым программным обеспечением.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91CC4">
        <w:rPr>
          <w:rFonts w:ascii="Times New Roman" w:eastAsia="Calibri" w:hAnsi="Times New Roman" w:cs="Times New Roman"/>
          <w:b/>
          <w:bCs/>
          <w:sz w:val="28"/>
          <w:szCs w:val="28"/>
        </w:rPr>
        <w:t>меть навыки: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Реализации управленческих решений; квалифицированного планирования работы; работы по взаимодействию со структурными подразделениями администрации района, а также организациями и гражданами; ведения деловых переговоров.</w:t>
      </w:r>
    </w:p>
    <w:p w:rsidR="00991CC4" w:rsidRDefault="00991CC4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образования</w:t>
      </w:r>
    </w:p>
    <w:p w:rsidR="00B9446B" w:rsidRDefault="00B9446B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На должность муниципальной службы Советник Главы принимается лицо, имеющее высшее профессиональное образование по направлению подготовки: «Государственное и муниципальное управление» или «Юриспруденция», или  «Менеджмент» или «Связи с общественностью» и стажем  муниципальной службы на должностях не ниже старшей группы (государственной службы на должностях младшей группы) не менее двух лет или не менее трех лет стажа работы</w:t>
      </w:r>
      <w:r w:rsidRPr="00B9446B">
        <w:rPr>
          <w:rFonts w:ascii="Times New Roman" w:eastAsia="Calibri" w:hAnsi="Times New Roman" w:cs="Times New Roman"/>
        </w:rPr>
        <w:t xml:space="preserve"> </w:t>
      </w:r>
      <w:r w:rsidRPr="00B9446B">
        <w:rPr>
          <w:rFonts w:ascii="Times New Roman" w:eastAsia="Calibri" w:hAnsi="Times New Roman" w:cs="Times New Roman"/>
          <w:sz w:val="28"/>
          <w:szCs w:val="28"/>
        </w:rPr>
        <w:t>по специальности, соответствующей должностным обязанностям.</w:t>
      </w:r>
    </w:p>
    <w:p w:rsidR="00B9446B" w:rsidRDefault="00B9446B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B9446B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Индивидуальное собеседование</w:t>
      </w:r>
    </w:p>
    <w:p w:rsidR="00991CC4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Ненормированный служебный день</w:t>
      </w: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договора: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Бессрочный </w:t>
      </w: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принести лично либо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заказным письмом по почте  с пометкой на конверте </w:t>
      </w:r>
      <w:r w:rsidRPr="003D4655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652990, Кемеровская область,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аштагол, ул.Ленина, 60</w:t>
      </w: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00 минут (обед с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>0                        до 13-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 xml:space="preserve">0),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Таштагол,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енина, 60, кабинет №409 (кадры). 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C4" w:rsidRPr="003D4655" w:rsidRDefault="00991CC4" w:rsidP="00991CC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91CC4" w:rsidRDefault="00991CC4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46B" w:rsidRPr="00B9446B" w:rsidRDefault="00B9446B" w:rsidP="00B94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6B">
        <w:rPr>
          <w:rFonts w:ascii="Times New Roman" w:eastAsia="Times New Roman" w:hAnsi="Times New Roman" w:cs="Times New Roman"/>
          <w:b/>
          <w:sz w:val="28"/>
          <w:szCs w:val="28"/>
        </w:rPr>
        <w:t>Телефон: 8 (38473)2-31-74</w:t>
      </w:r>
    </w:p>
    <w:sectPr w:rsidR="00B9446B" w:rsidRPr="00B9446B" w:rsidSect="000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BD"/>
    <w:rsid w:val="000F7252"/>
    <w:rsid w:val="003F1D3D"/>
    <w:rsid w:val="00991CC4"/>
    <w:rsid w:val="00B672AF"/>
    <w:rsid w:val="00B9446B"/>
    <w:rsid w:val="00F5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7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2021-05-21T09:36:00Z</dcterms:created>
  <dcterms:modified xsi:type="dcterms:W3CDTF">2021-05-21T10:24:00Z</dcterms:modified>
</cp:coreProperties>
</file>