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3D0" w:rsidRDefault="00AD33D0" w:rsidP="00287500">
      <w:pPr>
        <w:pStyle w:val="Title"/>
        <w:jc w:val="left"/>
        <w:rPr>
          <w:sz w:val="24"/>
          <w:szCs w:val="24"/>
        </w:rPr>
      </w:pPr>
      <w:r>
        <w:rPr>
          <w:sz w:val="24"/>
          <w:szCs w:val="24"/>
        </w:rPr>
        <w:t xml:space="preserve"> </w:t>
      </w:r>
      <w:r w:rsidRPr="005627D9">
        <w:rPr>
          <w:sz w:val="24"/>
          <w:szCs w:val="24"/>
        </w:rPr>
        <w:t xml:space="preserve">                                            </w:t>
      </w:r>
      <w:r>
        <w:rPr>
          <w:sz w:val="24"/>
          <w:szCs w:val="24"/>
        </w:rPr>
        <w:t xml:space="preserve">                     </w:t>
      </w:r>
      <w:r w:rsidRPr="005627D9">
        <w:rPr>
          <w:sz w:val="24"/>
          <w:szCs w:val="24"/>
        </w:rPr>
        <w:t xml:space="preserve">      </w:t>
      </w:r>
    </w:p>
    <w:p w:rsidR="00AD33D0" w:rsidRPr="0081477D" w:rsidRDefault="00AD33D0" w:rsidP="00A44EEF">
      <w:pPr>
        <w:ind w:firstLine="0"/>
        <w:jc w:val="center"/>
        <w:rPr>
          <w:rFonts w:ascii="Times New Roman" w:hAnsi="Times New Roman" w:cs="Times New Roman"/>
          <w:sz w:val="28"/>
          <w:szCs w:val="28"/>
        </w:rPr>
      </w:pPr>
      <w:r w:rsidRPr="007B2CFE">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6.25pt;height:74.25pt;visibility:visible">
            <v:imagedata r:id="rId7" o:title=""/>
          </v:shape>
        </w:pict>
      </w: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КЕМЕРОВСКАЯ ОБЛАСТЬ</w:t>
      </w: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МУНИЦИПАЛЬНОЕ ОБРАЗОВАНИЕ</w:t>
      </w: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«ТАШТАГОЛЬСКИЙ МУНИЦИПАЛЬНЫЙ РАЙОН»</w:t>
      </w: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СОВЕТ НАРОДНЫХ ДЕПУТАТОВ</w:t>
      </w:r>
    </w:p>
    <w:p w:rsidR="00AD33D0" w:rsidRPr="00A44EEF" w:rsidRDefault="00AD33D0" w:rsidP="00A44EEF">
      <w:pPr>
        <w:pStyle w:val="a7"/>
        <w:jc w:val="center"/>
        <w:rPr>
          <w:rFonts w:ascii="Times New Roman" w:hAnsi="Times New Roman" w:cs="Times New Roman"/>
          <w:sz w:val="28"/>
          <w:szCs w:val="28"/>
        </w:rPr>
      </w:pPr>
      <w:r w:rsidRPr="00A44EEF">
        <w:rPr>
          <w:rFonts w:ascii="Times New Roman" w:hAnsi="Times New Roman" w:cs="Times New Roman"/>
          <w:b/>
          <w:bCs/>
          <w:sz w:val="28"/>
          <w:szCs w:val="28"/>
        </w:rPr>
        <w:t>ТАШТАГОЛЬСКОГО  МУНИЦИПАЛЬНОГО РАЙОНА</w:t>
      </w:r>
    </w:p>
    <w:p w:rsidR="00AD33D0" w:rsidRPr="00A44EEF" w:rsidRDefault="00AD33D0" w:rsidP="00A44EEF">
      <w:pPr>
        <w:pStyle w:val="a7"/>
        <w:jc w:val="center"/>
        <w:rPr>
          <w:rFonts w:ascii="Times New Roman" w:hAnsi="Times New Roman" w:cs="Times New Roman"/>
          <w:sz w:val="28"/>
          <w:szCs w:val="28"/>
        </w:rPr>
      </w:pPr>
    </w:p>
    <w:p w:rsidR="00AD33D0"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РЕШЕНИЕ</w:t>
      </w:r>
    </w:p>
    <w:p w:rsidR="00AD33D0" w:rsidRPr="00A44EEF" w:rsidRDefault="00AD33D0" w:rsidP="00A44EEF">
      <w:pPr>
        <w:pStyle w:val="a7"/>
        <w:jc w:val="center"/>
        <w:rPr>
          <w:rFonts w:ascii="Times New Roman" w:hAnsi="Times New Roman" w:cs="Times New Roman"/>
          <w:b/>
          <w:bCs/>
          <w:sz w:val="28"/>
          <w:szCs w:val="28"/>
        </w:rPr>
      </w:pP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от «30» октября 2018 года № 23-рр</w:t>
      </w:r>
    </w:p>
    <w:p w:rsidR="00AD33D0" w:rsidRPr="00A44EEF" w:rsidRDefault="00AD33D0" w:rsidP="00A44EEF">
      <w:pPr>
        <w:pStyle w:val="a7"/>
        <w:jc w:val="center"/>
        <w:rPr>
          <w:rFonts w:ascii="Times New Roman" w:hAnsi="Times New Roman" w:cs="Times New Roman"/>
          <w:sz w:val="28"/>
          <w:szCs w:val="28"/>
        </w:rPr>
      </w:pPr>
    </w:p>
    <w:p w:rsidR="00AD33D0" w:rsidRPr="00A44EEF" w:rsidRDefault="00AD33D0" w:rsidP="00A44EEF">
      <w:pPr>
        <w:pStyle w:val="a7"/>
        <w:jc w:val="right"/>
        <w:rPr>
          <w:rFonts w:ascii="Times New Roman" w:hAnsi="Times New Roman" w:cs="Times New Roman"/>
          <w:sz w:val="28"/>
          <w:szCs w:val="28"/>
        </w:rPr>
      </w:pPr>
      <w:r w:rsidRPr="00A44EEF">
        <w:rPr>
          <w:rFonts w:ascii="Times New Roman" w:hAnsi="Times New Roman" w:cs="Times New Roman"/>
          <w:sz w:val="28"/>
          <w:szCs w:val="28"/>
        </w:rPr>
        <w:t>Принято Советом народных  депутатов</w:t>
      </w:r>
    </w:p>
    <w:p w:rsidR="00AD33D0" w:rsidRPr="00A44EEF" w:rsidRDefault="00AD33D0" w:rsidP="00A44EEF">
      <w:pPr>
        <w:pStyle w:val="a7"/>
        <w:jc w:val="right"/>
        <w:rPr>
          <w:rFonts w:ascii="Times New Roman" w:hAnsi="Times New Roman" w:cs="Times New Roman"/>
          <w:sz w:val="28"/>
          <w:szCs w:val="28"/>
        </w:rPr>
      </w:pPr>
      <w:r w:rsidRPr="00A44EEF">
        <w:rPr>
          <w:rFonts w:ascii="Times New Roman" w:hAnsi="Times New Roman" w:cs="Times New Roman"/>
          <w:sz w:val="28"/>
          <w:szCs w:val="28"/>
        </w:rPr>
        <w:t>Таштагольского муниципального района</w:t>
      </w:r>
    </w:p>
    <w:p w:rsidR="00AD33D0" w:rsidRPr="00A44EEF" w:rsidRDefault="00AD33D0" w:rsidP="00A44EEF">
      <w:pPr>
        <w:pStyle w:val="a7"/>
        <w:jc w:val="right"/>
        <w:rPr>
          <w:rFonts w:ascii="Times New Roman" w:hAnsi="Times New Roman" w:cs="Times New Roman"/>
          <w:b/>
          <w:bCs/>
          <w:sz w:val="28"/>
          <w:szCs w:val="28"/>
        </w:rPr>
      </w:pPr>
      <w:r w:rsidRPr="00A44EEF">
        <w:rPr>
          <w:rFonts w:ascii="Times New Roman" w:hAnsi="Times New Roman" w:cs="Times New Roman"/>
          <w:b/>
          <w:bCs/>
          <w:sz w:val="28"/>
          <w:szCs w:val="28"/>
        </w:rPr>
        <w:t>от 30 октября 2018 года</w:t>
      </w:r>
    </w:p>
    <w:p w:rsidR="00AD33D0" w:rsidRDefault="00AD33D0" w:rsidP="00A44EEF">
      <w:pPr>
        <w:pStyle w:val="a7"/>
        <w:jc w:val="right"/>
      </w:pP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Об утверждении стратегии социально-экономического развития Таштагольского муниципального района на период до 2035 года</w:t>
      </w:r>
    </w:p>
    <w:p w:rsidR="00AD33D0" w:rsidRDefault="00AD33D0" w:rsidP="00A44EEF">
      <w:pPr>
        <w:pStyle w:val="a7"/>
        <w:jc w:val="center"/>
        <w:rPr>
          <w:b/>
          <w:bCs/>
        </w:rPr>
      </w:pPr>
    </w:p>
    <w:p w:rsidR="00AD33D0" w:rsidRPr="00A44EEF" w:rsidRDefault="00AD33D0" w:rsidP="00A44EEF">
      <w:pPr>
        <w:pStyle w:val="a7"/>
        <w:ind w:firstLine="709"/>
        <w:jc w:val="both"/>
        <w:rPr>
          <w:rFonts w:ascii="Times New Roman" w:hAnsi="Times New Roman" w:cs="Times New Roman"/>
          <w:sz w:val="28"/>
          <w:szCs w:val="28"/>
        </w:rPr>
      </w:pPr>
      <w:r w:rsidRPr="00A44EEF">
        <w:rPr>
          <w:rFonts w:ascii="Times New Roman" w:hAnsi="Times New Roman" w:cs="Times New Roman"/>
          <w:sz w:val="28"/>
          <w:szCs w:val="28"/>
        </w:rPr>
        <w:t>В  соответствии  со статьей 11 Федерального закона от 28.06.2014 года  №172-ФЗ «О стратегическом планировании в Российской  Федерации», Федеральным законом от 06.10.2003 года №131-ФЗ «Об общих принципах организации местного самоуправления в Российской Федерации», постановления администрации Таштагольского муниципального района от      12 октября 2018 года №877-п «Об итогах проведения публичных слушаний по проекту стратегии социально-экономического развития Таштагольского муниципального района на период до 2035 года», Совет народных депутатов Таштагольского муниципального района</w:t>
      </w:r>
    </w:p>
    <w:p w:rsidR="00AD33D0" w:rsidRDefault="00AD33D0" w:rsidP="00A44EEF">
      <w:pPr>
        <w:pStyle w:val="a7"/>
        <w:jc w:val="center"/>
      </w:pPr>
    </w:p>
    <w:p w:rsidR="00AD33D0" w:rsidRPr="00A44EEF" w:rsidRDefault="00AD33D0" w:rsidP="00A44EEF">
      <w:pPr>
        <w:pStyle w:val="a7"/>
        <w:jc w:val="center"/>
        <w:rPr>
          <w:rFonts w:ascii="Times New Roman" w:hAnsi="Times New Roman" w:cs="Times New Roman"/>
          <w:b/>
          <w:bCs/>
          <w:sz w:val="28"/>
          <w:szCs w:val="28"/>
        </w:rPr>
      </w:pPr>
      <w:r w:rsidRPr="00A44EEF">
        <w:rPr>
          <w:rFonts w:ascii="Times New Roman" w:hAnsi="Times New Roman" w:cs="Times New Roman"/>
          <w:b/>
          <w:bCs/>
          <w:sz w:val="28"/>
          <w:szCs w:val="28"/>
        </w:rPr>
        <w:t>РЕШИЛ:</w:t>
      </w:r>
    </w:p>
    <w:p w:rsidR="00AD33D0" w:rsidRPr="00A44EEF" w:rsidRDefault="00AD33D0" w:rsidP="00A44EEF">
      <w:pPr>
        <w:pStyle w:val="a7"/>
        <w:jc w:val="both"/>
        <w:rPr>
          <w:rFonts w:ascii="Times New Roman" w:hAnsi="Times New Roman" w:cs="Times New Roman"/>
          <w:b/>
          <w:bCs/>
          <w:sz w:val="28"/>
          <w:szCs w:val="28"/>
        </w:rPr>
      </w:pPr>
    </w:p>
    <w:p w:rsidR="00AD33D0" w:rsidRPr="00A44EEF" w:rsidRDefault="00AD33D0" w:rsidP="00A44EEF">
      <w:pPr>
        <w:pStyle w:val="a7"/>
        <w:ind w:firstLine="709"/>
        <w:jc w:val="both"/>
        <w:rPr>
          <w:rFonts w:ascii="Times New Roman" w:hAnsi="Times New Roman" w:cs="Times New Roman"/>
          <w:sz w:val="28"/>
          <w:szCs w:val="28"/>
        </w:rPr>
      </w:pPr>
      <w:r w:rsidRPr="00A44EEF">
        <w:rPr>
          <w:rFonts w:ascii="Times New Roman" w:hAnsi="Times New Roman" w:cs="Times New Roman"/>
          <w:sz w:val="28"/>
          <w:szCs w:val="28"/>
        </w:rPr>
        <w:t>1.</w:t>
      </w:r>
      <w:r>
        <w:rPr>
          <w:rFonts w:ascii="Times New Roman" w:hAnsi="Times New Roman" w:cs="Times New Roman"/>
          <w:sz w:val="28"/>
          <w:szCs w:val="28"/>
        </w:rPr>
        <w:t xml:space="preserve"> </w:t>
      </w:r>
      <w:r w:rsidRPr="00A44EEF">
        <w:rPr>
          <w:rFonts w:ascii="Times New Roman" w:hAnsi="Times New Roman" w:cs="Times New Roman"/>
          <w:sz w:val="28"/>
          <w:szCs w:val="28"/>
        </w:rPr>
        <w:t>Утвердить стратегию социально-экономического развития Таштагольского   муниципального района на период до 2035 года согласно приложению.</w:t>
      </w:r>
    </w:p>
    <w:p w:rsidR="00AD33D0" w:rsidRPr="00A44EEF" w:rsidRDefault="00AD33D0" w:rsidP="00A44EEF">
      <w:pPr>
        <w:pStyle w:val="a7"/>
        <w:ind w:firstLine="709"/>
        <w:jc w:val="both"/>
        <w:rPr>
          <w:rFonts w:ascii="Times New Roman" w:hAnsi="Times New Roman" w:cs="Times New Roman"/>
          <w:sz w:val="28"/>
          <w:szCs w:val="28"/>
        </w:rPr>
      </w:pPr>
      <w:r w:rsidRPr="00A44EEF">
        <w:rPr>
          <w:rFonts w:ascii="Times New Roman" w:hAnsi="Times New Roman" w:cs="Times New Roman"/>
          <w:sz w:val="28"/>
          <w:szCs w:val="28"/>
        </w:rPr>
        <w:t>2.</w:t>
      </w:r>
      <w:r>
        <w:rPr>
          <w:rFonts w:ascii="Times New Roman" w:hAnsi="Times New Roman" w:cs="Times New Roman"/>
          <w:sz w:val="28"/>
          <w:szCs w:val="28"/>
        </w:rPr>
        <w:t xml:space="preserve"> </w:t>
      </w:r>
      <w:r w:rsidRPr="00A44EEF">
        <w:rPr>
          <w:rFonts w:ascii="Times New Roman" w:hAnsi="Times New Roman" w:cs="Times New Roman"/>
          <w:sz w:val="28"/>
          <w:szCs w:val="28"/>
        </w:rPr>
        <w:t>Опубликовать настоящее решение в газете «Красная Шория» и разместить на сайте администрации Таштагольского муниципального района в сети Интернет.</w:t>
      </w:r>
    </w:p>
    <w:p w:rsidR="00AD33D0" w:rsidRPr="00A44EEF" w:rsidRDefault="00AD33D0" w:rsidP="00A44EEF">
      <w:pPr>
        <w:pStyle w:val="a7"/>
        <w:ind w:firstLine="709"/>
        <w:jc w:val="both"/>
        <w:rPr>
          <w:rFonts w:ascii="Times New Roman" w:hAnsi="Times New Roman" w:cs="Times New Roman"/>
          <w:sz w:val="28"/>
          <w:szCs w:val="28"/>
        </w:rPr>
      </w:pPr>
      <w:r w:rsidRPr="00A44EEF">
        <w:rPr>
          <w:rFonts w:ascii="Times New Roman" w:hAnsi="Times New Roman" w:cs="Times New Roman"/>
          <w:sz w:val="28"/>
          <w:szCs w:val="28"/>
        </w:rPr>
        <w:t>3.</w:t>
      </w:r>
      <w:r>
        <w:rPr>
          <w:rFonts w:ascii="Times New Roman" w:hAnsi="Times New Roman" w:cs="Times New Roman"/>
          <w:sz w:val="28"/>
          <w:szCs w:val="28"/>
        </w:rPr>
        <w:t xml:space="preserve"> </w:t>
      </w:r>
      <w:r w:rsidRPr="00A44EEF">
        <w:rPr>
          <w:rFonts w:ascii="Times New Roman" w:hAnsi="Times New Roman" w:cs="Times New Roman"/>
          <w:sz w:val="28"/>
          <w:szCs w:val="28"/>
        </w:rPr>
        <w:t>Настоящее решение вступает в силу с момента его официального опубликования и распространяет  действие на правоотношения, возникшие с  01.01.2019 года.</w:t>
      </w:r>
    </w:p>
    <w:p w:rsidR="00AD33D0" w:rsidRDefault="00AD33D0" w:rsidP="00636182">
      <w:pPr>
        <w:autoSpaceDE w:val="0"/>
        <w:autoSpaceDN w:val="0"/>
        <w:adjustRightInd w:val="0"/>
        <w:ind w:firstLine="0"/>
        <w:rPr>
          <w:rFonts w:ascii="Times New Roman" w:hAnsi="Times New Roman" w:cs="Times New Roman"/>
          <w:sz w:val="28"/>
          <w:szCs w:val="28"/>
        </w:rPr>
      </w:pPr>
    </w:p>
    <w:p w:rsidR="00AD33D0" w:rsidRPr="00636182" w:rsidRDefault="00AD33D0" w:rsidP="00636182">
      <w:pPr>
        <w:autoSpaceDE w:val="0"/>
        <w:autoSpaceDN w:val="0"/>
        <w:adjustRightInd w:val="0"/>
        <w:ind w:firstLine="0"/>
        <w:rPr>
          <w:rFonts w:ascii="Times New Roman" w:hAnsi="Times New Roman" w:cs="Times New Roman"/>
          <w:sz w:val="28"/>
          <w:szCs w:val="28"/>
        </w:rPr>
      </w:pPr>
      <w:r w:rsidRPr="00636182">
        <w:rPr>
          <w:rFonts w:ascii="Times New Roman" w:hAnsi="Times New Roman" w:cs="Times New Roman"/>
          <w:sz w:val="28"/>
          <w:szCs w:val="28"/>
        </w:rPr>
        <w:t xml:space="preserve">И.О. Главы Таштагольского </w:t>
      </w:r>
    </w:p>
    <w:p w:rsidR="00AD33D0" w:rsidRPr="00636182" w:rsidRDefault="00AD33D0" w:rsidP="00636182">
      <w:pPr>
        <w:pStyle w:val="a7"/>
        <w:jc w:val="both"/>
        <w:rPr>
          <w:rFonts w:ascii="Times New Roman" w:hAnsi="Times New Roman" w:cs="Times New Roman"/>
        </w:rPr>
      </w:pPr>
      <w:r w:rsidRPr="00636182">
        <w:rPr>
          <w:rFonts w:ascii="Times New Roman" w:hAnsi="Times New Roman" w:cs="Times New Roman"/>
          <w:sz w:val="28"/>
          <w:szCs w:val="28"/>
        </w:rPr>
        <w:t>муниципального  района                                                           В.И.Сафронов</w:t>
      </w:r>
    </w:p>
    <w:p w:rsidR="00AD33D0" w:rsidRDefault="00AD33D0" w:rsidP="00A44EEF">
      <w:pPr>
        <w:pStyle w:val="a7"/>
        <w:jc w:val="both"/>
        <w:rPr>
          <w:rFonts w:ascii="Times New Roman" w:hAnsi="Times New Roman" w:cs="Times New Roman"/>
          <w:sz w:val="28"/>
          <w:szCs w:val="28"/>
        </w:rPr>
      </w:pPr>
    </w:p>
    <w:p w:rsidR="00AD33D0" w:rsidRPr="009A532C" w:rsidRDefault="00AD33D0" w:rsidP="00E84E0F">
      <w:pPr>
        <w:pStyle w:val="ConsPlusNormal"/>
        <w:ind w:firstLine="0"/>
        <w:rPr>
          <w:rFonts w:ascii="Times New Roman" w:hAnsi="Times New Roman" w:cs="Times New Roman"/>
          <w:sz w:val="28"/>
          <w:szCs w:val="28"/>
        </w:rPr>
      </w:pPr>
      <w:r w:rsidRPr="009A532C">
        <w:rPr>
          <w:rFonts w:ascii="Times New Roman" w:hAnsi="Times New Roman" w:cs="Times New Roman"/>
          <w:sz w:val="28"/>
          <w:szCs w:val="28"/>
        </w:rPr>
        <w:t xml:space="preserve">Председатель Совета народных депутатов                                          </w:t>
      </w:r>
    </w:p>
    <w:p w:rsidR="00AD33D0" w:rsidRPr="009A532C" w:rsidRDefault="00AD33D0" w:rsidP="00E84E0F">
      <w:pPr>
        <w:pStyle w:val="ConsPlusNormal"/>
        <w:ind w:firstLine="0"/>
        <w:rPr>
          <w:rFonts w:ascii="Times New Roman" w:hAnsi="Times New Roman" w:cs="Times New Roman"/>
          <w:sz w:val="28"/>
          <w:szCs w:val="28"/>
        </w:rPr>
      </w:pPr>
      <w:r w:rsidRPr="009A532C">
        <w:rPr>
          <w:rFonts w:ascii="Times New Roman" w:hAnsi="Times New Roman" w:cs="Times New Roman"/>
          <w:sz w:val="28"/>
          <w:szCs w:val="28"/>
        </w:rPr>
        <w:t>Таштагольского муниципального района</w:t>
      </w:r>
      <w:r>
        <w:rPr>
          <w:rFonts w:ascii="Times New Roman" w:hAnsi="Times New Roman" w:cs="Times New Roman"/>
          <w:sz w:val="28"/>
          <w:szCs w:val="28"/>
        </w:rPr>
        <w:t xml:space="preserve">                                   И. Г. Азаренок</w:t>
      </w:r>
    </w:p>
    <w:p w:rsidR="00AD33D0" w:rsidRPr="009A532C" w:rsidRDefault="00AD33D0" w:rsidP="00E84E0F">
      <w:pPr>
        <w:pStyle w:val="ConsPlusNormal"/>
        <w:ind w:firstLine="0"/>
        <w:rPr>
          <w:rFonts w:ascii="Times New Roman" w:hAnsi="Times New Roman" w:cs="Times New Roman"/>
          <w:sz w:val="28"/>
          <w:szCs w:val="28"/>
        </w:rPr>
      </w:pPr>
    </w:p>
    <w:p w:rsidR="00AD33D0" w:rsidRDefault="00AD33D0" w:rsidP="00032615">
      <w:pPr>
        <w:rPr>
          <w:rFonts w:ascii="Times New Roman" w:hAnsi="Times New Roman" w:cs="Times New Roman"/>
        </w:rPr>
      </w:pPr>
    </w:p>
    <w:p w:rsidR="00AD33D0" w:rsidRDefault="00AD33D0" w:rsidP="00362D05">
      <w:pPr>
        <w:jc w:val="center"/>
        <w:rPr>
          <w:noProof/>
        </w:rPr>
      </w:pPr>
    </w:p>
    <w:p w:rsidR="00AD33D0" w:rsidRDefault="00AD33D0" w:rsidP="00362D05">
      <w:pPr>
        <w:jc w:val="center"/>
        <w:rPr>
          <w:noProof/>
        </w:rPr>
      </w:pPr>
    </w:p>
    <w:p w:rsidR="00AD33D0" w:rsidRPr="001B4416" w:rsidRDefault="00AD33D0" w:rsidP="00E158F2">
      <w:pPr>
        <w:ind w:firstLine="0"/>
        <w:rPr>
          <w:b/>
          <w:bCs/>
          <w:sz w:val="32"/>
          <w:szCs w:val="32"/>
        </w:rPr>
      </w:pPr>
      <w:r w:rsidRPr="001B4416">
        <w:rPr>
          <w:b/>
          <w:bCs/>
          <w:sz w:val="32"/>
          <w:szCs w:val="32"/>
        </w:rPr>
        <w:t>Администрация Таштагольского муниципального  района</w:t>
      </w:r>
    </w:p>
    <w:p w:rsidR="00AD33D0" w:rsidRPr="001B4416" w:rsidRDefault="00AD33D0" w:rsidP="00E158F2">
      <w:pPr>
        <w:jc w:val="center"/>
        <w:rPr>
          <w:b/>
          <w:bCs/>
          <w:sz w:val="28"/>
          <w:szCs w:val="28"/>
        </w:rPr>
      </w:pPr>
    </w:p>
    <w:p w:rsidR="00AD33D0" w:rsidRPr="001B4416" w:rsidRDefault="00AD33D0" w:rsidP="00E158F2">
      <w:pPr>
        <w:jc w:val="center"/>
        <w:rPr>
          <w:b/>
          <w:bCs/>
          <w:sz w:val="28"/>
          <w:szCs w:val="28"/>
        </w:rPr>
      </w:pPr>
    </w:p>
    <w:p w:rsidR="00AD33D0" w:rsidRDefault="00AD33D0" w:rsidP="00E158F2">
      <w:pPr>
        <w:jc w:val="center"/>
        <w:rPr>
          <w:b/>
          <w:bCs/>
          <w:sz w:val="28"/>
          <w:szCs w:val="28"/>
        </w:rPr>
      </w:pPr>
    </w:p>
    <w:p w:rsidR="00AD33D0" w:rsidRDefault="00AD33D0" w:rsidP="00E158F2">
      <w:pPr>
        <w:jc w:val="center"/>
        <w:rPr>
          <w:b/>
          <w:bCs/>
          <w:sz w:val="28"/>
          <w:szCs w:val="28"/>
        </w:rPr>
      </w:pPr>
    </w:p>
    <w:p w:rsidR="00AD33D0" w:rsidRPr="001B4416" w:rsidRDefault="00AD33D0" w:rsidP="00E158F2">
      <w:pPr>
        <w:jc w:val="center"/>
        <w:rPr>
          <w:b/>
          <w:bCs/>
          <w:sz w:val="28"/>
          <w:szCs w:val="28"/>
        </w:rPr>
      </w:pPr>
    </w:p>
    <w:p w:rsidR="00AD33D0" w:rsidRPr="001B4416" w:rsidRDefault="00AD33D0" w:rsidP="00A54ABB">
      <w:pPr>
        <w:jc w:val="center"/>
        <w:rPr>
          <w:b/>
          <w:bCs/>
          <w:sz w:val="28"/>
          <w:szCs w:val="28"/>
        </w:rPr>
      </w:pPr>
      <w:r w:rsidRPr="007B2CFE">
        <w:rPr>
          <w:noProof/>
          <w:sz w:val="28"/>
          <w:szCs w:val="28"/>
        </w:rPr>
        <w:pict>
          <v:shape id="Рисунок 2" o:spid="_x0000_i1026" type="#_x0000_t75" style="width:2in;height:181.5pt;visibility:visible">
            <v:imagedata r:id="rId7" o:title=""/>
          </v:shape>
        </w:pict>
      </w:r>
    </w:p>
    <w:p w:rsidR="00AD33D0" w:rsidRPr="001B4416" w:rsidRDefault="00AD33D0" w:rsidP="00E158F2">
      <w:pPr>
        <w:jc w:val="center"/>
        <w:rPr>
          <w:b/>
          <w:bCs/>
          <w:sz w:val="28"/>
          <w:szCs w:val="28"/>
        </w:rPr>
      </w:pPr>
    </w:p>
    <w:p w:rsidR="00AD33D0" w:rsidRPr="001B4416" w:rsidRDefault="00AD33D0" w:rsidP="00E158F2">
      <w:pPr>
        <w:jc w:val="center"/>
        <w:rPr>
          <w:b/>
          <w:bCs/>
          <w:sz w:val="28"/>
          <w:szCs w:val="28"/>
        </w:rPr>
      </w:pPr>
    </w:p>
    <w:p w:rsidR="00AD33D0" w:rsidRPr="00E158F2" w:rsidRDefault="00AD33D0" w:rsidP="00E158F2">
      <w:pPr>
        <w:jc w:val="center"/>
        <w:rPr>
          <w:rFonts w:ascii="Times New Roman" w:hAnsi="Times New Roman" w:cs="Times New Roman"/>
          <w:b/>
          <w:bCs/>
          <w:sz w:val="32"/>
          <w:szCs w:val="32"/>
        </w:rPr>
      </w:pPr>
      <w:r w:rsidRPr="00E158F2">
        <w:rPr>
          <w:rFonts w:ascii="Times New Roman" w:hAnsi="Times New Roman" w:cs="Times New Roman"/>
          <w:b/>
          <w:bCs/>
          <w:sz w:val="32"/>
          <w:szCs w:val="32"/>
        </w:rPr>
        <w:t xml:space="preserve">СТРАТЕГИЯ </w:t>
      </w:r>
    </w:p>
    <w:p w:rsidR="00AD33D0" w:rsidRPr="00E158F2" w:rsidRDefault="00AD33D0" w:rsidP="00E158F2">
      <w:pPr>
        <w:jc w:val="center"/>
        <w:rPr>
          <w:rFonts w:ascii="Times New Roman" w:hAnsi="Times New Roman" w:cs="Times New Roman"/>
          <w:b/>
          <w:bCs/>
          <w:caps/>
          <w:sz w:val="32"/>
          <w:szCs w:val="32"/>
        </w:rPr>
      </w:pPr>
      <w:r w:rsidRPr="00E158F2">
        <w:rPr>
          <w:rFonts w:ascii="Times New Roman" w:hAnsi="Times New Roman" w:cs="Times New Roman"/>
          <w:b/>
          <w:bCs/>
          <w:sz w:val="32"/>
          <w:szCs w:val="32"/>
        </w:rPr>
        <w:t>СОЦИАЛЬНО-ЭКОНОМИЧЕСКОГО РАЗВИТИЯ</w:t>
      </w:r>
      <w:r w:rsidRPr="00E158F2">
        <w:rPr>
          <w:rFonts w:ascii="Times New Roman" w:hAnsi="Times New Roman" w:cs="Times New Roman"/>
          <w:sz w:val="32"/>
          <w:szCs w:val="32"/>
        </w:rPr>
        <w:t xml:space="preserve"> </w:t>
      </w:r>
      <w:r w:rsidRPr="00E158F2">
        <w:rPr>
          <w:rFonts w:ascii="Times New Roman" w:hAnsi="Times New Roman" w:cs="Times New Roman"/>
          <w:b/>
          <w:bCs/>
          <w:caps/>
          <w:sz w:val="32"/>
          <w:szCs w:val="32"/>
        </w:rPr>
        <w:t>Таштагольского МУНИЦИПАЛЬНОГО</w:t>
      </w:r>
    </w:p>
    <w:p w:rsidR="00AD33D0" w:rsidRPr="00E158F2" w:rsidRDefault="00AD33D0" w:rsidP="00E158F2">
      <w:pPr>
        <w:jc w:val="center"/>
        <w:rPr>
          <w:rFonts w:ascii="Times New Roman" w:hAnsi="Times New Roman" w:cs="Times New Roman"/>
          <w:caps/>
          <w:sz w:val="32"/>
          <w:szCs w:val="32"/>
        </w:rPr>
      </w:pPr>
      <w:r w:rsidRPr="00E158F2">
        <w:rPr>
          <w:rFonts w:ascii="Times New Roman" w:hAnsi="Times New Roman" w:cs="Times New Roman"/>
          <w:b/>
          <w:bCs/>
          <w:caps/>
          <w:sz w:val="32"/>
          <w:szCs w:val="32"/>
        </w:rPr>
        <w:t xml:space="preserve">района </w:t>
      </w:r>
      <w:r>
        <w:rPr>
          <w:rFonts w:ascii="Times New Roman" w:hAnsi="Times New Roman" w:cs="Times New Roman"/>
          <w:b/>
          <w:bCs/>
          <w:caps/>
          <w:sz w:val="32"/>
          <w:szCs w:val="32"/>
        </w:rPr>
        <w:t xml:space="preserve">на период </w:t>
      </w:r>
      <w:r w:rsidRPr="00E158F2">
        <w:rPr>
          <w:rFonts w:ascii="Times New Roman" w:hAnsi="Times New Roman" w:cs="Times New Roman"/>
          <w:b/>
          <w:bCs/>
          <w:caps/>
          <w:sz w:val="32"/>
          <w:szCs w:val="32"/>
        </w:rPr>
        <w:t>до 2035 года</w:t>
      </w:r>
    </w:p>
    <w:p w:rsidR="00AD33D0" w:rsidRPr="00E158F2" w:rsidRDefault="00AD33D0" w:rsidP="00E158F2">
      <w:pPr>
        <w:jc w:val="center"/>
        <w:rPr>
          <w:rFonts w:ascii="Times New Roman" w:hAnsi="Times New Roman" w:cs="Times New Roman"/>
          <w:caps/>
          <w:sz w:val="28"/>
          <w:szCs w:val="28"/>
        </w:rPr>
      </w:pPr>
    </w:p>
    <w:p w:rsidR="00AD33D0" w:rsidRPr="001B4416" w:rsidRDefault="00AD33D0" w:rsidP="00E158F2">
      <w:pPr>
        <w:jc w:val="center"/>
        <w:rPr>
          <w:sz w:val="28"/>
          <w:szCs w:val="28"/>
        </w:rPr>
      </w:pPr>
    </w:p>
    <w:p w:rsidR="00AD33D0" w:rsidRPr="001B4416" w:rsidRDefault="00AD33D0" w:rsidP="00E158F2">
      <w:pPr>
        <w:jc w:val="center"/>
        <w:rPr>
          <w:sz w:val="28"/>
          <w:szCs w:val="28"/>
        </w:rPr>
      </w:pPr>
    </w:p>
    <w:p w:rsidR="00AD33D0" w:rsidRDefault="00AD33D0" w:rsidP="00E158F2">
      <w:pPr>
        <w:jc w:val="center"/>
        <w:rPr>
          <w:sz w:val="28"/>
          <w:szCs w:val="28"/>
        </w:rPr>
      </w:pPr>
    </w:p>
    <w:p w:rsidR="00AD33D0" w:rsidRDefault="00AD33D0" w:rsidP="00E158F2">
      <w:pPr>
        <w:jc w:val="center"/>
        <w:rPr>
          <w:sz w:val="28"/>
          <w:szCs w:val="28"/>
        </w:rPr>
      </w:pPr>
    </w:p>
    <w:p w:rsidR="00AD33D0" w:rsidRDefault="00AD33D0" w:rsidP="00E158F2">
      <w:pPr>
        <w:jc w:val="center"/>
        <w:rPr>
          <w:sz w:val="28"/>
          <w:szCs w:val="28"/>
        </w:rPr>
      </w:pPr>
    </w:p>
    <w:p w:rsidR="00AD33D0" w:rsidRDefault="00AD33D0" w:rsidP="00E158F2">
      <w:pPr>
        <w:jc w:val="center"/>
        <w:rPr>
          <w:sz w:val="28"/>
          <w:szCs w:val="28"/>
        </w:rPr>
      </w:pPr>
    </w:p>
    <w:p w:rsidR="00AD33D0" w:rsidRPr="004510D9" w:rsidRDefault="00AD33D0" w:rsidP="007C3A06">
      <w:pPr>
        <w:ind w:firstLine="0"/>
        <w:jc w:val="center"/>
        <w:rPr>
          <w:rFonts w:ascii="Times New Roman" w:hAnsi="Times New Roman" w:cs="Times New Roman"/>
          <w:b/>
          <w:bCs/>
          <w:sz w:val="28"/>
          <w:szCs w:val="28"/>
        </w:rPr>
        <w:sectPr w:rsidR="00AD33D0" w:rsidRPr="004510D9" w:rsidSect="00A44EEF">
          <w:headerReference w:type="default" r:id="rId8"/>
          <w:footerReference w:type="default" r:id="rId9"/>
          <w:pgSz w:w="11906" w:h="16838"/>
          <w:pgMar w:top="-129" w:right="707" w:bottom="540" w:left="1701" w:header="159" w:footer="720" w:gutter="0"/>
          <w:pgNumType w:start="0"/>
          <w:cols w:space="720"/>
          <w:titlePg/>
          <w:docGrid w:linePitch="326"/>
        </w:sectPr>
      </w:pPr>
      <w:r w:rsidRPr="00661E76">
        <w:rPr>
          <w:rFonts w:ascii="Times New Roman" w:hAnsi="Times New Roman" w:cs="Times New Roman"/>
          <w:b/>
          <w:bCs/>
          <w:sz w:val="28"/>
          <w:szCs w:val="28"/>
        </w:rPr>
        <w:t>2018год</w:t>
      </w:r>
    </w:p>
    <w:p w:rsidR="00AD33D0" w:rsidRDefault="00AD33D0" w:rsidP="00356CBF">
      <w:pPr>
        <w:jc w:val="center"/>
        <w:rPr>
          <w:rFonts w:ascii="Times New Roman" w:hAnsi="Times New Roman" w:cs="Times New Roman"/>
          <w:b/>
          <w:bCs/>
          <w:sz w:val="28"/>
          <w:szCs w:val="28"/>
        </w:rPr>
      </w:pPr>
      <w:r w:rsidRPr="00BA1B5A">
        <w:rPr>
          <w:rFonts w:ascii="Times New Roman" w:hAnsi="Times New Roman" w:cs="Times New Roman"/>
          <w:b/>
          <w:bCs/>
          <w:sz w:val="28"/>
          <w:szCs w:val="28"/>
        </w:rPr>
        <w:t>СОДЕРЖАНИЕ</w:t>
      </w:r>
    </w:p>
    <w:p w:rsidR="00AD33D0" w:rsidRPr="00BA1B5A" w:rsidRDefault="00AD33D0" w:rsidP="00356CBF">
      <w:pPr>
        <w:jc w:val="center"/>
        <w:rPr>
          <w:rFonts w:ascii="Times New Roman" w:hAnsi="Times New Roman" w:cs="Times New Roman"/>
          <w:b/>
          <w:bCs/>
          <w:sz w:val="28"/>
          <w:szCs w:val="28"/>
        </w:rPr>
      </w:pPr>
    </w:p>
    <w:tbl>
      <w:tblPr>
        <w:tblW w:w="93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6378"/>
        <w:gridCol w:w="1500"/>
      </w:tblGrid>
      <w:tr w:rsidR="00AD33D0" w:rsidRPr="00BA1B5A">
        <w:trPr>
          <w:trHeight w:val="387"/>
        </w:trPr>
        <w:tc>
          <w:tcPr>
            <w:tcW w:w="1494" w:type="dxa"/>
          </w:tcPr>
          <w:p w:rsidR="00AD33D0" w:rsidRPr="00BA1B5A" w:rsidRDefault="00AD33D0" w:rsidP="00697296">
            <w:pPr>
              <w:rPr>
                <w:rFonts w:ascii="Times New Roman" w:hAnsi="Times New Roman" w:cs="Times New Roman"/>
                <w:b/>
                <w:bCs/>
                <w:sz w:val="28"/>
                <w:szCs w:val="28"/>
              </w:rPr>
            </w:pPr>
          </w:p>
        </w:tc>
        <w:tc>
          <w:tcPr>
            <w:tcW w:w="6378" w:type="dxa"/>
          </w:tcPr>
          <w:p w:rsidR="00AD33D0" w:rsidRPr="00BA1B5A" w:rsidRDefault="00AD33D0" w:rsidP="00697296">
            <w:pPr>
              <w:rPr>
                <w:rFonts w:ascii="Times New Roman" w:hAnsi="Times New Roman" w:cs="Times New Roman"/>
                <w:b/>
                <w:bCs/>
                <w:sz w:val="28"/>
                <w:szCs w:val="28"/>
              </w:rPr>
            </w:pPr>
            <w:r w:rsidRPr="00BA1B5A">
              <w:rPr>
                <w:rFonts w:ascii="Times New Roman" w:hAnsi="Times New Roman" w:cs="Times New Roman"/>
                <w:b/>
                <w:bCs/>
                <w:sz w:val="28"/>
                <w:szCs w:val="28"/>
              </w:rPr>
              <w:t>Введение</w:t>
            </w:r>
          </w:p>
        </w:tc>
        <w:tc>
          <w:tcPr>
            <w:tcW w:w="1500" w:type="dxa"/>
          </w:tcPr>
          <w:p w:rsidR="00AD33D0" w:rsidRPr="00BA1B5A" w:rsidRDefault="00AD33D0" w:rsidP="0031338B">
            <w:pPr>
              <w:jc w:val="center"/>
              <w:rPr>
                <w:rFonts w:ascii="Times New Roman" w:hAnsi="Times New Roman" w:cs="Times New Roman"/>
                <w:b/>
                <w:bCs/>
                <w:sz w:val="28"/>
                <w:szCs w:val="28"/>
              </w:rPr>
            </w:pPr>
            <w:r>
              <w:rPr>
                <w:rFonts w:ascii="Times New Roman" w:hAnsi="Times New Roman" w:cs="Times New Roman"/>
                <w:b/>
                <w:bCs/>
                <w:sz w:val="28"/>
                <w:szCs w:val="28"/>
                <w:lang w:val="en-US"/>
              </w:rPr>
              <w:t>4</w:t>
            </w:r>
          </w:p>
        </w:tc>
      </w:tr>
      <w:tr w:rsidR="00AD33D0" w:rsidRPr="00BA1B5A">
        <w:trPr>
          <w:trHeight w:val="146"/>
        </w:trPr>
        <w:tc>
          <w:tcPr>
            <w:tcW w:w="1494" w:type="dxa"/>
          </w:tcPr>
          <w:p w:rsidR="00AD33D0" w:rsidRPr="004D3724"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w:t>
            </w:r>
          </w:p>
        </w:tc>
        <w:tc>
          <w:tcPr>
            <w:tcW w:w="6378" w:type="dxa"/>
          </w:tcPr>
          <w:p w:rsidR="00AD33D0" w:rsidRDefault="00AD33D0" w:rsidP="00AE50F1">
            <w:pPr>
              <w:rPr>
                <w:rFonts w:ascii="Times New Roman" w:hAnsi="Times New Roman" w:cs="Times New Roman"/>
                <w:b/>
                <w:bCs/>
                <w:sz w:val="28"/>
                <w:szCs w:val="28"/>
              </w:rPr>
            </w:pPr>
            <w:r w:rsidRPr="00BA1B5A">
              <w:rPr>
                <w:rFonts w:ascii="Times New Roman" w:hAnsi="Times New Roman" w:cs="Times New Roman"/>
                <w:b/>
                <w:bCs/>
                <w:sz w:val="28"/>
                <w:szCs w:val="28"/>
              </w:rPr>
              <w:t>Анализ социально-экономического положения Таштагольского муниципального района</w:t>
            </w:r>
            <w:r>
              <w:rPr>
                <w:rFonts w:ascii="Times New Roman" w:hAnsi="Times New Roman" w:cs="Times New Roman"/>
                <w:b/>
                <w:bCs/>
                <w:sz w:val="28"/>
                <w:szCs w:val="28"/>
              </w:rPr>
              <w:t>. Оценка достигнутых результатов социально-экономического развития муници-пального образования.</w:t>
            </w:r>
          </w:p>
          <w:p w:rsidR="00AD33D0" w:rsidRPr="00BA1B5A" w:rsidRDefault="00AD33D0" w:rsidP="00AE50F1">
            <w:pPr>
              <w:rPr>
                <w:rFonts w:ascii="Times New Roman" w:hAnsi="Times New Roman" w:cs="Times New Roman"/>
                <w:b/>
                <w:bCs/>
                <w:sz w:val="28"/>
                <w:szCs w:val="28"/>
              </w:rPr>
            </w:pPr>
          </w:p>
        </w:tc>
        <w:tc>
          <w:tcPr>
            <w:tcW w:w="1500" w:type="dxa"/>
          </w:tcPr>
          <w:p w:rsidR="00AD33D0" w:rsidRPr="00C32380" w:rsidRDefault="00AD33D0" w:rsidP="0031338B">
            <w:pPr>
              <w:jc w:val="center"/>
              <w:rPr>
                <w:rFonts w:ascii="Times New Roman" w:hAnsi="Times New Roman" w:cs="Times New Roman"/>
                <w:sz w:val="28"/>
                <w:szCs w:val="28"/>
              </w:rPr>
            </w:pPr>
            <w:r>
              <w:rPr>
                <w:rFonts w:ascii="Times New Roman" w:hAnsi="Times New Roman" w:cs="Times New Roman"/>
                <w:sz w:val="28"/>
                <w:szCs w:val="28"/>
              </w:rPr>
              <w:t>6</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1.1</w:t>
            </w:r>
          </w:p>
        </w:tc>
        <w:tc>
          <w:tcPr>
            <w:tcW w:w="6378" w:type="dxa"/>
          </w:tcPr>
          <w:p w:rsidR="00AD33D0" w:rsidRPr="00BA1B5A" w:rsidRDefault="00AD33D0" w:rsidP="00697296">
            <w:pPr>
              <w:rPr>
                <w:rFonts w:ascii="Times New Roman" w:hAnsi="Times New Roman" w:cs="Times New Roman"/>
                <w:sz w:val="28"/>
                <w:szCs w:val="28"/>
              </w:rPr>
            </w:pPr>
            <w:r w:rsidRPr="00BA1B5A">
              <w:rPr>
                <w:rFonts w:ascii="Times New Roman" w:hAnsi="Times New Roman" w:cs="Times New Roman"/>
                <w:sz w:val="28"/>
                <w:szCs w:val="28"/>
              </w:rPr>
              <w:t>Анализ внутренних закономерностей развития муниципального образования</w:t>
            </w:r>
          </w:p>
        </w:tc>
        <w:tc>
          <w:tcPr>
            <w:tcW w:w="1500" w:type="dxa"/>
          </w:tcPr>
          <w:p w:rsidR="00AD33D0" w:rsidRPr="00C32380" w:rsidRDefault="00AD33D0" w:rsidP="0031338B">
            <w:pPr>
              <w:jc w:val="center"/>
              <w:rPr>
                <w:rFonts w:ascii="Times New Roman" w:hAnsi="Times New Roman" w:cs="Times New Roman"/>
                <w:sz w:val="28"/>
                <w:szCs w:val="28"/>
              </w:rPr>
            </w:pPr>
            <w:r>
              <w:rPr>
                <w:rFonts w:ascii="Times New Roman" w:hAnsi="Times New Roman" w:cs="Times New Roman"/>
                <w:sz w:val="28"/>
                <w:szCs w:val="28"/>
              </w:rPr>
              <w:t>7</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w:t>
            </w:r>
            <w:r w:rsidRPr="00BA1B5A">
              <w:rPr>
                <w:rFonts w:ascii="Times New Roman" w:hAnsi="Times New Roman" w:cs="Times New Roman"/>
                <w:b/>
                <w:bCs/>
                <w:sz w:val="28"/>
                <w:szCs w:val="28"/>
              </w:rPr>
              <w:t>.</w:t>
            </w:r>
            <w:r>
              <w:rPr>
                <w:rFonts w:ascii="Times New Roman" w:hAnsi="Times New Roman" w:cs="Times New Roman"/>
                <w:b/>
                <w:bCs/>
                <w:sz w:val="28"/>
                <w:szCs w:val="28"/>
              </w:rPr>
              <w:t>2</w:t>
            </w:r>
          </w:p>
        </w:tc>
        <w:tc>
          <w:tcPr>
            <w:tcW w:w="6378" w:type="dxa"/>
          </w:tcPr>
          <w:p w:rsidR="00AD33D0" w:rsidRPr="00BA1B5A" w:rsidRDefault="00AD33D0" w:rsidP="00697296">
            <w:pPr>
              <w:rPr>
                <w:rFonts w:ascii="Times New Roman" w:hAnsi="Times New Roman" w:cs="Times New Roman"/>
                <w:sz w:val="28"/>
                <w:szCs w:val="28"/>
              </w:rPr>
            </w:pPr>
            <w:r w:rsidRPr="00BA1B5A">
              <w:rPr>
                <w:rFonts w:ascii="Times New Roman" w:hAnsi="Times New Roman" w:cs="Times New Roman"/>
                <w:sz w:val="28"/>
                <w:szCs w:val="28"/>
              </w:rPr>
              <w:t>Анализ и оценка качества жизни</w:t>
            </w:r>
          </w:p>
        </w:tc>
        <w:tc>
          <w:tcPr>
            <w:tcW w:w="1500" w:type="dxa"/>
          </w:tcPr>
          <w:p w:rsidR="00AD33D0" w:rsidRPr="00BA1B5A" w:rsidRDefault="00AD33D0" w:rsidP="00A55CBE">
            <w:pPr>
              <w:jc w:val="center"/>
              <w:rPr>
                <w:rFonts w:ascii="Times New Roman" w:hAnsi="Times New Roman" w:cs="Times New Roman"/>
                <w:sz w:val="28"/>
                <w:szCs w:val="28"/>
              </w:rPr>
            </w:pPr>
            <w:r w:rsidRPr="00BA1B5A">
              <w:rPr>
                <w:rFonts w:ascii="Times New Roman" w:hAnsi="Times New Roman" w:cs="Times New Roman"/>
                <w:sz w:val="28"/>
                <w:szCs w:val="28"/>
              </w:rPr>
              <w:t>1</w:t>
            </w:r>
            <w:r>
              <w:rPr>
                <w:rFonts w:ascii="Times New Roman" w:hAnsi="Times New Roman" w:cs="Times New Roman"/>
                <w:sz w:val="28"/>
                <w:szCs w:val="28"/>
              </w:rPr>
              <w:t>8</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w:t>
            </w:r>
            <w:r w:rsidRPr="00BA1B5A">
              <w:rPr>
                <w:rFonts w:ascii="Times New Roman" w:hAnsi="Times New Roman" w:cs="Times New Roman"/>
                <w:b/>
                <w:bCs/>
                <w:sz w:val="28"/>
                <w:szCs w:val="28"/>
              </w:rPr>
              <w:t>.</w:t>
            </w:r>
            <w:r>
              <w:rPr>
                <w:rFonts w:ascii="Times New Roman" w:hAnsi="Times New Roman" w:cs="Times New Roman"/>
                <w:b/>
                <w:bCs/>
                <w:sz w:val="28"/>
                <w:szCs w:val="28"/>
              </w:rPr>
              <w:t>3</w:t>
            </w:r>
          </w:p>
        </w:tc>
        <w:tc>
          <w:tcPr>
            <w:tcW w:w="6378" w:type="dxa"/>
          </w:tcPr>
          <w:p w:rsidR="00AD33D0" w:rsidRPr="00BA1B5A" w:rsidRDefault="00AD33D0" w:rsidP="00697296">
            <w:pPr>
              <w:rPr>
                <w:rFonts w:ascii="Times New Roman" w:hAnsi="Times New Roman" w:cs="Times New Roman"/>
                <w:sz w:val="28"/>
                <w:szCs w:val="28"/>
              </w:rPr>
            </w:pPr>
            <w:r w:rsidRPr="00BA1B5A">
              <w:rPr>
                <w:rFonts w:ascii="Times New Roman" w:hAnsi="Times New Roman" w:cs="Times New Roman"/>
                <w:sz w:val="28"/>
                <w:szCs w:val="28"/>
              </w:rPr>
              <w:t>Анализ и оценка экономической ситуации в муниципальном образовании</w:t>
            </w:r>
          </w:p>
        </w:tc>
        <w:tc>
          <w:tcPr>
            <w:tcW w:w="1500" w:type="dxa"/>
          </w:tcPr>
          <w:p w:rsidR="00AD33D0" w:rsidRPr="00BA1B5A" w:rsidRDefault="00AD33D0" w:rsidP="00D3794C">
            <w:pPr>
              <w:jc w:val="center"/>
              <w:rPr>
                <w:rFonts w:ascii="Times New Roman" w:hAnsi="Times New Roman" w:cs="Times New Roman"/>
                <w:sz w:val="28"/>
                <w:szCs w:val="28"/>
              </w:rPr>
            </w:pPr>
            <w:r>
              <w:rPr>
                <w:rFonts w:ascii="Times New Roman" w:hAnsi="Times New Roman" w:cs="Times New Roman"/>
                <w:sz w:val="28"/>
                <w:szCs w:val="28"/>
              </w:rPr>
              <w:t>49</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w:t>
            </w:r>
            <w:r w:rsidRPr="00BA1B5A">
              <w:rPr>
                <w:rFonts w:ascii="Times New Roman" w:hAnsi="Times New Roman" w:cs="Times New Roman"/>
                <w:b/>
                <w:bCs/>
                <w:sz w:val="28"/>
                <w:szCs w:val="28"/>
              </w:rPr>
              <w:t>.</w:t>
            </w:r>
            <w:r>
              <w:rPr>
                <w:rFonts w:ascii="Times New Roman" w:hAnsi="Times New Roman" w:cs="Times New Roman"/>
                <w:b/>
                <w:bCs/>
                <w:sz w:val="28"/>
                <w:szCs w:val="28"/>
              </w:rPr>
              <w:t>4</w:t>
            </w:r>
          </w:p>
        </w:tc>
        <w:tc>
          <w:tcPr>
            <w:tcW w:w="6378" w:type="dxa"/>
          </w:tcPr>
          <w:p w:rsidR="00AD33D0" w:rsidRPr="00BA2104" w:rsidRDefault="00AD33D0" w:rsidP="00BC76D5">
            <w:pPr>
              <w:rPr>
                <w:rFonts w:ascii="Times New Roman" w:hAnsi="Times New Roman" w:cs="Times New Roman"/>
                <w:sz w:val="28"/>
                <w:szCs w:val="28"/>
              </w:rPr>
            </w:pPr>
            <w:r w:rsidRPr="00BA1B5A">
              <w:rPr>
                <w:rFonts w:ascii="Times New Roman" w:hAnsi="Times New Roman" w:cs="Times New Roman"/>
                <w:sz w:val="28"/>
                <w:szCs w:val="28"/>
              </w:rPr>
              <w:t>Анализ</w:t>
            </w:r>
            <w:r>
              <w:rPr>
                <w:rFonts w:ascii="Times New Roman" w:hAnsi="Times New Roman" w:cs="Times New Roman"/>
                <w:sz w:val="28"/>
                <w:szCs w:val="28"/>
              </w:rPr>
              <w:t xml:space="preserve"> и оценка величины и эффективности использования социально-экономического потен-циала </w:t>
            </w:r>
            <w:r w:rsidRPr="00BA1B5A">
              <w:rPr>
                <w:rFonts w:ascii="Times New Roman" w:hAnsi="Times New Roman" w:cs="Times New Roman"/>
                <w:sz w:val="28"/>
                <w:szCs w:val="28"/>
              </w:rPr>
              <w:t>Таштагольского муниципального  района</w:t>
            </w:r>
          </w:p>
          <w:p w:rsidR="00AD33D0" w:rsidRPr="00BA2104" w:rsidRDefault="00AD33D0" w:rsidP="00BC76D5">
            <w:pPr>
              <w:rPr>
                <w:rFonts w:ascii="Times New Roman" w:hAnsi="Times New Roman" w:cs="Times New Roman"/>
                <w:sz w:val="28"/>
                <w:szCs w:val="28"/>
              </w:rPr>
            </w:pPr>
          </w:p>
        </w:tc>
        <w:tc>
          <w:tcPr>
            <w:tcW w:w="1500" w:type="dxa"/>
          </w:tcPr>
          <w:p w:rsidR="00AD33D0" w:rsidRPr="00C32380" w:rsidRDefault="00AD33D0" w:rsidP="007C3098">
            <w:pPr>
              <w:jc w:val="center"/>
              <w:rPr>
                <w:rFonts w:ascii="Times New Roman" w:hAnsi="Times New Roman" w:cs="Times New Roman"/>
                <w:sz w:val="28"/>
                <w:szCs w:val="28"/>
              </w:rPr>
            </w:pPr>
            <w:r>
              <w:rPr>
                <w:rFonts w:ascii="Times New Roman" w:hAnsi="Times New Roman" w:cs="Times New Roman"/>
                <w:sz w:val="28"/>
                <w:szCs w:val="28"/>
              </w:rPr>
              <w:t>70</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w:t>
            </w:r>
            <w:r w:rsidRPr="00BA1B5A">
              <w:rPr>
                <w:rFonts w:ascii="Times New Roman" w:hAnsi="Times New Roman" w:cs="Times New Roman"/>
                <w:b/>
                <w:bCs/>
                <w:sz w:val="28"/>
                <w:szCs w:val="28"/>
              </w:rPr>
              <w:t>.</w:t>
            </w:r>
            <w:r>
              <w:rPr>
                <w:rFonts w:ascii="Times New Roman" w:hAnsi="Times New Roman" w:cs="Times New Roman"/>
                <w:b/>
                <w:bCs/>
                <w:sz w:val="28"/>
                <w:szCs w:val="28"/>
              </w:rPr>
              <w:t>5</w:t>
            </w:r>
          </w:p>
        </w:tc>
        <w:tc>
          <w:tcPr>
            <w:tcW w:w="6378" w:type="dxa"/>
          </w:tcPr>
          <w:p w:rsidR="00AD33D0" w:rsidRPr="00BA2104" w:rsidRDefault="00AD33D0" w:rsidP="00697296">
            <w:pPr>
              <w:rPr>
                <w:rFonts w:ascii="Times New Roman" w:hAnsi="Times New Roman" w:cs="Times New Roman"/>
                <w:sz w:val="28"/>
                <w:szCs w:val="28"/>
              </w:rPr>
            </w:pPr>
            <w:r w:rsidRPr="00BA1B5A">
              <w:rPr>
                <w:rFonts w:ascii="Times New Roman" w:hAnsi="Times New Roman" w:cs="Times New Roman"/>
                <w:sz w:val="28"/>
                <w:szCs w:val="28"/>
              </w:rPr>
              <w:t>Анализ и оценка состояния рыночной инфраструктуры и средств коммуникации муниципального образования</w:t>
            </w:r>
          </w:p>
          <w:p w:rsidR="00AD33D0" w:rsidRPr="00BA2104" w:rsidRDefault="00AD33D0" w:rsidP="00697296">
            <w:pPr>
              <w:rPr>
                <w:rFonts w:ascii="Times New Roman" w:hAnsi="Times New Roman" w:cs="Times New Roman"/>
                <w:sz w:val="28"/>
                <w:szCs w:val="28"/>
              </w:rPr>
            </w:pPr>
          </w:p>
        </w:tc>
        <w:tc>
          <w:tcPr>
            <w:tcW w:w="1500" w:type="dxa"/>
          </w:tcPr>
          <w:p w:rsidR="00AD33D0" w:rsidRPr="00BA1B5A" w:rsidRDefault="00AD33D0" w:rsidP="007C3098">
            <w:pPr>
              <w:jc w:val="center"/>
              <w:rPr>
                <w:rFonts w:ascii="Times New Roman" w:hAnsi="Times New Roman" w:cs="Times New Roman"/>
                <w:sz w:val="28"/>
                <w:szCs w:val="28"/>
              </w:rPr>
            </w:pPr>
            <w:r>
              <w:rPr>
                <w:rFonts w:ascii="Times New Roman" w:hAnsi="Times New Roman" w:cs="Times New Roman"/>
                <w:sz w:val="28"/>
                <w:szCs w:val="28"/>
                <w:lang w:val="en-US"/>
              </w:rPr>
              <w:t>7</w:t>
            </w:r>
            <w:r>
              <w:rPr>
                <w:rFonts w:ascii="Times New Roman" w:hAnsi="Times New Roman" w:cs="Times New Roman"/>
                <w:sz w:val="28"/>
                <w:szCs w:val="28"/>
              </w:rPr>
              <w:t>6</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1</w:t>
            </w:r>
            <w:r w:rsidRPr="00BA1B5A">
              <w:rPr>
                <w:rFonts w:ascii="Times New Roman" w:hAnsi="Times New Roman" w:cs="Times New Roman"/>
                <w:b/>
                <w:bCs/>
                <w:sz w:val="28"/>
                <w:szCs w:val="28"/>
              </w:rPr>
              <w:t>.</w:t>
            </w:r>
            <w:r>
              <w:rPr>
                <w:rFonts w:ascii="Times New Roman" w:hAnsi="Times New Roman" w:cs="Times New Roman"/>
                <w:b/>
                <w:bCs/>
                <w:sz w:val="28"/>
                <w:szCs w:val="28"/>
              </w:rPr>
              <w:t>6</w:t>
            </w:r>
          </w:p>
        </w:tc>
        <w:tc>
          <w:tcPr>
            <w:tcW w:w="6378" w:type="dxa"/>
          </w:tcPr>
          <w:p w:rsidR="00AD33D0" w:rsidRPr="00BA1B5A" w:rsidRDefault="00AD33D0" w:rsidP="0014407D">
            <w:pPr>
              <w:rPr>
                <w:rFonts w:ascii="Times New Roman" w:hAnsi="Times New Roman" w:cs="Times New Roman"/>
                <w:sz w:val="28"/>
                <w:szCs w:val="28"/>
              </w:rPr>
            </w:pPr>
            <w:r w:rsidRPr="00BA1B5A">
              <w:rPr>
                <w:rFonts w:ascii="Times New Roman" w:hAnsi="Times New Roman" w:cs="Times New Roman"/>
                <w:sz w:val="28"/>
                <w:szCs w:val="28"/>
              </w:rPr>
              <w:t xml:space="preserve">Анализ и оценка экологической обстановки в </w:t>
            </w:r>
          </w:p>
          <w:p w:rsidR="00AD33D0" w:rsidRDefault="00AD33D0" w:rsidP="0014407D">
            <w:pPr>
              <w:rPr>
                <w:rFonts w:ascii="Times New Roman" w:hAnsi="Times New Roman" w:cs="Times New Roman"/>
                <w:sz w:val="28"/>
                <w:szCs w:val="28"/>
                <w:lang w:val="en-US"/>
              </w:rPr>
            </w:pPr>
            <w:r w:rsidRPr="00BA1B5A">
              <w:rPr>
                <w:rFonts w:ascii="Times New Roman" w:hAnsi="Times New Roman" w:cs="Times New Roman"/>
                <w:sz w:val="28"/>
                <w:szCs w:val="28"/>
              </w:rPr>
              <w:t>муниципальном образовании</w:t>
            </w:r>
          </w:p>
          <w:p w:rsidR="00AD33D0" w:rsidRPr="007D11AE" w:rsidRDefault="00AD33D0" w:rsidP="0014407D">
            <w:pPr>
              <w:rPr>
                <w:rFonts w:ascii="Times New Roman" w:hAnsi="Times New Roman" w:cs="Times New Roman"/>
                <w:sz w:val="28"/>
                <w:szCs w:val="28"/>
                <w:lang w:val="en-US"/>
              </w:rPr>
            </w:pPr>
          </w:p>
        </w:tc>
        <w:tc>
          <w:tcPr>
            <w:tcW w:w="1500" w:type="dxa"/>
          </w:tcPr>
          <w:p w:rsidR="00AD33D0" w:rsidRPr="00C32380" w:rsidRDefault="00AD33D0" w:rsidP="007C3098">
            <w:pPr>
              <w:jc w:val="center"/>
              <w:rPr>
                <w:rFonts w:ascii="Times New Roman" w:hAnsi="Times New Roman" w:cs="Times New Roman"/>
                <w:sz w:val="28"/>
                <w:szCs w:val="28"/>
              </w:rPr>
            </w:pPr>
            <w:r>
              <w:rPr>
                <w:rFonts w:ascii="Times New Roman" w:hAnsi="Times New Roman" w:cs="Times New Roman"/>
                <w:sz w:val="28"/>
                <w:szCs w:val="28"/>
                <w:lang w:val="en-US"/>
              </w:rPr>
              <w:t>8</w:t>
            </w:r>
            <w:r>
              <w:rPr>
                <w:rFonts w:ascii="Times New Roman" w:hAnsi="Times New Roman" w:cs="Times New Roman"/>
                <w:sz w:val="28"/>
                <w:szCs w:val="28"/>
              </w:rPr>
              <w:t>5</w:t>
            </w:r>
          </w:p>
        </w:tc>
      </w:tr>
      <w:tr w:rsidR="00AD33D0" w:rsidRPr="00BA1B5A">
        <w:trPr>
          <w:trHeight w:val="146"/>
        </w:trPr>
        <w:tc>
          <w:tcPr>
            <w:tcW w:w="1494" w:type="dxa"/>
          </w:tcPr>
          <w:p w:rsidR="00AD33D0" w:rsidRPr="00685527" w:rsidRDefault="00AD33D0" w:rsidP="006546A0">
            <w:pPr>
              <w:rPr>
                <w:rFonts w:ascii="Times New Roman" w:hAnsi="Times New Roman" w:cs="Times New Roman"/>
                <w:b/>
                <w:bCs/>
                <w:sz w:val="28"/>
                <w:szCs w:val="28"/>
                <w:lang w:val="en-US"/>
              </w:rPr>
            </w:pPr>
            <w:r>
              <w:rPr>
                <w:rFonts w:ascii="Times New Roman" w:hAnsi="Times New Roman" w:cs="Times New Roman"/>
                <w:b/>
                <w:bCs/>
                <w:sz w:val="28"/>
                <w:szCs w:val="28"/>
              </w:rPr>
              <w:t>1</w:t>
            </w:r>
            <w:r w:rsidRPr="00BA1B5A">
              <w:rPr>
                <w:rFonts w:ascii="Times New Roman" w:hAnsi="Times New Roman" w:cs="Times New Roman"/>
                <w:b/>
                <w:bCs/>
                <w:sz w:val="28"/>
                <w:szCs w:val="28"/>
              </w:rPr>
              <w:t>.</w:t>
            </w:r>
            <w:r>
              <w:rPr>
                <w:rFonts w:ascii="Times New Roman" w:hAnsi="Times New Roman" w:cs="Times New Roman"/>
                <w:b/>
                <w:bCs/>
                <w:sz w:val="28"/>
                <w:szCs w:val="28"/>
                <w:lang w:val="en-US"/>
              </w:rPr>
              <w:t>7</w:t>
            </w:r>
          </w:p>
        </w:tc>
        <w:tc>
          <w:tcPr>
            <w:tcW w:w="6378" w:type="dxa"/>
          </w:tcPr>
          <w:p w:rsidR="00AD33D0" w:rsidRPr="00BA2104" w:rsidRDefault="00AD33D0" w:rsidP="00697296">
            <w:pPr>
              <w:rPr>
                <w:rFonts w:ascii="Times New Roman" w:hAnsi="Times New Roman" w:cs="Times New Roman"/>
                <w:sz w:val="28"/>
                <w:szCs w:val="28"/>
              </w:rPr>
            </w:pPr>
            <w:r w:rsidRPr="00BA1B5A">
              <w:rPr>
                <w:rFonts w:ascii="Times New Roman" w:hAnsi="Times New Roman" w:cs="Times New Roman"/>
                <w:sz w:val="28"/>
                <w:szCs w:val="28"/>
              </w:rPr>
              <w:t>Интегральная оценка исходной социально-экономической ситуации и предпосылок развития муниципального образования</w:t>
            </w:r>
          </w:p>
          <w:p w:rsidR="00AD33D0" w:rsidRPr="00BA2104" w:rsidRDefault="00AD33D0" w:rsidP="00697296">
            <w:pPr>
              <w:rPr>
                <w:rFonts w:ascii="Times New Roman" w:hAnsi="Times New Roman" w:cs="Times New Roman"/>
                <w:sz w:val="28"/>
                <w:szCs w:val="28"/>
              </w:rPr>
            </w:pPr>
          </w:p>
        </w:tc>
        <w:tc>
          <w:tcPr>
            <w:tcW w:w="1500" w:type="dxa"/>
          </w:tcPr>
          <w:p w:rsidR="00AD33D0" w:rsidRPr="00C32380" w:rsidRDefault="00AD33D0" w:rsidP="007C3098">
            <w:pPr>
              <w:jc w:val="center"/>
              <w:rPr>
                <w:rFonts w:ascii="Times New Roman" w:hAnsi="Times New Roman" w:cs="Times New Roman"/>
                <w:sz w:val="28"/>
                <w:szCs w:val="28"/>
              </w:rPr>
            </w:pPr>
            <w:r>
              <w:rPr>
                <w:rFonts w:ascii="Times New Roman" w:hAnsi="Times New Roman" w:cs="Times New Roman"/>
                <w:sz w:val="28"/>
                <w:szCs w:val="28"/>
              </w:rPr>
              <w:t>87</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2</w:t>
            </w:r>
          </w:p>
        </w:tc>
        <w:tc>
          <w:tcPr>
            <w:tcW w:w="6378" w:type="dxa"/>
          </w:tcPr>
          <w:p w:rsidR="00AD33D0" w:rsidRDefault="00AD33D0" w:rsidP="00697296">
            <w:pPr>
              <w:rPr>
                <w:rFonts w:ascii="Times New Roman" w:hAnsi="Times New Roman" w:cs="Times New Roman"/>
                <w:b/>
                <w:bCs/>
                <w:sz w:val="28"/>
                <w:szCs w:val="28"/>
              </w:rPr>
            </w:pPr>
            <w:r w:rsidRPr="00BA1B5A">
              <w:rPr>
                <w:rFonts w:ascii="Times New Roman" w:hAnsi="Times New Roman" w:cs="Times New Roman"/>
                <w:b/>
                <w:bCs/>
                <w:sz w:val="28"/>
                <w:szCs w:val="28"/>
              </w:rPr>
              <w:t>Концепция социально-экономического развития Таштагольского муниципального района</w:t>
            </w:r>
          </w:p>
          <w:p w:rsidR="00AD33D0" w:rsidRPr="00BA1B5A" w:rsidRDefault="00AD33D0" w:rsidP="00697296">
            <w:pPr>
              <w:rPr>
                <w:rFonts w:ascii="Times New Roman" w:hAnsi="Times New Roman" w:cs="Times New Roman"/>
                <w:sz w:val="28"/>
                <w:szCs w:val="28"/>
              </w:rPr>
            </w:pPr>
          </w:p>
        </w:tc>
        <w:tc>
          <w:tcPr>
            <w:tcW w:w="1500" w:type="dxa"/>
          </w:tcPr>
          <w:p w:rsidR="00AD33D0" w:rsidRPr="00C32380" w:rsidRDefault="00AD33D0" w:rsidP="007C3098">
            <w:pPr>
              <w:jc w:val="center"/>
              <w:rPr>
                <w:rFonts w:ascii="Times New Roman" w:hAnsi="Times New Roman" w:cs="Times New Roman"/>
                <w:sz w:val="28"/>
                <w:szCs w:val="28"/>
              </w:rPr>
            </w:pPr>
            <w:r w:rsidRPr="00BA1B5A">
              <w:rPr>
                <w:rFonts w:ascii="Times New Roman" w:hAnsi="Times New Roman" w:cs="Times New Roman"/>
                <w:sz w:val="28"/>
                <w:szCs w:val="28"/>
              </w:rPr>
              <w:t>9</w:t>
            </w:r>
            <w:r>
              <w:rPr>
                <w:rFonts w:ascii="Times New Roman" w:hAnsi="Times New Roman" w:cs="Times New Roman"/>
                <w:sz w:val="28"/>
                <w:szCs w:val="28"/>
              </w:rPr>
              <w:t>8</w:t>
            </w:r>
          </w:p>
        </w:tc>
      </w:tr>
      <w:tr w:rsidR="00AD33D0" w:rsidRPr="00BA1B5A">
        <w:trPr>
          <w:trHeight w:val="146"/>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2</w:t>
            </w:r>
            <w:r w:rsidRPr="00BA1B5A">
              <w:rPr>
                <w:rFonts w:ascii="Times New Roman" w:hAnsi="Times New Roman" w:cs="Times New Roman"/>
                <w:b/>
                <w:bCs/>
                <w:sz w:val="28"/>
                <w:szCs w:val="28"/>
              </w:rPr>
              <w:t>.</w:t>
            </w:r>
            <w:r>
              <w:rPr>
                <w:rFonts w:ascii="Times New Roman" w:hAnsi="Times New Roman" w:cs="Times New Roman"/>
                <w:b/>
                <w:bCs/>
                <w:sz w:val="28"/>
                <w:szCs w:val="28"/>
              </w:rPr>
              <w:t>1</w:t>
            </w:r>
          </w:p>
        </w:tc>
        <w:tc>
          <w:tcPr>
            <w:tcW w:w="6378" w:type="dxa"/>
          </w:tcPr>
          <w:p w:rsidR="00AD33D0" w:rsidRPr="00BA1B5A" w:rsidRDefault="00AD33D0" w:rsidP="00697296">
            <w:pPr>
              <w:rPr>
                <w:rFonts w:ascii="Times New Roman" w:hAnsi="Times New Roman" w:cs="Times New Roman"/>
                <w:sz w:val="28"/>
                <w:szCs w:val="28"/>
              </w:rPr>
            </w:pPr>
            <w:r w:rsidRPr="00BA1B5A">
              <w:rPr>
                <w:rFonts w:ascii="Times New Roman" w:hAnsi="Times New Roman" w:cs="Times New Roman"/>
                <w:sz w:val="28"/>
                <w:szCs w:val="28"/>
              </w:rPr>
              <w:t>Стратегические цели и приоритеты социально-экономического развития муниципального образования</w:t>
            </w:r>
          </w:p>
        </w:tc>
        <w:tc>
          <w:tcPr>
            <w:tcW w:w="1500" w:type="dxa"/>
          </w:tcPr>
          <w:p w:rsidR="00AD33D0" w:rsidRPr="00C32380" w:rsidRDefault="00AD33D0" w:rsidP="007C3098">
            <w:pPr>
              <w:jc w:val="center"/>
              <w:rPr>
                <w:rFonts w:ascii="Times New Roman" w:hAnsi="Times New Roman" w:cs="Times New Roman"/>
                <w:sz w:val="28"/>
                <w:szCs w:val="28"/>
              </w:rPr>
            </w:pPr>
            <w:r w:rsidRPr="00BA1B5A">
              <w:rPr>
                <w:rFonts w:ascii="Times New Roman" w:hAnsi="Times New Roman" w:cs="Times New Roman"/>
                <w:sz w:val="28"/>
                <w:szCs w:val="28"/>
              </w:rPr>
              <w:t>9</w:t>
            </w:r>
            <w:r>
              <w:rPr>
                <w:rFonts w:ascii="Times New Roman" w:hAnsi="Times New Roman" w:cs="Times New Roman"/>
                <w:sz w:val="28"/>
                <w:szCs w:val="28"/>
              </w:rPr>
              <w:t>9</w:t>
            </w:r>
          </w:p>
        </w:tc>
      </w:tr>
      <w:tr w:rsidR="00AD33D0" w:rsidRPr="00BA1B5A">
        <w:trPr>
          <w:trHeight w:val="774"/>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2</w:t>
            </w:r>
            <w:r w:rsidRPr="00BA1B5A">
              <w:rPr>
                <w:rFonts w:ascii="Times New Roman" w:hAnsi="Times New Roman" w:cs="Times New Roman"/>
                <w:b/>
                <w:bCs/>
                <w:sz w:val="28"/>
                <w:szCs w:val="28"/>
              </w:rPr>
              <w:t>.</w:t>
            </w:r>
            <w:r>
              <w:rPr>
                <w:rFonts w:ascii="Times New Roman" w:hAnsi="Times New Roman" w:cs="Times New Roman"/>
                <w:b/>
                <w:bCs/>
                <w:sz w:val="28"/>
                <w:szCs w:val="28"/>
              </w:rPr>
              <w:t>2</w:t>
            </w:r>
          </w:p>
        </w:tc>
        <w:tc>
          <w:tcPr>
            <w:tcW w:w="6378" w:type="dxa"/>
          </w:tcPr>
          <w:p w:rsidR="00AD33D0" w:rsidRPr="00BA2104" w:rsidRDefault="00AD33D0" w:rsidP="00F323D7">
            <w:pPr>
              <w:rPr>
                <w:rFonts w:ascii="Times New Roman" w:hAnsi="Times New Roman" w:cs="Times New Roman"/>
                <w:sz w:val="28"/>
                <w:szCs w:val="28"/>
              </w:rPr>
            </w:pPr>
            <w:r w:rsidRPr="00BA1B5A">
              <w:rPr>
                <w:rFonts w:ascii="Times New Roman" w:hAnsi="Times New Roman" w:cs="Times New Roman"/>
                <w:sz w:val="28"/>
                <w:szCs w:val="28"/>
              </w:rPr>
              <w:t>Видение будущего Ташагольского муниципального района.</w:t>
            </w:r>
          </w:p>
        </w:tc>
        <w:tc>
          <w:tcPr>
            <w:tcW w:w="1500" w:type="dxa"/>
          </w:tcPr>
          <w:p w:rsidR="00AD33D0" w:rsidRPr="00796DDA" w:rsidRDefault="00AD33D0" w:rsidP="007C3098">
            <w:pPr>
              <w:jc w:val="center"/>
              <w:rPr>
                <w:rFonts w:ascii="Times New Roman" w:hAnsi="Times New Roman" w:cs="Times New Roman"/>
                <w:sz w:val="28"/>
                <w:szCs w:val="28"/>
              </w:rPr>
            </w:pPr>
            <w:r>
              <w:rPr>
                <w:rFonts w:ascii="Times New Roman" w:hAnsi="Times New Roman" w:cs="Times New Roman"/>
                <w:sz w:val="28"/>
                <w:szCs w:val="28"/>
                <w:lang w:val="en-US"/>
              </w:rPr>
              <w:t>14</w:t>
            </w:r>
            <w:r>
              <w:rPr>
                <w:rFonts w:ascii="Times New Roman" w:hAnsi="Times New Roman" w:cs="Times New Roman"/>
                <w:sz w:val="28"/>
                <w:szCs w:val="28"/>
              </w:rPr>
              <w:t>1</w:t>
            </w:r>
          </w:p>
        </w:tc>
      </w:tr>
      <w:tr w:rsidR="00AD33D0" w:rsidRPr="00BA1B5A">
        <w:trPr>
          <w:trHeight w:val="759"/>
        </w:trPr>
        <w:tc>
          <w:tcPr>
            <w:tcW w:w="1494" w:type="dxa"/>
          </w:tcPr>
          <w:p w:rsidR="00AD33D0" w:rsidRPr="00685527" w:rsidRDefault="00AD33D0" w:rsidP="00697296">
            <w:pPr>
              <w:rPr>
                <w:rFonts w:ascii="Times New Roman" w:hAnsi="Times New Roman" w:cs="Times New Roman"/>
                <w:b/>
                <w:bCs/>
                <w:sz w:val="28"/>
                <w:szCs w:val="28"/>
                <w:lang w:val="en-US"/>
              </w:rPr>
            </w:pPr>
            <w:r>
              <w:rPr>
                <w:rFonts w:ascii="Times New Roman" w:hAnsi="Times New Roman" w:cs="Times New Roman"/>
                <w:b/>
                <w:bCs/>
                <w:sz w:val="28"/>
                <w:szCs w:val="28"/>
              </w:rPr>
              <w:t>2</w:t>
            </w:r>
            <w:r w:rsidRPr="00BA1B5A">
              <w:rPr>
                <w:rFonts w:ascii="Times New Roman" w:hAnsi="Times New Roman" w:cs="Times New Roman"/>
                <w:b/>
                <w:bCs/>
                <w:sz w:val="28"/>
                <w:szCs w:val="28"/>
              </w:rPr>
              <w:t>.</w:t>
            </w:r>
            <w:r>
              <w:rPr>
                <w:rFonts w:ascii="Times New Roman" w:hAnsi="Times New Roman" w:cs="Times New Roman"/>
                <w:b/>
                <w:bCs/>
                <w:sz w:val="28"/>
                <w:szCs w:val="28"/>
              </w:rPr>
              <w:t>3</w:t>
            </w:r>
          </w:p>
        </w:tc>
        <w:tc>
          <w:tcPr>
            <w:tcW w:w="6378" w:type="dxa"/>
          </w:tcPr>
          <w:p w:rsidR="00AD33D0" w:rsidRPr="00BA1B5A" w:rsidRDefault="00AD33D0" w:rsidP="000C369A">
            <w:pPr>
              <w:rPr>
                <w:rFonts w:ascii="Times New Roman" w:hAnsi="Times New Roman" w:cs="Times New Roman"/>
                <w:sz w:val="28"/>
                <w:szCs w:val="28"/>
              </w:rPr>
            </w:pPr>
            <w:r w:rsidRPr="00BA1B5A">
              <w:rPr>
                <w:rFonts w:ascii="Times New Roman" w:hAnsi="Times New Roman" w:cs="Times New Roman"/>
                <w:sz w:val="28"/>
                <w:szCs w:val="28"/>
              </w:rPr>
              <w:t xml:space="preserve">Механизм реализации </w:t>
            </w:r>
            <w:r>
              <w:rPr>
                <w:rFonts w:ascii="Times New Roman" w:hAnsi="Times New Roman" w:cs="Times New Roman"/>
                <w:sz w:val="28"/>
                <w:szCs w:val="28"/>
              </w:rPr>
              <w:t xml:space="preserve">Концепции </w:t>
            </w:r>
            <w:r w:rsidRPr="00BA1B5A">
              <w:rPr>
                <w:rFonts w:ascii="Times New Roman" w:hAnsi="Times New Roman" w:cs="Times New Roman"/>
                <w:sz w:val="28"/>
                <w:szCs w:val="28"/>
              </w:rPr>
              <w:t xml:space="preserve">социально-экономического </w:t>
            </w:r>
            <w:r>
              <w:rPr>
                <w:rFonts w:ascii="Times New Roman" w:hAnsi="Times New Roman" w:cs="Times New Roman"/>
                <w:sz w:val="28"/>
                <w:szCs w:val="28"/>
              </w:rPr>
              <w:t>р</w:t>
            </w:r>
            <w:r w:rsidRPr="00BA1B5A">
              <w:rPr>
                <w:rFonts w:ascii="Times New Roman" w:hAnsi="Times New Roman" w:cs="Times New Roman"/>
                <w:sz w:val="28"/>
                <w:szCs w:val="28"/>
              </w:rPr>
              <w:t>азвития Таштагольского муниципального района</w:t>
            </w:r>
          </w:p>
        </w:tc>
        <w:tc>
          <w:tcPr>
            <w:tcW w:w="1500" w:type="dxa"/>
          </w:tcPr>
          <w:p w:rsidR="00AD33D0" w:rsidRPr="00BA1B5A" w:rsidRDefault="00AD33D0" w:rsidP="007C3098">
            <w:pPr>
              <w:jc w:val="center"/>
              <w:rPr>
                <w:rFonts w:ascii="Times New Roman" w:hAnsi="Times New Roman" w:cs="Times New Roman"/>
                <w:sz w:val="28"/>
                <w:szCs w:val="28"/>
              </w:rPr>
            </w:pPr>
            <w:r w:rsidRPr="00BA1B5A">
              <w:rPr>
                <w:rFonts w:ascii="Times New Roman" w:hAnsi="Times New Roman" w:cs="Times New Roman"/>
                <w:sz w:val="28"/>
                <w:szCs w:val="28"/>
              </w:rPr>
              <w:t>1</w:t>
            </w:r>
            <w:r>
              <w:rPr>
                <w:rFonts w:ascii="Times New Roman" w:hAnsi="Times New Roman" w:cs="Times New Roman"/>
                <w:sz w:val="28"/>
                <w:szCs w:val="28"/>
                <w:lang w:val="en-US"/>
              </w:rPr>
              <w:t>4</w:t>
            </w:r>
            <w:r>
              <w:rPr>
                <w:rFonts w:ascii="Times New Roman" w:hAnsi="Times New Roman" w:cs="Times New Roman"/>
                <w:sz w:val="28"/>
                <w:szCs w:val="28"/>
              </w:rPr>
              <w:t>9</w:t>
            </w:r>
          </w:p>
        </w:tc>
      </w:tr>
      <w:tr w:rsidR="00AD33D0" w:rsidRPr="00BA1B5A">
        <w:trPr>
          <w:trHeight w:val="265"/>
        </w:trPr>
        <w:tc>
          <w:tcPr>
            <w:tcW w:w="1494" w:type="dxa"/>
          </w:tcPr>
          <w:p w:rsidR="00AD33D0" w:rsidRPr="00BA1B5A" w:rsidRDefault="00AD33D0" w:rsidP="00697296">
            <w:pPr>
              <w:rPr>
                <w:rFonts w:ascii="Times New Roman" w:hAnsi="Times New Roman" w:cs="Times New Roman"/>
                <w:b/>
                <w:bCs/>
                <w:sz w:val="28"/>
                <w:szCs w:val="28"/>
              </w:rPr>
            </w:pPr>
          </w:p>
        </w:tc>
        <w:tc>
          <w:tcPr>
            <w:tcW w:w="6378" w:type="dxa"/>
          </w:tcPr>
          <w:p w:rsidR="00AD33D0" w:rsidRPr="00BA1B5A" w:rsidRDefault="00AD33D0" w:rsidP="00697296">
            <w:pPr>
              <w:ind w:left="6" w:firstLine="23"/>
              <w:rPr>
                <w:rFonts w:ascii="Times New Roman" w:hAnsi="Times New Roman" w:cs="Times New Roman"/>
                <w:b/>
                <w:bCs/>
                <w:sz w:val="28"/>
                <w:szCs w:val="28"/>
              </w:rPr>
            </w:pPr>
            <w:r w:rsidRPr="00BA1B5A">
              <w:rPr>
                <w:rFonts w:ascii="Times New Roman" w:hAnsi="Times New Roman" w:cs="Times New Roman"/>
                <w:b/>
                <w:bCs/>
                <w:sz w:val="28"/>
                <w:szCs w:val="28"/>
              </w:rPr>
              <w:t>Заключение</w:t>
            </w:r>
          </w:p>
        </w:tc>
        <w:tc>
          <w:tcPr>
            <w:tcW w:w="1500" w:type="dxa"/>
          </w:tcPr>
          <w:p w:rsidR="00AD33D0" w:rsidRPr="00BA1B5A" w:rsidRDefault="00AD33D0" w:rsidP="007C3098">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5</w:t>
            </w:r>
            <w:r>
              <w:rPr>
                <w:rFonts w:ascii="Times New Roman" w:hAnsi="Times New Roman" w:cs="Times New Roman"/>
                <w:sz w:val="28"/>
                <w:szCs w:val="28"/>
              </w:rPr>
              <w:t>2</w:t>
            </w:r>
          </w:p>
        </w:tc>
      </w:tr>
      <w:tr w:rsidR="00AD33D0" w:rsidRPr="00BA1B5A">
        <w:trPr>
          <w:trHeight w:val="440"/>
        </w:trPr>
        <w:tc>
          <w:tcPr>
            <w:tcW w:w="1494" w:type="dxa"/>
          </w:tcPr>
          <w:p w:rsidR="00AD33D0" w:rsidRPr="00BA1B5A" w:rsidRDefault="00AD33D0" w:rsidP="00697296">
            <w:pPr>
              <w:rPr>
                <w:rFonts w:ascii="Times New Roman" w:hAnsi="Times New Roman" w:cs="Times New Roman"/>
                <w:b/>
                <w:bCs/>
                <w:sz w:val="28"/>
                <w:szCs w:val="28"/>
              </w:rPr>
            </w:pPr>
          </w:p>
        </w:tc>
        <w:tc>
          <w:tcPr>
            <w:tcW w:w="6378" w:type="dxa"/>
          </w:tcPr>
          <w:p w:rsidR="00AD33D0" w:rsidRPr="00BA1B5A" w:rsidRDefault="00AD33D0" w:rsidP="00697296">
            <w:pPr>
              <w:ind w:left="6" w:firstLine="23"/>
              <w:rPr>
                <w:rFonts w:ascii="Times New Roman" w:hAnsi="Times New Roman" w:cs="Times New Roman"/>
                <w:b/>
                <w:bCs/>
                <w:sz w:val="28"/>
                <w:szCs w:val="28"/>
              </w:rPr>
            </w:pPr>
            <w:r w:rsidRPr="00BA1B5A">
              <w:rPr>
                <w:rFonts w:ascii="Times New Roman" w:hAnsi="Times New Roman" w:cs="Times New Roman"/>
                <w:b/>
                <w:bCs/>
                <w:sz w:val="28"/>
                <w:szCs w:val="28"/>
              </w:rPr>
              <w:t>Приложения</w:t>
            </w:r>
          </w:p>
        </w:tc>
        <w:tc>
          <w:tcPr>
            <w:tcW w:w="1500" w:type="dxa"/>
          </w:tcPr>
          <w:p w:rsidR="00AD33D0" w:rsidRPr="000E30B9" w:rsidRDefault="00AD33D0" w:rsidP="007C3098">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5</w:t>
            </w:r>
            <w:r>
              <w:rPr>
                <w:rFonts w:ascii="Times New Roman" w:hAnsi="Times New Roman" w:cs="Times New Roman"/>
                <w:sz w:val="28"/>
                <w:szCs w:val="28"/>
              </w:rPr>
              <w:t>3</w:t>
            </w:r>
          </w:p>
        </w:tc>
      </w:tr>
    </w:tbl>
    <w:p w:rsidR="00AD33D0" w:rsidRDefault="00AD33D0" w:rsidP="00BA1B5A">
      <w:pP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973710">
      <w:pPr>
        <w:jc w:val="center"/>
        <w:rPr>
          <w:b/>
          <w:bCs/>
          <w:sz w:val="28"/>
          <w:szCs w:val="28"/>
        </w:rPr>
      </w:pPr>
    </w:p>
    <w:p w:rsidR="00AD33D0" w:rsidRDefault="00AD33D0" w:rsidP="00F968D7">
      <w:pPr>
        <w:spacing w:line="360" w:lineRule="auto"/>
        <w:ind w:firstLine="0"/>
        <w:rPr>
          <w:b/>
          <w:bCs/>
          <w:sz w:val="28"/>
          <w:szCs w:val="28"/>
        </w:rPr>
      </w:pPr>
    </w:p>
    <w:p w:rsidR="00AD33D0" w:rsidRDefault="00AD33D0" w:rsidP="00F968D7">
      <w:pPr>
        <w:spacing w:line="360" w:lineRule="auto"/>
        <w:ind w:firstLine="0"/>
        <w:rPr>
          <w:rFonts w:ascii="Times New Roman" w:hAnsi="Times New Roman" w:cs="Times New Roman"/>
          <w:b/>
          <w:bCs/>
          <w:sz w:val="28"/>
          <w:szCs w:val="28"/>
        </w:rPr>
      </w:pPr>
    </w:p>
    <w:p w:rsidR="00AD33D0" w:rsidRDefault="00AD33D0" w:rsidP="007F1E96">
      <w:pPr>
        <w:spacing w:line="360" w:lineRule="auto"/>
        <w:ind w:left="-454" w:firstLine="454"/>
        <w:jc w:val="center"/>
        <w:rPr>
          <w:rFonts w:ascii="Times New Roman" w:hAnsi="Times New Roman" w:cs="Times New Roman"/>
          <w:b/>
          <w:bCs/>
          <w:sz w:val="28"/>
          <w:szCs w:val="28"/>
        </w:rPr>
      </w:pPr>
    </w:p>
    <w:p w:rsidR="00AD33D0" w:rsidRDefault="00AD33D0" w:rsidP="007F1E96">
      <w:pPr>
        <w:spacing w:line="360" w:lineRule="auto"/>
        <w:ind w:left="-454" w:firstLine="454"/>
        <w:jc w:val="center"/>
        <w:rPr>
          <w:rFonts w:ascii="Times New Roman" w:hAnsi="Times New Roman" w:cs="Times New Roman"/>
          <w:b/>
          <w:bCs/>
          <w:sz w:val="28"/>
          <w:szCs w:val="28"/>
        </w:rPr>
      </w:pPr>
    </w:p>
    <w:p w:rsidR="00AD33D0" w:rsidRDefault="00AD33D0" w:rsidP="007F1E96">
      <w:pPr>
        <w:spacing w:line="360" w:lineRule="auto"/>
        <w:ind w:left="-454" w:firstLine="454"/>
        <w:jc w:val="center"/>
        <w:rPr>
          <w:rFonts w:ascii="Times New Roman" w:hAnsi="Times New Roman" w:cs="Times New Roman"/>
          <w:b/>
          <w:bCs/>
          <w:sz w:val="28"/>
          <w:szCs w:val="28"/>
        </w:rPr>
      </w:pPr>
    </w:p>
    <w:p w:rsidR="00AD33D0" w:rsidRDefault="00AD33D0" w:rsidP="007F1E96">
      <w:pPr>
        <w:spacing w:line="360" w:lineRule="auto"/>
        <w:ind w:left="-454" w:firstLine="454"/>
        <w:jc w:val="center"/>
        <w:rPr>
          <w:rFonts w:ascii="Times New Roman" w:hAnsi="Times New Roman" w:cs="Times New Roman"/>
          <w:b/>
          <w:bCs/>
          <w:sz w:val="28"/>
          <w:szCs w:val="28"/>
        </w:rPr>
      </w:pPr>
    </w:p>
    <w:p w:rsidR="00AD33D0" w:rsidRPr="007F1E96" w:rsidRDefault="00AD33D0" w:rsidP="000A3FE8">
      <w:pPr>
        <w:spacing w:line="360" w:lineRule="auto"/>
        <w:ind w:left="170" w:right="113" w:firstLine="454"/>
        <w:jc w:val="center"/>
        <w:rPr>
          <w:rFonts w:ascii="Times New Roman" w:hAnsi="Times New Roman" w:cs="Times New Roman"/>
          <w:b/>
          <w:bCs/>
          <w:sz w:val="28"/>
          <w:szCs w:val="28"/>
        </w:rPr>
      </w:pPr>
      <w:r w:rsidRPr="007F1E96">
        <w:rPr>
          <w:rFonts w:ascii="Times New Roman" w:hAnsi="Times New Roman" w:cs="Times New Roman"/>
          <w:b/>
          <w:bCs/>
          <w:sz w:val="28"/>
          <w:szCs w:val="28"/>
        </w:rPr>
        <w:t>Введение</w:t>
      </w:r>
    </w:p>
    <w:p w:rsidR="00AD33D0" w:rsidRDefault="00AD33D0" w:rsidP="000A3FE8">
      <w:pPr>
        <w:spacing w:line="360" w:lineRule="auto"/>
        <w:ind w:left="170" w:right="113" w:firstLine="454"/>
        <w:rPr>
          <w:rFonts w:ascii="Times New Roman" w:hAnsi="Times New Roman" w:cs="Times New Roman"/>
          <w:sz w:val="28"/>
          <w:szCs w:val="28"/>
        </w:rPr>
      </w:pPr>
      <w:r w:rsidRPr="007F1E96">
        <w:rPr>
          <w:rFonts w:ascii="Times New Roman" w:hAnsi="Times New Roman" w:cs="Times New Roman"/>
          <w:sz w:val="28"/>
          <w:szCs w:val="28"/>
        </w:rPr>
        <w:t xml:space="preserve">Настоящая </w:t>
      </w:r>
      <w:r w:rsidRPr="007F1E96">
        <w:rPr>
          <w:rFonts w:ascii="Times New Roman" w:hAnsi="Times New Roman" w:cs="Times New Roman"/>
          <w:b/>
          <w:bCs/>
          <w:sz w:val="28"/>
          <w:szCs w:val="28"/>
        </w:rPr>
        <w:t>Стратегия</w:t>
      </w:r>
      <w:r>
        <w:rPr>
          <w:rFonts w:ascii="Times New Roman" w:hAnsi="Times New Roman" w:cs="Times New Roman"/>
          <w:sz w:val="28"/>
          <w:szCs w:val="28"/>
        </w:rPr>
        <w:t xml:space="preserve"> </w:t>
      </w:r>
      <w:r w:rsidRPr="007F1E96">
        <w:rPr>
          <w:rFonts w:ascii="Times New Roman" w:hAnsi="Times New Roman" w:cs="Times New Roman"/>
          <w:b/>
          <w:bCs/>
          <w:sz w:val="28"/>
          <w:szCs w:val="28"/>
        </w:rPr>
        <w:t xml:space="preserve">социально-экономического развития </w:t>
      </w:r>
      <w:r w:rsidRPr="007F1E96">
        <w:rPr>
          <w:rFonts w:ascii="Times New Roman" w:hAnsi="Times New Roman" w:cs="Times New Roman"/>
          <w:sz w:val="28"/>
          <w:szCs w:val="28"/>
        </w:rPr>
        <w:t xml:space="preserve"> </w:t>
      </w:r>
      <w:r w:rsidRPr="007F1E96">
        <w:rPr>
          <w:rFonts w:ascii="Times New Roman" w:hAnsi="Times New Roman" w:cs="Times New Roman"/>
          <w:b/>
          <w:bCs/>
          <w:sz w:val="28"/>
          <w:szCs w:val="28"/>
        </w:rPr>
        <w:t xml:space="preserve">Таштагольского муниципального  района </w:t>
      </w:r>
      <w:r w:rsidRPr="007F1E96">
        <w:rPr>
          <w:rFonts w:ascii="Times New Roman" w:hAnsi="Times New Roman" w:cs="Times New Roman"/>
          <w:sz w:val="28"/>
          <w:szCs w:val="28"/>
        </w:rPr>
        <w:t xml:space="preserve">выполнена в соответствии с </w:t>
      </w:r>
      <w:r w:rsidRPr="00471B8C">
        <w:rPr>
          <w:rFonts w:ascii="Times New Roman" w:hAnsi="Times New Roman" w:cs="Times New Roman"/>
          <w:sz w:val="28"/>
          <w:szCs w:val="28"/>
        </w:rPr>
        <w:t>Федеральн</w:t>
      </w:r>
      <w:r>
        <w:rPr>
          <w:rFonts w:ascii="Times New Roman" w:hAnsi="Times New Roman" w:cs="Times New Roman"/>
          <w:sz w:val="28"/>
          <w:szCs w:val="28"/>
        </w:rPr>
        <w:t>ым</w:t>
      </w:r>
      <w:r w:rsidRPr="00471B8C">
        <w:rPr>
          <w:rFonts w:ascii="Times New Roman" w:hAnsi="Times New Roman" w:cs="Times New Roman"/>
          <w:sz w:val="28"/>
          <w:szCs w:val="28"/>
        </w:rPr>
        <w:t xml:space="preserve"> закон</w:t>
      </w:r>
      <w:r>
        <w:rPr>
          <w:rFonts w:ascii="Times New Roman" w:hAnsi="Times New Roman" w:cs="Times New Roman"/>
          <w:sz w:val="28"/>
          <w:szCs w:val="28"/>
        </w:rPr>
        <w:t>ом</w:t>
      </w:r>
      <w:r w:rsidRPr="00471B8C">
        <w:rPr>
          <w:rFonts w:ascii="Times New Roman" w:hAnsi="Times New Roman" w:cs="Times New Roman"/>
          <w:sz w:val="28"/>
          <w:szCs w:val="28"/>
        </w:rPr>
        <w:t xml:space="preserve"> Российской Федерации от 28.06.2014года № 172-ФЗ «О стратегическом  планировании в Российской Федерации»</w:t>
      </w:r>
      <w:r>
        <w:rPr>
          <w:rFonts w:ascii="Times New Roman" w:hAnsi="Times New Roman" w:cs="Times New Roman"/>
          <w:sz w:val="28"/>
          <w:szCs w:val="28"/>
        </w:rPr>
        <w:t xml:space="preserve">, </w:t>
      </w:r>
      <w:r w:rsidRPr="00471B8C">
        <w:rPr>
          <w:rFonts w:ascii="Times New Roman" w:hAnsi="Times New Roman" w:cs="Times New Roman"/>
          <w:sz w:val="28"/>
          <w:szCs w:val="28"/>
        </w:rPr>
        <w:t>Решени</w:t>
      </w:r>
      <w:r>
        <w:rPr>
          <w:rFonts w:ascii="Times New Roman" w:hAnsi="Times New Roman" w:cs="Times New Roman"/>
          <w:sz w:val="28"/>
          <w:szCs w:val="28"/>
        </w:rPr>
        <w:t>ем</w:t>
      </w:r>
      <w:r w:rsidRPr="00471B8C">
        <w:rPr>
          <w:rFonts w:ascii="Times New Roman" w:hAnsi="Times New Roman" w:cs="Times New Roman"/>
          <w:sz w:val="28"/>
          <w:szCs w:val="28"/>
        </w:rPr>
        <w:t xml:space="preserve"> Совета народных </w:t>
      </w:r>
      <w:r>
        <w:rPr>
          <w:rFonts w:ascii="Times New Roman" w:hAnsi="Times New Roman" w:cs="Times New Roman"/>
          <w:sz w:val="28"/>
          <w:szCs w:val="28"/>
        </w:rPr>
        <w:t xml:space="preserve"> </w:t>
      </w:r>
      <w:r w:rsidRPr="00471B8C">
        <w:rPr>
          <w:rFonts w:ascii="Times New Roman" w:hAnsi="Times New Roman" w:cs="Times New Roman"/>
          <w:sz w:val="28"/>
          <w:szCs w:val="28"/>
        </w:rPr>
        <w:t xml:space="preserve">депутатов </w:t>
      </w:r>
      <w:r>
        <w:rPr>
          <w:rFonts w:ascii="Times New Roman" w:hAnsi="Times New Roman" w:cs="Times New Roman"/>
          <w:sz w:val="28"/>
          <w:szCs w:val="28"/>
        </w:rPr>
        <w:t xml:space="preserve"> </w:t>
      </w:r>
      <w:r w:rsidRPr="00471B8C">
        <w:rPr>
          <w:rFonts w:ascii="Times New Roman" w:hAnsi="Times New Roman" w:cs="Times New Roman"/>
          <w:sz w:val="28"/>
          <w:szCs w:val="28"/>
        </w:rPr>
        <w:t xml:space="preserve">Таштагольского </w:t>
      </w:r>
      <w:r>
        <w:rPr>
          <w:rFonts w:ascii="Times New Roman" w:hAnsi="Times New Roman" w:cs="Times New Roman"/>
          <w:sz w:val="28"/>
          <w:szCs w:val="28"/>
        </w:rPr>
        <w:t xml:space="preserve"> </w:t>
      </w:r>
      <w:r w:rsidRPr="00471B8C">
        <w:rPr>
          <w:rFonts w:ascii="Times New Roman" w:hAnsi="Times New Roman" w:cs="Times New Roman"/>
          <w:sz w:val="28"/>
          <w:szCs w:val="28"/>
        </w:rPr>
        <w:t xml:space="preserve">муниципального </w:t>
      </w:r>
      <w:r>
        <w:rPr>
          <w:rFonts w:ascii="Times New Roman" w:hAnsi="Times New Roman" w:cs="Times New Roman"/>
          <w:sz w:val="28"/>
          <w:szCs w:val="28"/>
        </w:rPr>
        <w:t xml:space="preserve"> </w:t>
      </w:r>
      <w:r w:rsidRPr="00471B8C">
        <w:rPr>
          <w:rFonts w:ascii="Times New Roman" w:hAnsi="Times New Roman" w:cs="Times New Roman"/>
          <w:sz w:val="28"/>
          <w:szCs w:val="28"/>
        </w:rPr>
        <w:t>района  от 08.11.2016г.  №223-рр «О стратегическом планировании в Таштагольском муниципальном районе»</w:t>
      </w:r>
      <w:r>
        <w:rPr>
          <w:rFonts w:ascii="Times New Roman" w:hAnsi="Times New Roman" w:cs="Times New Roman"/>
          <w:sz w:val="28"/>
          <w:szCs w:val="28"/>
        </w:rPr>
        <w:t xml:space="preserve">, </w:t>
      </w:r>
      <w:r w:rsidRPr="000662C2">
        <w:rPr>
          <w:rFonts w:ascii="Times New Roman" w:hAnsi="Times New Roman" w:cs="Times New Roman"/>
          <w:sz w:val="28"/>
          <w:szCs w:val="28"/>
        </w:rPr>
        <w:t>постановлением Администрации Таштагольского муниципального района от 01.11.2016г. №853-п «Об утверждении порядка разработки, утверждения (одобрения) и содержания стратегии социально-экономического развития Таштагольского муниципального района и плана мероприятий по ее реализации»</w:t>
      </w:r>
      <w:r>
        <w:rPr>
          <w:rFonts w:ascii="Times New Roman" w:hAnsi="Times New Roman" w:cs="Times New Roman"/>
          <w:sz w:val="28"/>
          <w:szCs w:val="28"/>
        </w:rPr>
        <w:t xml:space="preserve"> и постановлением Администрации </w:t>
      </w:r>
      <w:r w:rsidRPr="007F1E96">
        <w:rPr>
          <w:rFonts w:ascii="Times New Roman" w:hAnsi="Times New Roman" w:cs="Times New Roman"/>
          <w:sz w:val="28"/>
          <w:szCs w:val="28"/>
        </w:rPr>
        <w:t xml:space="preserve">Таштагольского </w:t>
      </w:r>
      <w:r>
        <w:rPr>
          <w:rFonts w:ascii="Times New Roman" w:hAnsi="Times New Roman" w:cs="Times New Roman"/>
          <w:sz w:val="28"/>
          <w:szCs w:val="28"/>
        </w:rPr>
        <w:t xml:space="preserve">муниципального </w:t>
      </w:r>
      <w:r w:rsidRPr="001F76EA">
        <w:rPr>
          <w:rFonts w:ascii="Times New Roman" w:hAnsi="Times New Roman" w:cs="Times New Roman"/>
          <w:sz w:val="28"/>
          <w:szCs w:val="28"/>
        </w:rPr>
        <w:t>района №208-п от 23 марта 2017г.  «Об</w:t>
      </w:r>
      <w:r>
        <w:rPr>
          <w:rFonts w:ascii="Times New Roman" w:hAnsi="Times New Roman" w:cs="Times New Roman"/>
          <w:sz w:val="28"/>
          <w:szCs w:val="28"/>
        </w:rPr>
        <w:t xml:space="preserve"> утверждении порядка разработки, корректировки, осуществления мониторинга и контроля  реализации прогнозов социально-экономического развития Таштагольского муниципального района».</w:t>
      </w:r>
    </w:p>
    <w:p w:rsidR="00AD33D0" w:rsidRDefault="00AD33D0" w:rsidP="000A3FE8">
      <w:pPr>
        <w:spacing w:line="360" w:lineRule="auto"/>
        <w:ind w:left="170" w:right="113" w:firstLine="454"/>
        <w:rPr>
          <w:rFonts w:ascii="Times New Roman" w:hAnsi="Times New Roman" w:cs="Times New Roman"/>
          <w:sz w:val="28"/>
          <w:szCs w:val="28"/>
        </w:rPr>
      </w:pPr>
      <w:r>
        <w:rPr>
          <w:rFonts w:ascii="Times New Roman" w:hAnsi="Times New Roman" w:cs="Times New Roman"/>
          <w:sz w:val="28"/>
          <w:szCs w:val="28"/>
        </w:rPr>
        <w:t>Настоящая  Стратегия определяет цели, задачи, стратегические направления и механизмы социально-экономического развития Таштагольского муниципального района до 2035 года с учетом приоритетов и ограничений, в том числе инфраструктурных, отраслевых и развития человеческого капитала.</w:t>
      </w:r>
    </w:p>
    <w:p w:rsidR="00AD33D0" w:rsidRPr="007F1E96" w:rsidRDefault="00AD33D0" w:rsidP="000A3FE8">
      <w:pPr>
        <w:spacing w:line="360" w:lineRule="auto"/>
        <w:ind w:left="170" w:right="113" w:firstLine="454"/>
        <w:rPr>
          <w:rFonts w:ascii="Times New Roman" w:hAnsi="Times New Roman" w:cs="Times New Roman"/>
          <w:sz w:val="28"/>
          <w:szCs w:val="28"/>
        </w:rPr>
      </w:pPr>
      <w:r w:rsidRPr="007F1E96">
        <w:rPr>
          <w:rFonts w:ascii="Times New Roman" w:hAnsi="Times New Roman" w:cs="Times New Roman"/>
          <w:sz w:val="28"/>
          <w:szCs w:val="28"/>
        </w:rPr>
        <w:t xml:space="preserve">Нормативно-правовой основой разработки </w:t>
      </w:r>
      <w:r>
        <w:rPr>
          <w:rFonts w:ascii="Times New Roman" w:hAnsi="Times New Roman" w:cs="Times New Roman"/>
          <w:sz w:val="28"/>
          <w:szCs w:val="28"/>
        </w:rPr>
        <w:t xml:space="preserve">Стратегии </w:t>
      </w:r>
      <w:r w:rsidRPr="007F1E96">
        <w:rPr>
          <w:rFonts w:ascii="Times New Roman" w:hAnsi="Times New Roman" w:cs="Times New Roman"/>
          <w:sz w:val="28"/>
          <w:szCs w:val="28"/>
        </w:rPr>
        <w:t>являются действующее федеральное и региональное законодательство, муниципальные акты Таштагольского муниципального района (Устав и другие документы, текущие и перспективные планы и т.д.), официальные статистические данные по муниципальному району, программы развития предприятий и учреждений района.</w:t>
      </w:r>
    </w:p>
    <w:p w:rsidR="00AD33D0" w:rsidRDefault="00AD33D0" w:rsidP="000A3FE8">
      <w:pPr>
        <w:spacing w:line="360" w:lineRule="auto"/>
        <w:ind w:left="170" w:right="113" w:firstLine="454"/>
        <w:rPr>
          <w:rFonts w:ascii="Times New Roman" w:hAnsi="Times New Roman" w:cs="Times New Roman"/>
          <w:sz w:val="28"/>
          <w:szCs w:val="28"/>
        </w:rPr>
      </w:pPr>
      <w:r w:rsidRPr="007F1E96">
        <w:rPr>
          <w:rFonts w:ascii="Times New Roman" w:hAnsi="Times New Roman" w:cs="Times New Roman"/>
          <w:sz w:val="28"/>
          <w:szCs w:val="28"/>
        </w:rPr>
        <w:t>Программа выполнена специалистами администрации района совместно с представителями бизнес-сообществ, общес</w:t>
      </w:r>
      <w:r>
        <w:rPr>
          <w:rFonts w:ascii="Times New Roman" w:hAnsi="Times New Roman" w:cs="Times New Roman"/>
          <w:sz w:val="28"/>
          <w:szCs w:val="28"/>
        </w:rPr>
        <w:t>твенных организаций и населения.</w:t>
      </w:r>
    </w:p>
    <w:p w:rsidR="00AD33D0" w:rsidRDefault="00AD33D0" w:rsidP="000A3FE8">
      <w:pPr>
        <w:spacing w:line="360" w:lineRule="auto"/>
        <w:ind w:left="170" w:right="113" w:firstLine="0"/>
        <w:rPr>
          <w:rFonts w:ascii="Times New Roman" w:hAnsi="Times New Roman" w:cs="Times New Roman"/>
          <w:sz w:val="28"/>
          <w:szCs w:val="28"/>
        </w:rPr>
      </w:pPr>
    </w:p>
    <w:p w:rsidR="00AD33D0" w:rsidRDefault="00AD33D0" w:rsidP="000A3FE8">
      <w:pPr>
        <w:spacing w:line="360" w:lineRule="auto"/>
        <w:ind w:left="170" w:right="113"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Default="00AD33D0" w:rsidP="000A3FE8">
      <w:pPr>
        <w:spacing w:line="360" w:lineRule="auto"/>
        <w:ind w:firstLine="0"/>
        <w:rPr>
          <w:rFonts w:ascii="Times New Roman" w:hAnsi="Times New Roman" w:cs="Times New Roman"/>
          <w:sz w:val="28"/>
          <w:szCs w:val="28"/>
        </w:rPr>
      </w:pPr>
    </w:p>
    <w:p w:rsidR="00AD33D0" w:rsidRPr="00B8071E" w:rsidRDefault="00AD33D0" w:rsidP="000A3FE8">
      <w:pPr>
        <w:spacing w:line="360" w:lineRule="auto"/>
        <w:ind w:firstLine="0"/>
        <w:rPr>
          <w:rFonts w:ascii="Times New Roman" w:hAnsi="Times New Roman" w:cs="Times New Roman"/>
          <w:sz w:val="28"/>
          <w:szCs w:val="28"/>
        </w:rPr>
      </w:pPr>
    </w:p>
    <w:p w:rsidR="00AD33D0" w:rsidRDefault="00AD33D0" w:rsidP="007C3A06">
      <w:pPr>
        <w:spacing w:line="360" w:lineRule="auto"/>
        <w:ind w:right="113" w:firstLine="0"/>
        <w:rPr>
          <w:rFonts w:ascii="Times New Roman" w:hAnsi="Times New Roman" w:cs="Times New Roman"/>
          <w:b/>
          <w:bCs/>
          <w:caps/>
          <w:sz w:val="36"/>
          <w:szCs w:val="36"/>
        </w:rPr>
      </w:pPr>
    </w:p>
    <w:p w:rsidR="00AD33D0" w:rsidRDefault="00AD33D0" w:rsidP="007C3A06">
      <w:pPr>
        <w:spacing w:line="360" w:lineRule="auto"/>
        <w:ind w:right="113" w:firstLine="0"/>
        <w:rPr>
          <w:rFonts w:ascii="Times New Roman" w:hAnsi="Times New Roman" w:cs="Times New Roman"/>
          <w:b/>
          <w:bCs/>
          <w:caps/>
          <w:sz w:val="36"/>
          <w:szCs w:val="36"/>
        </w:rPr>
      </w:pPr>
    </w:p>
    <w:p w:rsidR="00AD33D0" w:rsidRDefault="00AD33D0" w:rsidP="007C3A06">
      <w:pPr>
        <w:spacing w:line="360" w:lineRule="auto"/>
        <w:ind w:right="113" w:firstLine="0"/>
        <w:rPr>
          <w:rFonts w:ascii="Times New Roman" w:hAnsi="Times New Roman" w:cs="Times New Roman"/>
          <w:b/>
          <w:bCs/>
          <w:caps/>
          <w:sz w:val="36"/>
          <w:szCs w:val="36"/>
        </w:rPr>
      </w:pPr>
    </w:p>
    <w:p w:rsidR="00AD33D0" w:rsidRDefault="00AD33D0" w:rsidP="007C3A06">
      <w:pPr>
        <w:spacing w:line="360" w:lineRule="auto"/>
        <w:ind w:right="113" w:firstLine="0"/>
        <w:rPr>
          <w:rFonts w:ascii="Times New Roman" w:hAnsi="Times New Roman" w:cs="Times New Roman"/>
          <w:b/>
          <w:bCs/>
          <w:caps/>
          <w:sz w:val="36"/>
          <w:szCs w:val="36"/>
        </w:rPr>
      </w:pPr>
    </w:p>
    <w:p w:rsidR="00AD33D0" w:rsidRDefault="00AD33D0" w:rsidP="007C3A06">
      <w:pPr>
        <w:spacing w:line="360" w:lineRule="auto"/>
        <w:ind w:right="113" w:firstLine="0"/>
        <w:rPr>
          <w:rFonts w:ascii="Times New Roman" w:hAnsi="Times New Roman" w:cs="Times New Roman"/>
          <w:b/>
          <w:bCs/>
          <w:caps/>
          <w:sz w:val="36"/>
          <w:szCs w:val="36"/>
        </w:rPr>
      </w:pPr>
    </w:p>
    <w:p w:rsidR="00AD33D0" w:rsidRDefault="00AD33D0" w:rsidP="007C3A06">
      <w:pPr>
        <w:spacing w:line="360" w:lineRule="auto"/>
        <w:ind w:right="113" w:firstLine="0"/>
        <w:rPr>
          <w:rFonts w:ascii="Times New Roman" w:hAnsi="Times New Roman" w:cs="Times New Roman"/>
          <w:b/>
          <w:bCs/>
          <w:caps/>
          <w:sz w:val="36"/>
          <w:szCs w:val="36"/>
        </w:rPr>
      </w:pPr>
    </w:p>
    <w:p w:rsidR="00AD33D0" w:rsidRPr="001F76EA" w:rsidRDefault="00AD33D0" w:rsidP="007C3A06">
      <w:pPr>
        <w:spacing w:line="360" w:lineRule="auto"/>
        <w:ind w:right="113" w:firstLine="0"/>
        <w:rPr>
          <w:rFonts w:ascii="Times New Roman" w:hAnsi="Times New Roman" w:cs="Times New Roman"/>
          <w:b/>
          <w:bCs/>
          <w:caps/>
          <w:sz w:val="36"/>
          <w:szCs w:val="36"/>
        </w:rPr>
      </w:pPr>
    </w:p>
    <w:p w:rsidR="00AD33D0" w:rsidRPr="0001106F" w:rsidRDefault="00AD33D0" w:rsidP="00B6384F">
      <w:pPr>
        <w:pStyle w:val="ListParagraph"/>
        <w:numPr>
          <w:ilvl w:val="0"/>
          <w:numId w:val="35"/>
        </w:numPr>
        <w:spacing w:after="0" w:line="360" w:lineRule="auto"/>
        <w:ind w:right="113"/>
        <w:jc w:val="center"/>
        <w:rPr>
          <w:rFonts w:ascii="Times New Roman" w:hAnsi="Times New Roman" w:cs="Times New Roman"/>
          <w:b/>
          <w:bCs/>
          <w:caps/>
          <w:sz w:val="36"/>
          <w:szCs w:val="36"/>
        </w:rPr>
      </w:pPr>
      <w:r w:rsidRPr="0001106F">
        <w:rPr>
          <w:rFonts w:ascii="Times New Roman" w:hAnsi="Times New Roman" w:cs="Times New Roman"/>
          <w:b/>
          <w:bCs/>
          <w:caps/>
          <w:sz w:val="36"/>
          <w:szCs w:val="36"/>
        </w:rPr>
        <w:t>Анализ СОЦИАЛЬНО-ЭКОНОМИЧЕСКОГО ПОЛОЖЕНИЯ Таштагольского МУНИЦИПАЛЬНОГО района</w:t>
      </w:r>
      <w:r>
        <w:rPr>
          <w:rFonts w:ascii="Times New Roman" w:hAnsi="Times New Roman" w:cs="Times New Roman"/>
          <w:b/>
          <w:bCs/>
          <w:caps/>
          <w:sz w:val="36"/>
          <w:szCs w:val="36"/>
        </w:rPr>
        <w:t>.</w:t>
      </w:r>
    </w:p>
    <w:p w:rsidR="00AD33D0" w:rsidRDefault="00AD33D0" w:rsidP="00B6384F">
      <w:pPr>
        <w:spacing w:before="0" w:line="360" w:lineRule="auto"/>
        <w:ind w:left="170" w:right="113"/>
        <w:jc w:val="center"/>
        <w:rPr>
          <w:rFonts w:ascii="Times New Roman" w:hAnsi="Times New Roman" w:cs="Times New Roman"/>
          <w:b/>
          <w:bCs/>
          <w:caps/>
          <w:sz w:val="36"/>
          <w:szCs w:val="36"/>
        </w:rPr>
      </w:pPr>
      <w:r>
        <w:rPr>
          <w:rFonts w:ascii="Times New Roman" w:hAnsi="Times New Roman" w:cs="Times New Roman"/>
          <w:b/>
          <w:bCs/>
          <w:caps/>
          <w:sz w:val="36"/>
          <w:szCs w:val="36"/>
        </w:rPr>
        <w:t>Оценка достигнутых результатов социально-экономического развития муниципального образования.</w:t>
      </w: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Default="00AD33D0" w:rsidP="007C3A06">
      <w:pPr>
        <w:spacing w:before="0" w:line="360" w:lineRule="auto"/>
        <w:ind w:left="170" w:right="113"/>
        <w:jc w:val="center"/>
        <w:rPr>
          <w:rFonts w:ascii="Times New Roman" w:hAnsi="Times New Roman" w:cs="Times New Roman"/>
          <w:b/>
          <w:bCs/>
          <w:caps/>
          <w:sz w:val="36"/>
          <w:szCs w:val="36"/>
        </w:rPr>
      </w:pPr>
    </w:p>
    <w:p w:rsidR="00AD33D0" w:rsidRPr="00F971B7" w:rsidRDefault="00AD33D0" w:rsidP="0001106F">
      <w:pPr>
        <w:spacing w:before="0" w:line="360" w:lineRule="auto"/>
        <w:ind w:left="170" w:right="113" w:firstLine="0"/>
        <w:jc w:val="center"/>
        <w:rPr>
          <w:rFonts w:ascii="Times New Roman" w:hAnsi="Times New Roman" w:cs="Times New Roman"/>
          <w:b/>
          <w:bCs/>
          <w:sz w:val="28"/>
          <w:szCs w:val="28"/>
        </w:rPr>
      </w:pPr>
      <w:r>
        <w:rPr>
          <w:rFonts w:ascii="Times New Roman" w:hAnsi="Times New Roman" w:cs="Times New Roman"/>
          <w:b/>
          <w:bCs/>
          <w:sz w:val="28"/>
          <w:szCs w:val="28"/>
        </w:rPr>
        <w:t>1</w:t>
      </w:r>
      <w:r w:rsidRPr="00811371">
        <w:rPr>
          <w:rFonts w:ascii="Times New Roman" w:hAnsi="Times New Roman" w:cs="Times New Roman"/>
          <w:b/>
          <w:bCs/>
          <w:sz w:val="28"/>
          <w:szCs w:val="28"/>
        </w:rPr>
        <w:t>.</w:t>
      </w:r>
      <w:r>
        <w:rPr>
          <w:rFonts w:ascii="Times New Roman" w:hAnsi="Times New Roman" w:cs="Times New Roman"/>
          <w:b/>
          <w:bCs/>
          <w:sz w:val="28"/>
          <w:szCs w:val="28"/>
        </w:rPr>
        <w:t>1</w:t>
      </w:r>
      <w:r w:rsidRPr="00811371">
        <w:rPr>
          <w:rFonts w:ascii="Times New Roman" w:hAnsi="Times New Roman" w:cs="Times New Roman"/>
          <w:b/>
          <w:bCs/>
          <w:sz w:val="28"/>
          <w:szCs w:val="28"/>
        </w:rPr>
        <w:t xml:space="preserve"> Анализ внутренних закономерностей разв</w:t>
      </w:r>
      <w:r>
        <w:rPr>
          <w:rFonts w:ascii="Times New Roman" w:hAnsi="Times New Roman" w:cs="Times New Roman"/>
          <w:b/>
          <w:bCs/>
          <w:sz w:val="28"/>
          <w:szCs w:val="28"/>
        </w:rPr>
        <w:t>ития муниципального образования</w:t>
      </w:r>
    </w:p>
    <w:p w:rsidR="00AD33D0" w:rsidRPr="00F971B7" w:rsidRDefault="00AD33D0" w:rsidP="000A3FE8">
      <w:pPr>
        <w:spacing w:line="360" w:lineRule="auto"/>
        <w:ind w:left="170" w:right="113" w:firstLine="456"/>
        <w:rPr>
          <w:rFonts w:ascii="Times New Roman" w:hAnsi="Times New Roman" w:cs="Times New Roman"/>
          <w:sz w:val="28"/>
          <w:szCs w:val="28"/>
        </w:rPr>
      </w:pPr>
      <w:r w:rsidRPr="00F971B7">
        <w:rPr>
          <w:rFonts w:ascii="Times New Roman" w:hAnsi="Times New Roman" w:cs="Times New Roman"/>
          <w:sz w:val="28"/>
          <w:szCs w:val="28"/>
        </w:rPr>
        <w:t>Таштагольский муниципальный район расположен на юге Кемеровской области, в верховьях рек Кондомы и Мрас</w:t>
      </w:r>
      <w:r w:rsidRPr="00F971B7">
        <w:rPr>
          <w:rFonts w:ascii="Times New Roman" w:hAnsi="Times New Roman" w:cs="Times New Roman"/>
          <w:sz w:val="28"/>
          <w:szCs w:val="28"/>
          <w:lang w:val="en-US"/>
        </w:rPr>
        <w:t>c</w:t>
      </w:r>
      <w:r w:rsidRPr="00F971B7">
        <w:rPr>
          <w:rFonts w:ascii="Times New Roman" w:hAnsi="Times New Roman" w:cs="Times New Roman"/>
          <w:sz w:val="28"/>
          <w:szCs w:val="28"/>
        </w:rPr>
        <w:t>у. Граница Таштагольского муниципального района установлена Законом Кемеровской области от 17.12.2004 года № 104-03 «О статусе и границах муниципальных образований».</w:t>
      </w:r>
    </w:p>
    <w:p w:rsidR="00AD33D0" w:rsidRPr="00F971B7" w:rsidRDefault="00AD33D0" w:rsidP="000A3FE8">
      <w:pPr>
        <w:spacing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 xml:space="preserve">Общая площадь района </w:t>
      </w:r>
      <w:r w:rsidRPr="00DB6B20">
        <w:rPr>
          <w:rFonts w:ascii="Times New Roman" w:hAnsi="Times New Roman" w:cs="Times New Roman"/>
          <w:sz w:val="28"/>
          <w:szCs w:val="28"/>
        </w:rPr>
        <w:t>составляет 11,6 тысяч  квадратных</w:t>
      </w:r>
      <w:r w:rsidRPr="00F971B7">
        <w:rPr>
          <w:rFonts w:ascii="Times New Roman" w:hAnsi="Times New Roman" w:cs="Times New Roman"/>
          <w:sz w:val="28"/>
          <w:szCs w:val="28"/>
        </w:rPr>
        <w:t xml:space="preserve"> километров или 1</w:t>
      </w:r>
      <w:r w:rsidRPr="00187150">
        <w:rPr>
          <w:rFonts w:ascii="Times New Roman" w:hAnsi="Times New Roman" w:cs="Times New Roman"/>
          <w:sz w:val="28"/>
          <w:szCs w:val="28"/>
        </w:rPr>
        <w:t>2</w:t>
      </w:r>
      <w:r w:rsidRPr="00F971B7">
        <w:rPr>
          <w:rFonts w:ascii="Times New Roman" w:hAnsi="Times New Roman" w:cs="Times New Roman"/>
          <w:sz w:val="28"/>
          <w:szCs w:val="28"/>
        </w:rPr>
        <w:t>,</w:t>
      </w:r>
      <w:r w:rsidRPr="00187150">
        <w:rPr>
          <w:rFonts w:ascii="Times New Roman" w:hAnsi="Times New Roman" w:cs="Times New Roman"/>
          <w:sz w:val="28"/>
          <w:szCs w:val="28"/>
        </w:rPr>
        <w:t>1</w:t>
      </w:r>
      <w:r w:rsidRPr="00F971B7">
        <w:rPr>
          <w:rFonts w:ascii="Times New Roman" w:hAnsi="Times New Roman" w:cs="Times New Roman"/>
          <w:sz w:val="28"/>
          <w:szCs w:val="28"/>
        </w:rPr>
        <w:t>% территории Кемеровской области.</w:t>
      </w:r>
    </w:p>
    <w:p w:rsidR="00AD33D0" w:rsidRPr="00F971B7" w:rsidRDefault="00AD33D0" w:rsidP="000A3FE8">
      <w:pPr>
        <w:spacing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В состав территории муниципального образования входят следующие поселения, являющиеся самостоятельными муниципальными образованиями:</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Таштагольское городское поселение (административный центр – г.Таштагол);</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Казское городское поселение (административный центр – пгт.Каз), в составе  которого населенный пункт п. ст. Тенеш;</w:t>
      </w:r>
    </w:p>
    <w:p w:rsidR="00AD33D0" w:rsidRPr="00032DF6" w:rsidRDefault="00AD33D0" w:rsidP="000A3FE8">
      <w:pPr>
        <w:numPr>
          <w:ilvl w:val="0"/>
          <w:numId w:val="3"/>
        </w:numPr>
        <w:spacing w:before="0" w:line="360" w:lineRule="auto"/>
        <w:ind w:left="170" w:right="113"/>
        <w:rPr>
          <w:rFonts w:ascii="Times New Roman" w:hAnsi="Times New Roman" w:cs="Times New Roman"/>
          <w:sz w:val="28"/>
          <w:szCs w:val="28"/>
        </w:rPr>
      </w:pPr>
      <w:r w:rsidRPr="00032DF6">
        <w:rPr>
          <w:rFonts w:ascii="Times New Roman" w:hAnsi="Times New Roman" w:cs="Times New Roman"/>
          <w:sz w:val="28"/>
          <w:szCs w:val="28"/>
        </w:rPr>
        <w:t>Мундыбашское городское поселение (административный центр – пгт.Мундыбаш),</w:t>
      </w:r>
      <w:r>
        <w:rPr>
          <w:rFonts w:ascii="Times New Roman" w:hAnsi="Times New Roman" w:cs="Times New Roman"/>
          <w:sz w:val="28"/>
          <w:szCs w:val="28"/>
        </w:rPr>
        <w:t xml:space="preserve"> </w:t>
      </w:r>
      <w:r w:rsidRPr="00032DF6">
        <w:rPr>
          <w:rFonts w:ascii="Times New Roman" w:hAnsi="Times New Roman" w:cs="Times New Roman"/>
          <w:sz w:val="28"/>
          <w:szCs w:val="28"/>
        </w:rPr>
        <w:t>в составе которого населенные пункты: п. Подкатунь,</w:t>
      </w:r>
      <w:r>
        <w:rPr>
          <w:rFonts w:ascii="Times New Roman" w:hAnsi="Times New Roman" w:cs="Times New Roman"/>
          <w:sz w:val="28"/>
          <w:szCs w:val="28"/>
        </w:rPr>
        <w:t xml:space="preserve">                  </w:t>
      </w:r>
      <w:r w:rsidRPr="00032DF6">
        <w:rPr>
          <w:rFonts w:ascii="Times New Roman" w:hAnsi="Times New Roman" w:cs="Times New Roman"/>
          <w:sz w:val="28"/>
          <w:szCs w:val="28"/>
        </w:rPr>
        <w:t>п. Тельбес;</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Спасское городское поселение (административный центр – пгт.Спасск), в составе которого населенные пункты: п. Тарлашка, п. Турла, п. Усть-Уруш;</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Темиртаусское городское поселение (административный центр – пгт.Темиртау), в составе которого населенные пункты: п. Кедровка, п.Су</w:t>
      </w:r>
      <w:r>
        <w:rPr>
          <w:rFonts w:ascii="Times New Roman" w:hAnsi="Times New Roman" w:cs="Times New Roman"/>
          <w:sz w:val="28"/>
          <w:szCs w:val="28"/>
        </w:rPr>
        <w:t>-</w:t>
      </w:r>
      <w:r w:rsidRPr="00F971B7">
        <w:rPr>
          <w:rFonts w:ascii="Times New Roman" w:hAnsi="Times New Roman" w:cs="Times New Roman"/>
          <w:sz w:val="28"/>
          <w:szCs w:val="28"/>
        </w:rPr>
        <w:t>харинка, п. Учулен;</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Шерегешское городское поселение (административный центр – пгт. Ше</w:t>
      </w:r>
      <w:r>
        <w:rPr>
          <w:rFonts w:ascii="Times New Roman" w:hAnsi="Times New Roman" w:cs="Times New Roman"/>
          <w:sz w:val="28"/>
          <w:szCs w:val="28"/>
        </w:rPr>
        <w:t>-</w:t>
      </w:r>
      <w:r w:rsidRPr="00F971B7">
        <w:rPr>
          <w:rFonts w:ascii="Times New Roman" w:hAnsi="Times New Roman" w:cs="Times New Roman"/>
          <w:sz w:val="28"/>
          <w:szCs w:val="28"/>
        </w:rPr>
        <w:t xml:space="preserve">регеш), в составе которого населенные пункты: п. Викторьевка, п. Таенза, </w:t>
      </w:r>
      <w:r>
        <w:rPr>
          <w:rFonts w:ascii="Times New Roman" w:hAnsi="Times New Roman" w:cs="Times New Roman"/>
          <w:sz w:val="28"/>
          <w:szCs w:val="28"/>
        </w:rPr>
        <w:t xml:space="preserve">   </w:t>
      </w:r>
      <w:r w:rsidRPr="00F971B7">
        <w:rPr>
          <w:rFonts w:ascii="Times New Roman" w:hAnsi="Times New Roman" w:cs="Times New Roman"/>
          <w:sz w:val="28"/>
          <w:szCs w:val="28"/>
        </w:rPr>
        <w:t>п. Усть-Анзасс,</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 п. Ближний Кезек, п. Верхний Анзас, </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п. Дальний Кезек, </w:t>
      </w:r>
      <w:r>
        <w:rPr>
          <w:rFonts w:ascii="Times New Roman" w:hAnsi="Times New Roman" w:cs="Times New Roman"/>
          <w:sz w:val="28"/>
          <w:szCs w:val="28"/>
        </w:rPr>
        <w:t xml:space="preserve">              </w:t>
      </w:r>
      <w:r w:rsidRPr="00F971B7">
        <w:rPr>
          <w:rFonts w:ascii="Times New Roman" w:hAnsi="Times New Roman" w:cs="Times New Roman"/>
          <w:sz w:val="28"/>
          <w:szCs w:val="28"/>
        </w:rPr>
        <w:t>п. Парушка, п. Средний Чилей, п. Суета, п. За-Мрассу, п. Чазы-Бук;</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 xml:space="preserve">Каларское сельское поселение (административный центр – п. Калары), в составе которого населенные пукты: п. Амзас, п. Базанча, п. Базарный, </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п. Березовая речка, п. Веселая Грива, п. Каменный Карьер, п. Клепочный, </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п. Петухов Лог, п. Центральный, п. 517 км, п. 527 км, п. 534 км, п. 538 км, </w:t>
      </w:r>
      <w:r>
        <w:rPr>
          <w:rFonts w:ascii="Times New Roman" w:hAnsi="Times New Roman" w:cs="Times New Roman"/>
          <w:sz w:val="28"/>
          <w:szCs w:val="28"/>
        </w:rPr>
        <w:t xml:space="preserve">                     </w:t>
      </w:r>
      <w:r w:rsidRPr="00F971B7">
        <w:rPr>
          <w:rFonts w:ascii="Times New Roman" w:hAnsi="Times New Roman" w:cs="Times New Roman"/>
          <w:sz w:val="28"/>
          <w:szCs w:val="28"/>
        </w:rPr>
        <w:t>п. Кондома, п. Карагол, п. Луговской, п. Чугунаш, п. 545 км;</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 xml:space="preserve">Коуринское сельское поселение (административный центр – п. Алтамаш), в составе которого населенные пункты: п. Габовск, п. Зайцево, п. Калташ, </w:t>
      </w:r>
      <w:r>
        <w:rPr>
          <w:rFonts w:ascii="Times New Roman" w:hAnsi="Times New Roman" w:cs="Times New Roman"/>
          <w:sz w:val="28"/>
          <w:szCs w:val="28"/>
        </w:rPr>
        <w:t xml:space="preserve">                   </w:t>
      </w:r>
      <w:r w:rsidRPr="00F971B7">
        <w:rPr>
          <w:rFonts w:ascii="Times New Roman" w:hAnsi="Times New Roman" w:cs="Times New Roman"/>
          <w:sz w:val="28"/>
          <w:szCs w:val="28"/>
        </w:rPr>
        <w:t>п. Килинск, п. Нижний Сокол, п. Чушла, п. Юдино, п. Якунинск;</w:t>
      </w:r>
    </w:p>
    <w:p w:rsidR="00AD33D0" w:rsidRPr="00F971B7" w:rsidRDefault="00AD33D0" w:rsidP="000A3FE8">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Кызыл-Шорское сельское поселение (административный центр – п. Клю</w:t>
      </w:r>
      <w:r>
        <w:rPr>
          <w:rFonts w:ascii="Times New Roman" w:hAnsi="Times New Roman" w:cs="Times New Roman"/>
          <w:sz w:val="28"/>
          <w:szCs w:val="28"/>
        </w:rPr>
        <w:t>-</w:t>
      </w:r>
      <w:r w:rsidRPr="00F971B7">
        <w:rPr>
          <w:rFonts w:ascii="Times New Roman" w:hAnsi="Times New Roman" w:cs="Times New Roman"/>
          <w:sz w:val="28"/>
          <w:szCs w:val="28"/>
        </w:rPr>
        <w:t>чевой), в составе которого населенные пункты: п. Большой Лабыш, п. Вер</w:t>
      </w:r>
      <w:r>
        <w:rPr>
          <w:rFonts w:ascii="Times New Roman" w:hAnsi="Times New Roman" w:cs="Times New Roman"/>
          <w:sz w:val="28"/>
          <w:szCs w:val="28"/>
        </w:rPr>
        <w:t>-</w:t>
      </w:r>
      <w:r w:rsidRPr="00F971B7">
        <w:rPr>
          <w:rFonts w:ascii="Times New Roman" w:hAnsi="Times New Roman" w:cs="Times New Roman"/>
          <w:sz w:val="28"/>
          <w:szCs w:val="28"/>
        </w:rPr>
        <w:t xml:space="preserve">хний Таймет, п. Верх-Кочура, п. Карбалык, п. Малый Лабыш, п. Сокушта, </w:t>
      </w:r>
      <w:r>
        <w:rPr>
          <w:rFonts w:ascii="Times New Roman" w:hAnsi="Times New Roman" w:cs="Times New Roman"/>
          <w:sz w:val="28"/>
          <w:szCs w:val="28"/>
        </w:rPr>
        <w:t xml:space="preserve">   </w:t>
      </w:r>
      <w:r w:rsidRPr="00F971B7">
        <w:rPr>
          <w:rFonts w:ascii="Times New Roman" w:hAnsi="Times New Roman" w:cs="Times New Roman"/>
          <w:sz w:val="28"/>
          <w:szCs w:val="28"/>
        </w:rPr>
        <w:t>п. Сайзак, п. Чулеш, п. Мрассу, п. Камзасс;</w:t>
      </w:r>
    </w:p>
    <w:p w:rsidR="00AD33D0" w:rsidRDefault="00AD33D0" w:rsidP="007D6906">
      <w:pPr>
        <w:numPr>
          <w:ilvl w:val="0"/>
          <w:numId w:val="3"/>
        </w:numPr>
        <w:spacing w:before="0" w:line="360" w:lineRule="auto"/>
        <w:ind w:left="170" w:right="113"/>
        <w:rPr>
          <w:rFonts w:ascii="Times New Roman" w:hAnsi="Times New Roman" w:cs="Times New Roman"/>
          <w:sz w:val="28"/>
          <w:szCs w:val="28"/>
        </w:rPr>
      </w:pPr>
      <w:r w:rsidRPr="00F971B7">
        <w:rPr>
          <w:rFonts w:ascii="Times New Roman" w:hAnsi="Times New Roman" w:cs="Times New Roman"/>
          <w:sz w:val="28"/>
          <w:szCs w:val="28"/>
        </w:rPr>
        <w:t xml:space="preserve">Усть-Кабырзинское сельское поселение (административный центр – </w:t>
      </w:r>
      <w:r>
        <w:rPr>
          <w:rFonts w:ascii="Times New Roman" w:hAnsi="Times New Roman" w:cs="Times New Roman"/>
          <w:sz w:val="28"/>
          <w:szCs w:val="28"/>
        </w:rPr>
        <w:t xml:space="preserve">         </w:t>
      </w:r>
      <w:r w:rsidRPr="00F971B7">
        <w:rPr>
          <w:rFonts w:ascii="Times New Roman" w:hAnsi="Times New Roman" w:cs="Times New Roman"/>
          <w:sz w:val="28"/>
          <w:szCs w:val="28"/>
        </w:rPr>
        <w:t>п. Усть-Кабырза), в составе которого населенные пункты: п. Верхние Кичи, п. Верхняя Александровка, п. Джелсай, п. Кантус, п. Колхозный Карчит,</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 п. Новый,</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п. Парлагол, п. Сарасет, п. Сензас, п. Средние Кичи, п. Средняя Пурла, п. Таска, п. Усть-Азас (Шортайга), п. Усть-Кезес, п. Усть-Пызас, </w:t>
      </w:r>
      <w:r>
        <w:rPr>
          <w:rFonts w:ascii="Times New Roman" w:hAnsi="Times New Roman" w:cs="Times New Roman"/>
          <w:sz w:val="28"/>
          <w:szCs w:val="28"/>
        </w:rPr>
        <w:t xml:space="preserve">      </w:t>
      </w:r>
      <w:r w:rsidRPr="00F971B7">
        <w:rPr>
          <w:rFonts w:ascii="Times New Roman" w:hAnsi="Times New Roman" w:cs="Times New Roman"/>
          <w:sz w:val="28"/>
          <w:szCs w:val="28"/>
        </w:rPr>
        <w:t xml:space="preserve">п. Узынгол, </w:t>
      </w:r>
      <w:r>
        <w:rPr>
          <w:rFonts w:ascii="Times New Roman" w:hAnsi="Times New Roman" w:cs="Times New Roman"/>
          <w:sz w:val="28"/>
          <w:szCs w:val="28"/>
        </w:rPr>
        <w:t xml:space="preserve"> </w:t>
      </w:r>
      <w:r w:rsidRPr="00F971B7">
        <w:rPr>
          <w:rFonts w:ascii="Times New Roman" w:hAnsi="Times New Roman" w:cs="Times New Roman"/>
          <w:sz w:val="28"/>
          <w:szCs w:val="28"/>
        </w:rPr>
        <w:t>п.Чилису-Анзас, п.Анзас, п.Белка, п.Верхний Алзак, п.Верхний Бугзас,п. Верх</w:t>
      </w:r>
      <w:r>
        <w:rPr>
          <w:rFonts w:ascii="Times New Roman" w:hAnsi="Times New Roman" w:cs="Times New Roman"/>
          <w:sz w:val="28"/>
          <w:szCs w:val="28"/>
        </w:rPr>
        <w:t>-</w:t>
      </w:r>
      <w:r w:rsidRPr="00F971B7">
        <w:rPr>
          <w:rFonts w:ascii="Times New Roman" w:hAnsi="Times New Roman" w:cs="Times New Roman"/>
          <w:sz w:val="28"/>
          <w:szCs w:val="28"/>
        </w:rPr>
        <w:t>ний Нымзас, п. Нижний Нымзас, п. Усть-Карагол, п. Эльбеза, п. Средний Бугзас, п. Нижний Алзак.</w:t>
      </w:r>
    </w:p>
    <w:p w:rsidR="00AD33D0" w:rsidRPr="00B8071E" w:rsidRDefault="00AD33D0" w:rsidP="007D6906">
      <w:pPr>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 xml:space="preserve">         </w:t>
      </w:r>
      <w:r w:rsidRPr="00B8071E">
        <w:rPr>
          <w:rFonts w:ascii="Times New Roman" w:hAnsi="Times New Roman" w:cs="Times New Roman"/>
          <w:sz w:val="28"/>
          <w:szCs w:val="28"/>
        </w:rPr>
        <w:t>Численность постоянно проживающего населения Таштагольского муници</w:t>
      </w:r>
      <w:r>
        <w:rPr>
          <w:rFonts w:ascii="Times New Roman" w:hAnsi="Times New Roman" w:cs="Times New Roman"/>
          <w:sz w:val="28"/>
          <w:szCs w:val="28"/>
        </w:rPr>
        <w:t>пального района составляет 52848</w:t>
      </w:r>
      <w:r w:rsidRPr="00B8071E">
        <w:rPr>
          <w:rFonts w:ascii="Times New Roman" w:hAnsi="Times New Roman" w:cs="Times New Roman"/>
          <w:sz w:val="28"/>
          <w:szCs w:val="28"/>
        </w:rPr>
        <w:t xml:space="preserve"> человек или 2 % населения Кемеровской области.</w:t>
      </w:r>
    </w:p>
    <w:p w:rsidR="00AD33D0" w:rsidRPr="00F971B7" w:rsidRDefault="00AD33D0" w:rsidP="007D6906">
      <w:pPr>
        <w:spacing w:before="0" w:line="360" w:lineRule="auto"/>
        <w:ind w:left="170" w:right="113" w:firstLine="500"/>
        <w:rPr>
          <w:rFonts w:ascii="Times New Roman" w:hAnsi="Times New Roman" w:cs="Times New Roman"/>
          <w:sz w:val="28"/>
          <w:szCs w:val="28"/>
        </w:rPr>
      </w:pPr>
      <w:r>
        <w:rPr>
          <w:rFonts w:ascii="Times New Roman" w:hAnsi="Times New Roman" w:cs="Times New Roman"/>
          <w:sz w:val="28"/>
          <w:szCs w:val="28"/>
        </w:rPr>
        <w:t xml:space="preserve"> </w:t>
      </w:r>
      <w:r w:rsidRPr="008777AA">
        <w:rPr>
          <w:rFonts w:ascii="Times New Roman" w:hAnsi="Times New Roman" w:cs="Times New Roman"/>
          <w:sz w:val="28"/>
          <w:szCs w:val="28"/>
        </w:rPr>
        <w:t>Расселение</w:t>
      </w:r>
      <w:r w:rsidRPr="00F971B7">
        <w:rPr>
          <w:rFonts w:ascii="Times New Roman" w:hAnsi="Times New Roman" w:cs="Times New Roman"/>
          <w:sz w:val="28"/>
          <w:szCs w:val="28"/>
        </w:rPr>
        <w:t xml:space="preserve"> населения обусловлено расположением Западно-Сибирской железной дороги, которая соединяет район с соседними территориями, обеспечивая выход к Транссибирской железнодорожной магистрали, а также автомобильной дороги с твердым покрытием «Кемерово – Новокузнецк – Кузедеево – Таштагол», которая обеспечивает внешнеэкономические и внутрирайонные связи Таштагольского муниципального района.</w:t>
      </w:r>
    </w:p>
    <w:p w:rsidR="00AD33D0" w:rsidRPr="00F971B7" w:rsidRDefault="00AD33D0" w:rsidP="007D6906">
      <w:pPr>
        <w:spacing w:before="0"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Согласно зонированию территории, сложившаяся в районе система расселения населения относится к неравномерно-рассредоточенному типу, для которого характерна поселенческая структура со средней людностью населения 300 человек, расстояние между поселениями 10-15 км, удаленность периферийных поселков от районного центра в среднем 30-60 км.</w:t>
      </w:r>
    </w:p>
    <w:p w:rsidR="00AD33D0" w:rsidRPr="00F971B7" w:rsidRDefault="00AD33D0" w:rsidP="007D6906">
      <w:pPr>
        <w:spacing w:before="0" w:line="360" w:lineRule="auto"/>
        <w:ind w:left="170" w:right="113" w:firstLine="500"/>
        <w:rPr>
          <w:rFonts w:ascii="Times New Roman" w:hAnsi="Times New Roman" w:cs="Times New Roman"/>
          <w:b/>
          <w:bCs/>
          <w:sz w:val="28"/>
          <w:szCs w:val="28"/>
        </w:rPr>
      </w:pPr>
      <w:r w:rsidRPr="00F971B7">
        <w:rPr>
          <w:rFonts w:ascii="Times New Roman" w:hAnsi="Times New Roman" w:cs="Times New Roman"/>
          <w:sz w:val="28"/>
          <w:szCs w:val="28"/>
        </w:rPr>
        <w:t>Необходимо отметить, что подобный тип расселения приводит к наличию серьезных проблем с транспортной доступностью и иными коммуникациями, особенно для сельских поселений.</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Основным ресурсом развития и достоянием Таштагольского муниципального района являются его природные ресурсы.</w:t>
      </w:r>
    </w:p>
    <w:p w:rsidR="00AD33D0" w:rsidRDefault="00AD33D0" w:rsidP="007D6906">
      <w:pPr>
        <w:spacing w:before="0" w:line="360" w:lineRule="auto"/>
        <w:ind w:left="170" w:right="113" w:firstLine="500"/>
        <w:rPr>
          <w:rFonts w:ascii="Times New Roman" w:hAnsi="Times New Roman" w:cs="Times New Roman"/>
          <w:sz w:val="28"/>
          <w:szCs w:val="28"/>
        </w:rPr>
      </w:pPr>
      <w:r w:rsidRPr="006B1E3A">
        <w:rPr>
          <w:rFonts w:ascii="Times New Roman" w:hAnsi="Times New Roman" w:cs="Times New Roman"/>
          <w:b/>
          <w:bCs/>
          <w:sz w:val="28"/>
          <w:szCs w:val="28"/>
        </w:rPr>
        <w:t>Недра.</w:t>
      </w:r>
      <w:r w:rsidRPr="00F971B7">
        <w:rPr>
          <w:rFonts w:ascii="Times New Roman" w:hAnsi="Times New Roman" w:cs="Times New Roman"/>
          <w:b/>
          <w:bCs/>
          <w:sz w:val="28"/>
          <w:szCs w:val="28"/>
        </w:rPr>
        <w:t xml:space="preserve"> </w:t>
      </w:r>
      <w:r w:rsidRPr="00FD3243">
        <w:rPr>
          <w:rFonts w:ascii="Times New Roman" w:hAnsi="Times New Roman" w:cs="Times New Roman"/>
          <w:sz w:val="28"/>
          <w:szCs w:val="28"/>
        </w:rPr>
        <w:t>В результате многочисленных и разнообразных геологических исследований, проведенных на территории Горной Шории, выявлены различные виды полезных ископаемых</w:t>
      </w:r>
      <w:r>
        <w:rPr>
          <w:rFonts w:ascii="Times New Roman" w:hAnsi="Times New Roman" w:cs="Times New Roman"/>
          <w:sz w:val="28"/>
          <w:szCs w:val="28"/>
        </w:rPr>
        <w:t xml:space="preserve"> </w:t>
      </w:r>
      <w:r w:rsidRPr="00FD3243">
        <w:rPr>
          <w:rFonts w:ascii="Times New Roman" w:hAnsi="Times New Roman" w:cs="Times New Roman"/>
          <w:sz w:val="28"/>
          <w:szCs w:val="28"/>
        </w:rPr>
        <w:t>- железные, марганцевые, медные, молибденовые, полиметаллические руды, золоторудные месторождения, фосфориты, нерудное сырье. Но до промышленного освоения доведены только месторождения железных руд и нерудного сырья, необходимого для металлургического производства-долом</w:t>
      </w:r>
      <w:r>
        <w:rPr>
          <w:rFonts w:ascii="Times New Roman" w:hAnsi="Times New Roman" w:cs="Times New Roman"/>
          <w:sz w:val="28"/>
          <w:szCs w:val="28"/>
        </w:rPr>
        <w:t>иты и известняки.</w:t>
      </w:r>
    </w:p>
    <w:p w:rsidR="00AD33D0" w:rsidRPr="00F92901"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Месторождения  железных руд  Кемеровской области  главным образом сконцентрированы в Горной Шории и Кузнецком Алатау. Горнорудная отрасль является основой в Таштагольском районе.</w:t>
      </w:r>
      <w:r w:rsidRPr="000B3CAF">
        <w:rPr>
          <w:rFonts w:ascii="Times New Roman" w:hAnsi="Times New Roman" w:cs="Times New Roman"/>
          <w:sz w:val="28"/>
          <w:szCs w:val="28"/>
        </w:rPr>
        <w:t xml:space="preserve"> </w:t>
      </w:r>
      <w:r>
        <w:rPr>
          <w:rFonts w:ascii="Times New Roman" w:hAnsi="Times New Roman" w:cs="Times New Roman"/>
          <w:sz w:val="28"/>
          <w:szCs w:val="28"/>
        </w:rPr>
        <w:t xml:space="preserve">Добыча руды осуществляется подземным способом. Содержание железа в руде составляет </w:t>
      </w:r>
      <w:r w:rsidRPr="00854B74">
        <w:rPr>
          <w:rFonts w:ascii="Times New Roman" w:hAnsi="Times New Roman" w:cs="Times New Roman"/>
          <w:sz w:val="28"/>
          <w:szCs w:val="28"/>
        </w:rPr>
        <w:t xml:space="preserve">до 42%.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В Горной Шории известны многочисленные проявления цветных металлов. На некоторых из них проведены в небольшом объеме поисковые работы, выявившие пока непромышленные скопления свинцово-цинковых руд. К ним относятся Тургеневское и Тельбесское проявления. Значительный интерес представляют месторождения самородной меди горы Медной и горы Кайбынь, расположенные на юге Горной Шории, в 50 км от города Таштагола в пределах водораздела рек Таймет и Пызас.</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На месторождении горы Медной выделено три главных рудных тела, располагающихся как бы поперек простиранию эффузивной толщи: Главное, Западное и Центральное, которые имеют длину по простиранию от 20 до 195 метров при средней мощности от 3 до 12 метров и средним содержанием меди от 0,9 до 0,99%.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Содержание меди с глубиной не уменьшаются, а по отдельным пересечениям достигают 4,46%.</w:t>
      </w:r>
      <w:r>
        <w:rPr>
          <w:rFonts w:ascii="Times New Roman" w:hAnsi="Times New Roman" w:cs="Times New Roman"/>
          <w:sz w:val="28"/>
          <w:szCs w:val="28"/>
        </w:rPr>
        <w:t xml:space="preserve"> </w:t>
      </w:r>
      <w:r w:rsidRPr="00FD3243">
        <w:rPr>
          <w:rFonts w:ascii="Times New Roman" w:hAnsi="Times New Roman" w:cs="Times New Roman"/>
          <w:sz w:val="28"/>
          <w:szCs w:val="28"/>
        </w:rPr>
        <w:t>На месторождении горы Кайбынь выделено три рудные зоны кулисообразно расположенные относительно друг друга. В них выделено 22 рудных тела характеризующиеся длиной от 23 до 390 метра, средней мощностью от 1,18 до 19,4 метр</w:t>
      </w:r>
      <w:r>
        <w:rPr>
          <w:rFonts w:ascii="Times New Roman" w:hAnsi="Times New Roman" w:cs="Times New Roman"/>
          <w:sz w:val="28"/>
          <w:szCs w:val="28"/>
        </w:rPr>
        <w:t>ов и средним содержанием меди 1,</w:t>
      </w:r>
      <w:r w:rsidRPr="00FD3243">
        <w:rPr>
          <w:rFonts w:ascii="Times New Roman" w:hAnsi="Times New Roman" w:cs="Times New Roman"/>
          <w:sz w:val="28"/>
          <w:szCs w:val="28"/>
        </w:rPr>
        <w:t>14%.</w:t>
      </w:r>
    </w:p>
    <w:p w:rsidR="00AD33D0" w:rsidRPr="00503034"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Месторождение самородной меди горы Медной и горы Кайбынь недоразведаны. Их запасы могут быть классифицированы не выше категорий С2 и Р1. По горе Медной они составляют 15 тыс.т., а по горе Кайбынь 340 тыс.т.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Из редких металлов, имеющихся на территории Горной Шории, наибольшее значение имеют молибденовые руды. Викторьевская молибден-золоторудная зона находится вблизи поселка Шерегеш и соединена с ним дорогой с твердым покрытием (35км).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Здесь, в пределах так называемого разлома Аномальный, выявлено пластообразное тело молибденовых руд мощностью от 3-х до 9,2 метров с содержанием Мо 0,28-1,05%, по отдельным метровым пробам содержание Мо достигает 2 – 2,8%. Выявленные подсечения получены в зоне на протяжении 4-х километров. В этой же зане, вблизи ручья Шумящего, в одной из скважин на глубине 32,7-34,7м, выявлено кварц-сульфидное тело с содержанием золота от 19,9 до 28,4 г/тонну. Повышенной золотоносностью (0,1-1,2 г/т) обладают также прокварцованные порфириты лежащего бока.</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Прогнозные ресурсы молибдена и золота по категории Р1 до глубины 100 метров соответственно равны 80 тыс.тонн и 30тыс.тонн. По прогнозным запасам молибдена и золота- это крупные месторождения того и другого металла.</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На территории Горной Шории имеется месторождение фосфатного сырья, которое в основном разведано, запасы утверждены ЦКЗ СССР и ТКЗ, составлены ТЭО отработки, свидетельствующие об экономической эффективности их разработки.</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Белкинское месторождение карстовых фосфоритов расположено в 40 км от г. Таштагол в среднем течении реки Пызас.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Вторичные или карстовые фосфориты представлены песчано-глинистым фосфатным материалом с обломками более богатых фосфором каменистых фосфоритов, количество которых достигает 20-30%. Они образуют изометричные в плане карстовые залежи горизонтального распространения, мощностью от 0,5 до 65 м. среднее содержание пятиокиси фосфора по залежам колеблется от 19 до 22%.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Выделяется четыре залежи карстовых фосфоритов: Нымзас, Белка, Онзас и Курлан. Наиболее крупная из них – Белкинская имеется в плане причудливую форму с площадью выхода 1500 х 20 - 300м.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Утвержденные запасы  карстовых фосфоритов составляют 25,2 млн.т. </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Карстовые руды месторождения, кроме высокого содержания Р2О5, характеризуются повышенным содержанием лимонно-растворимой пятиокиси фосфора, что определяет их высокие агротехнические свойства. По содержанию общей и лимоннорастворимой пятиокиси фосфора карстовые руды в естественном виде, без обогащения пригодны для производства фосфоритной муки. Ее применение позволит увеличить валовой сбор урожая культур севооборота на 25-30%.</w:t>
      </w:r>
    </w:p>
    <w:p w:rsidR="00AD33D0" w:rsidRPr="00FD3243"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 xml:space="preserve">В 2000 году выполнено ТЭО целесообразности отработки Белкинского месторождения. На базе утвержденных запасов карстовых фосфоритов возможно строительство горно-обогатительного комплекса с выпуском 204 тыс.тонн фосфоритной муки в год с содержанием Р2О5  22,5%. Срок обеспеченности запасами первой очереди 15 лет с дальнейшим увеличением его до 50 лет. </w:t>
      </w:r>
    </w:p>
    <w:p w:rsidR="00AD33D0" w:rsidRDefault="00AD33D0" w:rsidP="007D6906">
      <w:pPr>
        <w:spacing w:before="0" w:line="360" w:lineRule="auto"/>
        <w:ind w:left="170" w:right="113" w:firstLine="708"/>
        <w:rPr>
          <w:rFonts w:ascii="Times New Roman" w:hAnsi="Times New Roman" w:cs="Times New Roman"/>
          <w:sz w:val="28"/>
          <w:szCs w:val="28"/>
        </w:rPr>
      </w:pPr>
      <w:r w:rsidRPr="00FD3243">
        <w:rPr>
          <w:rFonts w:ascii="Times New Roman" w:hAnsi="Times New Roman" w:cs="Times New Roman"/>
          <w:sz w:val="28"/>
          <w:szCs w:val="28"/>
        </w:rPr>
        <w:t>Светлоключевское месторождение талька находится в бассейне реки Светлый Ключ правого притока реки Большая Речка, в 18 км к северо-востоку от железнодорожной станции поселка Шерегеш. Запасы талькового сырья- 5422 тыс.тонн (по категории А+В+С), в том числе 1-ого сорта -147,8 тыс.т. На месторождении имеются реальные возможности увеличения запасов талькового сырья более чем в 2 раза. Наращивание запасов, особенно сырья 1-го сорта, можно вести параллельно с добычей.</w:t>
      </w:r>
    </w:p>
    <w:p w:rsidR="00AD33D0" w:rsidRDefault="00AD33D0" w:rsidP="007D6906">
      <w:pPr>
        <w:spacing w:before="0" w:line="360" w:lineRule="auto"/>
        <w:ind w:left="170" w:right="113" w:firstLine="708"/>
        <w:rPr>
          <w:rFonts w:ascii="Times New Roman" w:hAnsi="Times New Roman" w:cs="Times New Roman"/>
          <w:sz w:val="28"/>
          <w:szCs w:val="28"/>
        </w:rPr>
      </w:pPr>
      <w:r w:rsidRPr="000B0420">
        <w:rPr>
          <w:rFonts w:ascii="Times New Roman" w:hAnsi="Times New Roman" w:cs="Times New Roman"/>
          <w:sz w:val="28"/>
          <w:szCs w:val="28"/>
        </w:rPr>
        <w:t>Доломиты, широко используемые в черной металлургии, в качестве флюсов, представлены двумя месторождениями. Основным из них считается Большая Гора (Темиртау). Другое месторождение – Таензинское, находится рядом с рудником в п. Шерегеш.</w:t>
      </w:r>
    </w:p>
    <w:p w:rsidR="00AD33D0"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П</w:t>
      </w:r>
      <w:r w:rsidRPr="00F05FF1">
        <w:rPr>
          <w:rFonts w:ascii="Times New Roman" w:hAnsi="Times New Roman" w:cs="Times New Roman"/>
          <w:sz w:val="28"/>
          <w:szCs w:val="28"/>
        </w:rPr>
        <w:t xml:space="preserve">ланируется </w:t>
      </w:r>
      <w:r>
        <w:rPr>
          <w:rFonts w:ascii="Times New Roman" w:hAnsi="Times New Roman" w:cs="Times New Roman"/>
          <w:sz w:val="28"/>
          <w:szCs w:val="28"/>
        </w:rPr>
        <w:t xml:space="preserve">к </w:t>
      </w:r>
      <w:r w:rsidRPr="00F05FF1">
        <w:rPr>
          <w:rFonts w:ascii="Times New Roman" w:hAnsi="Times New Roman" w:cs="Times New Roman"/>
          <w:sz w:val="28"/>
          <w:szCs w:val="28"/>
        </w:rPr>
        <w:t>реализаци</w:t>
      </w:r>
      <w:r>
        <w:rPr>
          <w:rFonts w:ascii="Times New Roman" w:hAnsi="Times New Roman" w:cs="Times New Roman"/>
          <w:sz w:val="28"/>
          <w:szCs w:val="28"/>
        </w:rPr>
        <w:t>и</w:t>
      </w:r>
      <w:r w:rsidRPr="00F05FF1">
        <w:rPr>
          <w:rFonts w:ascii="Times New Roman" w:hAnsi="Times New Roman" w:cs="Times New Roman"/>
          <w:sz w:val="28"/>
          <w:szCs w:val="28"/>
        </w:rPr>
        <w:t xml:space="preserve"> проект по разработке месторождения мраморизованных известняков компанией ООО «КузКам».</w:t>
      </w:r>
    </w:p>
    <w:p w:rsidR="00AD33D0"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Ценным полезным ископаемым является золото. П</w:t>
      </w:r>
      <w:r w:rsidRPr="00306898">
        <w:rPr>
          <w:rFonts w:ascii="Times New Roman" w:hAnsi="Times New Roman" w:cs="Times New Roman"/>
          <w:sz w:val="28"/>
          <w:szCs w:val="28"/>
        </w:rPr>
        <w:t>родолжает</w:t>
      </w:r>
      <w:r>
        <w:rPr>
          <w:rFonts w:ascii="Times New Roman" w:hAnsi="Times New Roman" w:cs="Times New Roman"/>
          <w:sz w:val="28"/>
          <w:szCs w:val="28"/>
        </w:rPr>
        <w:t>ся</w:t>
      </w:r>
      <w:r w:rsidRPr="00306898">
        <w:rPr>
          <w:rFonts w:ascii="Times New Roman" w:hAnsi="Times New Roman" w:cs="Times New Roman"/>
          <w:sz w:val="28"/>
          <w:szCs w:val="28"/>
        </w:rPr>
        <w:t xml:space="preserve"> освоение золотоносных рассыпных мес</w:t>
      </w:r>
      <w:r>
        <w:rPr>
          <w:rFonts w:ascii="Times New Roman" w:hAnsi="Times New Roman" w:cs="Times New Roman"/>
          <w:sz w:val="28"/>
          <w:szCs w:val="28"/>
        </w:rPr>
        <w:t>торождений по трём направлениям:</w:t>
      </w:r>
    </w:p>
    <w:p w:rsidR="00AD33D0" w:rsidRPr="00306898"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w:t>
      </w:r>
      <w:r w:rsidRPr="00306898">
        <w:rPr>
          <w:rFonts w:ascii="Times New Roman" w:hAnsi="Times New Roman" w:cs="Times New Roman"/>
          <w:sz w:val="28"/>
          <w:szCs w:val="28"/>
        </w:rPr>
        <w:t xml:space="preserve"> Река Мрассу – 310 драга. Балансовые запасы россыпного золота: пески – 1517 тыс.кв.м., золото – 236 кг.</w:t>
      </w:r>
    </w:p>
    <w:p w:rsidR="00AD33D0"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w:t>
      </w:r>
      <w:r w:rsidRPr="00306898">
        <w:rPr>
          <w:rFonts w:ascii="Times New Roman" w:hAnsi="Times New Roman" w:cs="Times New Roman"/>
          <w:sz w:val="28"/>
          <w:szCs w:val="28"/>
        </w:rPr>
        <w:t xml:space="preserve"> Река Коура. Ориентировочный запас золота на дражном полигоне – 70 кг.</w:t>
      </w:r>
    </w:p>
    <w:p w:rsidR="00AD33D0"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w:t>
      </w:r>
      <w:r w:rsidRPr="00306898">
        <w:rPr>
          <w:rFonts w:ascii="Times New Roman" w:hAnsi="Times New Roman" w:cs="Times New Roman"/>
          <w:sz w:val="28"/>
          <w:szCs w:val="28"/>
        </w:rPr>
        <w:t xml:space="preserve"> Река Таенза – 319 драга.</w:t>
      </w:r>
      <w:r>
        <w:rPr>
          <w:rFonts w:ascii="Times New Roman" w:hAnsi="Times New Roman" w:cs="Times New Roman"/>
          <w:sz w:val="28"/>
          <w:szCs w:val="28"/>
        </w:rPr>
        <w:t xml:space="preserve"> </w:t>
      </w:r>
      <w:r w:rsidRPr="00306898">
        <w:rPr>
          <w:rFonts w:ascii="Times New Roman" w:hAnsi="Times New Roman" w:cs="Times New Roman"/>
          <w:sz w:val="28"/>
          <w:szCs w:val="28"/>
        </w:rPr>
        <w:t>Ориентировочный запас золота на дражном полигоне – 50 кг.</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b/>
          <w:bCs/>
          <w:sz w:val="28"/>
          <w:szCs w:val="28"/>
        </w:rPr>
        <w:t xml:space="preserve">Водные ресурсы. </w:t>
      </w:r>
      <w:r w:rsidRPr="00F971B7">
        <w:rPr>
          <w:rFonts w:ascii="Times New Roman" w:hAnsi="Times New Roman" w:cs="Times New Roman"/>
          <w:sz w:val="28"/>
          <w:szCs w:val="28"/>
        </w:rPr>
        <w:t>Реки, берущие начало в Горной Шории, представляют собой типичные горные водотоки с порожистым и валунистым руслом, бурно и стремительно несущиеся в глубоко врезанных каньонообразных, петляющих долинах.</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Питание рек в основном смешанного типа, идет главным образом за счет талых вод сезонных и высокогорных снежников и ледников и в меньшей степени за счет дождевого стока и подземных вод.</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Основными водными артериями района являются реки Кабырза, Тельбес, Мрассу, Мундыбаш и основная река Горной Шории - Кондома. Практически на всем протяжении река имеет отвесные, скалистые берега, изрезанные ручьями и оврагами, с периодически расширяющейся поймой и многочисленными перекатами и порогами. Уровень реки резко колеблется в меженный период и в паводок.</w:t>
      </w:r>
    </w:p>
    <w:p w:rsidR="00AD33D0" w:rsidRPr="00F971B7" w:rsidRDefault="00AD33D0" w:rsidP="007D6906">
      <w:pPr>
        <w:spacing w:before="0" w:line="360" w:lineRule="auto"/>
        <w:ind w:left="170" w:right="113"/>
        <w:rPr>
          <w:rFonts w:ascii="Times New Roman" w:hAnsi="Times New Roman" w:cs="Times New Roman"/>
          <w:sz w:val="28"/>
          <w:szCs w:val="28"/>
        </w:rPr>
      </w:pPr>
      <w:r w:rsidRPr="00F971B7">
        <w:rPr>
          <w:rFonts w:ascii="Times New Roman" w:hAnsi="Times New Roman" w:cs="Times New Roman"/>
          <w:b/>
          <w:bCs/>
          <w:sz w:val="28"/>
          <w:szCs w:val="28"/>
        </w:rPr>
        <w:t xml:space="preserve">     Земля. </w:t>
      </w:r>
      <w:r w:rsidRPr="00F971B7">
        <w:rPr>
          <w:rFonts w:ascii="Times New Roman" w:hAnsi="Times New Roman" w:cs="Times New Roman"/>
          <w:sz w:val="28"/>
          <w:szCs w:val="28"/>
        </w:rPr>
        <w:t>Район расположен в горно-таежной зоне на юге Кемеровской области. Земельные площади района на 9</w:t>
      </w:r>
      <w:r>
        <w:rPr>
          <w:rFonts w:ascii="Times New Roman" w:hAnsi="Times New Roman" w:cs="Times New Roman"/>
          <w:sz w:val="28"/>
          <w:szCs w:val="28"/>
        </w:rPr>
        <w:t>0</w:t>
      </w:r>
      <w:r w:rsidRPr="00F971B7">
        <w:rPr>
          <w:rFonts w:ascii="Times New Roman" w:hAnsi="Times New Roman" w:cs="Times New Roman"/>
          <w:sz w:val="28"/>
          <w:szCs w:val="28"/>
        </w:rPr>
        <w:t xml:space="preserve"> % покрыты хвойными и лиственными лесами. Земельный фонд Таштагольского муниципального района составляет 11</w:t>
      </w:r>
      <w:r>
        <w:rPr>
          <w:rFonts w:ascii="Times New Roman" w:hAnsi="Times New Roman" w:cs="Times New Roman"/>
          <w:sz w:val="28"/>
          <w:szCs w:val="28"/>
        </w:rPr>
        <w:t>65</w:t>
      </w:r>
      <w:r w:rsidRPr="00F971B7">
        <w:rPr>
          <w:rFonts w:ascii="Times New Roman" w:hAnsi="Times New Roman" w:cs="Times New Roman"/>
          <w:sz w:val="28"/>
          <w:szCs w:val="28"/>
        </w:rPr>
        <w:t>,</w:t>
      </w:r>
      <w:r>
        <w:rPr>
          <w:rFonts w:ascii="Times New Roman" w:hAnsi="Times New Roman" w:cs="Times New Roman"/>
          <w:sz w:val="28"/>
          <w:szCs w:val="28"/>
        </w:rPr>
        <w:t>1</w:t>
      </w:r>
      <w:r w:rsidRPr="00F971B7">
        <w:rPr>
          <w:rFonts w:ascii="Times New Roman" w:hAnsi="Times New Roman" w:cs="Times New Roman"/>
          <w:sz w:val="28"/>
          <w:szCs w:val="28"/>
        </w:rPr>
        <w:t xml:space="preserve"> тыс. га. </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 xml:space="preserve">Основную часть земель района составляют земли лесного фонда, общая их площадь равна </w:t>
      </w:r>
      <w:r w:rsidRPr="00564FDC">
        <w:rPr>
          <w:rFonts w:ascii="Times New Roman" w:hAnsi="Times New Roman" w:cs="Times New Roman"/>
          <w:sz w:val="28"/>
          <w:szCs w:val="28"/>
        </w:rPr>
        <w:t>1053</w:t>
      </w:r>
      <w:r w:rsidRPr="00F971B7">
        <w:rPr>
          <w:rFonts w:ascii="Times New Roman" w:hAnsi="Times New Roman" w:cs="Times New Roman"/>
          <w:sz w:val="28"/>
          <w:szCs w:val="28"/>
        </w:rPr>
        <w:t xml:space="preserve"> тыс. га, в том числе: Шорский национальный парк</w:t>
      </w:r>
      <w:r w:rsidRPr="00F971B7">
        <w:rPr>
          <w:rFonts w:ascii="Times New Roman" w:hAnsi="Times New Roman" w:cs="Times New Roman"/>
          <w:i/>
          <w:iCs/>
          <w:sz w:val="28"/>
          <w:szCs w:val="28"/>
        </w:rPr>
        <w:t xml:space="preserve"> – </w:t>
      </w:r>
      <w:r w:rsidRPr="00F971B7">
        <w:rPr>
          <w:rFonts w:ascii="Times New Roman" w:hAnsi="Times New Roman" w:cs="Times New Roman"/>
          <w:sz w:val="28"/>
          <w:szCs w:val="28"/>
        </w:rPr>
        <w:t xml:space="preserve">413,8 тыс. га, гослесфонд </w:t>
      </w:r>
      <w:r w:rsidRPr="00564FDC">
        <w:rPr>
          <w:rFonts w:ascii="Times New Roman" w:hAnsi="Times New Roman" w:cs="Times New Roman"/>
          <w:sz w:val="28"/>
          <w:szCs w:val="28"/>
        </w:rPr>
        <w:t>6</w:t>
      </w:r>
      <w:r w:rsidRPr="00374A43">
        <w:rPr>
          <w:rFonts w:ascii="Times New Roman" w:hAnsi="Times New Roman" w:cs="Times New Roman"/>
          <w:sz w:val="28"/>
          <w:szCs w:val="28"/>
        </w:rPr>
        <w:t>39</w:t>
      </w:r>
      <w:r w:rsidRPr="00F971B7">
        <w:rPr>
          <w:rFonts w:ascii="Times New Roman" w:hAnsi="Times New Roman" w:cs="Times New Roman"/>
          <w:sz w:val="28"/>
          <w:szCs w:val="28"/>
        </w:rPr>
        <w:t>,</w:t>
      </w:r>
      <w:r w:rsidRPr="00374A43">
        <w:rPr>
          <w:rFonts w:ascii="Times New Roman" w:hAnsi="Times New Roman" w:cs="Times New Roman"/>
          <w:sz w:val="28"/>
          <w:szCs w:val="28"/>
        </w:rPr>
        <w:t>2</w:t>
      </w:r>
      <w:r w:rsidRPr="00F971B7">
        <w:rPr>
          <w:rFonts w:ascii="Times New Roman" w:hAnsi="Times New Roman" w:cs="Times New Roman"/>
          <w:sz w:val="28"/>
          <w:szCs w:val="28"/>
        </w:rPr>
        <w:t xml:space="preserve"> тыс. га. Земли используются для лесохозяйственных целей.</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 xml:space="preserve">Земли производственной инфраструктуры составляют </w:t>
      </w:r>
      <w:r>
        <w:rPr>
          <w:rFonts w:ascii="Times New Roman" w:hAnsi="Times New Roman" w:cs="Times New Roman"/>
          <w:sz w:val="28"/>
          <w:szCs w:val="28"/>
        </w:rPr>
        <w:t>3,7</w:t>
      </w:r>
      <w:r w:rsidRPr="00F971B7">
        <w:rPr>
          <w:rFonts w:ascii="Times New Roman" w:hAnsi="Times New Roman" w:cs="Times New Roman"/>
          <w:sz w:val="28"/>
          <w:szCs w:val="28"/>
        </w:rPr>
        <w:t xml:space="preserve"> </w:t>
      </w:r>
      <w:r>
        <w:rPr>
          <w:rFonts w:ascii="Times New Roman" w:hAnsi="Times New Roman" w:cs="Times New Roman"/>
          <w:sz w:val="28"/>
          <w:szCs w:val="28"/>
        </w:rPr>
        <w:t>тыс.</w:t>
      </w:r>
      <w:r w:rsidRPr="00F971B7">
        <w:rPr>
          <w:rFonts w:ascii="Times New Roman" w:hAnsi="Times New Roman" w:cs="Times New Roman"/>
          <w:sz w:val="28"/>
          <w:szCs w:val="28"/>
        </w:rPr>
        <w:t>га, в том числе 1</w:t>
      </w:r>
      <w:r>
        <w:rPr>
          <w:rFonts w:ascii="Times New Roman" w:hAnsi="Times New Roman" w:cs="Times New Roman"/>
          <w:sz w:val="28"/>
          <w:szCs w:val="28"/>
        </w:rPr>
        <w:t>,8 тыс.</w:t>
      </w:r>
      <w:r w:rsidRPr="00F971B7">
        <w:rPr>
          <w:rFonts w:ascii="Times New Roman" w:hAnsi="Times New Roman" w:cs="Times New Roman"/>
          <w:sz w:val="28"/>
          <w:szCs w:val="28"/>
        </w:rPr>
        <w:t xml:space="preserve">га – земли железнодорожного транспорта, </w:t>
      </w:r>
      <w:r>
        <w:rPr>
          <w:rFonts w:ascii="Times New Roman" w:hAnsi="Times New Roman" w:cs="Times New Roman"/>
          <w:sz w:val="28"/>
          <w:szCs w:val="28"/>
        </w:rPr>
        <w:t>1,9 тыс.</w:t>
      </w:r>
      <w:r w:rsidRPr="00F971B7">
        <w:rPr>
          <w:rFonts w:ascii="Times New Roman" w:hAnsi="Times New Roman" w:cs="Times New Roman"/>
          <w:sz w:val="28"/>
          <w:szCs w:val="28"/>
        </w:rPr>
        <w:t>га – автодороги.</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Плодородие почв невысокое, в основном преобладают тяжелые суглинки, дерновые и лесные светло-серые почвы, также встречаются серые лесные: луговые и лугово-болотные почвы.</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b/>
          <w:bCs/>
          <w:sz w:val="28"/>
          <w:szCs w:val="28"/>
        </w:rPr>
        <w:t>Климат.</w:t>
      </w:r>
      <w:r w:rsidRPr="00F971B7">
        <w:rPr>
          <w:rFonts w:ascii="Times New Roman" w:hAnsi="Times New Roman" w:cs="Times New Roman"/>
          <w:sz w:val="28"/>
          <w:szCs w:val="28"/>
        </w:rPr>
        <w:t xml:space="preserve"> На формирование рельефа, растительности, животного мира и жизнедеятельность человека оказывает влияние и климат района. Это типичный резко континентальный климат, но со своими особенностями, обусловленными географическим положением и особенностями рельефа. </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sz w:val="28"/>
          <w:szCs w:val="28"/>
        </w:rPr>
        <w:t>Лето жаркое, но короткое с обилием осадков. Зима начинается с третьей декады октября, и выпавший снег лежит до апреля и середины мая в некоторых районах. Позднее таяние снега объясняется не только мощным снежным покровом (в декабре уже около 50 см, в марте - до 110 см в среднем, в ложбинах и заветренных склонах до 2-3 м), а также большой степенью залесенности и сложностями рельефа. Обилие осадков приводит к превращению Горной Шории в область питания наземного и подземного стоков. Именно это сделало реку Мрассу с ее притоками главным поставщиком воды в реку Томь. А значительная роль снегового питания рек Горной Шории и Кузнецкого Алатау – относит их к рекам с многофазным продолжительным весенним паводком, который используют туристы-водники для совершения спортивных сплавов, начиная с конца апреля до середины июня, именно в это время самый высокий уровень воды в этих реках.</w:t>
      </w:r>
    </w:p>
    <w:p w:rsidR="00AD33D0" w:rsidRPr="00F971B7" w:rsidRDefault="00AD33D0" w:rsidP="007D6906">
      <w:pPr>
        <w:spacing w:before="0" w:line="360" w:lineRule="auto"/>
        <w:ind w:left="170" w:right="113"/>
        <w:rPr>
          <w:rFonts w:ascii="Times New Roman" w:hAnsi="Times New Roman" w:cs="Times New Roman"/>
          <w:sz w:val="28"/>
          <w:szCs w:val="28"/>
        </w:rPr>
      </w:pPr>
      <w:r w:rsidRPr="00F971B7">
        <w:rPr>
          <w:rFonts w:ascii="Times New Roman" w:hAnsi="Times New Roman" w:cs="Times New Roman"/>
          <w:b/>
          <w:bCs/>
          <w:sz w:val="28"/>
          <w:szCs w:val="28"/>
        </w:rPr>
        <w:t xml:space="preserve">    Растительность</w:t>
      </w:r>
      <w:r w:rsidRPr="00F971B7">
        <w:rPr>
          <w:rFonts w:ascii="Times New Roman" w:hAnsi="Times New Roman" w:cs="Times New Roman"/>
          <w:sz w:val="28"/>
          <w:szCs w:val="28"/>
        </w:rPr>
        <w:t>. Горно-таежный пояс, занимающий основную площадь, представлен черневой тайгой предгорий, низко-среднегорий на горно-таежных осветленных псевдоподзолистых почвах. Осиново-пихтовые леса покрывают практически 90 % площади района. В отличие от Кузнецкого Алатау, вдоль рек, в частности Мрассу, можно встретить лесные луга, большие площади лекарственных растений, луга и леса, сельскохозяйственные угодья, а в бассейне верхней Мрассу – горные каменистые и галлофидные луга. Антропогенное влияние последних десятилетий просматривается на вытеснении пихты, кедра, сосны осиной и березой, особенно на участках вдоль некрутых склонов рек. Кедровники встречаются и вдоль Мрассу, и по ее притокам, но более распространены в предгорной зоне Мустага, Патына, Абаканского хребта, Бийской гривы и других поднятий. В зоне более высотных отметок в гольцовых и подгольцовых ландшафтах присутствуют кедровые и пихтовые стланики, субальпийские и альпийские луга, горные тундры и примитивная растительность скал и осыпей (курумов). Для подножного корма можно использовать 31 пищевое растение. Из них - кустарники-ягодники прибрежной зоны: рябина, калина, черная и красная смородина, черемуха, малина, черника и т.д. Более ста лекарственных трав – тысячелистник обыкновенный, мать-и-мачеха, череда, душица, зверобой, чабрец, бадан и др. На склонах более 600-800 м в.у.м. встречается маралий корень, черемша (колба), кандык, саранка (лилия кудреватая), борщевик рассечный, тмин обыкновенный, лук спорода, орляк обыкновенный, страусник обыкновенный, крапива. Однако особенностью растительного мира района является высокотравье. Наиболее высокими представителями, до 4 м, являются зонтичные – дудник лесной, дягиль, борщевик, сныть, а также какалия копьевидная, борец высокий и т.д.</w:t>
      </w:r>
    </w:p>
    <w:p w:rsidR="00AD33D0" w:rsidRPr="00F971B7" w:rsidRDefault="00AD33D0" w:rsidP="007D6906">
      <w:pPr>
        <w:spacing w:before="0" w:line="360" w:lineRule="auto"/>
        <w:ind w:left="170" w:right="113" w:firstLine="399"/>
        <w:rPr>
          <w:rFonts w:ascii="Times New Roman" w:hAnsi="Times New Roman" w:cs="Times New Roman"/>
          <w:sz w:val="28"/>
          <w:szCs w:val="28"/>
        </w:rPr>
      </w:pPr>
      <w:r w:rsidRPr="00F971B7">
        <w:rPr>
          <w:rFonts w:ascii="Times New Roman" w:hAnsi="Times New Roman" w:cs="Times New Roman"/>
          <w:b/>
          <w:bCs/>
          <w:sz w:val="28"/>
          <w:szCs w:val="28"/>
        </w:rPr>
        <w:t xml:space="preserve">Животный мир. </w:t>
      </w:r>
      <w:r w:rsidRPr="00F971B7">
        <w:rPr>
          <w:rFonts w:ascii="Times New Roman" w:hAnsi="Times New Roman" w:cs="Times New Roman"/>
          <w:sz w:val="28"/>
          <w:szCs w:val="28"/>
        </w:rPr>
        <w:t xml:space="preserve"> Представлен типичными представителями горнотаежной зоны юга Сибири. Здесь обитает 39 видов млекопитающих. Среди них насекомоядные – крот, бурозубки, рукокрылые. Наиболее богато представлены хищные – медведь, рысь, волк; пушные – лиса, колонок, хорек, горностай, ласка, выдра, норка, заяц, соболь. Много грызунов. Копытные представлены косулей, маралом, лосем. 54 вида птиц обитают в Горной Шории: типично таежные – глухарь, тетерев, а также рябчики, куропатки, перепела, утки, коршун, канюк, тетеревятник, сапсан, кедровка, сойка, кукушка, присутствуют и вороны, сороки. Редко, но встречается серая цапля. Рептилии достаточно редки (ящерицы, гадюки), редки также и представители амфибий – лягушки и жабы.</w:t>
      </w:r>
    </w:p>
    <w:p w:rsidR="00AD33D0" w:rsidRPr="00F971B7" w:rsidRDefault="00AD33D0" w:rsidP="007D6906">
      <w:pPr>
        <w:spacing w:before="0"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Рыба 17 видов, из них наиболее ценными являются налим, таймень, ленок, щука. Прекращение «молевого» сплава несколько улучшило ситуацию с рыбой в последние годы.</w:t>
      </w:r>
    </w:p>
    <w:p w:rsidR="00AD33D0" w:rsidRPr="00F971B7" w:rsidRDefault="00AD33D0" w:rsidP="007D6906">
      <w:pPr>
        <w:shd w:val="clear" w:color="auto" w:fill="FFFFFF"/>
        <w:autoSpaceDE w:val="0"/>
        <w:autoSpaceDN w:val="0"/>
        <w:adjustRightInd w:val="0"/>
        <w:spacing w:before="0" w:line="360" w:lineRule="auto"/>
        <w:ind w:left="170" w:right="113" w:firstLine="500"/>
        <w:rPr>
          <w:rFonts w:ascii="Times New Roman" w:hAnsi="Times New Roman" w:cs="Times New Roman"/>
          <w:sz w:val="28"/>
          <w:szCs w:val="28"/>
        </w:rPr>
      </w:pPr>
      <w:r w:rsidRPr="00886882">
        <w:rPr>
          <w:rFonts w:ascii="Times New Roman" w:hAnsi="Times New Roman" w:cs="Times New Roman"/>
          <w:b/>
          <w:bCs/>
          <w:sz w:val="28"/>
          <w:szCs w:val="28"/>
        </w:rPr>
        <w:t>Национально-культурное своеобразие территории.</w:t>
      </w:r>
      <w:r w:rsidRPr="00F971B7">
        <w:rPr>
          <w:rFonts w:ascii="Times New Roman" w:hAnsi="Times New Roman" w:cs="Times New Roman"/>
          <w:b/>
          <w:bCs/>
          <w:sz w:val="28"/>
          <w:szCs w:val="28"/>
        </w:rPr>
        <w:t xml:space="preserve"> </w:t>
      </w:r>
      <w:r w:rsidRPr="00F971B7">
        <w:rPr>
          <w:rFonts w:ascii="Times New Roman" w:hAnsi="Times New Roman" w:cs="Times New Roman"/>
          <w:sz w:val="28"/>
          <w:szCs w:val="28"/>
        </w:rPr>
        <w:t xml:space="preserve">Таштагольский муниципальный район является местом компактного проживания коренного малочисленного народа Кузбасса - шорцев, численность которых составляет 4772 человека, т.е. почти каждый </w:t>
      </w:r>
      <w:r>
        <w:rPr>
          <w:rFonts w:ascii="Times New Roman" w:hAnsi="Times New Roman" w:cs="Times New Roman"/>
          <w:sz w:val="28"/>
          <w:szCs w:val="28"/>
        </w:rPr>
        <w:t>девятый</w:t>
      </w:r>
      <w:r w:rsidRPr="00F971B7">
        <w:rPr>
          <w:rFonts w:ascii="Times New Roman" w:hAnsi="Times New Roman" w:cs="Times New Roman"/>
          <w:sz w:val="28"/>
          <w:szCs w:val="28"/>
        </w:rPr>
        <w:t xml:space="preserve"> житель является представителем коренного народа, из них – 37 % проживают в сельских поселениях,  разбросанных по тайге. Удаленность от крупных культурных центров является причиной некоторой изоляции жителей этой местности, ограничивает их доступ к культурным центрам, а также контакты как внутри района, так и за ее пределами.</w:t>
      </w:r>
    </w:p>
    <w:p w:rsidR="00AD33D0" w:rsidRPr="00334477" w:rsidRDefault="00AD33D0" w:rsidP="00334477">
      <w:pPr>
        <w:spacing w:line="360" w:lineRule="auto"/>
        <w:ind w:firstLine="708"/>
        <w:rPr>
          <w:rFonts w:ascii="Times New Roman" w:hAnsi="Times New Roman" w:cs="Times New Roman"/>
          <w:sz w:val="28"/>
          <w:szCs w:val="28"/>
        </w:rPr>
      </w:pPr>
      <w:r w:rsidRPr="00334477">
        <w:rPr>
          <w:rFonts w:ascii="Times New Roman" w:hAnsi="Times New Roman" w:cs="Times New Roman"/>
          <w:sz w:val="28"/>
          <w:szCs w:val="28"/>
        </w:rPr>
        <w:t>В настоящее время в Таштагольском районе 40  труднодоступных отдаленных поселков, которые  не имеют постоянного электрического освещения. В 15-ти улусах имеется дизель-генераторы, которые включаются только на 4-6 часов в сутки. Обеспечение дизельными генераторами и, горюче смазочными материалами осуществляется за счет областного и местного бюджета.</w:t>
      </w:r>
    </w:p>
    <w:p w:rsidR="00AD33D0" w:rsidRPr="00334477" w:rsidRDefault="00AD33D0" w:rsidP="00334477">
      <w:pPr>
        <w:spacing w:line="360" w:lineRule="auto"/>
        <w:ind w:firstLine="708"/>
        <w:rPr>
          <w:rFonts w:ascii="Times New Roman" w:hAnsi="Times New Roman" w:cs="Times New Roman"/>
          <w:sz w:val="28"/>
          <w:szCs w:val="28"/>
        </w:rPr>
      </w:pPr>
      <w:r w:rsidRPr="00334477">
        <w:rPr>
          <w:rFonts w:ascii="Times New Roman" w:hAnsi="Times New Roman" w:cs="Times New Roman"/>
          <w:sz w:val="28"/>
          <w:szCs w:val="28"/>
        </w:rPr>
        <w:t xml:space="preserve">В целях спасения и возрождения оставшихся шорских поселений,  необходимо обеспечить их промышленным электрическим светом, а наиболее труднодоступные улусы осветить  фотоэлектрическими системами и ветрогенераторными  установками.  </w:t>
      </w:r>
    </w:p>
    <w:p w:rsidR="00AD33D0" w:rsidRPr="00334477" w:rsidRDefault="00AD33D0" w:rsidP="00334477">
      <w:pPr>
        <w:spacing w:line="360" w:lineRule="auto"/>
        <w:ind w:firstLine="708"/>
        <w:rPr>
          <w:rFonts w:ascii="Times New Roman" w:hAnsi="Times New Roman" w:cs="Times New Roman"/>
          <w:sz w:val="28"/>
          <w:szCs w:val="28"/>
        </w:rPr>
      </w:pPr>
      <w:r w:rsidRPr="00334477">
        <w:rPr>
          <w:rFonts w:ascii="Times New Roman" w:hAnsi="Times New Roman" w:cs="Times New Roman"/>
          <w:sz w:val="28"/>
          <w:szCs w:val="28"/>
        </w:rPr>
        <w:t xml:space="preserve"> На линии ВЛ-35 кВ Шерегеш–Усть-Кабырза планируется технологические  отпайки, к которым подключатся 10 улусов, находящихся на летнем туристическом маршруте г. Таштагол – Усть-Кабырза. Развитие инфраструктуры отдаленных населённых пунктов  будет способствовать развитию летних видов туризма и, соответственно созданию рабочих мест. </w:t>
      </w:r>
    </w:p>
    <w:p w:rsidR="00AD33D0" w:rsidRDefault="00AD33D0" w:rsidP="00334477">
      <w:pPr>
        <w:autoSpaceDE w:val="0"/>
        <w:autoSpaceDN w:val="0"/>
        <w:adjustRightInd w:val="0"/>
        <w:spacing w:before="0" w:line="360" w:lineRule="auto"/>
        <w:ind w:left="170" w:right="113" w:firstLine="500"/>
        <w:rPr>
          <w:rFonts w:ascii="Times New Roman" w:hAnsi="Times New Roman" w:cs="Times New Roman"/>
          <w:sz w:val="28"/>
          <w:szCs w:val="28"/>
        </w:rPr>
      </w:pPr>
      <w:r w:rsidRPr="00334477">
        <w:rPr>
          <w:rFonts w:ascii="Times New Roman" w:hAnsi="Times New Roman" w:cs="Times New Roman"/>
          <w:sz w:val="28"/>
          <w:szCs w:val="28"/>
        </w:rPr>
        <w:t>Межрегиональной распределительной сетевой компанией Сибири  разработан ориентировочный перечень работ  и на их основе произведен расчет стоимости основных мероприятий капитального характера необходимые для обеспечения электроснабжений 12 населенных пунктов ориентировочная сметная стоимость мероприятий составляет 494,4 млн.рублей с учетом НДС. Фотоэлектрических систем и ветрогенераторных установок 28 населенных пунктов – 85 млн.руб.</w:t>
      </w:r>
      <w:r>
        <w:rPr>
          <w:rFonts w:ascii="Times New Roman" w:hAnsi="Times New Roman" w:cs="Times New Roman"/>
          <w:sz w:val="28"/>
          <w:szCs w:val="28"/>
        </w:rPr>
        <w:t xml:space="preserve"> </w:t>
      </w:r>
    </w:p>
    <w:p w:rsidR="00AD33D0" w:rsidRPr="00F971B7" w:rsidRDefault="00AD33D0" w:rsidP="007D6906">
      <w:pPr>
        <w:shd w:val="clear" w:color="auto" w:fill="FFFFFF"/>
        <w:autoSpaceDE w:val="0"/>
        <w:autoSpaceDN w:val="0"/>
        <w:adjustRightInd w:val="0"/>
        <w:spacing w:before="0"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Коренное население района традиционно занимается охотничьим промыслом, собирательством кедровых орехов и дикоросов, охотоводством, огородничеством, художественным промыслом.</w:t>
      </w:r>
    </w:p>
    <w:p w:rsidR="00AD33D0" w:rsidRPr="00F971B7" w:rsidRDefault="00AD33D0" w:rsidP="007D6906">
      <w:pPr>
        <w:shd w:val="clear" w:color="auto" w:fill="FFFFFF"/>
        <w:autoSpaceDE w:val="0"/>
        <w:autoSpaceDN w:val="0"/>
        <w:adjustRightInd w:val="0"/>
        <w:spacing w:before="0"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Наиболее ценными особенностями Горной Шории являются ее природные богатства, красота природных ландшафтов, экологическая чистота. В Таштагольском муниципальном районе находится ряд природных памятников и заповедных мест. К таковым относятся карстовые пещеры (в известковых и карбонатных отложениях), расположенные в бассейнах рек Мрассу и Кабырза, вершины-гольцы с альпийской растительностью и ледниковыми морозными формами выветривания, карстовыми озерами и скалами-останцами. Это, в первую очередь, гора Мустаг, у подножья которой расположен горнолыжный комплекс, вершина "Спасские дворцы", гольцы Пашына и Большая Куль-Тайга, которые относятся к Абаканскому хребту.</w:t>
      </w:r>
    </w:p>
    <w:p w:rsidR="00AD33D0" w:rsidRPr="00F971B7" w:rsidRDefault="00AD33D0" w:rsidP="007D6906">
      <w:pPr>
        <w:shd w:val="clear" w:color="auto" w:fill="FFFFFF"/>
        <w:autoSpaceDE w:val="0"/>
        <w:autoSpaceDN w:val="0"/>
        <w:adjustRightInd w:val="0"/>
        <w:spacing w:before="0"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Растительным памятником природы является реликтовая липовая роща, сохранившаяся со времен последнего ледникового периода. В целях сохранения уникальной экосистемы Горной Шории, в 1991 году создан Шорский национальный парк.</w:t>
      </w:r>
    </w:p>
    <w:p w:rsidR="00AD33D0" w:rsidRPr="00F971B7" w:rsidRDefault="00AD33D0" w:rsidP="007D6906">
      <w:pPr>
        <w:shd w:val="clear" w:color="auto" w:fill="FFFFFF"/>
        <w:autoSpaceDE w:val="0"/>
        <w:autoSpaceDN w:val="0"/>
        <w:adjustRightInd w:val="0"/>
        <w:spacing w:before="0" w:line="360" w:lineRule="auto"/>
        <w:ind w:left="170" w:right="113" w:firstLine="500"/>
        <w:rPr>
          <w:rFonts w:ascii="Times New Roman" w:hAnsi="Times New Roman" w:cs="Times New Roman"/>
          <w:sz w:val="28"/>
          <w:szCs w:val="28"/>
        </w:rPr>
      </w:pPr>
      <w:r w:rsidRPr="00F971B7">
        <w:rPr>
          <w:rFonts w:ascii="Times New Roman" w:hAnsi="Times New Roman" w:cs="Times New Roman"/>
          <w:sz w:val="28"/>
          <w:szCs w:val="28"/>
        </w:rPr>
        <w:t>К историческим памятникам относится музей под открытым небом "Тазгол", расположенный в районе поселка Усть-Анзас (р. Мрассу) и представляющий комплекс шорских хозяйственных построек конца прошлого - начала нашего века, и археологических раскопок периода средневековья. На базе музея в течение двух последних десятилетий проводились комплексные эколого-этнологические, генетические и лингвистические исследования. Это первый в Сибири практический опыт создания музея под открытым небом в естественной среде. Такой подход позволяет системно экспонировать памятники материальной и духовной</w:t>
      </w:r>
      <w:r w:rsidRPr="00F971B7">
        <w:rPr>
          <w:rFonts w:ascii="Times New Roman" w:hAnsi="Times New Roman" w:cs="Times New Roman"/>
          <w:smallCaps/>
          <w:sz w:val="28"/>
          <w:szCs w:val="28"/>
        </w:rPr>
        <w:t xml:space="preserve"> </w:t>
      </w:r>
      <w:r w:rsidRPr="00F971B7">
        <w:rPr>
          <w:rFonts w:ascii="Times New Roman" w:hAnsi="Times New Roman" w:cs="Times New Roman"/>
          <w:sz w:val="28"/>
          <w:szCs w:val="28"/>
        </w:rPr>
        <w:t>культуры в характерном для этих мест природном и культурном окружении. Составной частью экспозиции являются естественно-природный (окружающие горы, реки, тайга, памятники природы) и антропогенный (усадьба поселка Усть-Анзас, отвалы прежних золотоприисков, памятники археологии) ландшафты.</w:t>
      </w:r>
    </w:p>
    <w:p w:rsidR="00AD33D0" w:rsidRPr="00F971B7" w:rsidRDefault="00AD33D0" w:rsidP="007D6906">
      <w:pPr>
        <w:shd w:val="clear" w:color="auto" w:fill="FFFFFF"/>
        <w:autoSpaceDE w:val="0"/>
        <w:autoSpaceDN w:val="0"/>
        <w:adjustRightInd w:val="0"/>
        <w:spacing w:before="0" w:line="360" w:lineRule="auto"/>
        <w:ind w:left="170" w:right="113" w:firstLine="570"/>
        <w:rPr>
          <w:rFonts w:ascii="Times New Roman" w:hAnsi="Times New Roman" w:cs="Times New Roman"/>
          <w:sz w:val="28"/>
          <w:szCs w:val="28"/>
        </w:rPr>
      </w:pPr>
      <w:r w:rsidRPr="00F971B7">
        <w:rPr>
          <w:rFonts w:ascii="Times New Roman" w:hAnsi="Times New Roman" w:cs="Times New Roman"/>
          <w:sz w:val="28"/>
          <w:szCs w:val="28"/>
        </w:rPr>
        <w:t xml:space="preserve">В Таштаголе создан музей этнографии и природы Горной Шории, где собраны этнографические коллекции, представленные предметами быта и культа представителей коренных национальностей, геологические образцы и экспонаты флоры и фауны. В п.Усть-Кабырза открыт музейный комплекс «Трехречье», в состав которого входит мемориальный лагерный комплекс «ГУЛАГ».  </w:t>
      </w:r>
    </w:p>
    <w:p w:rsidR="00AD33D0" w:rsidRPr="00F971B7" w:rsidRDefault="00AD33D0" w:rsidP="007D6906">
      <w:pPr>
        <w:shd w:val="clear" w:color="auto" w:fill="FFFFFF"/>
        <w:autoSpaceDE w:val="0"/>
        <w:autoSpaceDN w:val="0"/>
        <w:adjustRightInd w:val="0"/>
        <w:spacing w:before="0" w:line="360" w:lineRule="auto"/>
        <w:ind w:left="170" w:right="113" w:firstLine="570"/>
        <w:rPr>
          <w:rFonts w:ascii="Times New Roman" w:hAnsi="Times New Roman" w:cs="Times New Roman"/>
          <w:sz w:val="28"/>
          <w:szCs w:val="28"/>
        </w:rPr>
      </w:pPr>
      <w:r w:rsidRPr="00F971B7">
        <w:rPr>
          <w:rFonts w:ascii="Times New Roman" w:hAnsi="Times New Roman" w:cs="Times New Roman"/>
          <w:sz w:val="28"/>
          <w:szCs w:val="28"/>
        </w:rPr>
        <w:t>Национально-культурное своеобразие территории, в сочетании с ее природными, человеческими и экологическими ресурсами позволяют осуществлять их использование в различных сферах:</w:t>
      </w:r>
    </w:p>
    <w:p w:rsidR="00AD33D0" w:rsidRPr="00F971B7" w:rsidRDefault="00AD33D0" w:rsidP="007D6906">
      <w:pPr>
        <w:shd w:val="clear" w:color="auto" w:fill="FFFFFF"/>
        <w:autoSpaceDE w:val="0"/>
        <w:autoSpaceDN w:val="0"/>
        <w:adjustRightInd w:val="0"/>
        <w:spacing w:before="0" w:line="360" w:lineRule="auto"/>
        <w:ind w:left="170" w:right="113" w:firstLine="570"/>
        <w:rPr>
          <w:rFonts w:ascii="Times New Roman" w:hAnsi="Times New Roman" w:cs="Times New Roman"/>
          <w:sz w:val="28"/>
          <w:szCs w:val="28"/>
        </w:rPr>
      </w:pPr>
      <w:r w:rsidRPr="00F971B7">
        <w:rPr>
          <w:rFonts w:ascii="Times New Roman" w:hAnsi="Times New Roman" w:cs="Times New Roman"/>
          <w:sz w:val="28"/>
          <w:szCs w:val="28"/>
        </w:rPr>
        <w:t>• уникальная природа и экологическая чистота Горной Шории, своеобразие культурных традиций ее жителей создают все предпосылки для организации и развития туристической индустрии на этой территории;</w:t>
      </w:r>
    </w:p>
    <w:p w:rsidR="00AD33D0" w:rsidRPr="00F971B7" w:rsidRDefault="00AD33D0" w:rsidP="007D6906">
      <w:pPr>
        <w:shd w:val="clear" w:color="auto" w:fill="FFFFFF"/>
        <w:autoSpaceDE w:val="0"/>
        <w:autoSpaceDN w:val="0"/>
        <w:adjustRightInd w:val="0"/>
        <w:spacing w:before="0" w:line="360" w:lineRule="auto"/>
        <w:ind w:left="170" w:right="113" w:firstLine="570"/>
        <w:rPr>
          <w:rFonts w:ascii="Times New Roman" w:hAnsi="Times New Roman" w:cs="Times New Roman"/>
          <w:sz w:val="28"/>
          <w:szCs w:val="28"/>
        </w:rPr>
      </w:pPr>
      <w:r w:rsidRPr="00F971B7">
        <w:rPr>
          <w:rFonts w:ascii="Times New Roman" w:hAnsi="Times New Roman" w:cs="Times New Roman"/>
          <w:sz w:val="28"/>
          <w:szCs w:val="28"/>
        </w:rPr>
        <w:t>• развитие дорожной сети</w:t>
      </w:r>
      <w:r>
        <w:rPr>
          <w:rFonts w:ascii="Times New Roman" w:hAnsi="Times New Roman" w:cs="Times New Roman"/>
          <w:sz w:val="28"/>
          <w:szCs w:val="28"/>
        </w:rPr>
        <w:t xml:space="preserve">, электрообеспечение отдаленных поселков  </w:t>
      </w:r>
      <w:r w:rsidRPr="00F971B7">
        <w:rPr>
          <w:rFonts w:ascii="Times New Roman" w:hAnsi="Times New Roman" w:cs="Times New Roman"/>
          <w:sz w:val="28"/>
          <w:szCs w:val="28"/>
        </w:rPr>
        <w:t xml:space="preserve"> является непременным условием успешного развития этой территории, поддержки коренного населения;</w:t>
      </w:r>
    </w:p>
    <w:p w:rsidR="00AD33D0" w:rsidRPr="00F971B7" w:rsidRDefault="00AD33D0" w:rsidP="007D6906">
      <w:pPr>
        <w:shd w:val="clear" w:color="auto" w:fill="FFFFFF"/>
        <w:autoSpaceDE w:val="0"/>
        <w:autoSpaceDN w:val="0"/>
        <w:adjustRightInd w:val="0"/>
        <w:spacing w:before="0" w:line="360" w:lineRule="auto"/>
        <w:ind w:left="170" w:right="113" w:firstLine="570"/>
        <w:rPr>
          <w:rFonts w:ascii="Times New Roman" w:hAnsi="Times New Roman" w:cs="Times New Roman"/>
          <w:sz w:val="28"/>
          <w:szCs w:val="28"/>
        </w:rPr>
      </w:pPr>
      <w:r w:rsidRPr="00F971B7">
        <w:rPr>
          <w:rFonts w:ascii="Times New Roman" w:hAnsi="Times New Roman" w:cs="Times New Roman"/>
          <w:sz w:val="28"/>
          <w:szCs w:val="28"/>
        </w:rPr>
        <w:t>• разработка и реализация мер по поддержке коренного населения, его сохранению и национально-культурному возрождению должна привести к улучшению социально-экономического положения территории;</w:t>
      </w:r>
    </w:p>
    <w:p w:rsidR="00AD33D0" w:rsidRPr="00856EB8" w:rsidRDefault="00AD33D0" w:rsidP="007D6906">
      <w:pPr>
        <w:spacing w:before="0" w:line="360" w:lineRule="auto"/>
        <w:ind w:left="170" w:right="113" w:firstLine="570"/>
        <w:rPr>
          <w:rFonts w:ascii="Times New Roman" w:hAnsi="Times New Roman" w:cs="Times New Roman"/>
          <w:sz w:val="28"/>
          <w:szCs w:val="28"/>
        </w:rPr>
      </w:pPr>
      <w:r w:rsidRPr="00F971B7">
        <w:rPr>
          <w:rFonts w:ascii="Times New Roman" w:hAnsi="Times New Roman" w:cs="Times New Roman"/>
          <w:sz w:val="28"/>
          <w:szCs w:val="28"/>
        </w:rPr>
        <w:t>• возрождение традиционных промыслов (охота, пчеловодство, кустарные промыслы) является удачным способом использования местной ресурсной базы и национально-культурного потенциала в интересах расширения сфер приложения труда и улучшения материального благосостояния коренного населения.</w:t>
      </w:r>
    </w:p>
    <w:p w:rsidR="00AD33D0" w:rsidRPr="004E4ABF" w:rsidRDefault="00AD33D0" w:rsidP="0084028D">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
    <w:p w:rsidR="00AD33D0" w:rsidRPr="001B237A" w:rsidRDefault="00AD33D0" w:rsidP="007D6906">
      <w:pPr>
        <w:spacing w:before="0" w:line="360" w:lineRule="auto"/>
        <w:ind w:left="170" w:right="113" w:firstLine="570"/>
        <w:jc w:val="center"/>
        <w:rPr>
          <w:rFonts w:ascii="Times New Roman" w:hAnsi="Times New Roman" w:cs="Times New Roman"/>
          <w:b/>
          <w:bCs/>
          <w:sz w:val="28"/>
          <w:szCs w:val="28"/>
        </w:rPr>
      </w:pPr>
      <w:r>
        <w:rPr>
          <w:rFonts w:ascii="Times New Roman" w:hAnsi="Times New Roman" w:cs="Times New Roman"/>
          <w:b/>
          <w:bCs/>
          <w:sz w:val="28"/>
          <w:szCs w:val="28"/>
        </w:rPr>
        <w:t>1</w:t>
      </w:r>
      <w:r w:rsidRPr="001B237A">
        <w:rPr>
          <w:rFonts w:ascii="Times New Roman" w:hAnsi="Times New Roman" w:cs="Times New Roman"/>
          <w:b/>
          <w:bCs/>
          <w:sz w:val="28"/>
          <w:szCs w:val="28"/>
        </w:rPr>
        <w:t>.</w:t>
      </w:r>
      <w:r>
        <w:rPr>
          <w:rFonts w:ascii="Times New Roman" w:hAnsi="Times New Roman" w:cs="Times New Roman"/>
          <w:b/>
          <w:bCs/>
          <w:sz w:val="28"/>
          <w:szCs w:val="28"/>
        </w:rPr>
        <w:t>2</w:t>
      </w:r>
      <w:r w:rsidRPr="001B237A">
        <w:rPr>
          <w:rFonts w:ascii="Times New Roman" w:hAnsi="Times New Roman" w:cs="Times New Roman"/>
          <w:b/>
          <w:bCs/>
          <w:sz w:val="28"/>
          <w:szCs w:val="28"/>
        </w:rPr>
        <w:t xml:space="preserve"> Анализ и оценка качества  жизни</w:t>
      </w:r>
    </w:p>
    <w:p w:rsidR="00AD33D0" w:rsidRPr="00AE50F1" w:rsidRDefault="00AD33D0" w:rsidP="007D6906">
      <w:pPr>
        <w:spacing w:before="0" w:line="360" w:lineRule="auto"/>
        <w:ind w:left="170" w:right="113" w:firstLine="456"/>
        <w:rPr>
          <w:rFonts w:ascii="Times New Roman" w:hAnsi="Times New Roman" w:cs="Times New Roman"/>
          <w:sz w:val="28"/>
          <w:szCs w:val="28"/>
        </w:rPr>
      </w:pPr>
      <w:r w:rsidRPr="00AE50F1">
        <w:rPr>
          <w:rFonts w:ascii="Times New Roman" w:hAnsi="Times New Roman" w:cs="Times New Roman"/>
          <w:b/>
          <w:bCs/>
          <w:sz w:val="28"/>
          <w:szCs w:val="28"/>
        </w:rPr>
        <w:t xml:space="preserve">Демографическая ситуация. </w:t>
      </w:r>
      <w:r w:rsidRPr="00AE50F1">
        <w:rPr>
          <w:rFonts w:ascii="Times New Roman" w:hAnsi="Times New Roman" w:cs="Times New Roman"/>
          <w:sz w:val="28"/>
          <w:szCs w:val="28"/>
        </w:rPr>
        <w:t>Проведенный анализ показал, что численность проживающего населения в Таштагольском му</w:t>
      </w:r>
      <w:r>
        <w:rPr>
          <w:rFonts w:ascii="Times New Roman" w:hAnsi="Times New Roman" w:cs="Times New Roman"/>
          <w:sz w:val="28"/>
          <w:szCs w:val="28"/>
        </w:rPr>
        <w:t>ниципальном районе с 2012 – 201</w:t>
      </w:r>
      <w:r w:rsidRPr="001F76EA">
        <w:rPr>
          <w:rFonts w:ascii="Times New Roman" w:hAnsi="Times New Roman" w:cs="Times New Roman"/>
          <w:sz w:val="28"/>
          <w:szCs w:val="28"/>
        </w:rPr>
        <w:t>7</w:t>
      </w:r>
      <w:r w:rsidRPr="00AE50F1">
        <w:rPr>
          <w:rFonts w:ascii="Times New Roman" w:hAnsi="Times New Roman" w:cs="Times New Roman"/>
          <w:sz w:val="28"/>
          <w:szCs w:val="28"/>
        </w:rPr>
        <w:t xml:space="preserve"> гг. снижается. </w:t>
      </w:r>
    </w:p>
    <w:p w:rsidR="00AD33D0" w:rsidRPr="00AE50F1" w:rsidRDefault="00AD33D0" w:rsidP="007D6906">
      <w:pPr>
        <w:spacing w:before="0" w:line="360" w:lineRule="auto"/>
        <w:ind w:left="170" w:right="113" w:firstLine="456"/>
        <w:rPr>
          <w:rFonts w:ascii="Times New Roman" w:hAnsi="Times New Roman" w:cs="Times New Roman"/>
          <w:sz w:val="28"/>
          <w:szCs w:val="28"/>
        </w:rPr>
      </w:pPr>
      <w:r w:rsidRPr="00AE50F1">
        <w:rPr>
          <w:rFonts w:ascii="Times New Roman" w:hAnsi="Times New Roman" w:cs="Times New Roman"/>
          <w:sz w:val="28"/>
          <w:szCs w:val="28"/>
        </w:rPr>
        <w:t>В  2012 году  численность населения района состав</w:t>
      </w:r>
      <w:r>
        <w:rPr>
          <w:rFonts w:ascii="Times New Roman" w:hAnsi="Times New Roman" w:cs="Times New Roman"/>
          <w:sz w:val="28"/>
          <w:szCs w:val="28"/>
        </w:rPr>
        <w:t>ляла 54,4 тыс. человек, а в 201</w:t>
      </w:r>
      <w:r w:rsidRPr="001F76EA">
        <w:rPr>
          <w:rFonts w:ascii="Times New Roman" w:hAnsi="Times New Roman" w:cs="Times New Roman"/>
          <w:sz w:val="28"/>
          <w:szCs w:val="28"/>
        </w:rPr>
        <w:t>7</w:t>
      </w:r>
      <w:r w:rsidRPr="00AE50F1">
        <w:rPr>
          <w:rFonts w:ascii="Times New Roman" w:hAnsi="Times New Roman" w:cs="Times New Roman"/>
          <w:sz w:val="28"/>
          <w:szCs w:val="28"/>
        </w:rPr>
        <w:t xml:space="preserve"> году </w:t>
      </w:r>
      <w:r>
        <w:rPr>
          <w:rFonts w:ascii="Times New Roman" w:hAnsi="Times New Roman" w:cs="Times New Roman"/>
          <w:sz w:val="28"/>
          <w:szCs w:val="28"/>
        </w:rPr>
        <w:t>этот показатель снизился до 52,</w:t>
      </w:r>
      <w:r w:rsidRPr="006B4DC2">
        <w:rPr>
          <w:rFonts w:ascii="Times New Roman" w:hAnsi="Times New Roman" w:cs="Times New Roman"/>
          <w:sz w:val="28"/>
          <w:szCs w:val="28"/>
        </w:rPr>
        <w:t>7</w:t>
      </w:r>
      <w:r w:rsidRPr="00AE50F1">
        <w:rPr>
          <w:rFonts w:ascii="Times New Roman" w:hAnsi="Times New Roman" w:cs="Times New Roman"/>
          <w:sz w:val="28"/>
          <w:szCs w:val="28"/>
        </w:rPr>
        <w:t xml:space="preserve"> тыс. человек. </w:t>
      </w:r>
    </w:p>
    <w:p w:rsidR="00AD33D0" w:rsidRPr="00AE50F1" w:rsidRDefault="00AD33D0" w:rsidP="007D6906">
      <w:pPr>
        <w:spacing w:before="0" w:line="360" w:lineRule="auto"/>
        <w:ind w:left="170" w:right="113" w:firstLine="456"/>
        <w:rPr>
          <w:rFonts w:ascii="Times New Roman" w:hAnsi="Times New Roman" w:cs="Times New Roman"/>
          <w:sz w:val="28"/>
          <w:szCs w:val="28"/>
        </w:rPr>
      </w:pPr>
      <w:r w:rsidRPr="00AE50F1">
        <w:rPr>
          <w:rFonts w:ascii="Times New Roman" w:hAnsi="Times New Roman" w:cs="Times New Roman"/>
          <w:sz w:val="28"/>
          <w:szCs w:val="28"/>
        </w:rPr>
        <w:t>Изменение численности населения, прежде всего, связано с особенностями естественного движения населения, включающего в себя 4 процесса: рождаемость, смертность, заключение и расторжение браков.</w:t>
      </w:r>
    </w:p>
    <w:p w:rsidR="00AD33D0" w:rsidRPr="007D6906" w:rsidRDefault="00AD33D0" w:rsidP="007D6906">
      <w:pPr>
        <w:spacing w:before="0" w:line="360" w:lineRule="auto"/>
        <w:ind w:left="170" w:right="113" w:firstLine="456"/>
        <w:rPr>
          <w:rFonts w:ascii="Times New Roman" w:hAnsi="Times New Roman" w:cs="Times New Roman"/>
          <w:sz w:val="28"/>
          <w:szCs w:val="28"/>
        </w:rPr>
      </w:pPr>
      <w:r w:rsidRPr="00AE50F1">
        <w:rPr>
          <w:rFonts w:ascii="Times New Roman" w:hAnsi="Times New Roman" w:cs="Times New Roman"/>
          <w:sz w:val="28"/>
          <w:szCs w:val="28"/>
        </w:rPr>
        <w:t xml:space="preserve">Динамика основных показателей воспроизводства населения Таштагольского муниципального района приведена в </w:t>
      </w:r>
      <w:r w:rsidRPr="008439F4">
        <w:rPr>
          <w:rFonts w:ascii="Times New Roman" w:hAnsi="Times New Roman" w:cs="Times New Roman"/>
          <w:sz w:val="28"/>
          <w:szCs w:val="28"/>
        </w:rPr>
        <w:t>таблице 1.</w:t>
      </w:r>
    </w:p>
    <w:p w:rsidR="00AD33D0" w:rsidRPr="00AE50F1" w:rsidRDefault="00AD33D0" w:rsidP="007D6906">
      <w:pPr>
        <w:spacing w:before="0" w:line="360" w:lineRule="auto"/>
        <w:ind w:left="170" w:right="113" w:firstLine="0"/>
        <w:jc w:val="left"/>
        <w:rPr>
          <w:rFonts w:ascii="Times New Roman" w:hAnsi="Times New Roman" w:cs="Times New Roman"/>
          <w:b/>
          <w:bCs/>
        </w:rPr>
      </w:pPr>
      <w:r>
        <w:rPr>
          <w:rFonts w:ascii="Times New Roman" w:hAnsi="Times New Roman" w:cs="Times New Roman"/>
          <w:b/>
          <w:bCs/>
        </w:rPr>
        <w:t xml:space="preserve">Таблица № 1 - </w:t>
      </w:r>
      <w:r w:rsidRPr="00AE50F1">
        <w:rPr>
          <w:rFonts w:ascii="Times New Roman" w:hAnsi="Times New Roman" w:cs="Times New Roman"/>
          <w:b/>
          <w:bCs/>
        </w:rPr>
        <w:t>Динамика основных показа</w:t>
      </w:r>
      <w:r>
        <w:rPr>
          <w:rFonts w:ascii="Times New Roman" w:hAnsi="Times New Roman" w:cs="Times New Roman"/>
          <w:b/>
          <w:bCs/>
        </w:rPr>
        <w:t xml:space="preserve">телей воспроизводства населения </w:t>
      </w:r>
      <w:r w:rsidRPr="00AE50F1">
        <w:rPr>
          <w:rFonts w:ascii="Times New Roman" w:hAnsi="Times New Roman" w:cs="Times New Roman"/>
          <w:b/>
          <w:bCs/>
        </w:rPr>
        <w:t>Таштагольского  муниципального района</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5"/>
        <w:gridCol w:w="1578"/>
        <w:gridCol w:w="1826"/>
        <w:gridCol w:w="2057"/>
        <w:gridCol w:w="1313"/>
        <w:gridCol w:w="1523"/>
      </w:tblGrid>
      <w:tr w:rsidR="00AD33D0" w:rsidRPr="00AE50F1">
        <w:trPr>
          <w:trHeight w:val="278"/>
          <w:jc w:val="center"/>
        </w:trPr>
        <w:tc>
          <w:tcPr>
            <w:tcW w:w="619" w:type="pct"/>
            <w:vMerge w:val="restart"/>
            <w:vAlign w:val="center"/>
          </w:tcPr>
          <w:p w:rsidR="00AD33D0" w:rsidRPr="0033398F" w:rsidRDefault="00AD33D0" w:rsidP="00151CA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Годы</w:t>
            </w:r>
          </w:p>
        </w:tc>
        <w:tc>
          <w:tcPr>
            <w:tcW w:w="833" w:type="pct"/>
            <w:vMerge w:val="restart"/>
            <w:vAlign w:val="center"/>
          </w:tcPr>
          <w:p w:rsidR="00AD33D0" w:rsidRPr="0033398F" w:rsidRDefault="00AD33D0" w:rsidP="00151CAC">
            <w:pPr>
              <w:ind w:firstLine="0"/>
              <w:jc w:val="center"/>
              <w:rPr>
                <w:rFonts w:ascii="Times New Roman" w:hAnsi="Times New Roman" w:cs="Times New Roman"/>
              </w:rPr>
            </w:pPr>
            <w:r w:rsidRPr="0033398F">
              <w:rPr>
                <w:rFonts w:ascii="Times New Roman" w:hAnsi="Times New Roman" w:cs="Times New Roman"/>
                <w:sz w:val="22"/>
                <w:szCs w:val="22"/>
              </w:rPr>
              <w:t>Рождаемость</w:t>
            </w:r>
          </w:p>
          <w:p w:rsidR="00AD33D0" w:rsidRPr="0033398F" w:rsidRDefault="00AD33D0" w:rsidP="00151CAC">
            <w:pPr>
              <w:ind w:firstLine="0"/>
              <w:jc w:val="center"/>
              <w:rPr>
                <w:rFonts w:ascii="Times New Roman" w:hAnsi="Times New Roman" w:cs="Times New Roman"/>
              </w:rPr>
            </w:pPr>
            <w:r w:rsidRPr="0033398F">
              <w:rPr>
                <w:rFonts w:ascii="Times New Roman" w:hAnsi="Times New Roman" w:cs="Times New Roman"/>
                <w:sz w:val="22"/>
                <w:szCs w:val="22"/>
              </w:rPr>
              <w:t>(человек)</w:t>
            </w:r>
          </w:p>
        </w:tc>
        <w:tc>
          <w:tcPr>
            <w:tcW w:w="964" w:type="pct"/>
            <w:vMerge w:val="restart"/>
            <w:vAlign w:val="center"/>
          </w:tcPr>
          <w:p w:rsidR="00AD33D0" w:rsidRPr="0033398F" w:rsidRDefault="00AD33D0" w:rsidP="00151CAC">
            <w:pPr>
              <w:ind w:firstLine="0"/>
              <w:jc w:val="center"/>
              <w:rPr>
                <w:rFonts w:ascii="Times New Roman" w:hAnsi="Times New Roman" w:cs="Times New Roman"/>
              </w:rPr>
            </w:pPr>
            <w:r w:rsidRPr="0033398F">
              <w:rPr>
                <w:rFonts w:ascii="Times New Roman" w:hAnsi="Times New Roman" w:cs="Times New Roman"/>
                <w:sz w:val="22"/>
                <w:szCs w:val="22"/>
              </w:rPr>
              <w:t>Смертность</w:t>
            </w:r>
          </w:p>
          <w:p w:rsidR="00AD33D0" w:rsidRPr="0033398F" w:rsidRDefault="00AD33D0" w:rsidP="00151CAC">
            <w:pPr>
              <w:ind w:firstLine="0"/>
              <w:jc w:val="center"/>
              <w:rPr>
                <w:rFonts w:ascii="Times New Roman" w:hAnsi="Times New Roman" w:cs="Times New Roman"/>
              </w:rPr>
            </w:pPr>
            <w:r w:rsidRPr="0033398F">
              <w:rPr>
                <w:rFonts w:ascii="Times New Roman" w:hAnsi="Times New Roman" w:cs="Times New Roman"/>
                <w:sz w:val="22"/>
                <w:szCs w:val="22"/>
              </w:rPr>
              <w:t>(человек)</w:t>
            </w:r>
          </w:p>
        </w:tc>
        <w:tc>
          <w:tcPr>
            <w:tcW w:w="1086" w:type="pct"/>
            <w:vMerge w:val="restart"/>
            <w:vAlign w:val="center"/>
          </w:tcPr>
          <w:p w:rsidR="00AD33D0" w:rsidRPr="0033398F" w:rsidRDefault="00AD33D0" w:rsidP="00151CA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Естественный прирост (убыль)</w:t>
            </w:r>
          </w:p>
        </w:tc>
        <w:tc>
          <w:tcPr>
            <w:tcW w:w="1497" w:type="pct"/>
            <w:gridSpan w:val="2"/>
            <w:vAlign w:val="center"/>
          </w:tcPr>
          <w:p w:rsidR="00AD33D0" w:rsidRPr="0033398F" w:rsidRDefault="00AD33D0" w:rsidP="00151CAC">
            <w:pPr>
              <w:jc w:val="center"/>
              <w:rPr>
                <w:rFonts w:ascii="Times New Roman" w:hAnsi="Times New Roman" w:cs="Times New Roman"/>
              </w:rPr>
            </w:pPr>
            <w:r w:rsidRPr="0033398F">
              <w:rPr>
                <w:rFonts w:ascii="Times New Roman" w:hAnsi="Times New Roman" w:cs="Times New Roman"/>
                <w:sz w:val="22"/>
                <w:szCs w:val="22"/>
              </w:rPr>
              <w:t>Количество зарегистрированных</w:t>
            </w:r>
          </w:p>
        </w:tc>
      </w:tr>
      <w:tr w:rsidR="00AD33D0" w:rsidRPr="00AE50F1">
        <w:trPr>
          <w:trHeight w:val="416"/>
          <w:jc w:val="center"/>
        </w:trPr>
        <w:tc>
          <w:tcPr>
            <w:tcW w:w="619" w:type="pct"/>
            <w:vMerge/>
            <w:vAlign w:val="center"/>
          </w:tcPr>
          <w:p w:rsidR="00AD33D0" w:rsidRPr="0033398F" w:rsidRDefault="00AD33D0" w:rsidP="00151CAC">
            <w:pPr>
              <w:spacing w:line="360" w:lineRule="auto"/>
              <w:jc w:val="center"/>
              <w:rPr>
                <w:rFonts w:ascii="Times New Roman" w:hAnsi="Times New Roman" w:cs="Times New Roman"/>
              </w:rPr>
            </w:pPr>
          </w:p>
        </w:tc>
        <w:tc>
          <w:tcPr>
            <w:tcW w:w="833" w:type="pct"/>
            <w:vMerge/>
            <w:vAlign w:val="center"/>
          </w:tcPr>
          <w:p w:rsidR="00AD33D0" w:rsidRPr="0033398F" w:rsidRDefault="00AD33D0" w:rsidP="00151CAC">
            <w:pPr>
              <w:spacing w:line="360" w:lineRule="auto"/>
              <w:jc w:val="center"/>
              <w:rPr>
                <w:rFonts w:ascii="Times New Roman" w:hAnsi="Times New Roman" w:cs="Times New Roman"/>
              </w:rPr>
            </w:pPr>
          </w:p>
        </w:tc>
        <w:tc>
          <w:tcPr>
            <w:tcW w:w="964" w:type="pct"/>
            <w:vMerge/>
            <w:vAlign w:val="center"/>
          </w:tcPr>
          <w:p w:rsidR="00AD33D0" w:rsidRPr="0033398F" w:rsidRDefault="00AD33D0" w:rsidP="00151CAC">
            <w:pPr>
              <w:spacing w:line="360" w:lineRule="auto"/>
              <w:jc w:val="center"/>
              <w:rPr>
                <w:rFonts w:ascii="Times New Roman" w:hAnsi="Times New Roman" w:cs="Times New Roman"/>
              </w:rPr>
            </w:pPr>
          </w:p>
        </w:tc>
        <w:tc>
          <w:tcPr>
            <w:tcW w:w="1086" w:type="pct"/>
            <w:vMerge/>
            <w:vAlign w:val="center"/>
          </w:tcPr>
          <w:p w:rsidR="00AD33D0" w:rsidRPr="0033398F" w:rsidRDefault="00AD33D0" w:rsidP="00151CAC">
            <w:pPr>
              <w:spacing w:line="360" w:lineRule="auto"/>
              <w:jc w:val="center"/>
              <w:rPr>
                <w:rFonts w:ascii="Times New Roman" w:hAnsi="Times New Roman" w:cs="Times New Roman"/>
              </w:rPr>
            </w:pPr>
          </w:p>
        </w:tc>
        <w:tc>
          <w:tcPr>
            <w:tcW w:w="693" w:type="pct"/>
            <w:vAlign w:val="center"/>
          </w:tcPr>
          <w:p w:rsidR="00AD33D0" w:rsidRPr="0033398F" w:rsidRDefault="00AD33D0" w:rsidP="00151CA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Браков</w:t>
            </w:r>
          </w:p>
        </w:tc>
        <w:tc>
          <w:tcPr>
            <w:tcW w:w="804" w:type="pct"/>
            <w:vAlign w:val="center"/>
          </w:tcPr>
          <w:p w:rsidR="00AD33D0" w:rsidRPr="0033398F" w:rsidRDefault="00AD33D0" w:rsidP="00151CA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Разводов</w:t>
            </w:r>
          </w:p>
        </w:tc>
      </w:tr>
      <w:tr w:rsidR="00AD33D0" w:rsidRPr="00AE50F1">
        <w:trPr>
          <w:jc w:val="center"/>
        </w:trPr>
        <w:tc>
          <w:tcPr>
            <w:tcW w:w="619"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2012</w:t>
            </w:r>
          </w:p>
        </w:tc>
        <w:tc>
          <w:tcPr>
            <w:tcW w:w="833"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79</w:t>
            </w:r>
            <w:r w:rsidRPr="0033398F">
              <w:rPr>
                <w:rFonts w:ascii="Times New Roman" w:hAnsi="Times New Roman" w:cs="Times New Roman"/>
                <w:sz w:val="22"/>
                <w:szCs w:val="22"/>
                <w:lang w:val="en-US"/>
              </w:rPr>
              <w:t>1</w:t>
            </w:r>
          </w:p>
        </w:tc>
        <w:tc>
          <w:tcPr>
            <w:tcW w:w="964"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8</w:t>
            </w:r>
            <w:r w:rsidRPr="0033398F">
              <w:rPr>
                <w:rFonts w:ascii="Times New Roman" w:hAnsi="Times New Roman" w:cs="Times New Roman"/>
                <w:sz w:val="22"/>
                <w:szCs w:val="22"/>
                <w:lang w:val="en-US"/>
              </w:rPr>
              <w:t>50</w:t>
            </w:r>
          </w:p>
        </w:tc>
        <w:tc>
          <w:tcPr>
            <w:tcW w:w="1086"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w:t>
            </w:r>
            <w:r w:rsidRPr="0033398F">
              <w:rPr>
                <w:rFonts w:ascii="Times New Roman" w:hAnsi="Times New Roman" w:cs="Times New Roman"/>
                <w:sz w:val="22"/>
                <w:szCs w:val="22"/>
                <w:lang w:val="en-US"/>
              </w:rPr>
              <w:t>59</w:t>
            </w:r>
          </w:p>
        </w:tc>
        <w:tc>
          <w:tcPr>
            <w:tcW w:w="693" w:type="pct"/>
            <w:vAlign w:val="center"/>
          </w:tcPr>
          <w:p w:rsidR="00AD33D0" w:rsidRPr="0033398F" w:rsidRDefault="00AD33D0" w:rsidP="00151CAC">
            <w:pPr>
              <w:spacing w:line="360" w:lineRule="auto"/>
              <w:rPr>
                <w:rFonts w:ascii="Times New Roman" w:hAnsi="Times New Roman" w:cs="Times New Roman"/>
                <w:lang w:val="en-US"/>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68</w:t>
            </w:r>
          </w:p>
        </w:tc>
        <w:tc>
          <w:tcPr>
            <w:tcW w:w="804" w:type="pct"/>
            <w:vAlign w:val="center"/>
          </w:tcPr>
          <w:p w:rsidR="00AD33D0" w:rsidRPr="0033398F" w:rsidRDefault="00AD33D0" w:rsidP="00151CAC">
            <w:pPr>
              <w:spacing w:line="360" w:lineRule="auto"/>
              <w:rPr>
                <w:rFonts w:ascii="Times New Roman" w:hAnsi="Times New Roman" w:cs="Times New Roman"/>
                <w:lang w:val="en-US"/>
              </w:rPr>
            </w:pPr>
            <w:r w:rsidRPr="0033398F">
              <w:rPr>
                <w:rFonts w:ascii="Times New Roman" w:hAnsi="Times New Roman" w:cs="Times New Roman"/>
                <w:sz w:val="22"/>
                <w:szCs w:val="22"/>
              </w:rPr>
              <w:t>2</w:t>
            </w:r>
            <w:r w:rsidRPr="0033398F">
              <w:rPr>
                <w:rFonts w:ascii="Times New Roman" w:hAnsi="Times New Roman" w:cs="Times New Roman"/>
                <w:sz w:val="22"/>
                <w:szCs w:val="22"/>
                <w:lang w:val="en-US"/>
              </w:rPr>
              <w:t>90</w:t>
            </w:r>
          </w:p>
        </w:tc>
      </w:tr>
      <w:tr w:rsidR="00AD33D0" w:rsidRPr="00AE50F1">
        <w:trPr>
          <w:jc w:val="center"/>
        </w:trPr>
        <w:tc>
          <w:tcPr>
            <w:tcW w:w="619"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2013</w:t>
            </w:r>
          </w:p>
        </w:tc>
        <w:tc>
          <w:tcPr>
            <w:tcW w:w="833"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7</w:t>
            </w:r>
            <w:r w:rsidRPr="0033398F">
              <w:rPr>
                <w:rFonts w:ascii="Times New Roman" w:hAnsi="Times New Roman" w:cs="Times New Roman"/>
                <w:sz w:val="22"/>
                <w:szCs w:val="22"/>
                <w:lang w:val="en-US"/>
              </w:rPr>
              <w:t>52</w:t>
            </w:r>
          </w:p>
        </w:tc>
        <w:tc>
          <w:tcPr>
            <w:tcW w:w="964"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7</w:t>
            </w:r>
            <w:r w:rsidRPr="0033398F">
              <w:rPr>
                <w:rFonts w:ascii="Times New Roman" w:hAnsi="Times New Roman" w:cs="Times New Roman"/>
                <w:sz w:val="22"/>
                <w:szCs w:val="22"/>
                <w:lang w:val="en-US"/>
              </w:rPr>
              <w:t>74</w:t>
            </w:r>
          </w:p>
        </w:tc>
        <w:tc>
          <w:tcPr>
            <w:tcW w:w="1086"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w:t>
            </w:r>
            <w:r w:rsidRPr="0033398F">
              <w:rPr>
                <w:rFonts w:ascii="Times New Roman" w:hAnsi="Times New Roman" w:cs="Times New Roman"/>
                <w:sz w:val="22"/>
                <w:szCs w:val="22"/>
                <w:lang w:val="en-US"/>
              </w:rPr>
              <w:t>22</w:t>
            </w:r>
          </w:p>
        </w:tc>
        <w:tc>
          <w:tcPr>
            <w:tcW w:w="693" w:type="pct"/>
            <w:vAlign w:val="center"/>
          </w:tcPr>
          <w:p w:rsidR="00AD33D0" w:rsidRPr="0033398F" w:rsidRDefault="00AD33D0" w:rsidP="00151CAC">
            <w:pPr>
              <w:spacing w:line="360" w:lineRule="auto"/>
              <w:rPr>
                <w:rFonts w:ascii="Times New Roman" w:hAnsi="Times New Roman" w:cs="Times New Roman"/>
                <w:lang w:val="en-US"/>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95</w:t>
            </w:r>
          </w:p>
        </w:tc>
        <w:tc>
          <w:tcPr>
            <w:tcW w:w="804" w:type="pct"/>
            <w:vAlign w:val="center"/>
          </w:tcPr>
          <w:p w:rsidR="00AD33D0" w:rsidRPr="0033398F" w:rsidRDefault="00AD33D0" w:rsidP="00151CAC">
            <w:pPr>
              <w:spacing w:line="360" w:lineRule="auto"/>
              <w:rPr>
                <w:rFonts w:ascii="Times New Roman" w:hAnsi="Times New Roman" w:cs="Times New Roman"/>
                <w:lang w:val="en-US"/>
              </w:rPr>
            </w:pPr>
            <w:r w:rsidRPr="0033398F">
              <w:rPr>
                <w:rFonts w:ascii="Times New Roman" w:hAnsi="Times New Roman" w:cs="Times New Roman"/>
                <w:sz w:val="22"/>
                <w:szCs w:val="22"/>
              </w:rPr>
              <w:t>27</w:t>
            </w:r>
            <w:r w:rsidRPr="0033398F">
              <w:rPr>
                <w:rFonts w:ascii="Times New Roman" w:hAnsi="Times New Roman" w:cs="Times New Roman"/>
                <w:sz w:val="22"/>
                <w:szCs w:val="22"/>
                <w:lang w:val="en-US"/>
              </w:rPr>
              <w:t>6</w:t>
            </w:r>
          </w:p>
        </w:tc>
      </w:tr>
      <w:tr w:rsidR="00AD33D0" w:rsidRPr="00AE50F1">
        <w:trPr>
          <w:jc w:val="center"/>
        </w:trPr>
        <w:tc>
          <w:tcPr>
            <w:tcW w:w="619"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2014</w:t>
            </w:r>
          </w:p>
        </w:tc>
        <w:tc>
          <w:tcPr>
            <w:tcW w:w="833"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731</w:t>
            </w:r>
          </w:p>
        </w:tc>
        <w:tc>
          <w:tcPr>
            <w:tcW w:w="964"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788</w:t>
            </w:r>
          </w:p>
        </w:tc>
        <w:tc>
          <w:tcPr>
            <w:tcW w:w="1086" w:type="pct"/>
            <w:vAlign w:val="center"/>
          </w:tcPr>
          <w:p w:rsidR="00AD33D0" w:rsidRPr="0033398F" w:rsidRDefault="00AD33D0" w:rsidP="00151CAC">
            <w:pPr>
              <w:spacing w:line="360" w:lineRule="auto"/>
              <w:jc w:val="center"/>
              <w:rPr>
                <w:rFonts w:ascii="Times New Roman" w:hAnsi="Times New Roman" w:cs="Times New Roman"/>
                <w:lang w:val="en-US"/>
              </w:rPr>
            </w:pPr>
            <w:r w:rsidRPr="0033398F">
              <w:rPr>
                <w:rFonts w:ascii="Times New Roman" w:hAnsi="Times New Roman" w:cs="Times New Roman"/>
                <w:sz w:val="22"/>
                <w:szCs w:val="22"/>
              </w:rPr>
              <w:t>-</w:t>
            </w:r>
            <w:r w:rsidRPr="0033398F">
              <w:rPr>
                <w:rFonts w:ascii="Times New Roman" w:hAnsi="Times New Roman" w:cs="Times New Roman"/>
                <w:sz w:val="22"/>
                <w:szCs w:val="22"/>
                <w:lang w:val="en-US"/>
              </w:rPr>
              <w:t>57</w:t>
            </w:r>
          </w:p>
        </w:tc>
        <w:tc>
          <w:tcPr>
            <w:tcW w:w="693" w:type="pct"/>
            <w:vAlign w:val="center"/>
          </w:tcPr>
          <w:p w:rsidR="00AD33D0" w:rsidRPr="0033398F" w:rsidRDefault="00AD33D0" w:rsidP="00151CAC">
            <w:pPr>
              <w:spacing w:line="360" w:lineRule="auto"/>
              <w:rPr>
                <w:rFonts w:ascii="Times New Roman" w:hAnsi="Times New Roman" w:cs="Times New Roman"/>
                <w:lang w:val="en-US"/>
              </w:rPr>
            </w:pPr>
            <w:r w:rsidRPr="0033398F">
              <w:rPr>
                <w:rFonts w:ascii="Times New Roman" w:hAnsi="Times New Roman" w:cs="Times New Roman"/>
                <w:sz w:val="22"/>
                <w:szCs w:val="22"/>
                <w:lang w:val="en-US"/>
              </w:rPr>
              <w:t>406</w:t>
            </w:r>
          </w:p>
        </w:tc>
        <w:tc>
          <w:tcPr>
            <w:tcW w:w="804" w:type="pct"/>
            <w:vAlign w:val="center"/>
          </w:tcPr>
          <w:p w:rsidR="00AD33D0" w:rsidRPr="0033398F" w:rsidRDefault="00AD33D0" w:rsidP="00151CAC">
            <w:pPr>
              <w:spacing w:line="360" w:lineRule="auto"/>
              <w:rPr>
                <w:rFonts w:ascii="Times New Roman" w:hAnsi="Times New Roman" w:cs="Times New Roman"/>
                <w:lang w:val="en-US"/>
              </w:rPr>
            </w:pPr>
            <w:r w:rsidRPr="0033398F">
              <w:rPr>
                <w:rFonts w:ascii="Times New Roman" w:hAnsi="Times New Roman" w:cs="Times New Roman"/>
                <w:sz w:val="22"/>
                <w:szCs w:val="22"/>
                <w:lang w:val="en-US"/>
              </w:rPr>
              <w:t>263</w:t>
            </w:r>
          </w:p>
        </w:tc>
      </w:tr>
      <w:tr w:rsidR="00AD33D0" w:rsidRPr="00AE50F1">
        <w:trPr>
          <w:jc w:val="center"/>
        </w:trPr>
        <w:tc>
          <w:tcPr>
            <w:tcW w:w="619"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2015</w:t>
            </w:r>
          </w:p>
        </w:tc>
        <w:tc>
          <w:tcPr>
            <w:tcW w:w="833"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689</w:t>
            </w:r>
          </w:p>
        </w:tc>
        <w:tc>
          <w:tcPr>
            <w:tcW w:w="964"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748</w:t>
            </w:r>
          </w:p>
        </w:tc>
        <w:tc>
          <w:tcPr>
            <w:tcW w:w="1086"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-59</w:t>
            </w:r>
          </w:p>
        </w:tc>
        <w:tc>
          <w:tcPr>
            <w:tcW w:w="693" w:type="pct"/>
            <w:vAlign w:val="center"/>
          </w:tcPr>
          <w:p w:rsidR="00AD33D0" w:rsidRPr="0033398F" w:rsidRDefault="00AD33D0" w:rsidP="00151CAC">
            <w:pPr>
              <w:spacing w:line="360" w:lineRule="auto"/>
              <w:rPr>
                <w:rFonts w:ascii="Times New Roman" w:hAnsi="Times New Roman" w:cs="Times New Roman"/>
              </w:rPr>
            </w:pPr>
            <w:r w:rsidRPr="0033398F">
              <w:rPr>
                <w:rFonts w:ascii="Times New Roman" w:hAnsi="Times New Roman" w:cs="Times New Roman"/>
                <w:sz w:val="22"/>
                <w:szCs w:val="22"/>
              </w:rPr>
              <w:t>363</w:t>
            </w:r>
          </w:p>
        </w:tc>
        <w:tc>
          <w:tcPr>
            <w:tcW w:w="804" w:type="pct"/>
            <w:vAlign w:val="center"/>
          </w:tcPr>
          <w:p w:rsidR="00AD33D0" w:rsidRPr="0033398F" w:rsidRDefault="00AD33D0" w:rsidP="00151CAC">
            <w:pPr>
              <w:spacing w:line="360" w:lineRule="auto"/>
              <w:rPr>
                <w:rFonts w:ascii="Times New Roman" w:hAnsi="Times New Roman" w:cs="Times New Roman"/>
              </w:rPr>
            </w:pPr>
            <w:r w:rsidRPr="0033398F">
              <w:rPr>
                <w:rFonts w:ascii="Times New Roman" w:hAnsi="Times New Roman" w:cs="Times New Roman"/>
                <w:sz w:val="22"/>
                <w:szCs w:val="22"/>
              </w:rPr>
              <w:t>275</w:t>
            </w:r>
          </w:p>
        </w:tc>
      </w:tr>
      <w:tr w:rsidR="00AD33D0" w:rsidRPr="00AE50F1">
        <w:trPr>
          <w:jc w:val="center"/>
        </w:trPr>
        <w:tc>
          <w:tcPr>
            <w:tcW w:w="619"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2016</w:t>
            </w:r>
          </w:p>
        </w:tc>
        <w:tc>
          <w:tcPr>
            <w:tcW w:w="833"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698</w:t>
            </w:r>
          </w:p>
        </w:tc>
        <w:tc>
          <w:tcPr>
            <w:tcW w:w="964"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751</w:t>
            </w:r>
          </w:p>
        </w:tc>
        <w:tc>
          <w:tcPr>
            <w:tcW w:w="1086" w:type="pct"/>
            <w:vAlign w:val="center"/>
          </w:tcPr>
          <w:p w:rsidR="00AD33D0" w:rsidRPr="0033398F" w:rsidRDefault="00AD33D0" w:rsidP="00151CAC">
            <w:pPr>
              <w:spacing w:line="360" w:lineRule="auto"/>
              <w:jc w:val="center"/>
              <w:rPr>
                <w:rFonts w:ascii="Times New Roman" w:hAnsi="Times New Roman" w:cs="Times New Roman"/>
              </w:rPr>
            </w:pPr>
            <w:r w:rsidRPr="0033398F">
              <w:rPr>
                <w:rFonts w:ascii="Times New Roman" w:hAnsi="Times New Roman" w:cs="Times New Roman"/>
                <w:sz w:val="22"/>
                <w:szCs w:val="22"/>
              </w:rPr>
              <w:t>-53</w:t>
            </w:r>
          </w:p>
        </w:tc>
        <w:tc>
          <w:tcPr>
            <w:tcW w:w="693" w:type="pct"/>
            <w:vAlign w:val="center"/>
          </w:tcPr>
          <w:p w:rsidR="00AD33D0" w:rsidRPr="0033398F" w:rsidRDefault="00AD33D0" w:rsidP="00151CAC">
            <w:pPr>
              <w:spacing w:line="360" w:lineRule="auto"/>
              <w:rPr>
                <w:rFonts w:ascii="Times New Roman" w:hAnsi="Times New Roman" w:cs="Times New Roman"/>
              </w:rPr>
            </w:pPr>
            <w:r w:rsidRPr="0033398F">
              <w:rPr>
                <w:rFonts w:ascii="Times New Roman" w:hAnsi="Times New Roman" w:cs="Times New Roman"/>
                <w:sz w:val="22"/>
                <w:szCs w:val="22"/>
              </w:rPr>
              <w:t>310</w:t>
            </w:r>
          </w:p>
        </w:tc>
        <w:tc>
          <w:tcPr>
            <w:tcW w:w="804" w:type="pct"/>
            <w:vAlign w:val="center"/>
          </w:tcPr>
          <w:p w:rsidR="00AD33D0" w:rsidRPr="0033398F" w:rsidRDefault="00AD33D0" w:rsidP="00151CAC">
            <w:pPr>
              <w:spacing w:line="360" w:lineRule="auto"/>
              <w:rPr>
                <w:rFonts w:ascii="Times New Roman" w:hAnsi="Times New Roman" w:cs="Times New Roman"/>
              </w:rPr>
            </w:pPr>
            <w:r w:rsidRPr="0033398F">
              <w:rPr>
                <w:rFonts w:ascii="Times New Roman" w:hAnsi="Times New Roman" w:cs="Times New Roman"/>
                <w:sz w:val="22"/>
                <w:szCs w:val="22"/>
              </w:rPr>
              <w:t>259</w:t>
            </w:r>
          </w:p>
        </w:tc>
      </w:tr>
    </w:tbl>
    <w:p w:rsidR="00AD33D0" w:rsidRPr="00AE50F1" w:rsidRDefault="00AD33D0" w:rsidP="00DE1E8B">
      <w:pPr>
        <w:spacing w:line="360" w:lineRule="auto"/>
        <w:ind w:left="170" w:right="113" w:firstLine="500"/>
        <w:rPr>
          <w:rFonts w:ascii="Times New Roman" w:hAnsi="Times New Roman" w:cs="Times New Roman"/>
          <w:sz w:val="28"/>
          <w:szCs w:val="28"/>
        </w:rPr>
      </w:pPr>
      <w:r w:rsidRPr="00AE50F1">
        <w:rPr>
          <w:rFonts w:ascii="Times New Roman" w:hAnsi="Times New Roman" w:cs="Times New Roman"/>
          <w:sz w:val="28"/>
          <w:szCs w:val="28"/>
        </w:rPr>
        <w:t>В 2016 году число родившихся</w:t>
      </w:r>
      <w:r>
        <w:rPr>
          <w:rFonts w:ascii="Times New Roman" w:hAnsi="Times New Roman" w:cs="Times New Roman"/>
          <w:sz w:val="28"/>
          <w:szCs w:val="28"/>
        </w:rPr>
        <w:t xml:space="preserve"> уменьшилось на 11,8</w:t>
      </w:r>
      <w:r w:rsidRPr="00AE50F1">
        <w:rPr>
          <w:rFonts w:ascii="Times New Roman" w:hAnsi="Times New Roman" w:cs="Times New Roman"/>
          <w:sz w:val="28"/>
          <w:szCs w:val="28"/>
        </w:rPr>
        <w:t>% по сравнению с 2012год</w:t>
      </w:r>
      <w:r>
        <w:rPr>
          <w:rFonts w:ascii="Times New Roman" w:hAnsi="Times New Roman" w:cs="Times New Roman"/>
          <w:sz w:val="28"/>
          <w:szCs w:val="28"/>
        </w:rPr>
        <w:t>ом. Смертность снизилась на 11,7</w:t>
      </w:r>
      <w:r w:rsidRPr="00AE50F1">
        <w:rPr>
          <w:rFonts w:ascii="Times New Roman" w:hAnsi="Times New Roman" w:cs="Times New Roman"/>
          <w:sz w:val="28"/>
          <w:szCs w:val="28"/>
        </w:rPr>
        <w:t xml:space="preserve">%, поэтому в Таштагольском районе имеются внутренние ресурсы по стабилизации общей численности населения. </w:t>
      </w:r>
      <w:r>
        <w:rPr>
          <w:rFonts w:ascii="Times New Roman" w:hAnsi="Times New Roman" w:cs="Times New Roman"/>
          <w:sz w:val="28"/>
          <w:szCs w:val="28"/>
        </w:rPr>
        <w:t xml:space="preserve">В 2017 году число родившихся составило 563 человека, умерших 764 человека. </w:t>
      </w:r>
      <w:r w:rsidRPr="00AE50F1">
        <w:rPr>
          <w:rFonts w:ascii="Times New Roman" w:hAnsi="Times New Roman" w:cs="Times New Roman"/>
          <w:sz w:val="28"/>
          <w:szCs w:val="28"/>
        </w:rPr>
        <w:t>В дальнейшем необходимо обратить внимание на повышение статуса семьи.</w:t>
      </w:r>
    </w:p>
    <w:p w:rsidR="00AD33D0" w:rsidRDefault="00AD33D0" w:rsidP="004D3724">
      <w:pPr>
        <w:spacing w:before="0" w:line="360" w:lineRule="auto"/>
        <w:ind w:left="170" w:right="113" w:firstLine="456"/>
        <w:rPr>
          <w:sz w:val="28"/>
          <w:szCs w:val="28"/>
        </w:rPr>
      </w:pPr>
      <w:r w:rsidRPr="00AE50F1">
        <w:rPr>
          <w:rFonts w:ascii="Times New Roman" w:hAnsi="Times New Roman" w:cs="Times New Roman"/>
          <w:sz w:val="28"/>
          <w:szCs w:val="28"/>
        </w:rPr>
        <w:t xml:space="preserve">Одновременно с естественной убылью, на общую численность населения оказывает влияние механическое движение или миграция. Так, в  </w:t>
      </w:r>
      <w:r>
        <w:rPr>
          <w:rFonts w:ascii="Times New Roman" w:hAnsi="Times New Roman" w:cs="Times New Roman"/>
          <w:sz w:val="28"/>
          <w:szCs w:val="28"/>
        </w:rPr>
        <w:t>2017</w:t>
      </w:r>
      <w:r w:rsidRPr="00AE50F1">
        <w:rPr>
          <w:rFonts w:ascii="Times New Roman" w:hAnsi="Times New Roman" w:cs="Times New Roman"/>
          <w:sz w:val="28"/>
          <w:szCs w:val="28"/>
        </w:rPr>
        <w:t>г. пр</w:t>
      </w:r>
      <w:r>
        <w:rPr>
          <w:rFonts w:ascii="Times New Roman" w:hAnsi="Times New Roman" w:cs="Times New Roman"/>
          <w:sz w:val="28"/>
          <w:szCs w:val="28"/>
        </w:rPr>
        <w:t>ибыло на территорию района  1866 человек, выбыло – 2050</w:t>
      </w:r>
      <w:r w:rsidRPr="00AE50F1">
        <w:rPr>
          <w:rFonts w:ascii="Times New Roman" w:hAnsi="Times New Roman" w:cs="Times New Roman"/>
          <w:sz w:val="28"/>
          <w:szCs w:val="28"/>
        </w:rPr>
        <w:t xml:space="preserve"> </w:t>
      </w:r>
      <w:r>
        <w:rPr>
          <w:rFonts w:ascii="Times New Roman" w:hAnsi="Times New Roman" w:cs="Times New Roman"/>
          <w:sz w:val="28"/>
          <w:szCs w:val="28"/>
        </w:rPr>
        <w:t>человек, убыль составила – 184</w:t>
      </w:r>
      <w:r w:rsidRPr="00AE50F1">
        <w:rPr>
          <w:rFonts w:ascii="Times New Roman" w:hAnsi="Times New Roman" w:cs="Times New Roman"/>
          <w:sz w:val="28"/>
          <w:szCs w:val="28"/>
        </w:rPr>
        <w:t xml:space="preserve"> человек</w:t>
      </w:r>
      <w:r>
        <w:rPr>
          <w:rFonts w:ascii="Times New Roman" w:hAnsi="Times New Roman" w:cs="Times New Roman"/>
          <w:sz w:val="28"/>
          <w:szCs w:val="28"/>
        </w:rPr>
        <w:t>а. В 2016г. прибыло 2135</w:t>
      </w:r>
      <w:r w:rsidRPr="00AE50F1">
        <w:rPr>
          <w:rFonts w:ascii="Times New Roman" w:hAnsi="Times New Roman" w:cs="Times New Roman"/>
          <w:sz w:val="28"/>
          <w:szCs w:val="28"/>
        </w:rPr>
        <w:t xml:space="preserve"> чело</w:t>
      </w:r>
      <w:r>
        <w:rPr>
          <w:rFonts w:ascii="Times New Roman" w:hAnsi="Times New Roman" w:cs="Times New Roman"/>
          <w:sz w:val="28"/>
          <w:szCs w:val="28"/>
        </w:rPr>
        <w:t>век, выбыло 2246 человек, убыль составила 111</w:t>
      </w:r>
      <w:r w:rsidRPr="00AE50F1">
        <w:rPr>
          <w:rFonts w:ascii="Times New Roman" w:hAnsi="Times New Roman" w:cs="Times New Roman"/>
          <w:sz w:val="28"/>
          <w:szCs w:val="28"/>
        </w:rPr>
        <w:t xml:space="preserve"> человек.  Аналогичная динамика  наблю</w:t>
      </w:r>
      <w:r>
        <w:rPr>
          <w:rFonts w:ascii="Times New Roman" w:hAnsi="Times New Roman" w:cs="Times New Roman"/>
          <w:sz w:val="28"/>
          <w:szCs w:val="28"/>
        </w:rPr>
        <w:t>далась в течение  последних пяти лет 2012-2016</w:t>
      </w:r>
      <w:r w:rsidRPr="00AE50F1">
        <w:rPr>
          <w:rFonts w:ascii="Times New Roman" w:hAnsi="Times New Roman" w:cs="Times New Roman"/>
          <w:sz w:val="28"/>
          <w:szCs w:val="28"/>
        </w:rPr>
        <w:t xml:space="preserve">гг. Изменения, произошедшие в естественном и механическом движении, отразились на половозрастной структуре населения, которая представлена в </w:t>
      </w:r>
      <w:r w:rsidRPr="008439F4">
        <w:rPr>
          <w:rFonts w:ascii="Times New Roman" w:hAnsi="Times New Roman" w:cs="Times New Roman"/>
          <w:sz w:val="28"/>
          <w:szCs w:val="28"/>
        </w:rPr>
        <w:t>таблице 2.</w:t>
      </w:r>
      <w:r w:rsidRPr="008439F4">
        <w:rPr>
          <w:sz w:val="28"/>
          <w:szCs w:val="28"/>
        </w:rPr>
        <w:t xml:space="preserve">         </w:t>
      </w:r>
    </w:p>
    <w:p w:rsidR="00AD33D0" w:rsidRDefault="00AD33D0" w:rsidP="004D3724">
      <w:pPr>
        <w:spacing w:before="0" w:line="360" w:lineRule="auto"/>
        <w:ind w:left="170" w:right="113" w:firstLine="456"/>
        <w:rPr>
          <w:sz w:val="28"/>
          <w:szCs w:val="28"/>
        </w:rPr>
      </w:pPr>
    </w:p>
    <w:p w:rsidR="00AD33D0" w:rsidRDefault="00AD33D0" w:rsidP="004D3724">
      <w:pPr>
        <w:spacing w:before="0" w:line="360" w:lineRule="auto"/>
        <w:ind w:left="170" w:right="113" w:firstLine="456"/>
        <w:rPr>
          <w:sz w:val="28"/>
          <w:szCs w:val="28"/>
        </w:rPr>
      </w:pPr>
    </w:p>
    <w:p w:rsidR="00AD33D0" w:rsidRPr="007D6906" w:rsidRDefault="00AD33D0" w:rsidP="004D3724">
      <w:pPr>
        <w:spacing w:before="0" w:line="360" w:lineRule="auto"/>
        <w:ind w:left="170" w:right="113" w:firstLine="456"/>
        <w:rPr>
          <w:sz w:val="28"/>
          <w:szCs w:val="28"/>
        </w:rPr>
      </w:pPr>
      <w:r w:rsidRPr="008439F4">
        <w:rPr>
          <w:sz w:val="28"/>
          <w:szCs w:val="28"/>
        </w:rPr>
        <w:t xml:space="preserve">                                                                                      </w:t>
      </w:r>
    </w:p>
    <w:p w:rsidR="00AD33D0" w:rsidRPr="009153D9" w:rsidRDefault="00AD33D0" w:rsidP="00DE1E8B">
      <w:pPr>
        <w:spacing w:before="0" w:line="360" w:lineRule="auto"/>
        <w:ind w:firstLine="0"/>
        <w:jc w:val="left"/>
        <w:rPr>
          <w:rFonts w:ascii="Times New Roman" w:hAnsi="Times New Roman" w:cs="Times New Roman"/>
          <w:b/>
          <w:bCs/>
        </w:rPr>
      </w:pPr>
      <w:r w:rsidRPr="009153D9">
        <w:rPr>
          <w:rFonts w:ascii="Times New Roman" w:hAnsi="Times New Roman" w:cs="Times New Roman"/>
          <w:b/>
          <w:bCs/>
        </w:rPr>
        <w:t xml:space="preserve">Таблица </w:t>
      </w:r>
      <w:r>
        <w:rPr>
          <w:rFonts w:ascii="Times New Roman" w:hAnsi="Times New Roman" w:cs="Times New Roman"/>
          <w:b/>
          <w:bCs/>
        </w:rPr>
        <w:t xml:space="preserve">№ </w:t>
      </w:r>
      <w:r w:rsidRPr="009153D9">
        <w:rPr>
          <w:rFonts w:ascii="Times New Roman" w:hAnsi="Times New Roman" w:cs="Times New Roman"/>
          <w:b/>
          <w:bCs/>
        </w:rPr>
        <w:t>2</w:t>
      </w:r>
      <w:r>
        <w:rPr>
          <w:rFonts w:ascii="Times New Roman" w:hAnsi="Times New Roman" w:cs="Times New Roman"/>
          <w:b/>
          <w:bCs/>
        </w:rPr>
        <w:t xml:space="preserve"> - </w:t>
      </w:r>
      <w:r w:rsidRPr="009153D9">
        <w:rPr>
          <w:rFonts w:ascii="Times New Roman" w:hAnsi="Times New Roman" w:cs="Times New Roman"/>
          <w:b/>
          <w:bCs/>
        </w:rPr>
        <w:t>Динамика населения Таштагольского муниципального района</w:t>
      </w:r>
    </w:p>
    <w:p w:rsidR="00AD33D0" w:rsidRDefault="00AD33D0" w:rsidP="00DE1E8B">
      <w:pPr>
        <w:tabs>
          <w:tab w:val="left" w:pos="6336"/>
        </w:tabs>
        <w:spacing w:before="0" w:line="360" w:lineRule="auto"/>
        <w:ind w:firstLine="0"/>
        <w:jc w:val="left"/>
        <w:rPr>
          <w:rFonts w:ascii="Times New Roman" w:hAnsi="Times New Roman" w:cs="Times New Roman"/>
          <w:b/>
          <w:bCs/>
        </w:rPr>
      </w:pPr>
      <w:r w:rsidRPr="009153D9">
        <w:rPr>
          <w:rFonts w:ascii="Times New Roman" w:hAnsi="Times New Roman" w:cs="Times New Roman"/>
          <w:b/>
          <w:bCs/>
        </w:rPr>
        <w:t>по полу и  возрасту</w:t>
      </w:r>
    </w:p>
    <w:p w:rsidR="00AD33D0" w:rsidRPr="009153D9" w:rsidRDefault="00AD33D0" w:rsidP="00DE1E8B">
      <w:pPr>
        <w:tabs>
          <w:tab w:val="left" w:pos="6336"/>
        </w:tabs>
        <w:spacing w:before="0" w:line="360" w:lineRule="auto"/>
        <w:ind w:firstLine="0"/>
        <w:jc w:val="left"/>
        <w:rPr>
          <w:rFonts w:ascii="Times New Roman" w:hAnsi="Times New Roman" w:cs="Times New Roman"/>
          <w:b/>
          <w:bCs/>
        </w:rPr>
      </w:pPr>
      <w:r>
        <w:rPr>
          <w:rFonts w:ascii="Times New Roman" w:hAnsi="Times New Roman" w:cs="Times New Roman"/>
          <w:b/>
          <w:bCs/>
        </w:rPr>
        <w:tab/>
      </w:r>
    </w:p>
    <w:tbl>
      <w:tblPr>
        <w:tblW w:w="100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0"/>
        <w:gridCol w:w="1100"/>
        <w:gridCol w:w="1056"/>
        <w:gridCol w:w="800"/>
        <w:gridCol w:w="1130"/>
        <w:gridCol w:w="914"/>
        <w:gridCol w:w="974"/>
        <w:gridCol w:w="981"/>
        <w:gridCol w:w="992"/>
        <w:gridCol w:w="992"/>
      </w:tblGrid>
      <w:tr w:rsidR="00AD33D0" w:rsidRPr="00AE50F1">
        <w:tc>
          <w:tcPr>
            <w:tcW w:w="1100" w:type="dxa"/>
            <w:vMerge w:val="restart"/>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Годы</w:t>
            </w:r>
          </w:p>
        </w:tc>
        <w:tc>
          <w:tcPr>
            <w:tcW w:w="1100" w:type="dxa"/>
            <w:vMerge w:val="restart"/>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Общая</w:t>
            </w:r>
          </w:p>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численность (чел.)</w:t>
            </w:r>
          </w:p>
        </w:tc>
        <w:tc>
          <w:tcPr>
            <w:tcW w:w="3900" w:type="dxa"/>
            <w:gridSpan w:val="4"/>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женщины (чел )</w:t>
            </w:r>
          </w:p>
        </w:tc>
        <w:tc>
          <w:tcPr>
            <w:tcW w:w="3939" w:type="dxa"/>
            <w:gridSpan w:val="4"/>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мужчины (чел.)</w:t>
            </w:r>
          </w:p>
        </w:tc>
      </w:tr>
      <w:tr w:rsidR="00AD33D0" w:rsidRPr="00AE50F1">
        <w:tc>
          <w:tcPr>
            <w:tcW w:w="1100" w:type="dxa"/>
            <w:vMerge/>
            <w:vAlign w:val="center"/>
          </w:tcPr>
          <w:p w:rsidR="00AD33D0" w:rsidRPr="0033398F" w:rsidRDefault="00AD33D0" w:rsidP="000A3FE8">
            <w:pPr>
              <w:jc w:val="center"/>
              <w:rPr>
                <w:rFonts w:ascii="Times New Roman" w:hAnsi="Times New Roman" w:cs="Times New Roman"/>
              </w:rPr>
            </w:pPr>
          </w:p>
        </w:tc>
        <w:tc>
          <w:tcPr>
            <w:tcW w:w="1100" w:type="dxa"/>
            <w:vMerge/>
            <w:vAlign w:val="center"/>
          </w:tcPr>
          <w:p w:rsidR="00AD33D0" w:rsidRPr="0033398F" w:rsidRDefault="00AD33D0" w:rsidP="000A3FE8">
            <w:pPr>
              <w:jc w:val="center"/>
              <w:rPr>
                <w:rFonts w:ascii="Times New Roman" w:hAnsi="Times New Roman" w:cs="Times New Roman"/>
              </w:rPr>
            </w:pPr>
          </w:p>
        </w:tc>
        <w:tc>
          <w:tcPr>
            <w:tcW w:w="1056" w:type="dxa"/>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всего</w:t>
            </w:r>
          </w:p>
        </w:tc>
        <w:tc>
          <w:tcPr>
            <w:tcW w:w="800" w:type="dxa"/>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0-15 лет</w:t>
            </w:r>
          </w:p>
        </w:tc>
        <w:tc>
          <w:tcPr>
            <w:tcW w:w="1130" w:type="dxa"/>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16-55 лет</w:t>
            </w:r>
          </w:p>
        </w:tc>
        <w:tc>
          <w:tcPr>
            <w:tcW w:w="914" w:type="dxa"/>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более 55 лет</w:t>
            </w:r>
          </w:p>
        </w:tc>
        <w:tc>
          <w:tcPr>
            <w:tcW w:w="974" w:type="dxa"/>
            <w:vAlign w:val="center"/>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Всего</w:t>
            </w:r>
          </w:p>
        </w:tc>
        <w:tc>
          <w:tcPr>
            <w:tcW w:w="981" w:type="dxa"/>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0-15 лет</w:t>
            </w:r>
          </w:p>
        </w:tc>
        <w:tc>
          <w:tcPr>
            <w:tcW w:w="992" w:type="dxa"/>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16-61 лет</w:t>
            </w:r>
          </w:p>
        </w:tc>
        <w:tc>
          <w:tcPr>
            <w:tcW w:w="992" w:type="dxa"/>
            <w:vAlign w:val="center"/>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более 61 лет</w:t>
            </w:r>
          </w:p>
        </w:tc>
      </w:tr>
      <w:tr w:rsidR="00AD33D0" w:rsidRPr="00AE50F1">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2012</w:t>
            </w:r>
          </w:p>
        </w:tc>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54245</w:t>
            </w:r>
          </w:p>
        </w:tc>
        <w:tc>
          <w:tcPr>
            <w:tcW w:w="1056" w:type="dxa"/>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rPr>
              <w:t>28</w:t>
            </w:r>
            <w:r w:rsidRPr="0033398F">
              <w:rPr>
                <w:rFonts w:ascii="Times New Roman" w:hAnsi="Times New Roman" w:cs="Times New Roman"/>
                <w:sz w:val="22"/>
                <w:szCs w:val="22"/>
                <w:lang w:val="en-US"/>
              </w:rPr>
              <w:t>248</w:t>
            </w:r>
          </w:p>
        </w:tc>
        <w:tc>
          <w:tcPr>
            <w:tcW w:w="800" w:type="dxa"/>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rPr>
              <w:t>5</w:t>
            </w:r>
            <w:r w:rsidRPr="0033398F">
              <w:rPr>
                <w:rFonts w:ascii="Times New Roman" w:hAnsi="Times New Roman" w:cs="Times New Roman"/>
                <w:sz w:val="22"/>
                <w:szCs w:val="22"/>
                <w:lang w:val="en-US"/>
              </w:rPr>
              <w:t>710</w:t>
            </w:r>
          </w:p>
        </w:tc>
        <w:tc>
          <w:tcPr>
            <w:tcW w:w="1130"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4324</w:t>
            </w:r>
          </w:p>
        </w:tc>
        <w:tc>
          <w:tcPr>
            <w:tcW w:w="914"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8214</w:t>
            </w:r>
          </w:p>
        </w:tc>
        <w:tc>
          <w:tcPr>
            <w:tcW w:w="974"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rPr>
              <w:t>2</w:t>
            </w:r>
            <w:r w:rsidRPr="0033398F">
              <w:rPr>
                <w:rFonts w:ascii="Times New Roman" w:hAnsi="Times New Roman" w:cs="Times New Roman"/>
                <w:sz w:val="22"/>
                <w:szCs w:val="22"/>
                <w:lang w:val="en-US"/>
              </w:rPr>
              <w:t>5997</w:t>
            </w:r>
          </w:p>
        </w:tc>
        <w:tc>
          <w:tcPr>
            <w:tcW w:w="981"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6011</w:t>
            </w:r>
          </w:p>
        </w:tc>
        <w:tc>
          <w:tcPr>
            <w:tcW w:w="992"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6727</w:t>
            </w:r>
          </w:p>
        </w:tc>
        <w:tc>
          <w:tcPr>
            <w:tcW w:w="992"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3259</w:t>
            </w:r>
          </w:p>
        </w:tc>
      </w:tr>
      <w:tr w:rsidR="00AD33D0" w:rsidRPr="00AE50F1">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2013</w:t>
            </w:r>
          </w:p>
        </w:tc>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53730</w:t>
            </w:r>
          </w:p>
        </w:tc>
        <w:tc>
          <w:tcPr>
            <w:tcW w:w="1056"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27989</w:t>
            </w:r>
          </w:p>
        </w:tc>
        <w:tc>
          <w:tcPr>
            <w:tcW w:w="800"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5789</w:t>
            </w:r>
          </w:p>
        </w:tc>
        <w:tc>
          <w:tcPr>
            <w:tcW w:w="113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13828</w:t>
            </w:r>
          </w:p>
        </w:tc>
        <w:tc>
          <w:tcPr>
            <w:tcW w:w="91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8372</w:t>
            </w:r>
          </w:p>
        </w:tc>
        <w:tc>
          <w:tcPr>
            <w:tcW w:w="97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25741</w:t>
            </w:r>
          </w:p>
        </w:tc>
        <w:tc>
          <w:tcPr>
            <w:tcW w:w="981"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6067</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16288</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3386</w:t>
            </w:r>
          </w:p>
        </w:tc>
      </w:tr>
      <w:tr w:rsidR="00AD33D0" w:rsidRPr="00AE50F1">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2014</w:t>
            </w:r>
          </w:p>
        </w:tc>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53524</w:t>
            </w:r>
          </w:p>
        </w:tc>
        <w:tc>
          <w:tcPr>
            <w:tcW w:w="1056"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27847</w:t>
            </w:r>
          </w:p>
        </w:tc>
        <w:tc>
          <w:tcPr>
            <w:tcW w:w="800"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5825</w:t>
            </w:r>
          </w:p>
        </w:tc>
        <w:tc>
          <w:tcPr>
            <w:tcW w:w="113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13</w:t>
            </w:r>
            <w:r w:rsidRPr="0033398F">
              <w:rPr>
                <w:rFonts w:ascii="Times New Roman" w:hAnsi="Times New Roman" w:cs="Times New Roman"/>
                <w:sz w:val="22"/>
                <w:szCs w:val="22"/>
                <w:lang w:val="en-US"/>
              </w:rPr>
              <w:t>4</w:t>
            </w:r>
            <w:r w:rsidRPr="0033398F">
              <w:rPr>
                <w:rFonts w:ascii="Times New Roman" w:hAnsi="Times New Roman" w:cs="Times New Roman"/>
                <w:sz w:val="22"/>
                <w:szCs w:val="22"/>
              </w:rPr>
              <w:t>15</w:t>
            </w:r>
          </w:p>
        </w:tc>
        <w:tc>
          <w:tcPr>
            <w:tcW w:w="91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8</w:t>
            </w:r>
            <w:r w:rsidRPr="0033398F">
              <w:rPr>
                <w:rFonts w:ascii="Times New Roman" w:hAnsi="Times New Roman" w:cs="Times New Roman"/>
                <w:sz w:val="22"/>
                <w:szCs w:val="22"/>
                <w:lang w:val="en-US"/>
              </w:rPr>
              <w:t>6</w:t>
            </w:r>
            <w:r w:rsidRPr="0033398F">
              <w:rPr>
                <w:rFonts w:ascii="Times New Roman" w:hAnsi="Times New Roman" w:cs="Times New Roman"/>
                <w:sz w:val="22"/>
                <w:szCs w:val="22"/>
              </w:rPr>
              <w:t>07</w:t>
            </w:r>
          </w:p>
        </w:tc>
        <w:tc>
          <w:tcPr>
            <w:tcW w:w="97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25677</w:t>
            </w:r>
          </w:p>
        </w:tc>
        <w:tc>
          <w:tcPr>
            <w:tcW w:w="981"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6123</w:t>
            </w:r>
          </w:p>
        </w:tc>
        <w:tc>
          <w:tcPr>
            <w:tcW w:w="992" w:type="dxa"/>
            <w:vAlign w:val="center"/>
          </w:tcPr>
          <w:p w:rsidR="00AD33D0" w:rsidRPr="0033398F" w:rsidRDefault="00AD33D0" w:rsidP="000A3FE8">
            <w:pPr>
              <w:spacing w:line="360" w:lineRule="auto"/>
              <w:ind w:firstLine="0"/>
              <w:rPr>
                <w:rFonts w:ascii="Times New Roman" w:hAnsi="Times New Roman" w:cs="Times New Roman"/>
                <w:lang w:val="en-US"/>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5962</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3</w:t>
            </w:r>
            <w:r w:rsidRPr="0033398F">
              <w:rPr>
                <w:rFonts w:ascii="Times New Roman" w:hAnsi="Times New Roman" w:cs="Times New Roman"/>
                <w:sz w:val="22"/>
                <w:szCs w:val="22"/>
                <w:lang w:val="en-US"/>
              </w:rPr>
              <w:t>5</w:t>
            </w:r>
            <w:r w:rsidRPr="0033398F">
              <w:rPr>
                <w:rFonts w:ascii="Times New Roman" w:hAnsi="Times New Roman" w:cs="Times New Roman"/>
                <w:sz w:val="22"/>
                <w:szCs w:val="22"/>
              </w:rPr>
              <w:t>92</w:t>
            </w:r>
          </w:p>
        </w:tc>
      </w:tr>
      <w:tr w:rsidR="00AD33D0" w:rsidRPr="00AE50F1">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2015</w:t>
            </w:r>
          </w:p>
        </w:tc>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53205</w:t>
            </w:r>
          </w:p>
        </w:tc>
        <w:tc>
          <w:tcPr>
            <w:tcW w:w="1056"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27682</w:t>
            </w:r>
          </w:p>
        </w:tc>
        <w:tc>
          <w:tcPr>
            <w:tcW w:w="800"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5833</w:t>
            </w:r>
          </w:p>
        </w:tc>
        <w:tc>
          <w:tcPr>
            <w:tcW w:w="113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13053</w:t>
            </w:r>
          </w:p>
        </w:tc>
        <w:tc>
          <w:tcPr>
            <w:tcW w:w="91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8796</w:t>
            </w:r>
          </w:p>
        </w:tc>
        <w:tc>
          <w:tcPr>
            <w:tcW w:w="97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25523</w:t>
            </w:r>
          </w:p>
        </w:tc>
        <w:tc>
          <w:tcPr>
            <w:tcW w:w="981"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6176</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15623</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3724</w:t>
            </w:r>
          </w:p>
        </w:tc>
      </w:tr>
      <w:tr w:rsidR="00AD33D0" w:rsidRPr="00AE50F1">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2016</w:t>
            </w:r>
          </w:p>
        </w:tc>
        <w:tc>
          <w:tcPr>
            <w:tcW w:w="110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53041</w:t>
            </w:r>
          </w:p>
        </w:tc>
        <w:tc>
          <w:tcPr>
            <w:tcW w:w="1056"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27583</w:t>
            </w:r>
          </w:p>
        </w:tc>
        <w:tc>
          <w:tcPr>
            <w:tcW w:w="800"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5837</w:t>
            </w:r>
          </w:p>
        </w:tc>
        <w:tc>
          <w:tcPr>
            <w:tcW w:w="1130"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12849</w:t>
            </w:r>
          </w:p>
        </w:tc>
        <w:tc>
          <w:tcPr>
            <w:tcW w:w="91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8897</w:t>
            </w:r>
          </w:p>
        </w:tc>
        <w:tc>
          <w:tcPr>
            <w:tcW w:w="974"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25458</w:t>
            </w:r>
          </w:p>
        </w:tc>
        <w:tc>
          <w:tcPr>
            <w:tcW w:w="981"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6163</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15475</w:t>
            </w:r>
          </w:p>
        </w:tc>
        <w:tc>
          <w:tcPr>
            <w:tcW w:w="992" w:type="dxa"/>
            <w:vAlign w:val="center"/>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3820</w:t>
            </w:r>
          </w:p>
        </w:tc>
      </w:tr>
    </w:tbl>
    <w:p w:rsidR="00AD33D0" w:rsidRPr="00AE50F1" w:rsidRDefault="00AD33D0" w:rsidP="00DE1E8B">
      <w:pPr>
        <w:spacing w:before="100" w:beforeAutospacing="1" w:line="360" w:lineRule="auto"/>
        <w:ind w:left="170" w:right="113" w:firstLine="456"/>
        <w:rPr>
          <w:rFonts w:ascii="Times New Roman" w:hAnsi="Times New Roman" w:cs="Times New Roman"/>
          <w:sz w:val="28"/>
          <w:szCs w:val="28"/>
        </w:rPr>
      </w:pPr>
      <w:r w:rsidRPr="00AE50F1">
        <w:rPr>
          <w:rFonts w:ascii="Times New Roman" w:hAnsi="Times New Roman" w:cs="Times New Roman"/>
          <w:sz w:val="28"/>
          <w:szCs w:val="28"/>
        </w:rPr>
        <w:t>По численности населения в возрасте моложе трудоспособного и  старше трудоспособного населения за исследуемый период наблюдается рост. По показателю трудоспособное  население – уменьшение.</w:t>
      </w:r>
    </w:p>
    <w:p w:rsidR="00AD33D0" w:rsidRPr="00AE50F1" w:rsidRDefault="00AD33D0" w:rsidP="007D6906">
      <w:pPr>
        <w:spacing w:before="0" w:line="360" w:lineRule="auto"/>
        <w:ind w:left="170" w:right="113" w:firstLine="454"/>
        <w:rPr>
          <w:rFonts w:ascii="Times New Roman" w:hAnsi="Times New Roman" w:cs="Times New Roman"/>
          <w:sz w:val="28"/>
          <w:szCs w:val="28"/>
        </w:rPr>
      </w:pPr>
      <w:r w:rsidRPr="00AE50F1">
        <w:rPr>
          <w:rFonts w:ascii="Times New Roman" w:hAnsi="Times New Roman" w:cs="Times New Roman"/>
          <w:sz w:val="28"/>
          <w:szCs w:val="28"/>
        </w:rPr>
        <w:t xml:space="preserve">Однако по месту проживания (город или район) наблюдаются колебания показателя городских жителей в трудоспособном возрасте. Это объясняется выездом людей этой возрастной группы за пределы муниципального района. Необходимо проведение политики закрепления молодых людей трудоспособного возраста на территории муниципального района. </w:t>
      </w:r>
    </w:p>
    <w:p w:rsidR="00AD33D0" w:rsidRPr="00374742" w:rsidRDefault="00AD33D0" w:rsidP="007D6906">
      <w:pPr>
        <w:spacing w:before="0" w:line="360" w:lineRule="auto"/>
        <w:ind w:left="170" w:right="113" w:firstLine="454"/>
        <w:rPr>
          <w:rFonts w:ascii="Times New Roman" w:hAnsi="Times New Roman" w:cs="Times New Roman"/>
          <w:sz w:val="28"/>
          <w:szCs w:val="28"/>
          <w:highlight w:val="green"/>
        </w:rPr>
      </w:pPr>
      <w:r w:rsidRPr="00AE50F1">
        <w:rPr>
          <w:rFonts w:ascii="Times New Roman" w:hAnsi="Times New Roman" w:cs="Times New Roman"/>
          <w:sz w:val="28"/>
          <w:szCs w:val="28"/>
        </w:rPr>
        <w:t xml:space="preserve">В половой структуре населения в трудоспособном возрасте наблюдается преобладание мужчин. Это объясняет развитость отраслей с использованием мужского труда. Динамика населения по половой градации представлена в </w:t>
      </w:r>
      <w:r w:rsidRPr="008439F4">
        <w:rPr>
          <w:rFonts w:ascii="Times New Roman" w:hAnsi="Times New Roman" w:cs="Times New Roman"/>
          <w:sz w:val="28"/>
          <w:szCs w:val="28"/>
        </w:rPr>
        <w:t xml:space="preserve">таблице 2.  </w:t>
      </w:r>
    </w:p>
    <w:p w:rsidR="00AD33D0" w:rsidRPr="00697296" w:rsidRDefault="00AD33D0" w:rsidP="007D6906">
      <w:pPr>
        <w:spacing w:before="0" w:line="360" w:lineRule="auto"/>
        <w:ind w:left="170" w:right="113" w:firstLine="456"/>
        <w:rPr>
          <w:rFonts w:ascii="Times New Roman" w:hAnsi="Times New Roman" w:cs="Times New Roman"/>
          <w:sz w:val="28"/>
          <w:szCs w:val="28"/>
        </w:rPr>
      </w:pPr>
      <w:r w:rsidRPr="00697296">
        <w:rPr>
          <w:rFonts w:ascii="Times New Roman" w:hAnsi="Times New Roman" w:cs="Times New Roman"/>
          <w:sz w:val="28"/>
          <w:szCs w:val="28"/>
        </w:rPr>
        <w:t xml:space="preserve">Размещение населения по территории муниципального района неравномерно. В общей численности населения городские жители (89,9%) преобладают над сельскими. </w:t>
      </w:r>
    </w:p>
    <w:p w:rsidR="00AD33D0" w:rsidRPr="00697296" w:rsidRDefault="00AD33D0" w:rsidP="007D6906">
      <w:pPr>
        <w:spacing w:before="0" w:line="360" w:lineRule="auto"/>
        <w:ind w:left="170" w:right="113" w:firstLine="456"/>
        <w:rPr>
          <w:rFonts w:ascii="Times New Roman" w:hAnsi="Times New Roman" w:cs="Times New Roman"/>
          <w:sz w:val="28"/>
          <w:szCs w:val="28"/>
        </w:rPr>
      </w:pPr>
      <w:r>
        <w:rPr>
          <w:rFonts w:ascii="Times New Roman" w:hAnsi="Times New Roman" w:cs="Times New Roman"/>
          <w:sz w:val="28"/>
          <w:szCs w:val="28"/>
        </w:rPr>
        <w:t>В 2017 году с</w:t>
      </w:r>
      <w:r w:rsidRPr="00697296">
        <w:rPr>
          <w:rFonts w:ascii="Times New Roman" w:hAnsi="Times New Roman" w:cs="Times New Roman"/>
          <w:sz w:val="28"/>
          <w:szCs w:val="28"/>
        </w:rPr>
        <w:t xml:space="preserve">редняя продолжительность жизни в районе к концу анализируемого периода составила </w:t>
      </w:r>
      <w:r>
        <w:rPr>
          <w:rFonts w:ascii="Times New Roman" w:hAnsi="Times New Roman" w:cs="Times New Roman"/>
          <w:sz w:val="28"/>
          <w:szCs w:val="28"/>
        </w:rPr>
        <w:t>68,2 года</w:t>
      </w:r>
      <w:r w:rsidRPr="00697296">
        <w:rPr>
          <w:rFonts w:ascii="Times New Roman" w:hAnsi="Times New Roman" w:cs="Times New Roman"/>
          <w:sz w:val="28"/>
          <w:szCs w:val="28"/>
        </w:rPr>
        <w:t>.</w:t>
      </w:r>
    </w:p>
    <w:p w:rsidR="00AD33D0" w:rsidRDefault="00AD33D0" w:rsidP="007D6906">
      <w:pPr>
        <w:spacing w:before="0" w:line="360" w:lineRule="auto"/>
        <w:ind w:left="170" w:right="113" w:firstLine="456"/>
        <w:rPr>
          <w:rFonts w:ascii="Times New Roman" w:hAnsi="Times New Roman" w:cs="Times New Roman"/>
          <w:sz w:val="28"/>
          <w:szCs w:val="28"/>
        </w:rPr>
      </w:pPr>
      <w:r w:rsidRPr="00697296">
        <w:rPr>
          <w:rFonts w:ascii="Times New Roman" w:hAnsi="Times New Roman" w:cs="Times New Roman"/>
          <w:sz w:val="28"/>
          <w:szCs w:val="28"/>
        </w:rPr>
        <w:t>Предполагается, что в дальнейшем на демографическую ситуацию может повлиять улучшение качества жизни населения, реализация различных муниципальных, региональных и федеральных программ по поддержке семьи и детства, направленные на увеличение рождаемости.</w:t>
      </w:r>
      <w:r>
        <w:rPr>
          <w:rFonts w:ascii="Times New Roman" w:hAnsi="Times New Roman" w:cs="Times New Roman"/>
          <w:sz w:val="28"/>
          <w:szCs w:val="28"/>
        </w:rPr>
        <w:t xml:space="preserve"> В Администрации Таштагольского муниципального района разработаны и утверждены планы мероприятий по снижению смертности населения и повышению рождаемости населения на период 2014-2018годы (Поста-новление Администрации Таштагольского муниципального района от 16 декабря 2014г. № 1106-п «О демографической ситуации на территории Таштагольского муниципального района»).   </w:t>
      </w:r>
    </w:p>
    <w:p w:rsidR="00AD33D0" w:rsidRPr="008439F4" w:rsidRDefault="00AD33D0" w:rsidP="007D6906">
      <w:pPr>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b/>
          <w:bCs/>
          <w:sz w:val="28"/>
          <w:szCs w:val="28"/>
        </w:rPr>
        <w:t xml:space="preserve">Доходы населения. </w:t>
      </w:r>
      <w:r w:rsidRPr="008439F4">
        <w:rPr>
          <w:rFonts w:ascii="Times New Roman" w:hAnsi="Times New Roman" w:cs="Times New Roman"/>
          <w:sz w:val="28"/>
          <w:szCs w:val="28"/>
        </w:rPr>
        <w:t>За 2016 год среднедушевой денежный доход составил 18071,7 рублей, что на 29 % больше уровня 2012 года. Соотношение размера доходов с величиной прожиточного минимума составило 1,8 раза.</w:t>
      </w:r>
      <w:r>
        <w:rPr>
          <w:rFonts w:ascii="Times New Roman" w:hAnsi="Times New Roman" w:cs="Times New Roman"/>
          <w:sz w:val="28"/>
          <w:szCs w:val="28"/>
        </w:rPr>
        <w:t xml:space="preserve"> В 2017 году </w:t>
      </w:r>
      <w:r w:rsidRPr="008439F4">
        <w:rPr>
          <w:rFonts w:ascii="Times New Roman" w:hAnsi="Times New Roman" w:cs="Times New Roman"/>
          <w:sz w:val="28"/>
          <w:szCs w:val="28"/>
        </w:rPr>
        <w:t>среднедушевой</w:t>
      </w:r>
      <w:r>
        <w:rPr>
          <w:rFonts w:ascii="Times New Roman" w:hAnsi="Times New Roman" w:cs="Times New Roman"/>
          <w:sz w:val="28"/>
          <w:szCs w:val="28"/>
        </w:rPr>
        <w:t xml:space="preserve"> денежный доход составил 18076,4 рублей.</w:t>
      </w:r>
    </w:p>
    <w:p w:rsidR="00AD33D0" w:rsidRPr="008439F4" w:rsidRDefault="00AD33D0" w:rsidP="007D6906">
      <w:pPr>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 xml:space="preserve">Реальные среднемесячные денежные доходы (доходы за вычетом обязательных платежей, скорректированные на индекс потребительских цен) составили </w:t>
      </w:r>
      <w:r>
        <w:rPr>
          <w:rFonts w:ascii="Times New Roman" w:hAnsi="Times New Roman" w:cs="Times New Roman"/>
          <w:sz w:val="28"/>
          <w:szCs w:val="28"/>
        </w:rPr>
        <w:t>в 2016 году 16127,6  рублей, в 2017 году 17260 рублей.</w:t>
      </w:r>
    </w:p>
    <w:p w:rsidR="00AD33D0" w:rsidRPr="008439F4" w:rsidRDefault="00AD33D0" w:rsidP="007D6906">
      <w:pPr>
        <w:shd w:val="clear" w:color="auto" w:fill="FFFFFF"/>
        <w:autoSpaceDE w:val="0"/>
        <w:autoSpaceDN w:val="0"/>
        <w:adjustRightInd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Основным источником денежных доходов для большей части населения является заработная плата.</w:t>
      </w:r>
    </w:p>
    <w:p w:rsidR="00AD33D0" w:rsidRPr="008439F4" w:rsidRDefault="00AD33D0" w:rsidP="007D6906">
      <w:pPr>
        <w:shd w:val="clear" w:color="auto" w:fill="FFFFFF"/>
        <w:autoSpaceDE w:val="0"/>
        <w:autoSpaceDN w:val="0"/>
        <w:adjustRightInd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Среднемесячная номинальная начисленная заработная плата работающих по официально учтенным предприятиям за 2016 год составила 28615 руб., что на 22,5 % больше уровня 2012 года.</w:t>
      </w:r>
      <w:r>
        <w:rPr>
          <w:rFonts w:ascii="Times New Roman" w:hAnsi="Times New Roman" w:cs="Times New Roman"/>
          <w:sz w:val="28"/>
          <w:szCs w:val="28"/>
        </w:rPr>
        <w:t xml:space="preserve"> В 2017 году составила 29749 руб.</w:t>
      </w:r>
    </w:p>
    <w:p w:rsidR="00AD33D0" w:rsidRPr="008439F4" w:rsidRDefault="00AD33D0" w:rsidP="007D6906">
      <w:pPr>
        <w:shd w:val="clear" w:color="auto" w:fill="FFFFFF"/>
        <w:autoSpaceDE w:val="0"/>
        <w:autoSpaceDN w:val="0"/>
        <w:adjustRightInd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 xml:space="preserve">Денежные расходы населения </w:t>
      </w:r>
      <w:r>
        <w:rPr>
          <w:rFonts w:ascii="Times New Roman" w:hAnsi="Times New Roman" w:cs="Times New Roman"/>
          <w:sz w:val="28"/>
          <w:szCs w:val="28"/>
        </w:rPr>
        <w:t xml:space="preserve">в 2016 году </w:t>
      </w:r>
      <w:r w:rsidRPr="008439F4">
        <w:rPr>
          <w:rFonts w:ascii="Times New Roman" w:hAnsi="Times New Roman" w:cs="Times New Roman"/>
          <w:sz w:val="28"/>
          <w:szCs w:val="28"/>
        </w:rPr>
        <w:t>сложились в сумме 8377 млн. рублей, из них на приобретение товаров было использовано 50,3 %, на оплату услуг – 18,2 %, на уплату налогов и взносов – 23,2 %, на накопление сбережений во вкладах и ценных бумагах, покупку недвижимости и валюты – 8,3%.</w:t>
      </w:r>
      <w:r>
        <w:rPr>
          <w:rFonts w:ascii="Times New Roman" w:hAnsi="Times New Roman" w:cs="Times New Roman"/>
          <w:sz w:val="28"/>
          <w:szCs w:val="28"/>
        </w:rPr>
        <w:t xml:space="preserve"> </w:t>
      </w:r>
      <w:r w:rsidRPr="003D295D">
        <w:rPr>
          <w:rFonts w:ascii="Times New Roman" w:hAnsi="Times New Roman" w:cs="Times New Roman"/>
          <w:sz w:val="28"/>
          <w:szCs w:val="28"/>
        </w:rPr>
        <w:t>В 2017 году</w:t>
      </w:r>
      <w:r>
        <w:rPr>
          <w:rFonts w:ascii="Times New Roman" w:hAnsi="Times New Roman" w:cs="Times New Roman"/>
          <w:sz w:val="28"/>
          <w:szCs w:val="28"/>
        </w:rPr>
        <w:t xml:space="preserve"> денежные расходы сложились в сумме 8466,4 млн. руб.,  </w:t>
      </w:r>
      <w:r w:rsidRPr="008439F4">
        <w:rPr>
          <w:rFonts w:ascii="Times New Roman" w:hAnsi="Times New Roman" w:cs="Times New Roman"/>
          <w:sz w:val="28"/>
          <w:szCs w:val="28"/>
        </w:rPr>
        <w:t>из них на приобретени</w:t>
      </w:r>
      <w:r>
        <w:rPr>
          <w:rFonts w:ascii="Times New Roman" w:hAnsi="Times New Roman" w:cs="Times New Roman"/>
          <w:sz w:val="28"/>
          <w:szCs w:val="28"/>
        </w:rPr>
        <w:t>е товаров было использовано 52,5 %, на оплату услуг – 21,1</w:t>
      </w:r>
      <w:r w:rsidRPr="008439F4">
        <w:rPr>
          <w:rFonts w:ascii="Times New Roman" w:hAnsi="Times New Roman" w:cs="Times New Roman"/>
          <w:sz w:val="28"/>
          <w:szCs w:val="28"/>
        </w:rPr>
        <w:t xml:space="preserve"> %, на</w:t>
      </w:r>
      <w:r>
        <w:rPr>
          <w:rFonts w:ascii="Times New Roman" w:hAnsi="Times New Roman" w:cs="Times New Roman"/>
          <w:sz w:val="28"/>
          <w:szCs w:val="28"/>
        </w:rPr>
        <w:t xml:space="preserve"> уплату налогов и взносов – 24,1</w:t>
      </w:r>
      <w:r w:rsidRPr="008439F4">
        <w:rPr>
          <w:rFonts w:ascii="Times New Roman" w:hAnsi="Times New Roman" w:cs="Times New Roman"/>
          <w:sz w:val="28"/>
          <w:szCs w:val="28"/>
        </w:rPr>
        <w:t xml:space="preserve"> %, на накопление сбережений во вкладах и ценных бумагах, пок</w:t>
      </w:r>
      <w:r>
        <w:rPr>
          <w:rFonts w:ascii="Times New Roman" w:hAnsi="Times New Roman" w:cs="Times New Roman"/>
          <w:sz w:val="28"/>
          <w:szCs w:val="28"/>
        </w:rPr>
        <w:t>упку недвижимости и валюты – 2,3</w:t>
      </w:r>
      <w:r w:rsidRPr="008439F4">
        <w:rPr>
          <w:rFonts w:ascii="Times New Roman" w:hAnsi="Times New Roman" w:cs="Times New Roman"/>
          <w:sz w:val="28"/>
          <w:szCs w:val="28"/>
        </w:rPr>
        <w:t>%.</w:t>
      </w:r>
    </w:p>
    <w:p w:rsidR="00AD33D0" w:rsidRPr="008439F4" w:rsidRDefault="00AD33D0" w:rsidP="007D6906">
      <w:pPr>
        <w:shd w:val="clear" w:color="auto" w:fill="FFFFFF"/>
        <w:autoSpaceDE w:val="0"/>
        <w:autoSpaceDN w:val="0"/>
        <w:adjustRightInd w:val="0"/>
        <w:spacing w:before="0" w:line="360" w:lineRule="auto"/>
        <w:ind w:left="170" w:right="113" w:firstLine="454"/>
        <w:rPr>
          <w:rFonts w:ascii="Times New Roman" w:hAnsi="Times New Roman" w:cs="Times New Roman"/>
          <w:sz w:val="28"/>
          <w:szCs w:val="28"/>
        </w:rPr>
      </w:pPr>
      <w:r w:rsidRPr="003D295D">
        <w:rPr>
          <w:rFonts w:ascii="Times New Roman" w:hAnsi="Times New Roman" w:cs="Times New Roman"/>
          <w:sz w:val="28"/>
          <w:szCs w:val="28"/>
        </w:rPr>
        <w:t>В 2016 году среднедушевые месячные расходы увеличились   в сравнении с уровнем 2012 года на 18,9 % и составили 11112 рублей. В</w:t>
      </w:r>
      <w:r>
        <w:rPr>
          <w:rFonts w:ascii="Times New Roman" w:hAnsi="Times New Roman" w:cs="Times New Roman"/>
          <w:sz w:val="28"/>
          <w:szCs w:val="28"/>
        </w:rPr>
        <w:t xml:space="preserve"> 2017 году расходы составили 11395 рублей.</w:t>
      </w:r>
    </w:p>
    <w:p w:rsidR="00AD33D0" w:rsidRPr="008439F4" w:rsidRDefault="00AD33D0" w:rsidP="007D6906">
      <w:pPr>
        <w:shd w:val="clear" w:color="auto" w:fill="FFFFFF"/>
        <w:autoSpaceDE w:val="0"/>
        <w:autoSpaceDN w:val="0"/>
        <w:adjustRightInd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Район имеет средние показатели в области по уровню доходов населения. Улучшить эту ситуацию возможно за счет интенсификации экономики, создания новых рабочих мест, повышения уровня образования.</w:t>
      </w:r>
    </w:p>
    <w:p w:rsidR="00AD33D0" w:rsidRPr="008439F4" w:rsidRDefault="00AD33D0" w:rsidP="007D6906">
      <w:pPr>
        <w:spacing w:before="0" w:line="360" w:lineRule="auto"/>
        <w:ind w:left="170" w:right="113" w:firstLine="708"/>
        <w:rPr>
          <w:rFonts w:ascii="Times New Roman" w:hAnsi="Times New Roman" w:cs="Times New Roman"/>
          <w:sz w:val="28"/>
          <w:szCs w:val="28"/>
        </w:rPr>
      </w:pPr>
      <w:r w:rsidRPr="008439F4">
        <w:rPr>
          <w:rFonts w:ascii="Times New Roman" w:hAnsi="Times New Roman" w:cs="Times New Roman"/>
          <w:b/>
          <w:bCs/>
          <w:sz w:val="28"/>
          <w:szCs w:val="28"/>
        </w:rPr>
        <w:t>Социальная поддержка населения</w:t>
      </w:r>
      <w:r w:rsidRPr="008439F4">
        <w:rPr>
          <w:rFonts w:ascii="Times New Roman" w:hAnsi="Times New Roman" w:cs="Times New Roman"/>
          <w:sz w:val="28"/>
          <w:szCs w:val="28"/>
        </w:rPr>
        <w:t xml:space="preserve">. В Таштагольском муниципальном районе проживает 12717 человек старше трудоспособного возраста (в 2012 году – 8109 человек). </w:t>
      </w:r>
    </w:p>
    <w:p w:rsidR="00AD33D0" w:rsidRPr="008439F4" w:rsidRDefault="00AD33D0" w:rsidP="00972A52">
      <w:pPr>
        <w:suppressAutoHyphens/>
        <w:spacing w:before="0" w:line="360" w:lineRule="auto"/>
        <w:ind w:left="170" w:right="113" w:hanging="227"/>
        <w:rPr>
          <w:rFonts w:ascii="Times New Roman" w:hAnsi="Times New Roman" w:cs="Times New Roman"/>
          <w:b/>
          <w:bCs/>
          <w:sz w:val="28"/>
          <w:szCs w:val="28"/>
        </w:rPr>
      </w:pPr>
      <w:r w:rsidRPr="009A42DD">
        <w:rPr>
          <w:rFonts w:ascii="Times New Roman" w:hAnsi="Times New Roman" w:cs="Times New Roman"/>
          <w:sz w:val="28"/>
          <w:szCs w:val="28"/>
        </w:rPr>
        <w:t xml:space="preserve">   </w:t>
      </w:r>
      <w:r w:rsidRPr="008439F4">
        <w:rPr>
          <w:rFonts w:ascii="Times New Roman" w:hAnsi="Times New Roman" w:cs="Times New Roman"/>
          <w:sz w:val="28"/>
          <w:szCs w:val="28"/>
        </w:rPr>
        <w:t xml:space="preserve">Средний размер назначенных месячных </w:t>
      </w:r>
      <w:r w:rsidRPr="008439F4">
        <w:rPr>
          <w:rFonts w:ascii="Times New Roman" w:hAnsi="Times New Roman" w:cs="Times New Roman"/>
          <w:b/>
          <w:bCs/>
          <w:sz w:val="28"/>
          <w:szCs w:val="28"/>
        </w:rPr>
        <w:t xml:space="preserve"> </w:t>
      </w:r>
      <w:r w:rsidRPr="008439F4">
        <w:rPr>
          <w:rFonts w:ascii="Times New Roman" w:hAnsi="Times New Roman" w:cs="Times New Roman"/>
          <w:sz w:val="28"/>
          <w:szCs w:val="28"/>
        </w:rPr>
        <w:t xml:space="preserve">пенсий </w:t>
      </w:r>
      <w:r>
        <w:rPr>
          <w:rFonts w:ascii="Times New Roman" w:hAnsi="Times New Roman" w:cs="Times New Roman"/>
          <w:sz w:val="28"/>
          <w:szCs w:val="28"/>
        </w:rPr>
        <w:t xml:space="preserve">в 2016г.  </w:t>
      </w:r>
      <w:r w:rsidRPr="008439F4">
        <w:rPr>
          <w:rFonts w:ascii="Times New Roman" w:hAnsi="Times New Roman" w:cs="Times New Roman"/>
          <w:sz w:val="28"/>
          <w:szCs w:val="28"/>
        </w:rPr>
        <w:t>составил 12,174тыс.</w:t>
      </w:r>
      <w:r>
        <w:rPr>
          <w:rFonts w:ascii="Times New Roman" w:hAnsi="Times New Roman" w:cs="Times New Roman"/>
          <w:sz w:val="28"/>
          <w:szCs w:val="28"/>
        </w:rPr>
        <w:t xml:space="preserve"> </w:t>
      </w:r>
      <w:r w:rsidRPr="008439F4">
        <w:rPr>
          <w:rFonts w:ascii="Times New Roman" w:hAnsi="Times New Roman" w:cs="Times New Roman"/>
          <w:sz w:val="28"/>
          <w:szCs w:val="28"/>
        </w:rPr>
        <w:t>руб.</w:t>
      </w:r>
      <w:r>
        <w:rPr>
          <w:rFonts w:ascii="Times New Roman" w:hAnsi="Times New Roman" w:cs="Times New Roman"/>
          <w:sz w:val="28"/>
          <w:szCs w:val="28"/>
        </w:rPr>
        <w:t>, а в 2017 году вырос на  7% и составил 13,035тыс.  руб.</w:t>
      </w:r>
    </w:p>
    <w:p w:rsidR="00AD33D0" w:rsidRPr="008439F4" w:rsidRDefault="00AD33D0" w:rsidP="007D6906">
      <w:pPr>
        <w:spacing w:before="0" w:line="360" w:lineRule="auto"/>
        <w:ind w:left="170" w:right="113" w:firstLine="708"/>
        <w:rPr>
          <w:rFonts w:ascii="Times New Roman" w:hAnsi="Times New Roman" w:cs="Times New Roman"/>
          <w:sz w:val="28"/>
          <w:szCs w:val="28"/>
        </w:rPr>
      </w:pPr>
      <w:r w:rsidRPr="008439F4">
        <w:rPr>
          <w:rFonts w:ascii="Times New Roman" w:hAnsi="Times New Roman" w:cs="Times New Roman"/>
          <w:sz w:val="28"/>
          <w:szCs w:val="28"/>
        </w:rPr>
        <w:t xml:space="preserve">В 2016 году выплачено пособий по безработице в сумме 55,0 </w:t>
      </w:r>
      <w:r>
        <w:rPr>
          <w:rFonts w:ascii="Times New Roman" w:hAnsi="Times New Roman" w:cs="Times New Roman"/>
          <w:sz w:val="28"/>
          <w:szCs w:val="28"/>
        </w:rPr>
        <w:t>млн.</w:t>
      </w:r>
      <w:r w:rsidRPr="008439F4">
        <w:rPr>
          <w:rFonts w:ascii="Times New Roman" w:hAnsi="Times New Roman" w:cs="Times New Roman"/>
          <w:sz w:val="28"/>
          <w:szCs w:val="28"/>
        </w:rPr>
        <w:t>руб.</w:t>
      </w:r>
      <w:r>
        <w:rPr>
          <w:rFonts w:ascii="Times New Roman" w:hAnsi="Times New Roman" w:cs="Times New Roman"/>
          <w:sz w:val="28"/>
          <w:szCs w:val="28"/>
        </w:rPr>
        <w:t>, в 2017 году 50 млн. руб.</w:t>
      </w:r>
    </w:p>
    <w:p w:rsidR="00AD33D0" w:rsidRPr="008439F4" w:rsidRDefault="00AD33D0" w:rsidP="007D6906">
      <w:pPr>
        <w:spacing w:before="0" w:line="360" w:lineRule="auto"/>
        <w:ind w:left="170" w:right="113" w:firstLine="708"/>
        <w:rPr>
          <w:rFonts w:ascii="Times New Roman" w:hAnsi="Times New Roman" w:cs="Times New Roman"/>
          <w:sz w:val="28"/>
          <w:szCs w:val="28"/>
        </w:rPr>
      </w:pPr>
      <w:r w:rsidRPr="008439F4">
        <w:rPr>
          <w:rFonts w:ascii="Times New Roman" w:hAnsi="Times New Roman" w:cs="Times New Roman"/>
          <w:sz w:val="28"/>
          <w:szCs w:val="28"/>
        </w:rPr>
        <w:t>За 2016 год 1163 семей получили субсидии на оплату жилья и коммунальных услуг на сумму 27,996 млн.руб.</w:t>
      </w:r>
      <w:r>
        <w:rPr>
          <w:rFonts w:ascii="Times New Roman" w:hAnsi="Times New Roman" w:cs="Times New Roman"/>
          <w:sz w:val="28"/>
          <w:szCs w:val="28"/>
        </w:rPr>
        <w:t xml:space="preserve">, в 2017 году 1198 </w:t>
      </w:r>
      <w:r w:rsidRPr="008439F4">
        <w:rPr>
          <w:rFonts w:ascii="Times New Roman" w:hAnsi="Times New Roman" w:cs="Times New Roman"/>
          <w:sz w:val="28"/>
          <w:szCs w:val="28"/>
        </w:rPr>
        <w:t>получили субсидии на оплату жилья и коммунальных услуг</w:t>
      </w:r>
      <w:r>
        <w:rPr>
          <w:rFonts w:ascii="Times New Roman" w:hAnsi="Times New Roman" w:cs="Times New Roman"/>
          <w:sz w:val="28"/>
          <w:szCs w:val="28"/>
        </w:rPr>
        <w:t xml:space="preserve"> семей на сумму 28,432 млн. руб.</w:t>
      </w:r>
      <w:r w:rsidRPr="008439F4">
        <w:rPr>
          <w:rFonts w:ascii="Times New Roman" w:hAnsi="Times New Roman" w:cs="Times New Roman"/>
          <w:sz w:val="28"/>
          <w:szCs w:val="28"/>
        </w:rPr>
        <w:t xml:space="preserve"> </w:t>
      </w:r>
      <w:r w:rsidRPr="0052403D">
        <w:rPr>
          <w:rFonts w:ascii="Times New Roman" w:hAnsi="Times New Roman" w:cs="Times New Roman"/>
          <w:sz w:val="28"/>
          <w:szCs w:val="28"/>
        </w:rPr>
        <w:t>Регулярно осуществляются выплаты пособий на детей из малообеспеченных семей (3549 детей).Сумма выплат составила 21,461 млн.руб.</w:t>
      </w:r>
      <w:r>
        <w:rPr>
          <w:rFonts w:ascii="Times New Roman" w:hAnsi="Times New Roman" w:cs="Times New Roman"/>
          <w:sz w:val="28"/>
          <w:szCs w:val="28"/>
        </w:rPr>
        <w:t xml:space="preserve"> В 2017 году выплачено пособий на детей из малообеспеченных семей (3585 детей), на сумму 20,355 млн. руб.</w:t>
      </w:r>
    </w:p>
    <w:p w:rsidR="00AD33D0" w:rsidRPr="008439F4" w:rsidRDefault="00AD33D0" w:rsidP="007D6906">
      <w:pPr>
        <w:spacing w:before="0" w:line="360" w:lineRule="auto"/>
        <w:ind w:left="170" w:right="113" w:firstLine="708"/>
        <w:rPr>
          <w:rFonts w:ascii="Times New Roman" w:hAnsi="Times New Roman" w:cs="Times New Roman"/>
          <w:sz w:val="28"/>
          <w:szCs w:val="28"/>
        </w:rPr>
      </w:pPr>
      <w:r w:rsidRPr="008439F4">
        <w:rPr>
          <w:rFonts w:ascii="Times New Roman" w:hAnsi="Times New Roman" w:cs="Times New Roman"/>
          <w:sz w:val="28"/>
          <w:szCs w:val="28"/>
        </w:rPr>
        <w:t>В районе ежегодно реализуются различные муниципальные программы по социальной поддержке отдельных слоев населения.</w:t>
      </w:r>
    </w:p>
    <w:p w:rsidR="00AD33D0" w:rsidRPr="008439F4" w:rsidRDefault="00AD33D0" w:rsidP="007D6906">
      <w:pPr>
        <w:spacing w:before="0" w:line="360" w:lineRule="auto"/>
        <w:ind w:left="170" w:right="113" w:firstLine="708"/>
        <w:rPr>
          <w:rFonts w:ascii="Times New Roman" w:hAnsi="Times New Roman" w:cs="Times New Roman"/>
          <w:sz w:val="28"/>
          <w:szCs w:val="28"/>
        </w:rPr>
      </w:pPr>
      <w:r w:rsidRPr="008439F4">
        <w:rPr>
          <w:rFonts w:ascii="Times New Roman" w:hAnsi="Times New Roman" w:cs="Times New Roman"/>
          <w:sz w:val="28"/>
          <w:szCs w:val="28"/>
        </w:rPr>
        <w:t>В дальнейшем необходимо развивать эту практику, более активно привлекать институты гражданского общества к поддержке социально незащищенных слоев населения, инициировать социальные программы предприятий и учреждений.</w:t>
      </w:r>
    </w:p>
    <w:p w:rsidR="00AD33D0" w:rsidRPr="008439F4" w:rsidRDefault="00AD33D0" w:rsidP="007D6906">
      <w:pPr>
        <w:pStyle w:val="consplusnormal0"/>
        <w:spacing w:before="0" w:beforeAutospacing="0" w:after="0" w:afterAutospacing="0" w:line="360" w:lineRule="auto"/>
        <w:ind w:left="170" w:right="113" w:firstLine="720"/>
        <w:jc w:val="both"/>
        <w:rPr>
          <w:sz w:val="28"/>
          <w:szCs w:val="28"/>
        </w:rPr>
      </w:pPr>
      <w:r w:rsidRPr="008439F4">
        <w:rPr>
          <w:b/>
          <w:bCs/>
          <w:sz w:val="28"/>
          <w:szCs w:val="28"/>
        </w:rPr>
        <w:tab/>
      </w:r>
      <w:r w:rsidRPr="008439F4">
        <w:rPr>
          <w:sz w:val="28"/>
          <w:szCs w:val="28"/>
        </w:rPr>
        <w:t>В настоящее время система социального обслуживания населения Таштагольского района  включает 4 муниципальных учреждения.</w:t>
      </w:r>
    </w:p>
    <w:p w:rsidR="00AD33D0" w:rsidRPr="008439F4" w:rsidRDefault="00AD33D0" w:rsidP="007D6906">
      <w:pPr>
        <w:pStyle w:val="consplusnormal0"/>
        <w:spacing w:before="0" w:beforeAutospacing="0" w:after="0" w:afterAutospacing="0" w:line="360" w:lineRule="auto"/>
        <w:ind w:left="170" w:right="113" w:firstLine="720"/>
        <w:jc w:val="both"/>
        <w:rPr>
          <w:sz w:val="28"/>
          <w:szCs w:val="28"/>
        </w:rPr>
      </w:pPr>
      <w:r w:rsidRPr="008439F4">
        <w:rPr>
          <w:sz w:val="28"/>
          <w:szCs w:val="28"/>
        </w:rPr>
        <w:t xml:space="preserve">В Таштагольском районе  работает 2 мобильные бригады по оказанию социальных услуг гражданам пожилого возраста и инвалидам, проживающим в отдаленных населенных пунктах. Активно используются технологии «Социальное такси» (обеспечение для инвалидов, имеющих затруднения в передвижении, возможности беспрепятственного доступа и посещения социально значимых объектов на специально оборудованном автотранспорте (с подъемником) по социально-низким ценам. </w:t>
      </w:r>
    </w:p>
    <w:p w:rsidR="00AD33D0" w:rsidRPr="00BF3320" w:rsidRDefault="00AD33D0" w:rsidP="007D6906">
      <w:pPr>
        <w:pStyle w:val="consplusnormal0"/>
        <w:spacing w:before="0" w:beforeAutospacing="0" w:after="0" w:afterAutospacing="0" w:line="360" w:lineRule="auto"/>
        <w:ind w:left="170" w:right="113" w:firstLine="720"/>
        <w:jc w:val="both"/>
        <w:rPr>
          <w:sz w:val="28"/>
          <w:szCs w:val="28"/>
        </w:rPr>
      </w:pPr>
      <w:r w:rsidRPr="00BF3320">
        <w:rPr>
          <w:b/>
          <w:bCs/>
          <w:sz w:val="28"/>
          <w:szCs w:val="28"/>
        </w:rPr>
        <w:t xml:space="preserve">Образование. </w:t>
      </w:r>
      <w:r w:rsidRPr="00BF3320">
        <w:rPr>
          <w:sz w:val="28"/>
          <w:szCs w:val="28"/>
        </w:rPr>
        <w:t>Для обеспечения прав граждан на образование, решения вопросов не</w:t>
      </w:r>
      <w:r w:rsidRPr="00BF3320">
        <w:rPr>
          <w:sz w:val="28"/>
          <w:szCs w:val="28"/>
        </w:rPr>
        <w:softHyphen/>
        <w:t>прерывного и дифференцированного обучения и воспитания в муниципаль</w:t>
      </w:r>
      <w:r w:rsidRPr="00BF3320">
        <w:rPr>
          <w:sz w:val="28"/>
          <w:szCs w:val="28"/>
        </w:rPr>
        <w:softHyphen/>
        <w:t>ной сети Таштагольского муниципального района функционирует  50 учреж</w:t>
      </w:r>
      <w:r w:rsidRPr="00BF3320">
        <w:rPr>
          <w:sz w:val="28"/>
          <w:szCs w:val="28"/>
        </w:rPr>
        <w:softHyphen/>
        <w:t xml:space="preserve">дений образования  различных типов и видов: </w:t>
      </w:r>
    </w:p>
    <w:p w:rsidR="00AD33D0" w:rsidRPr="000F69E2" w:rsidRDefault="00AD33D0" w:rsidP="007D6906">
      <w:pPr>
        <w:pStyle w:val="Default"/>
        <w:spacing w:line="360" w:lineRule="auto"/>
        <w:ind w:left="170" w:right="113" w:firstLine="284"/>
        <w:jc w:val="both"/>
        <w:rPr>
          <w:color w:val="auto"/>
          <w:sz w:val="28"/>
          <w:szCs w:val="28"/>
        </w:rPr>
      </w:pPr>
      <w:r w:rsidRPr="000F69E2">
        <w:rPr>
          <w:color w:val="auto"/>
          <w:sz w:val="28"/>
          <w:szCs w:val="28"/>
        </w:rPr>
        <w:t>22 – общеобразовательных учреждени</w:t>
      </w:r>
      <w:r>
        <w:rPr>
          <w:color w:val="auto"/>
          <w:sz w:val="28"/>
          <w:szCs w:val="28"/>
        </w:rPr>
        <w:t>я</w:t>
      </w:r>
      <w:r w:rsidRPr="000F69E2">
        <w:rPr>
          <w:color w:val="auto"/>
          <w:sz w:val="28"/>
          <w:szCs w:val="28"/>
        </w:rPr>
        <w:t>, в том числе 1 для детей-сирот и детей, оставшихся без попечения родителей и 1 специальное (коррекционное) общеобразовательное учреждение для обучаю</w:t>
      </w:r>
      <w:r w:rsidRPr="000F69E2">
        <w:rPr>
          <w:color w:val="auto"/>
          <w:sz w:val="28"/>
          <w:szCs w:val="28"/>
        </w:rPr>
        <w:softHyphen/>
        <w:t xml:space="preserve">щихся и воспитанников с отклонениями в развитии; </w:t>
      </w:r>
    </w:p>
    <w:p w:rsidR="00AD33D0" w:rsidRPr="000F69E2" w:rsidRDefault="00AD33D0" w:rsidP="007D6906">
      <w:pPr>
        <w:pStyle w:val="Default"/>
        <w:spacing w:line="360" w:lineRule="auto"/>
        <w:ind w:left="170" w:right="113" w:firstLine="284"/>
        <w:jc w:val="both"/>
        <w:rPr>
          <w:color w:val="auto"/>
          <w:sz w:val="28"/>
          <w:szCs w:val="28"/>
        </w:rPr>
      </w:pPr>
      <w:r w:rsidRPr="000F69E2">
        <w:rPr>
          <w:color w:val="auto"/>
          <w:sz w:val="28"/>
          <w:szCs w:val="28"/>
        </w:rPr>
        <w:t>22 – дошкольных образовательных учреждения, в том числе 1 для детей-сирот и детей, оставшихся без попечения родителей (детский дом для детей дошкольного возраста);</w:t>
      </w:r>
    </w:p>
    <w:p w:rsidR="00AD33D0" w:rsidRDefault="00AD33D0" w:rsidP="007D6906">
      <w:pPr>
        <w:suppressAutoHyphens/>
        <w:spacing w:before="0" w:line="360" w:lineRule="auto"/>
        <w:ind w:left="170" w:right="113" w:firstLine="284"/>
        <w:rPr>
          <w:rFonts w:ascii="Times New Roman" w:hAnsi="Times New Roman" w:cs="Times New Roman"/>
          <w:sz w:val="28"/>
          <w:szCs w:val="28"/>
        </w:rPr>
      </w:pPr>
      <w:r w:rsidRPr="000F69E2">
        <w:rPr>
          <w:rFonts w:ascii="Times New Roman" w:hAnsi="Times New Roman" w:cs="Times New Roman"/>
          <w:sz w:val="28"/>
          <w:szCs w:val="28"/>
        </w:rPr>
        <w:t xml:space="preserve">6 – учреждений дополнительного образования.  </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630969">
        <w:rPr>
          <w:rFonts w:ascii="Times New Roman" w:hAnsi="Times New Roman" w:cs="Times New Roman"/>
          <w:sz w:val="28"/>
          <w:szCs w:val="28"/>
        </w:rPr>
        <w:t>Численность обучающихся в муниципальных общеобразовательных учреждениях на 16 сентября 2016 года возросла  по сравнению с 2012 годом на 568 человек. (2012г.- 5368 чел., 2016г. – 5936 чел.).</w:t>
      </w:r>
      <w:r>
        <w:rPr>
          <w:rFonts w:ascii="Times New Roman" w:hAnsi="Times New Roman" w:cs="Times New Roman"/>
          <w:sz w:val="28"/>
          <w:szCs w:val="28"/>
        </w:rPr>
        <w:t xml:space="preserve"> На 1 сентября 2017 года </w:t>
      </w:r>
      <w:r w:rsidRPr="00630969">
        <w:rPr>
          <w:rFonts w:ascii="Times New Roman" w:hAnsi="Times New Roman" w:cs="Times New Roman"/>
          <w:sz w:val="28"/>
          <w:szCs w:val="28"/>
        </w:rPr>
        <w:t xml:space="preserve">численность обучающихся в муниципальных </w:t>
      </w:r>
      <w:r>
        <w:rPr>
          <w:rFonts w:ascii="Times New Roman" w:hAnsi="Times New Roman" w:cs="Times New Roman"/>
          <w:sz w:val="28"/>
          <w:szCs w:val="28"/>
        </w:rPr>
        <w:t>общеобразовательных учреждениях составила 6329 человек. Также на численность обучающихся повлиял приток детей из других территорий, в 2014 году пришли в 1 класс дети, рожденные с началом государственной поддержки-выплатой  материнского капитала.</w:t>
      </w:r>
    </w:p>
    <w:p w:rsidR="00AD33D0" w:rsidRPr="00856EB8" w:rsidRDefault="00AD33D0" w:rsidP="007D6906">
      <w:pPr>
        <w:tabs>
          <w:tab w:val="left" w:pos="5529"/>
        </w:tabs>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183C7B">
        <w:rPr>
          <w:rFonts w:ascii="Times New Roman" w:hAnsi="Times New Roman" w:cs="Times New Roman"/>
          <w:sz w:val="28"/>
          <w:szCs w:val="28"/>
        </w:rPr>
        <w:t>При школах №20 п.Темиртау, №95 п.Мундыбаш, №26 п.Усть-Кабырза, №28 п.Чугунаш, №30 п.Базанча работают дошкольные группы, в ко</w:t>
      </w:r>
      <w:r>
        <w:rPr>
          <w:rFonts w:ascii="Times New Roman" w:hAnsi="Times New Roman" w:cs="Times New Roman"/>
          <w:sz w:val="28"/>
          <w:szCs w:val="28"/>
        </w:rPr>
        <w:t>торых воспитываются 112</w:t>
      </w:r>
      <w:r w:rsidRPr="00183C7B">
        <w:rPr>
          <w:rFonts w:ascii="Times New Roman" w:hAnsi="Times New Roman" w:cs="Times New Roman"/>
          <w:sz w:val="28"/>
          <w:szCs w:val="28"/>
        </w:rPr>
        <w:t xml:space="preserve"> детей.</w:t>
      </w:r>
    </w:p>
    <w:p w:rsidR="00AD33D0" w:rsidRPr="001D4AED" w:rsidRDefault="00AD33D0" w:rsidP="001D4AED">
      <w:pPr>
        <w:tabs>
          <w:tab w:val="left" w:pos="5529"/>
        </w:tabs>
        <w:spacing w:before="0" w:line="360" w:lineRule="auto"/>
        <w:ind w:left="170" w:right="113"/>
        <w:rPr>
          <w:rFonts w:ascii="Times New Roman" w:hAnsi="Times New Roman" w:cs="Times New Roman"/>
          <w:color w:val="auto"/>
          <w:sz w:val="28"/>
          <w:szCs w:val="28"/>
        </w:rPr>
      </w:pPr>
      <w:r>
        <w:rPr>
          <w:rFonts w:ascii="Times New Roman" w:hAnsi="Times New Roman" w:cs="Times New Roman"/>
          <w:sz w:val="28"/>
          <w:szCs w:val="28"/>
        </w:rPr>
        <w:t xml:space="preserve">    Работают группы кратковременного </w:t>
      </w:r>
      <w:r w:rsidRPr="00183C7B">
        <w:rPr>
          <w:rFonts w:ascii="Times New Roman" w:hAnsi="Times New Roman" w:cs="Times New Roman"/>
          <w:sz w:val="28"/>
          <w:szCs w:val="28"/>
        </w:rPr>
        <w:t xml:space="preserve"> пребывания детей при школах: </w:t>
      </w:r>
      <w:r w:rsidRPr="001D4AED">
        <w:rPr>
          <w:rFonts w:ascii="Times New Roman" w:hAnsi="Times New Roman" w:cs="Times New Roman"/>
          <w:color w:val="auto"/>
          <w:sz w:val="28"/>
          <w:szCs w:val="28"/>
        </w:rPr>
        <w:t>№28 п.Чугунаш – 10 человека, филиале школы №30 п.Калары – 12 человек, № 31 п. Ключевой  - 13 детей, № 164 п. Алтамаш – 8 детей.</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В 2015-2016гг. наблюдается снижение числа детей в дошкольных учреждениях. Это обусловлено снижением рождаемости, а также небольшим количеством неохваченных детей из отдаленных поселков (около 4%).</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Для ликвидации очередности в дошкольные учреждения в Таштагольском муниципальном</w:t>
      </w:r>
      <w:r w:rsidRPr="00D23784">
        <w:rPr>
          <w:rFonts w:ascii="Times New Roman" w:hAnsi="Times New Roman" w:cs="Times New Roman"/>
          <w:sz w:val="28"/>
          <w:szCs w:val="28"/>
        </w:rPr>
        <w:t xml:space="preserve"> районе</w:t>
      </w:r>
      <w:r>
        <w:rPr>
          <w:rFonts w:ascii="Times New Roman" w:hAnsi="Times New Roman" w:cs="Times New Roman"/>
          <w:sz w:val="28"/>
          <w:szCs w:val="28"/>
        </w:rPr>
        <w:t xml:space="preserve"> з</w:t>
      </w:r>
      <w:r w:rsidRPr="00CC2687">
        <w:rPr>
          <w:rFonts w:ascii="Times New Roman" w:hAnsi="Times New Roman" w:cs="Times New Roman"/>
          <w:sz w:val="28"/>
          <w:szCs w:val="28"/>
        </w:rPr>
        <w:t>авершено строительство утепленной пристройки в детском саду п.Чугунаш, что позволило дополнительно открыть 9 мест</w:t>
      </w:r>
      <w:r>
        <w:rPr>
          <w:rFonts w:ascii="Times New Roman" w:hAnsi="Times New Roman" w:cs="Times New Roman"/>
          <w:sz w:val="28"/>
          <w:szCs w:val="28"/>
        </w:rPr>
        <w:t xml:space="preserve"> </w:t>
      </w:r>
      <w:r w:rsidRPr="00CC2687">
        <w:rPr>
          <w:rFonts w:ascii="Times New Roman" w:hAnsi="Times New Roman" w:cs="Times New Roman"/>
          <w:sz w:val="28"/>
          <w:szCs w:val="28"/>
        </w:rPr>
        <w:t>для дошкольников.</w:t>
      </w:r>
      <w:r>
        <w:rPr>
          <w:rFonts w:ascii="Times New Roman" w:hAnsi="Times New Roman" w:cs="Times New Roman"/>
          <w:sz w:val="28"/>
          <w:szCs w:val="28"/>
        </w:rPr>
        <w:t xml:space="preserve"> </w:t>
      </w:r>
      <w:r w:rsidRPr="00D07274">
        <w:rPr>
          <w:rFonts w:ascii="Times New Roman" w:hAnsi="Times New Roman" w:cs="Times New Roman"/>
          <w:sz w:val="28"/>
          <w:szCs w:val="28"/>
        </w:rPr>
        <w:t>В 2017 году завершено строительство  нового детского сада  по ул.Нестерова для 35 воспитанников.</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D23784">
        <w:rPr>
          <w:rFonts w:ascii="Times New Roman" w:hAnsi="Times New Roman" w:cs="Times New Roman"/>
          <w:sz w:val="28"/>
          <w:szCs w:val="28"/>
        </w:rPr>
        <w:t>На 01.</w:t>
      </w:r>
      <w:r w:rsidRPr="00E15428">
        <w:rPr>
          <w:rFonts w:ascii="Times New Roman" w:hAnsi="Times New Roman" w:cs="Times New Roman"/>
          <w:sz w:val="28"/>
          <w:szCs w:val="28"/>
        </w:rPr>
        <w:t>01.</w:t>
      </w:r>
      <w:r>
        <w:rPr>
          <w:rFonts w:ascii="Times New Roman" w:hAnsi="Times New Roman" w:cs="Times New Roman"/>
          <w:sz w:val="28"/>
          <w:szCs w:val="28"/>
        </w:rPr>
        <w:t>2018</w:t>
      </w:r>
      <w:r w:rsidRPr="00D23784">
        <w:rPr>
          <w:rFonts w:ascii="Times New Roman" w:hAnsi="Times New Roman" w:cs="Times New Roman"/>
          <w:sz w:val="28"/>
          <w:szCs w:val="28"/>
        </w:rPr>
        <w:t xml:space="preserve">г. все нуждающиеся дети от 1,6 до 7 лет в </w:t>
      </w:r>
      <w:r>
        <w:rPr>
          <w:rFonts w:ascii="Times New Roman" w:hAnsi="Times New Roman" w:cs="Times New Roman"/>
          <w:sz w:val="28"/>
          <w:szCs w:val="28"/>
        </w:rPr>
        <w:t>Таштагольском муниципальном</w:t>
      </w:r>
      <w:r w:rsidRPr="00D23784">
        <w:rPr>
          <w:rFonts w:ascii="Times New Roman" w:hAnsi="Times New Roman" w:cs="Times New Roman"/>
          <w:sz w:val="28"/>
          <w:szCs w:val="28"/>
        </w:rPr>
        <w:t xml:space="preserve"> районе охвачены дошкольным образованием</w:t>
      </w:r>
      <w:r>
        <w:rPr>
          <w:rFonts w:ascii="Times New Roman" w:hAnsi="Times New Roman" w:cs="Times New Roman"/>
          <w:sz w:val="28"/>
          <w:szCs w:val="28"/>
        </w:rPr>
        <w:t>.</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0F69E2">
        <w:rPr>
          <w:rFonts w:ascii="Times New Roman" w:hAnsi="Times New Roman" w:cs="Times New Roman"/>
          <w:sz w:val="28"/>
          <w:szCs w:val="28"/>
        </w:rPr>
        <w:t>В интернатных учреждениях снижается количество детей в связи с понижением рождаемости в отдаленных поселках, так как основной контингент детей в МКОУ «Школа-интернат №3» - это дети из отдаленных поселков.</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На территории Таштагольского муниципального района  функционирует:</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-1 среднее специальное учебное заведение (Государственное профессиональное образовательное учреждение «Таштагольский техникум горных технологий и сферы обслуживания». Снижение студентов связано с уменьшением численности желающих обучаться на платном отделении и  заочно.</w:t>
      </w:r>
    </w:p>
    <w:p w:rsidR="00AD33D0" w:rsidRDefault="00AD33D0" w:rsidP="007A3659">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-1    </w:t>
      </w:r>
      <w:r w:rsidRPr="00C52F08">
        <w:rPr>
          <w:rFonts w:ascii="Times New Roman" w:hAnsi="Times New Roman" w:cs="Times New Roman"/>
          <w:sz w:val="28"/>
          <w:szCs w:val="28"/>
        </w:rPr>
        <w:t>высш</w:t>
      </w:r>
      <w:r>
        <w:rPr>
          <w:rFonts w:ascii="Times New Roman" w:hAnsi="Times New Roman" w:cs="Times New Roman"/>
          <w:sz w:val="28"/>
          <w:szCs w:val="28"/>
        </w:rPr>
        <w:t>ее</w:t>
      </w:r>
      <w:r w:rsidRPr="00C52F08">
        <w:rPr>
          <w:rFonts w:ascii="Times New Roman" w:hAnsi="Times New Roman" w:cs="Times New Roman"/>
          <w:sz w:val="28"/>
          <w:szCs w:val="28"/>
        </w:rPr>
        <w:t xml:space="preserve"> учебн</w:t>
      </w:r>
      <w:r>
        <w:rPr>
          <w:rFonts w:ascii="Times New Roman" w:hAnsi="Times New Roman" w:cs="Times New Roman"/>
          <w:sz w:val="28"/>
          <w:szCs w:val="28"/>
        </w:rPr>
        <w:t>ое</w:t>
      </w:r>
      <w:r w:rsidRPr="00C52F08">
        <w:rPr>
          <w:rFonts w:ascii="Times New Roman" w:hAnsi="Times New Roman" w:cs="Times New Roman"/>
          <w:sz w:val="28"/>
          <w:szCs w:val="28"/>
        </w:rPr>
        <w:t xml:space="preserve"> заведени</w:t>
      </w:r>
      <w:r>
        <w:rPr>
          <w:rFonts w:ascii="Times New Roman" w:hAnsi="Times New Roman" w:cs="Times New Roman"/>
          <w:sz w:val="28"/>
          <w:szCs w:val="28"/>
        </w:rPr>
        <w:t xml:space="preserve">е (филиал федерального государственного бюджетного образовательного учреждения высшего образования «Кузбасский государственный технический университет имени Т.Ф.Горбачева» в г.Таштаголе. В 2017 году данное высшее учебное заведение прекратило образовательную деятельность на территории района.   </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В 2016 году из общего числа учащихся и студентов, охваченных всеми видами обучения, 87,21% составляют учащиеся государственных дневных общеобразовательных учреждений; 12,24% - студенты средних специальных учебных заведений; 0,55%- студенты высших учебных заведений. В 2017 году из общего числа учащихся и студентов, охваченных всеми видами обучения, </w:t>
      </w:r>
      <w:r w:rsidRPr="00B132CA">
        <w:rPr>
          <w:rFonts w:ascii="Times New Roman" w:hAnsi="Times New Roman" w:cs="Times New Roman"/>
          <w:sz w:val="28"/>
          <w:szCs w:val="28"/>
        </w:rPr>
        <w:t>88,77% составляют учащиеся государственных дневных общеобразовательных учреждений; 11,23% - студенты средних специальных учебных заведений.</w:t>
      </w:r>
    </w:p>
    <w:p w:rsidR="00AD33D0" w:rsidRDefault="00AD33D0" w:rsidP="004D3724">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Соотношение численности учащихся и студентов в системе образования Таштагольского муниципального района представлены в </w:t>
      </w:r>
      <w:r w:rsidRPr="008439F4">
        <w:rPr>
          <w:rFonts w:ascii="Times New Roman" w:hAnsi="Times New Roman" w:cs="Times New Roman"/>
          <w:sz w:val="28"/>
          <w:szCs w:val="28"/>
        </w:rPr>
        <w:t>таблице 3.</w:t>
      </w: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Default="00AD33D0" w:rsidP="004D3724">
      <w:pPr>
        <w:spacing w:before="0" w:line="360" w:lineRule="auto"/>
        <w:ind w:left="170" w:right="113"/>
        <w:rPr>
          <w:rFonts w:ascii="Times New Roman" w:hAnsi="Times New Roman" w:cs="Times New Roman"/>
          <w:sz w:val="28"/>
          <w:szCs w:val="28"/>
        </w:rPr>
      </w:pPr>
    </w:p>
    <w:p w:rsidR="00AD33D0" w:rsidRPr="004D3724" w:rsidRDefault="00AD33D0" w:rsidP="004D3724">
      <w:pPr>
        <w:spacing w:before="0" w:line="360" w:lineRule="auto"/>
        <w:ind w:left="170" w:right="113"/>
        <w:rPr>
          <w:rFonts w:ascii="Times New Roman" w:hAnsi="Times New Roman" w:cs="Times New Roman"/>
          <w:sz w:val="28"/>
          <w:szCs w:val="28"/>
        </w:rPr>
      </w:pPr>
    </w:p>
    <w:p w:rsidR="00AD33D0" w:rsidRPr="004D3724" w:rsidRDefault="00AD33D0" w:rsidP="004D3724">
      <w:pPr>
        <w:spacing w:before="0" w:line="360" w:lineRule="auto"/>
        <w:ind w:left="170" w:right="113"/>
        <w:rPr>
          <w:rFonts w:ascii="Times New Roman" w:hAnsi="Times New Roman" w:cs="Times New Roman"/>
          <w:sz w:val="28"/>
          <w:szCs w:val="28"/>
        </w:rPr>
      </w:pPr>
      <w:r w:rsidRPr="00DE04B9">
        <w:rPr>
          <w:rFonts w:ascii="Times New Roman" w:hAnsi="Times New Roman" w:cs="Times New Roman"/>
          <w:b/>
          <w:bCs/>
        </w:rPr>
        <w:t>Таблица № 3 - Соотношение численности  учащихся и студентов в системе образования Таштагольского муниц</w:t>
      </w:r>
      <w:r>
        <w:rPr>
          <w:rFonts w:ascii="Times New Roman" w:hAnsi="Times New Roman" w:cs="Times New Roman"/>
          <w:b/>
          <w:bCs/>
        </w:rPr>
        <w:t>ипального района за 2013-2018годы</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979"/>
        <w:gridCol w:w="979"/>
        <w:gridCol w:w="1113"/>
        <w:gridCol w:w="1113"/>
        <w:gridCol w:w="1123"/>
        <w:gridCol w:w="1080"/>
      </w:tblGrid>
      <w:tr w:rsidR="00AD33D0" w:rsidRPr="00077825">
        <w:trPr>
          <w:trHeight w:val="420"/>
        </w:trPr>
        <w:tc>
          <w:tcPr>
            <w:tcW w:w="3184" w:type="dxa"/>
          </w:tcPr>
          <w:p w:rsidR="00AD33D0" w:rsidRPr="0033398F" w:rsidRDefault="00AD33D0" w:rsidP="000A3FE8">
            <w:pPr>
              <w:spacing w:before="0"/>
              <w:ind w:firstLine="454"/>
              <w:jc w:val="center"/>
              <w:rPr>
                <w:rFonts w:ascii="Times New Roman" w:hAnsi="Times New Roman" w:cs="Times New Roman"/>
              </w:rPr>
            </w:pPr>
            <w:r w:rsidRPr="0033398F">
              <w:rPr>
                <w:rFonts w:ascii="Times New Roman" w:hAnsi="Times New Roman" w:cs="Times New Roman"/>
                <w:sz w:val="22"/>
                <w:szCs w:val="22"/>
              </w:rPr>
              <w:t>Учебный год</w:t>
            </w:r>
          </w:p>
        </w:tc>
        <w:tc>
          <w:tcPr>
            <w:tcW w:w="97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2012-2013 гг.</w:t>
            </w:r>
          </w:p>
        </w:tc>
        <w:tc>
          <w:tcPr>
            <w:tcW w:w="97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2013-2014 гг.</w:t>
            </w:r>
          </w:p>
        </w:tc>
        <w:tc>
          <w:tcPr>
            <w:tcW w:w="1113" w:type="dxa"/>
          </w:tcPr>
          <w:p w:rsidR="00AD33D0" w:rsidRPr="0033398F" w:rsidRDefault="00AD33D0" w:rsidP="000A3FE8">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2014-</w:t>
            </w: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2015 гг.</w:t>
            </w:r>
          </w:p>
        </w:tc>
        <w:tc>
          <w:tcPr>
            <w:tcW w:w="1113" w:type="dxa"/>
          </w:tcPr>
          <w:p w:rsidR="00AD33D0" w:rsidRPr="0033398F" w:rsidRDefault="00AD33D0" w:rsidP="000A3FE8">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2015-</w:t>
            </w: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2016 гг.</w:t>
            </w:r>
          </w:p>
        </w:tc>
        <w:tc>
          <w:tcPr>
            <w:tcW w:w="1123"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2016-2017гг.</w:t>
            </w:r>
          </w:p>
        </w:tc>
        <w:tc>
          <w:tcPr>
            <w:tcW w:w="1080"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2017-2018гг.</w:t>
            </w:r>
          </w:p>
        </w:tc>
      </w:tr>
      <w:tr w:rsidR="00AD33D0" w:rsidRPr="00077825">
        <w:trPr>
          <w:trHeight w:val="304"/>
        </w:trPr>
        <w:tc>
          <w:tcPr>
            <w:tcW w:w="3184" w:type="dxa"/>
          </w:tcPr>
          <w:p w:rsidR="00AD33D0" w:rsidRPr="0033398F" w:rsidRDefault="00AD33D0" w:rsidP="000A3FE8">
            <w:pPr>
              <w:spacing w:before="0"/>
              <w:ind w:firstLine="454"/>
              <w:rPr>
                <w:rFonts w:ascii="Times New Roman" w:hAnsi="Times New Roman" w:cs="Times New Roman"/>
              </w:rPr>
            </w:pPr>
            <w:r w:rsidRPr="0033398F">
              <w:rPr>
                <w:rFonts w:ascii="Times New Roman" w:hAnsi="Times New Roman" w:cs="Times New Roman"/>
                <w:sz w:val="22"/>
                <w:szCs w:val="22"/>
              </w:rPr>
              <w:t>1</w:t>
            </w:r>
          </w:p>
        </w:tc>
        <w:tc>
          <w:tcPr>
            <w:tcW w:w="979"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2</w:t>
            </w:r>
          </w:p>
        </w:tc>
        <w:tc>
          <w:tcPr>
            <w:tcW w:w="979"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3</w:t>
            </w:r>
          </w:p>
        </w:tc>
        <w:tc>
          <w:tcPr>
            <w:tcW w:w="1113"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4</w:t>
            </w:r>
          </w:p>
        </w:tc>
        <w:tc>
          <w:tcPr>
            <w:tcW w:w="1113"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5</w:t>
            </w:r>
          </w:p>
        </w:tc>
        <w:tc>
          <w:tcPr>
            <w:tcW w:w="1123"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6</w:t>
            </w:r>
          </w:p>
        </w:tc>
        <w:tc>
          <w:tcPr>
            <w:tcW w:w="1080"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7</w:t>
            </w:r>
          </w:p>
        </w:tc>
      </w:tr>
      <w:tr w:rsidR="00AD33D0" w:rsidRPr="00077825">
        <w:trPr>
          <w:trHeight w:val="1360"/>
        </w:trPr>
        <w:tc>
          <w:tcPr>
            <w:tcW w:w="318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Численность детей в дошкольных учреждениях, чел. (с детскими домами, семейными группами)</w:t>
            </w:r>
          </w:p>
        </w:tc>
        <w:tc>
          <w:tcPr>
            <w:tcW w:w="97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3176</w:t>
            </w:r>
          </w:p>
        </w:tc>
        <w:tc>
          <w:tcPr>
            <w:tcW w:w="97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3240</w:t>
            </w:r>
          </w:p>
        </w:tc>
        <w:tc>
          <w:tcPr>
            <w:tcW w:w="1113"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3242</w:t>
            </w:r>
          </w:p>
        </w:tc>
        <w:tc>
          <w:tcPr>
            <w:tcW w:w="1113"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3084</w:t>
            </w:r>
          </w:p>
        </w:tc>
        <w:tc>
          <w:tcPr>
            <w:tcW w:w="1123"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3047</w:t>
            </w:r>
          </w:p>
        </w:tc>
        <w:tc>
          <w:tcPr>
            <w:tcW w:w="1080" w:type="dxa"/>
          </w:tcPr>
          <w:p w:rsidR="00AD33D0" w:rsidRPr="0033398F" w:rsidRDefault="00AD33D0" w:rsidP="00E57A9B">
            <w:pPr>
              <w:spacing w:before="0"/>
              <w:ind w:firstLine="0"/>
              <w:jc w:val="center"/>
              <w:rPr>
                <w:rFonts w:ascii="Times New Roman" w:hAnsi="Times New Roman" w:cs="Times New Roman"/>
              </w:rPr>
            </w:pPr>
          </w:p>
          <w:p w:rsidR="00AD33D0" w:rsidRPr="0033398F" w:rsidRDefault="00AD33D0" w:rsidP="00E57A9B">
            <w:pPr>
              <w:spacing w:before="0"/>
              <w:ind w:firstLine="0"/>
              <w:jc w:val="center"/>
              <w:rPr>
                <w:rFonts w:ascii="Times New Roman" w:hAnsi="Times New Roman" w:cs="Times New Roman"/>
              </w:rPr>
            </w:pPr>
          </w:p>
          <w:p w:rsidR="00AD33D0" w:rsidRPr="0033398F" w:rsidRDefault="00AD33D0" w:rsidP="00E57A9B">
            <w:pPr>
              <w:spacing w:before="0"/>
              <w:ind w:firstLine="0"/>
              <w:jc w:val="center"/>
              <w:rPr>
                <w:rFonts w:ascii="Times New Roman" w:hAnsi="Times New Roman" w:cs="Times New Roman"/>
              </w:rPr>
            </w:pPr>
            <w:r w:rsidRPr="0033398F">
              <w:rPr>
                <w:rFonts w:ascii="Times New Roman" w:hAnsi="Times New Roman" w:cs="Times New Roman"/>
                <w:sz w:val="22"/>
                <w:szCs w:val="22"/>
              </w:rPr>
              <w:t>3006</w:t>
            </w:r>
          </w:p>
        </w:tc>
      </w:tr>
      <w:tr w:rsidR="00AD33D0" w:rsidRPr="00077825">
        <w:trPr>
          <w:trHeight w:val="1326"/>
        </w:trPr>
        <w:tc>
          <w:tcPr>
            <w:tcW w:w="318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Численность обучающихся в муниципальных дневных общеобразовательных учреждениях, чел.</w:t>
            </w:r>
          </w:p>
        </w:tc>
        <w:tc>
          <w:tcPr>
            <w:tcW w:w="979"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5368</w:t>
            </w:r>
          </w:p>
        </w:tc>
        <w:tc>
          <w:tcPr>
            <w:tcW w:w="979"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5476</w:t>
            </w:r>
          </w:p>
        </w:tc>
        <w:tc>
          <w:tcPr>
            <w:tcW w:w="111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5606</w:t>
            </w:r>
          </w:p>
        </w:tc>
        <w:tc>
          <w:tcPr>
            <w:tcW w:w="111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5835</w:t>
            </w:r>
          </w:p>
        </w:tc>
        <w:tc>
          <w:tcPr>
            <w:tcW w:w="112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5936</w:t>
            </w:r>
          </w:p>
        </w:tc>
        <w:tc>
          <w:tcPr>
            <w:tcW w:w="1080" w:type="dxa"/>
          </w:tcPr>
          <w:p w:rsidR="00AD33D0" w:rsidRPr="0033398F" w:rsidRDefault="00AD33D0" w:rsidP="00E57A9B">
            <w:pPr>
              <w:spacing w:before="0"/>
              <w:jc w:val="center"/>
              <w:rPr>
                <w:rFonts w:ascii="Times New Roman" w:hAnsi="Times New Roman" w:cs="Times New Roman"/>
              </w:rPr>
            </w:pPr>
          </w:p>
          <w:p w:rsidR="00AD33D0" w:rsidRPr="0033398F" w:rsidRDefault="00AD33D0" w:rsidP="00E57A9B">
            <w:pPr>
              <w:spacing w:before="0"/>
              <w:jc w:val="center"/>
              <w:rPr>
                <w:rFonts w:ascii="Times New Roman" w:hAnsi="Times New Roman" w:cs="Times New Roman"/>
              </w:rPr>
            </w:pPr>
          </w:p>
          <w:p w:rsidR="00AD33D0" w:rsidRPr="0033398F" w:rsidRDefault="00AD33D0" w:rsidP="00E57A9B">
            <w:pPr>
              <w:spacing w:before="0"/>
              <w:ind w:firstLine="0"/>
              <w:jc w:val="center"/>
              <w:rPr>
                <w:rFonts w:ascii="Times New Roman" w:hAnsi="Times New Roman" w:cs="Times New Roman"/>
              </w:rPr>
            </w:pPr>
            <w:r w:rsidRPr="0033398F">
              <w:rPr>
                <w:rFonts w:ascii="Times New Roman" w:hAnsi="Times New Roman" w:cs="Times New Roman"/>
                <w:sz w:val="22"/>
                <w:szCs w:val="22"/>
              </w:rPr>
              <w:t>6329</w:t>
            </w:r>
          </w:p>
        </w:tc>
      </w:tr>
      <w:tr w:rsidR="00AD33D0" w:rsidRPr="00077825">
        <w:trPr>
          <w:trHeight w:val="956"/>
        </w:trPr>
        <w:tc>
          <w:tcPr>
            <w:tcW w:w="318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Численность  воспитанников интернатных  учреждений, чел. </w:t>
            </w:r>
          </w:p>
        </w:tc>
        <w:tc>
          <w:tcPr>
            <w:tcW w:w="979"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308</w:t>
            </w:r>
          </w:p>
        </w:tc>
        <w:tc>
          <w:tcPr>
            <w:tcW w:w="979"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302</w:t>
            </w:r>
          </w:p>
        </w:tc>
        <w:tc>
          <w:tcPr>
            <w:tcW w:w="111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297</w:t>
            </w:r>
          </w:p>
        </w:tc>
        <w:tc>
          <w:tcPr>
            <w:tcW w:w="111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268</w:t>
            </w:r>
          </w:p>
        </w:tc>
        <w:tc>
          <w:tcPr>
            <w:tcW w:w="112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263</w:t>
            </w:r>
          </w:p>
        </w:tc>
        <w:tc>
          <w:tcPr>
            <w:tcW w:w="1080" w:type="dxa"/>
          </w:tcPr>
          <w:p w:rsidR="00AD33D0" w:rsidRPr="0033398F" w:rsidRDefault="00AD33D0" w:rsidP="00E57A9B">
            <w:pPr>
              <w:spacing w:before="0"/>
              <w:jc w:val="center"/>
              <w:rPr>
                <w:rFonts w:ascii="Times New Roman" w:hAnsi="Times New Roman" w:cs="Times New Roman"/>
              </w:rPr>
            </w:pPr>
          </w:p>
          <w:p w:rsidR="00AD33D0" w:rsidRPr="0033398F" w:rsidRDefault="00AD33D0" w:rsidP="00E57A9B">
            <w:pPr>
              <w:spacing w:before="0"/>
              <w:jc w:val="center"/>
              <w:rPr>
                <w:rFonts w:ascii="Times New Roman" w:hAnsi="Times New Roman" w:cs="Times New Roman"/>
              </w:rPr>
            </w:pPr>
          </w:p>
          <w:p w:rsidR="00AD33D0" w:rsidRPr="0033398F" w:rsidRDefault="00AD33D0" w:rsidP="00E57A9B">
            <w:pPr>
              <w:spacing w:before="0"/>
              <w:ind w:firstLine="0"/>
              <w:rPr>
                <w:rFonts w:ascii="Times New Roman" w:hAnsi="Times New Roman" w:cs="Times New Roman"/>
              </w:rPr>
            </w:pPr>
            <w:r w:rsidRPr="0033398F">
              <w:rPr>
                <w:rFonts w:ascii="Times New Roman" w:hAnsi="Times New Roman" w:cs="Times New Roman"/>
                <w:sz w:val="22"/>
                <w:szCs w:val="22"/>
              </w:rPr>
              <w:t xml:space="preserve">    261</w:t>
            </w:r>
          </w:p>
        </w:tc>
      </w:tr>
      <w:tr w:rsidR="00AD33D0" w:rsidRPr="00077825">
        <w:trPr>
          <w:trHeight w:val="1326"/>
        </w:trPr>
        <w:tc>
          <w:tcPr>
            <w:tcW w:w="318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Численность детей в учреждениях дополнительного образования, чел.</w:t>
            </w:r>
          </w:p>
        </w:tc>
        <w:tc>
          <w:tcPr>
            <w:tcW w:w="979"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3955</w:t>
            </w:r>
          </w:p>
        </w:tc>
        <w:tc>
          <w:tcPr>
            <w:tcW w:w="979"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4121</w:t>
            </w:r>
          </w:p>
        </w:tc>
        <w:tc>
          <w:tcPr>
            <w:tcW w:w="111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4146</w:t>
            </w:r>
          </w:p>
        </w:tc>
        <w:tc>
          <w:tcPr>
            <w:tcW w:w="111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4381</w:t>
            </w:r>
          </w:p>
        </w:tc>
        <w:tc>
          <w:tcPr>
            <w:tcW w:w="1123" w:type="dxa"/>
            <w:vAlign w:val="center"/>
          </w:tcPr>
          <w:p w:rsidR="00AD33D0" w:rsidRPr="0033398F" w:rsidRDefault="00AD33D0" w:rsidP="000A3FE8">
            <w:pPr>
              <w:spacing w:before="0"/>
              <w:jc w:val="center"/>
              <w:rPr>
                <w:rFonts w:ascii="Times New Roman" w:hAnsi="Times New Roman" w:cs="Times New Roman"/>
              </w:rPr>
            </w:pPr>
          </w:p>
          <w:p w:rsidR="00AD33D0" w:rsidRPr="0033398F" w:rsidRDefault="00AD33D0" w:rsidP="00226D43">
            <w:pPr>
              <w:spacing w:before="0"/>
              <w:ind w:firstLine="0"/>
              <w:jc w:val="center"/>
              <w:rPr>
                <w:rFonts w:ascii="Times New Roman" w:hAnsi="Times New Roman" w:cs="Times New Roman"/>
              </w:rPr>
            </w:pPr>
            <w:r w:rsidRPr="0033398F">
              <w:rPr>
                <w:rFonts w:ascii="Times New Roman" w:hAnsi="Times New Roman" w:cs="Times New Roman"/>
                <w:sz w:val="22"/>
                <w:szCs w:val="22"/>
              </w:rPr>
              <w:t>4469</w:t>
            </w:r>
          </w:p>
        </w:tc>
        <w:tc>
          <w:tcPr>
            <w:tcW w:w="1080" w:type="dxa"/>
          </w:tcPr>
          <w:p w:rsidR="00AD33D0" w:rsidRPr="0033398F" w:rsidRDefault="00AD33D0" w:rsidP="00E57A9B">
            <w:pPr>
              <w:spacing w:before="0"/>
              <w:jc w:val="center"/>
              <w:rPr>
                <w:rFonts w:ascii="Times New Roman" w:hAnsi="Times New Roman" w:cs="Times New Roman"/>
              </w:rPr>
            </w:pPr>
          </w:p>
          <w:p w:rsidR="00AD33D0" w:rsidRPr="0033398F" w:rsidRDefault="00AD33D0" w:rsidP="00E57A9B">
            <w:pPr>
              <w:spacing w:before="0"/>
              <w:jc w:val="center"/>
              <w:rPr>
                <w:rFonts w:ascii="Times New Roman" w:hAnsi="Times New Roman" w:cs="Times New Roman"/>
              </w:rPr>
            </w:pPr>
          </w:p>
          <w:p w:rsidR="00AD33D0" w:rsidRPr="0033398F" w:rsidRDefault="00AD33D0" w:rsidP="00E57A9B">
            <w:pPr>
              <w:spacing w:before="0"/>
              <w:ind w:firstLine="0"/>
              <w:jc w:val="center"/>
              <w:rPr>
                <w:rFonts w:ascii="Times New Roman" w:hAnsi="Times New Roman" w:cs="Times New Roman"/>
              </w:rPr>
            </w:pPr>
            <w:r w:rsidRPr="0033398F">
              <w:rPr>
                <w:rFonts w:ascii="Times New Roman" w:hAnsi="Times New Roman" w:cs="Times New Roman"/>
                <w:sz w:val="22"/>
                <w:szCs w:val="22"/>
              </w:rPr>
              <w:t>4470</w:t>
            </w:r>
          </w:p>
        </w:tc>
      </w:tr>
      <w:tr w:rsidR="00AD33D0" w:rsidRPr="00077825">
        <w:trPr>
          <w:trHeight w:val="1326"/>
        </w:trPr>
        <w:tc>
          <w:tcPr>
            <w:tcW w:w="318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Численность студентов высших учебных заведений, чел.</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В том числе выпущено, чел. </w:t>
            </w:r>
          </w:p>
        </w:tc>
        <w:tc>
          <w:tcPr>
            <w:tcW w:w="979" w:type="dxa"/>
            <w:vAlign w:val="center"/>
          </w:tcPr>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491</w:t>
            </w:r>
          </w:p>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119</w:t>
            </w:r>
          </w:p>
        </w:tc>
        <w:tc>
          <w:tcPr>
            <w:tcW w:w="979" w:type="dxa"/>
            <w:vAlign w:val="center"/>
          </w:tcPr>
          <w:p w:rsidR="00AD33D0" w:rsidRPr="0033398F" w:rsidRDefault="00AD33D0" w:rsidP="007D6906">
            <w:pPr>
              <w:spacing w:before="0"/>
              <w:ind w:firstLine="0"/>
              <w:jc w:val="center"/>
              <w:rPr>
                <w:rFonts w:ascii="Times New Roman" w:hAnsi="Times New Roman" w:cs="Times New Roman"/>
                <w:lang w:val="en-US"/>
              </w:rPr>
            </w:pPr>
            <w:r w:rsidRPr="0033398F">
              <w:rPr>
                <w:rFonts w:ascii="Times New Roman" w:hAnsi="Times New Roman" w:cs="Times New Roman"/>
                <w:sz w:val="22"/>
                <w:szCs w:val="22"/>
                <w:lang w:val="en-US"/>
              </w:rPr>
              <w:t>310</w:t>
            </w:r>
          </w:p>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90</w:t>
            </w:r>
          </w:p>
        </w:tc>
        <w:tc>
          <w:tcPr>
            <w:tcW w:w="1113" w:type="dxa"/>
            <w:vAlign w:val="center"/>
          </w:tcPr>
          <w:p w:rsidR="00AD33D0" w:rsidRPr="0033398F" w:rsidRDefault="00AD33D0" w:rsidP="007D6906">
            <w:pPr>
              <w:spacing w:before="0"/>
              <w:ind w:firstLine="0"/>
              <w:jc w:val="center"/>
              <w:rPr>
                <w:rFonts w:ascii="Times New Roman" w:hAnsi="Times New Roman" w:cs="Times New Roman"/>
                <w:lang w:val="en-US"/>
              </w:rPr>
            </w:pPr>
            <w:r w:rsidRPr="0033398F">
              <w:rPr>
                <w:rFonts w:ascii="Times New Roman" w:hAnsi="Times New Roman" w:cs="Times New Roman"/>
                <w:sz w:val="22"/>
                <w:szCs w:val="22"/>
                <w:lang w:val="en-US"/>
              </w:rPr>
              <w:t>215</w:t>
            </w:r>
          </w:p>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54</w:t>
            </w:r>
          </w:p>
        </w:tc>
        <w:tc>
          <w:tcPr>
            <w:tcW w:w="1113" w:type="dxa"/>
            <w:vAlign w:val="center"/>
          </w:tcPr>
          <w:p w:rsidR="00AD33D0" w:rsidRPr="0033398F" w:rsidRDefault="00AD33D0" w:rsidP="007D6906">
            <w:pPr>
              <w:spacing w:before="0"/>
              <w:jc w:val="center"/>
              <w:rPr>
                <w:rFonts w:ascii="Times New Roman" w:hAnsi="Times New Roman" w:cs="Times New Roman"/>
                <w:lang w:val="en-US"/>
              </w:rPr>
            </w:pPr>
          </w:p>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135</w:t>
            </w:r>
          </w:p>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58</w:t>
            </w:r>
          </w:p>
          <w:p w:rsidR="00AD33D0" w:rsidRPr="0033398F" w:rsidRDefault="00AD33D0" w:rsidP="007D6906">
            <w:pPr>
              <w:spacing w:before="0"/>
              <w:jc w:val="center"/>
              <w:rPr>
                <w:rFonts w:ascii="Times New Roman" w:hAnsi="Times New Roman" w:cs="Times New Roman"/>
                <w:lang w:val="en-US"/>
              </w:rPr>
            </w:pPr>
          </w:p>
        </w:tc>
        <w:tc>
          <w:tcPr>
            <w:tcW w:w="1123" w:type="dxa"/>
            <w:vAlign w:val="center"/>
          </w:tcPr>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39</w:t>
            </w:r>
          </w:p>
          <w:p w:rsidR="00AD33D0" w:rsidRPr="0033398F" w:rsidRDefault="00AD33D0" w:rsidP="007D6906">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17</w:t>
            </w:r>
          </w:p>
        </w:tc>
        <w:tc>
          <w:tcPr>
            <w:tcW w:w="1080" w:type="dxa"/>
          </w:tcPr>
          <w:p w:rsidR="00AD33D0" w:rsidRPr="0033398F" w:rsidRDefault="00AD33D0" w:rsidP="007D6906">
            <w:pPr>
              <w:spacing w:before="0"/>
              <w:jc w:val="center"/>
              <w:rPr>
                <w:rFonts w:ascii="Times New Roman" w:hAnsi="Times New Roman" w:cs="Times New Roman"/>
              </w:rPr>
            </w:pPr>
          </w:p>
          <w:p w:rsidR="00AD33D0" w:rsidRPr="0033398F" w:rsidRDefault="00AD33D0" w:rsidP="00E57A9B">
            <w:pPr>
              <w:spacing w:before="0"/>
              <w:rPr>
                <w:rFonts w:ascii="Times New Roman" w:hAnsi="Times New Roman" w:cs="Times New Roman"/>
              </w:rPr>
            </w:pPr>
            <w:r w:rsidRPr="0033398F">
              <w:rPr>
                <w:rFonts w:ascii="Times New Roman" w:hAnsi="Times New Roman" w:cs="Times New Roman"/>
                <w:sz w:val="22"/>
                <w:szCs w:val="22"/>
              </w:rPr>
              <w:t>-</w:t>
            </w:r>
          </w:p>
          <w:p w:rsidR="00AD33D0" w:rsidRPr="0033398F" w:rsidRDefault="00AD33D0" w:rsidP="00E57A9B">
            <w:pPr>
              <w:spacing w:before="0"/>
              <w:rPr>
                <w:rFonts w:ascii="Times New Roman" w:hAnsi="Times New Roman" w:cs="Times New Roman"/>
              </w:rPr>
            </w:pPr>
            <w:r w:rsidRPr="0033398F">
              <w:rPr>
                <w:rFonts w:ascii="Times New Roman" w:hAnsi="Times New Roman" w:cs="Times New Roman"/>
                <w:sz w:val="22"/>
                <w:szCs w:val="22"/>
              </w:rPr>
              <w:t>-</w:t>
            </w:r>
          </w:p>
        </w:tc>
      </w:tr>
      <w:tr w:rsidR="00AD33D0" w:rsidRPr="00077825">
        <w:trPr>
          <w:trHeight w:val="1326"/>
        </w:trPr>
        <w:tc>
          <w:tcPr>
            <w:tcW w:w="318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Численность студентов средних специальных учебных заведений, чел. </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В том числе выпущено, чел. </w:t>
            </w:r>
          </w:p>
        </w:tc>
        <w:tc>
          <w:tcPr>
            <w:tcW w:w="979" w:type="dxa"/>
            <w:vAlign w:val="center"/>
          </w:tcPr>
          <w:p w:rsidR="00AD33D0" w:rsidRPr="0033398F" w:rsidRDefault="00AD33D0" w:rsidP="007D6906">
            <w:pPr>
              <w:spacing w:before="0"/>
              <w:ind w:firstLine="0"/>
              <w:jc w:val="center"/>
              <w:rPr>
                <w:rFonts w:ascii="Times New Roman" w:hAnsi="Times New Roman" w:cs="Times New Roman"/>
              </w:rPr>
            </w:pPr>
            <w:r w:rsidRPr="0033398F">
              <w:rPr>
                <w:rFonts w:ascii="Times New Roman" w:hAnsi="Times New Roman" w:cs="Times New Roman"/>
                <w:sz w:val="22"/>
                <w:szCs w:val="22"/>
              </w:rPr>
              <w:t>1140</w:t>
            </w:r>
          </w:p>
          <w:p w:rsidR="00AD33D0" w:rsidRPr="0033398F" w:rsidRDefault="00AD33D0" w:rsidP="007D6906">
            <w:pPr>
              <w:spacing w:before="0"/>
              <w:jc w:val="center"/>
              <w:rPr>
                <w:rFonts w:ascii="Times New Roman" w:hAnsi="Times New Roman" w:cs="Times New Roman"/>
              </w:rPr>
            </w:pPr>
          </w:p>
          <w:p w:rsidR="00AD33D0" w:rsidRPr="0033398F" w:rsidRDefault="00AD33D0" w:rsidP="007D6906">
            <w:pPr>
              <w:spacing w:before="0"/>
              <w:ind w:firstLine="0"/>
              <w:jc w:val="center"/>
              <w:rPr>
                <w:rFonts w:ascii="Times New Roman" w:hAnsi="Times New Roman" w:cs="Times New Roman"/>
              </w:rPr>
            </w:pPr>
            <w:r w:rsidRPr="0033398F">
              <w:rPr>
                <w:rFonts w:ascii="Times New Roman" w:hAnsi="Times New Roman" w:cs="Times New Roman"/>
                <w:sz w:val="22"/>
                <w:szCs w:val="22"/>
              </w:rPr>
              <w:t>234</w:t>
            </w:r>
          </w:p>
        </w:tc>
        <w:tc>
          <w:tcPr>
            <w:tcW w:w="979" w:type="dxa"/>
            <w:vAlign w:val="center"/>
          </w:tcPr>
          <w:p w:rsidR="00AD33D0" w:rsidRPr="0033398F" w:rsidRDefault="00AD33D0" w:rsidP="007D6906">
            <w:pPr>
              <w:spacing w:before="0"/>
              <w:ind w:firstLine="0"/>
              <w:jc w:val="center"/>
              <w:rPr>
                <w:rFonts w:ascii="Times New Roman" w:hAnsi="Times New Roman" w:cs="Times New Roman"/>
              </w:rPr>
            </w:pPr>
            <w:r w:rsidRPr="0033398F">
              <w:rPr>
                <w:rFonts w:ascii="Times New Roman" w:hAnsi="Times New Roman" w:cs="Times New Roman"/>
                <w:sz w:val="22"/>
                <w:szCs w:val="22"/>
              </w:rPr>
              <w:t>1114</w:t>
            </w:r>
          </w:p>
          <w:p w:rsidR="00AD33D0" w:rsidRPr="0033398F" w:rsidRDefault="00AD33D0" w:rsidP="007D6906">
            <w:pPr>
              <w:spacing w:before="0"/>
              <w:jc w:val="center"/>
              <w:rPr>
                <w:rFonts w:ascii="Times New Roman" w:hAnsi="Times New Roman" w:cs="Times New Roman"/>
              </w:rPr>
            </w:pPr>
          </w:p>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173</w:t>
            </w:r>
          </w:p>
        </w:tc>
        <w:tc>
          <w:tcPr>
            <w:tcW w:w="1113" w:type="dxa"/>
            <w:vAlign w:val="center"/>
          </w:tcPr>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1021</w:t>
            </w:r>
          </w:p>
          <w:p w:rsidR="00AD33D0" w:rsidRPr="0033398F" w:rsidRDefault="00AD33D0" w:rsidP="007D6906">
            <w:pPr>
              <w:spacing w:before="0"/>
              <w:jc w:val="center"/>
              <w:rPr>
                <w:rFonts w:ascii="Times New Roman" w:hAnsi="Times New Roman" w:cs="Times New Roman"/>
              </w:rPr>
            </w:pPr>
          </w:p>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297</w:t>
            </w:r>
          </w:p>
        </w:tc>
        <w:tc>
          <w:tcPr>
            <w:tcW w:w="1113" w:type="dxa"/>
            <w:vAlign w:val="center"/>
          </w:tcPr>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888</w:t>
            </w:r>
          </w:p>
          <w:p w:rsidR="00AD33D0" w:rsidRPr="0033398F" w:rsidRDefault="00AD33D0" w:rsidP="007D6906">
            <w:pPr>
              <w:spacing w:before="0"/>
              <w:jc w:val="center"/>
              <w:rPr>
                <w:rFonts w:ascii="Times New Roman" w:hAnsi="Times New Roman" w:cs="Times New Roman"/>
              </w:rPr>
            </w:pPr>
          </w:p>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139</w:t>
            </w:r>
          </w:p>
        </w:tc>
        <w:tc>
          <w:tcPr>
            <w:tcW w:w="1123" w:type="dxa"/>
            <w:vAlign w:val="center"/>
          </w:tcPr>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870</w:t>
            </w:r>
          </w:p>
          <w:p w:rsidR="00AD33D0" w:rsidRPr="0033398F" w:rsidRDefault="00AD33D0" w:rsidP="007D6906">
            <w:pPr>
              <w:spacing w:before="0"/>
              <w:jc w:val="center"/>
              <w:rPr>
                <w:rFonts w:ascii="Times New Roman" w:hAnsi="Times New Roman" w:cs="Times New Roman"/>
              </w:rPr>
            </w:pPr>
          </w:p>
          <w:p w:rsidR="00AD33D0" w:rsidRPr="0033398F" w:rsidRDefault="00AD33D0" w:rsidP="007D6906">
            <w:pPr>
              <w:spacing w:before="0"/>
              <w:jc w:val="center"/>
              <w:rPr>
                <w:rFonts w:ascii="Times New Roman" w:hAnsi="Times New Roman" w:cs="Times New Roman"/>
              </w:rPr>
            </w:pPr>
            <w:r w:rsidRPr="0033398F">
              <w:rPr>
                <w:rFonts w:ascii="Times New Roman" w:hAnsi="Times New Roman" w:cs="Times New Roman"/>
                <w:sz w:val="22"/>
                <w:szCs w:val="22"/>
              </w:rPr>
              <w:t>148</w:t>
            </w:r>
          </w:p>
        </w:tc>
        <w:tc>
          <w:tcPr>
            <w:tcW w:w="1080" w:type="dxa"/>
          </w:tcPr>
          <w:p w:rsidR="00AD33D0" w:rsidRPr="0033398F" w:rsidRDefault="00AD33D0" w:rsidP="007D6906">
            <w:pPr>
              <w:spacing w:before="0"/>
              <w:jc w:val="center"/>
              <w:rPr>
                <w:rFonts w:ascii="Times New Roman" w:hAnsi="Times New Roman" w:cs="Times New Roman"/>
              </w:rPr>
            </w:pPr>
          </w:p>
          <w:p w:rsidR="00AD33D0" w:rsidRPr="0033398F" w:rsidRDefault="00AD33D0" w:rsidP="00D3049B">
            <w:pPr>
              <w:spacing w:before="0"/>
              <w:rPr>
                <w:rFonts w:ascii="Times New Roman" w:hAnsi="Times New Roman" w:cs="Times New Roman"/>
              </w:rPr>
            </w:pPr>
            <w:r w:rsidRPr="0033398F">
              <w:rPr>
                <w:rFonts w:ascii="Times New Roman" w:hAnsi="Times New Roman" w:cs="Times New Roman"/>
                <w:sz w:val="22"/>
                <w:szCs w:val="22"/>
              </w:rPr>
              <w:t>834</w:t>
            </w:r>
          </w:p>
          <w:p w:rsidR="00AD33D0" w:rsidRPr="0033398F" w:rsidRDefault="00AD33D0" w:rsidP="00D3049B">
            <w:pPr>
              <w:spacing w:before="0"/>
              <w:rPr>
                <w:rFonts w:ascii="Times New Roman" w:hAnsi="Times New Roman" w:cs="Times New Roman"/>
              </w:rPr>
            </w:pPr>
          </w:p>
          <w:p w:rsidR="00AD33D0" w:rsidRPr="0033398F" w:rsidRDefault="00AD33D0" w:rsidP="00D3049B">
            <w:pPr>
              <w:spacing w:before="0"/>
              <w:rPr>
                <w:rFonts w:ascii="Times New Roman" w:hAnsi="Times New Roman" w:cs="Times New Roman"/>
              </w:rPr>
            </w:pPr>
            <w:r w:rsidRPr="0033398F">
              <w:rPr>
                <w:rFonts w:ascii="Times New Roman" w:hAnsi="Times New Roman" w:cs="Times New Roman"/>
                <w:sz w:val="22"/>
                <w:szCs w:val="22"/>
              </w:rPr>
              <w:t>262</w:t>
            </w:r>
          </w:p>
        </w:tc>
      </w:tr>
    </w:tbl>
    <w:p w:rsidR="00AD33D0" w:rsidRDefault="00AD33D0" w:rsidP="000A3FE8">
      <w:pPr>
        <w:spacing w:line="360" w:lineRule="auto"/>
        <w:ind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rPr>
      </w:pPr>
    </w:p>
    <w:p w:rsidR="00AD33D0" w:rsidRPr="00287500" w:rsidRDefault="00AD33D0" w:rsidP="007D6906">
      <w:pPr>
        <w:spacing w:before="0" w:line="360" w:lineRule="auto"/>
        <w:ind w:left="170" w:right="113" w:firstLine="0"/>
        <w:jc w:val="left"/>
        <w:rPr>
          <w:rFonts w:ascii="Times New Roman" w:hAnsi="Times New Roman" w:cs="Times New Roman"/>
          <w:b/>
          <w:bCs/>
        </w:rPr>
      </w:pPr>
    </w:p>
    <w:p w:rsidR="00AD33D0" w:rsidRDefault="00AD33D0" w:rsidP="007D6906">
      <w:pPr>
        <w:spacing w:before="0" w:line="360" w:lineRule="auto"/>
        <w:ind w:left="170" w:right="113" w:firstLine="0"/>
        <w:jc w:val="left"/>
        <w:rPr>
          <w:rFonts w:ascii="Times New Roman" w:hAnsi="Times New Roman" w:cs="Times New Roman"/>
          <w:b/>
          <w:bCs/>
          <w:lang w:val="en-US"/>
        </w:rPr>
      </w:pPr>
    </w:p>
    <w:p w:rsidR="00AD33D0" w:rsidRPr="009C521E" w:rsidRDefault="00AD33D0" w:rsidP="007D6906">
      <w:pPr>
        <w:spacing w:before="0" w:line="360" w:lineRule="auto"/>
        <w:ind w:left="170" w:right="113" w:firstLine="0"/>
        <w:jc w:val="left"/>
        <w:rPr>
          <w:rFonts w:ascii="Times New Roman" w:hAnsi="Times New Roman" w:cs="Times New Roman"/>
          <w:b/>
          <w:bCs/>
        </w:rPr>
      </w:pPr>
      <w:r w:rsidRPr="009C521E">
        <w:rPr>
          <w:rFonts w:ascii="Times New Roman" w:hAnsi="Times New Roman" w:cs="Times New Roman"/>
          <w:b/>
          <w:bCs/>
        </w:rPr>
        <w:t>Таблица</w:t>
      </w:r>
      <w:r>
        <w:rPr>
          <w:rFonts w:ascii="Times New Roman" w:hAnsi="Times New Roman" w:cs="Times New Roman"/>
          <w:b/>
          <w:bCs/>
        </w:rPr>
        <w:t xml:space="preserve"> № </w:t>
      </w:r>
      <w:r w:rsidRPr="009C521E">
        <w:rPr>
          <w:rFonts w:ascii="Times New Roman" w:hAnsi="Times New Roman" w:cs="Times New Roman"/>
          <w:b/>
          <w:bCs/>
        </w:rPr>
        <w:t xml:space="preserve"> 4</w:t>
      </w:r>
      <w:r>
        <w:rPr>
          <w:rFonts w:ascii="Times New Roman" w:hAnsi="Times New Roman" w:cs="Times New Roman"/>
          <w:b/>
          <w:bCs/>
        </w:rPr>
        <w:t xml:space="preserve"> - </w:t>
      </w:r>
      <w:r w:rsidRPr="009C521E">
        <w:rPr>
          <w:rFonts w:ascii="Times New Roman" w:hAnsi="Times New Roman" w:cs="Times New Roman"/>
          <w:b/>
          <w:bCs/>
        </w:rPr>
        <w:t>Соотношение количества учреждений в системе образования Таштагольского муниц</w:t>
      </w:r>
      <w:r>
        <w:rPr>
          <w:rFonts w:ascii="Times New Roman" w:hAnsi="Times New Roman" w:cs="Times New Roman"/>
          <w:b/>
          <w:bCs/>
        </w:rPr>
        <w:t>ипального района за 2012-2018годы</w:t>
      </w:r>
    </w:p>
    <w:tbl>
      <w:tblPr>
        <w:tblW w:w="94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992"/>
        <w:gridCol w:w="992"/>
        <w:gridCol w:w="1134"/>
        <w:gridCol w:w="992"/>
        <w:gridCol w:w="993"/>
        <w:gridCol w:w="993"/>
      </w:tblGrid>
      <w:tr w:rsidR="00AD33D0" w:rsidRPr="001E7F0E">
        <w:trPr>
          <w:trHeight w:val="420"/>
        </w:trPr>
        <w:tc>
          <w:tcPr>
            <w:tcW w:w="3369" w:type="dxa"/>
          </w:tcPr>
          <w:p w:rsidR="00AD33D0" w:rsidRPr="0033398F" w:rsidRDefault="00AD33D0" w:rsidP="000A3FE8">
            <w:pPr>
              <w:ind w:firstLine="454"/>
              <w:jc w:val="center"/>
              <w:rPr>
                <w:rFonts w:ascii="Times New Roman" w:hAnsi="Times New Roman" w:cs="Times New Roman"/>
              </w:rPr>
            </w:pPr>
            <w:r w:rsidRPr="0033398F">
              <w:rPr>
                <w:rFonts w:ascii="Times New Roman" w:hAnsi="Times New Roman" w:cs="Times New Roman"/>
                <w:sz w:val="22"/>
                <w:szCs w:val="22"/>
              </w:rPr>
              <w:t xml:space="preserve">Учебный год </w:t>
            </w:r>
          </w:p>
        </w:tc>
        <w:tc>
          <w:tcPr>
            <w:tcW w:w="992"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2012-2013 гг.</w:t>
            </w:r>
          </w:p>
        </w:tc>
        <w:tc>
          <w:tcPr>
            <w:tcW w:w="992"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2013-2014 гг.</w:t>
            </w:r>
          </w:p>
        </w:tc>
        <w:tc>
          <w:tcPr>
            <w:tcW w:w="1134"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 xml:space="preserve"> 2014-2015  гг.</w:t>
            </w:r>
          </w:p>
        </w:tc>
        <w:tc>
          <w:tcPr>
            <w:tcW w:w="992"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 xml:space="preserve"> 2015-2016 гг. </w:t>
            </w:r>
          </w:p>
        </w:tc>
        <w:tc>
          <w:tcPr>
            <w:tcW w:w="993"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 xml:space="preserve">2016-2017гг. </w:t>
            </w:r>
          </w:p>
        </w:tc>
        <w:tc>
          <w:tcPr>
            <w:tcW w:w="993" w:type="dxa"/>
          </w:tcPr>
          <w:p w:rsidR="00AD33D0" w:rsidRPr="0033398F" w:rsidRDefault="00AD33D0" w:rsidP="000A3FE8">
            <w:pPr>
              <w:spacing w:line="360" w:lineRule="auto"/>
              <w:ind w:firstLine="0"/>
              <w:rPr>
                <w:rFonts w:ascii="Times New Roman" w:hAnsi="Times New Roman" w:cs="Times New Roman"/>
              </w:rPr>
            </w:pPr>
            <w:r w:rsidRPr="0033398F">
              <w:rPr>
                <w:rFonts w:ascii="Times New Roman" w:hAnsi="Times New Roman" w:cs="Times New Roman"/>
                <w:sz w:val="22"/>
                <w:szCs w:val="22"/>
              </w:rPr>
              <w:t>2017-2018гг.</w:t>
            </w:r>
          </w:p>
        </w:tc>
      </w:tr>
      <w:tr w:rsidR="00AD33D0" w:rsidRPr="001E7F0E">
        <w:trPr>
          <w:trHeight w:val="355"/>
        </w:trPr>
        <w:tc>
          <w:tcPr>
            <w:tcW w:w="3369" w:type="dxa"/>
          </w:tcPr>
          <w:p w:rsidR="00AD33D0" w:rsidRPr="0033398F" w:rsidRDefault="00AD33D0" w:rsidP="000A3FE8">
            <w:pPr>
              <w:spacing w:line="360" w:lineRule="auto"/>
              <w:ind w:firstLine="454"/>
              <w:jc w:val="center"/>
              <w:rPr>
                <w:rFonts w:ascii="Times New Roman" w:hAnsi="Times New Roman" w:cs="Times New Roman"/>
              </w:rPr>
            </w:pPr>
            <w:r w:rsidRPr="0033398F">
              <w:rPr>
                <w:rFonts w:ascii="Times New Roman" w:hAnsi="Times New Roman" w:cs="Times New Roman"/>
                <w:sz w:val="22"/>
                <w:szCs w:val="22"/>
              </w:rPr>
              <w:t>1</w:t>
            </w:r>
          </w:p>
        </w:tc>
        <w:tc>
          <w:tcPr>
            <w:tcW w:w="992" w:type="dxa"/>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w:t>
            </w:r>
          </w:p>
        </w:tc>
        <w:tc>
          <w:tcPr>
            <w:tcW w:w="992" w:type="dxa"/>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3</w:t>
            </w:r>
          </w:p>
        </w:tc>
        <w:tc>
          <w:tcPr>
            <w:tcW w:w="1134" w:type="dxa"/>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4</w:t>
            </w:r>
          </w:p>
        </w:tc>
        <w:tc>
          <w:tcPr>
            <w:tcW w:w="992" w:type="dxa"/>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5</w:t>
            </w:r>
          </w:p>
        </w:tc>
        <w:tc>
          <w:tcPr>
            <w:tcW w:w="993" w:type="dxa"/>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6</w:t>
            </w:r>
          </w:p>
        </w:tc>
        <w:tc>
          <w:tcPr>
            <w:tcW w:w="993" w:type="dxa"/>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7</w:t>
            </w:r>
          </w:p>
        </w:tc>
      </w:tr>
      <w:tr w:rsidR="00AD33D0" w:rsidRPr="001E7F0E">
        <w:trPr>
          <w:trHeight w:val="753"/>
        </w:trPr>
        <w:tc>
          <w:tcPr>
            <w:tcW w:w="3369"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Количество дошкольных учреждений, с детским домом</w:t>
            </w:r>
          </w:p>
        </w:tc>
        <w:tc>
          <w:tcPr>
            <w:tcW w:w="992"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29</w:t>
            </w:r>
          </w:p>
        </w:tc>
        <w:tc>
          <w:tcPr>
            <w:tcW w:w="992"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29</w:t>
            </w:r>
          </w:p>
        </w:tc>
        <w:tc>
          <w:tcPr>
            <w:tcW w:w="1134"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29</w:t>
            </w:r>
          </w:p>
        </w:tc>
        <w:tc>
          <w:tcPr>
            <w:tcW w:w="992"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25</w:t>
            </w:r>
          </w:p>
        </w:tc>
        <w:tc>
          <w:tcPr>
            <w:tcW w:w="993"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22</w:t>
            </w:r>
          </w:p>
        </w:tc>
        <w:tc>
          <w:tcPr>
            <w:tcW w:w="993" w:type="dxa"/>
          </w:tcPr>
          <w:p w:rsidR="00AD33D0" w:rsidRPr="0033398F" w:rsidRDefault="00AD33D0" w:rsidP="00E57A9B">
            <w:pPr>
              <w:spacing w:line="360" w:lineRule="auto"/>
              <w:rPr>
                <w:rFonts w:ascii="Times New Roman" w:hAnsi="Times New Roman" w:cs="Times New Roman"/>
              </w:rPr>
            </w:pPr>
            <w:r w:rsidRPr="0033398F">
              <w:rPr>
                <w:rFonts w:ascii="Times New Roman" w:hAnsi="Times New Roman" w:cs="Times New Roman"/>
                <w:sz w:val="22"/>
                <w:szCs w:val="22"/>
              </w:rPr>
              <w:t>22</w:t>
            </w:r>
          </w:p>
        </w:tc>
      </w:tr>
      <w:tr w:rsidR="00AD33D0" w:rsidRPr="001E7F0E">
        <w:trPr>
          <w:trHeight w:val="1401"/>
        </w:trPr>
        <w:tc>
          <w:tcPr>
            <w:tcW w:w="3369"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Количество муниципальных дневных общеобразовательных учреждений</w:t>
            </w:r>
          </w:p>
        </w:tc>
        <w:tc>
          <w:tcPr>
            <w:tcW w:w="992"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23</w:t>
            </w:r>
          </w:p>
        </w:tc>
        <w:tc>
          <w:tcPr>
            <w:tcW w:w="992"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23</w:t>
            </w:r>
          </w:p>
        </w:tc>
        <w:tc>
          <w:tcPr>
            <w:tcW w:w="1134"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23</w:t>
            </w:r>
          </w:p>
        </w:tc>
        <w:tc>
          <w:tcPr>
            <w:tcW w:w="992"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22</w:t>
            </w:r>
          </w:p>
        </w:tc>
        <w:tc>
          <w:tcPr>
            <w:tcW w:w="993"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20</w:t>
            </w:r>
          </w:p>
        </w:tc>
        <w:tc>
          <w:tcPr>
            <w:tcW w:w="993" w:type="dxa"/>
          </w:tcPr>
          <w:p w:rsidR="00AD33D0" w:rsidRPr="0033398F" w:rsidRDefault="00AD33D0" w:rsidP="00E57A9B">
            <w:pPr>
              <w:spacing w:line="360" w:lineRule="auto"/>
              <w:rPr>
                <w:rFonts w:ascii="Times New Roman" w:hAnsi="Times New Roman" w:cs="Times New Roman"/>
              </w:rPr>
            </w:pPr>
          </w:p>
          <w:p w:rsidR="00AD33D0" w:rsidRPr="0033398F" w:rsidRDefault="00AD33D0" w:rsidP="00E57A9B">
            <w:pPr>
              <w:spacing w:line="360" w:lineRule="auto"/>
              <w:rPr>
                <w:rFonts w:ascii="Times New Roman" w:hAnsi="Times New Roman" w:cs="Times New Roman"/>
              </w:rPr>
            </w:pPr>
            <w:r w:rsidRPr="0033398F">
              <w:rPr>
                <w:rFonts w:ascii="Times New Roman" w:hAnsi="Times New Roman" w:cs="Times New Roman"/>
                <w:sz w:val="22"/>
                <w:szCs w:val="22"/>
              </w:rPr>
              <w:t>20</w:t>
            </w:r>
          </w:p>
        </w:tc>
      </w:tr>
      <w:tr w:rsidR="00AD33D0" w:rsidRPr="001E7F0E">
        <w:trPr>
          <w:trHeight w:val="842"/>
        </w:trPr>
        <w:tc>
          <w:tcPr>
            <w:tcW w:w="3369"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Количество интернатных учреждений</w:t>
            </w:r>
          </w:p>
        </w:tc>
        <w:tc>
          <w:tcPr>
            <w:tcW w:w="992"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w:t>
            </w:r>
          </w:p>
        </w:tc>
        <w:tc>
          <w:tcPr>
            <w:tcW w:w="992"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w:t>
            </w:r>
          </w:p>
        </w:tc>
        <w:tc>
          <w:tcPr>
            <w:tcW w:w="1134"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w:t>
            </w:r>
          </w:p>
        </w:tc>
        <w:tc>
          <w:tcPr>
            <w:tcW w:w="992"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w:t>
            </w:r>
          </w:p>
        </w:tc>
        <w:tc>
          <w:tcPr>
            <w:tcW w:w="993" w:type="dxa"/>
            <w:vAlign w:val="center"/>
          </w:tcPr>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2</w:t>
            </w:r>
          </w:p>
        </w:tc>
        <w:tc>
          <w:tcPr>
            <w:tcW w:w="993" w:type="dxa"/>
          </w:tcPr>
          <w:p w:rsidR="00AD33D0" w:rsidRPr="0033398F" w:rsidRDefault="00AD33D0" w:rsidP="00E57A9B">
            <w:pPr>
              <w:spacing w:line="360" w:lineRule="auto"/>
              <w:rPr>
                <w:rFonts w:ascii="Times New Roman" w:hAnsi="Times New Roman" w:cs="Times New Roman"/>
              </w:rPr>
            </w:pPr>
            <w:r w:rsidRPr="0033398F">
              <w:rPr>
                <w:rFonts w:ascii="Times New Roman" w:hAnsi="Times New Roman" w:cs="Times New Roman"/>
                <w:sz w:val="22"/>
                <w:szCs w:val="22"/>
              </w:rPr>
              <w:t>2</w:t>
            </w:r>
          </w:p>
        </w:tc>
      </w:tr>
      <w:tr w:rsidR="00AD33D0" w:rsidRPr="001E7F0E">
        <w:trPr>
          <w:trHeight w:val="1026"/>
        </w:trPr>
        <w:tc>
          <w:tcPr>
            <w:tcW w:w="3369"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Количество учреждений дополнительного образования</w:t>
            </w:r>
          </w:p>
        </w:tc>
        <w:tc>
          <w:tcPr>
            <w:tcW w:w="992"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7</w:t>
            </w:r>
          </w:p>
        </w:tc>
        <w:tc>
          <w:tcPr>
            <w:tcW w:w="992"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7</w:t>
            </w:r>
          </w:p>
        </w:tc>
        <w:tc>
          <w:tcPr>
            <w:tcW w:w="1134"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7</w:t>
            </w:r>
          </w:p>
        </w:tc>
        <w:tc>
          <w:tcPr>
            <w:tcW w:w="992"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6</w:t>
            </w:r>
          </w:p>
        </w:tc>
        <w:tc>
          <w:tcPr>
            <w:tcW w:w="993" w:type="dxa"/>
            <w:vAlign w:val="center"/>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0A3FE8">
            <w:pPr>
              <w:spacing w:line="360" w:lineRule="auto"/>
              <w:jc w:val="center"/>
              <w:rPr>
                <w:rFonts w:ascii="Times New Roman" w:hAnsi="Times New Roman" w:cs="Times New Roman"/>
              </w:rPr>
            </w:pPr>
            <w:r w:rsidRPr="0033398F">
              <w:rPr>
                <w:rFonts w:ascii="Times New Roman" w:hAnsi="Times New Roman" w:cs="Times New Roman"/>
                <w:sz w:val="22"/>
                <w:szCs w:val="22"/>
              </w:rPr>
              <w:t>6</w:t>
            </w:r>
          </w:p>
        </w:tc>
        <w:tc>
          <w:tcPr>
            <w:tcW w:w="993" w:type="dxa"/>
          </w:tcPr>
          <w:p w:rsidR="00AD33D0" w:rsidRPr="0033398F" w:rsidRDefault="00AD33D0" w:rsidP="000A3FE8">
            <w:pPr>
              <w:spacing w:line="360" w:lineRule="auto"/>
              <w:jc w:val="center"/>
              <w:rPr>
                <w:rFonts w:ascii="Times New Roman" w:hAnsi="Times New Roman" w:cs="Times New Roman"/>
              </w:rPr>
            </w:pPr>
          </w:p>
          <w:p w:rsidR="00AD33D0" w:rsidRPr="0033398F" w:rsidRDefault="00AD33D0" w:rsidP="00E57A9B">
            <w:pPr>
              <w:spacing w:line="360" w:lineRule="auto"/>
              <w:rPr>
                <w:rFonts w:ascii="Times New Roman" w:hAnsi="Times New Roman" w:cs="Times New Roman"/>
              </w:rPr>
            </w:pPr>
            <w:r w:rsidRPr="0033398F">
              <w:rPr>
                <w:rFonts w:ascii="Times New Roman" w:hAnsi="Times New Roman" w:cs="Times New Roman"/>
                <w:sz w:val="22"/>
                <w:szCs w:val="22"/>
              </w:rPr>
              <w:t>6</w:t>
            </w:r>
          </w:p>
        </w:tc>
      </w:tr>
    </w:tbl>
    <w:p w:rsidR="00AD33D0" w:rsidRDefault="00AD33D0" w:rsidP="000A3FE8">
      <w:pPr>
        <w:jc w:val="right"/>
        <w:rPr>
          <w:rFonts w:ascii="Times New Roman" w:hAnsi="Times New Roman" w:cs="Times New Roman"/>
          <w:sz w:val="28"/>
          <w:szCs w:val="28"/>
        </w:rPr>
      </w:pPr>
    </w:p>
    <w:p w:rsidR="00AD33D0" w:rsidRDefault="00AD33D0" w:rsidP="00151CAC">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За период с 2012 по 2017 год у</w:t>
      </w:r>
      <w:r w:rsidRPr="000F69E2">
        <w:rPr>
          <w:rFonts w:ascii="Times New Roman" w:hAnsi="Times New Roman" w:cs="Times New Roman"/>
          <w:sz w:val="28"/>
          <w:szCs w:val="28"/>
        </w:rPr>
        <w:t>меньшилось количество дошкольных и общеобразовательных учреждений</w:t>
      </w:r>
      <w:r>
        <w:rPr>
          <w:rFonts w:ascii="Times New Roman" w:hAnsi="Times New Roman" w:cs="Times New Roman"/>
          <w:sz w:val="28"/>
          <w:szCs w:val="28"/>
        </w:rPr>
        <w:t xml:space="preserve"> в результате проведенной </w:t>
      </w:r>
      <w:r w:rsidRPr="000F69E2">
        <w:rPr>
          <w:rFonts w:ascii="Times New Roman" w:hAnsi="Times New Roman" w:cs="Times New Roman"/>
          <w:sz w:val="28"/>
          <w:szCs w:val="28"/>
        </w:rPr>
        <w:t>реструктуризации муниципальной образовательной сети</w:t>
      </w:r>
      <w:r>
        <w:rPr>
          <w:rFonts w:ascii="Times New Roman" w:hAnsi="Times New Roman" w:cs="Times New Roman"/>
          <w:sz w:val="28"/>
          <w:szCs w:val="28"/>
        </w:rPr>
        <w:t xml:space="preserve"> путем присоединения и ликвидации представлены в таблице 4.</w:t>
      </w:r>
    </w:p>
    <w:p w:rsidR="00AD33D0" w:rsidRPr="00E07EE2" w:rsidRDefault="00AD33D0" w:rsidP="002523BA">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8553F2">
        <w:rPr>
          <w:rFonts w:ascii="Times New Roman" w:hAnsi="Times New Roman" w:cs="Times New Roman"/>
          <w:sz w:val="28"/>
          <w:szCs w:val="28"/>
        </w:rPr>
        <w:t xml:space="preserve">За </w:t>
      </w:r>
      <w:r>
        <w:rPr>
          <w:rFonts w:ascii="Times New Roman" w:hAnsi="Times New Roman" w:cs="Times New Roman"/>
          <w:sz w:val="28"/>
          <w:szCs w:val="28"/>
        </w:rPr>
        <w:t xml:space="preserve"> </w:t>
      </w:r>
      <w:r w:rsidRPr="008553F2">
        <w:rPr>
          <w:rFonts w:ascii="Times New Roman" w:hAnsi="Times New Roman" w:cs="Times New Roman"/>
          <w:sz w:val="28"/>
          <w:szCs w:val="28"/>
        </w:rPr>
        <w:t>2017 - 2018 учебный год на территории района 4 детских сада открылись как инновационные и стажировочные площадки регионального значения: детские сады №№11, 12, 10, 24, 14.  Школа № 2  продолжает работу по направлению создания мотив</w:t>
      </w:r>
      <w:r>
        <w:rPr>
          <w:rFonts w:ascii="Times New Roman" w:hAnsi="Times New Roman" w:cs="Times New Roman"/>
          <w:sz w:val="28"/>
          <w:szCs w:val="28"/>
        </w:rPr>
        <w:t xml:space="preserve">ационной образовательной среды </w:t>
      </w:r>
      <w:r w:rsidRPr="008553F2">
        <w:rPr>
          <w:rFonts w:ascii="Times New Roman" w:hAnsi="Times New Roman" w:cs="Times New Roman"/>
          <w:sz w:val="28"/>
          <w:szCs w:val="28"/>
        </w:rPr>
        <w:t>д</w:t>
      </w:r>
      <w:r>
        <w:rPr>
          <w:rFonts w:ascii="Times New Roman" w:hAnsi="Times New Roman" w:cs="Times New Roman"/>
          <w:sz w:val="28"/>
          <w:szCs w:val="28"/>
        </w:rPr>
        <w:t>л</w:t>
      </w:r>
      <w:r w:rsidRPr="008553F2">
        <w:rPr>
          <w:rFonts w:ascii="Times New Roman" w:hAnsi="Times New Roman" w:cs="Times New Roman"/>
          <w:sz w:val="28"/>
          <w:szCs w:val="28"/>
        </w:rPr>
        <w:t>я достижения качественного образования. Школа № 9 является опорной площадкой кафедры естественно-научных и математических дисциплин ГОУ ДПО (ПК)С «КРИПКиПРО». Руководители этих детских садов и школ прошли процедуру</w:t>
      </w:r>
      <w:r w:rsidRPr="00E07EE2">
        <w:rPr>
          <w:rFonts w:ascii="Times New Roman" w:hAnsi="Times New Roman" w:cs="Times New Roman"/>
          <w:sz w:val="28"/>
          <w:szCs w:val="28"/>
        </w:rPr>
        <w:t xml:space="preserve"> защиты инновационных программ перед научно-методическим советом института повышения квалификации г.Кемерово и их опыт работы был признан значимым не только для школ Таштагольского района, но и для школ области. </w:t>
      </w:r>
    </w:p>
    <w:p w:rsidR="00AD33D0" w:rsidRPr="00425C9A" w:rsidRDefault="00AD33D0" w:rsidP="002523BA">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CF0695">
        <w:rPr>
          <w:rFonts w:ascii="Times New Roman" w:hAnsi="Times New Roman" w:cs="Times New Roman"/>
          <w:sz w:val="28"/>
          <w:szCs w:val="28"/>
        </w:rPr>
        <w:t>Доля выпускников</w:t>
      </w:r>
      <w:r w:rsidRPr="00425C9A">
        <w:rPr>
          <w:rFonts w:ascii="Times New Roman" w:hAnsi="Times New Roman" w:cs="Times New Roman"/>
          <w:sz w:val="28"/>
          <w:szCs w:val="28"/>
        </w:rPr>
        <w:t xml:space="preserve"> муниципальных общеобразовательных учреждений, сдавших единый государственный экзамен по русскому языку и математике, с 2012 года по 2016 год включительно увеличилась </w:t>
      </w:r>
      <w:r>
        <w:rPr>
          <w:rFonts w:ascii="Times New Roman" w:hAnsi="Times New Roman" w:cs="Times New Roman"/>
          <w:sz w:val="28"/>
          <w:szCs w:val="28"/>
        </w:rPr>
        <w:t xml:space="preserve">с 96,9  (в 2012 году) </w:t>
      </w:r>
      <w:r w:rsidRPr="00425C9A">
        <w:rPr>
          <w:rFonts w:ascii="Times New Roman" w:hAnsi="Times New Roman" w:cs="Times New Roman"/>
          <w:sz w:val="28"/>
          <w:szCs w:val="28"/>
        </w:rPr>
        <w:t xml:space="preserve">до 100%. </w:t>
      </w:r>
      <w:r>
        <w:rPr>
          <w:rFonts w:ascii="Times New Roman" w:hAnsi="Times New Roman" w:cs="Times New Roman"/>
          <w:sz w:val="28"/>
          <w:szCs w:val="28"/>
        </w:rPr>
        <w:t>У</w:t>
      </w:r>
      <w:r w:rsidRPr="00425C9A">
        <w:rPr>
          <w:rFonts w:ascii="Times New Roman" w:hAnsi="Times New Roman" w:cs="Times New Roman"/>
          <w:sz w:val="28"/>
          <w:szCs w:val="28"/>
        </w:rPr>
        <w:t>же 3 года подряд все выпускники получают аттестат о среднем общем образовании.</w:t>
      </w:r>
      <w:r>
        <w:rPr>
          <w:rFonts w:ascii="Times New Roman" w:hAnsi="Times New Roman" w:cs="Times New Roman"/>
          <w:sz w:val="28"/>
          <w:szCs w:val="28"/>
        </w:rPr>
        <w:t xml:space="preserve"> В 2017 году один выпускник образовательного учреждения не получил аттестат о среднем общем образовании. </w:t>
      </w:r>
    </w:p>
    <w:p w:rsidR="00AD33D0" w:rsidRDefault="00AD33D0" w:rsidP="002523BA">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Для дальнейшего развития системы образования Таштагольского муниципального района необходимо:</w:t>
      </w:r>
    </w:p>
    <w:p w:rsidR="00AD33D0" w:rsidRPr="00AF78BB" w:rsidRDefault="00AD33D0" w:rsidP="00CF0695">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увеличение количества высококвалифицированных педагогических работников в связи с высокой долей педагогических работников достигших пенсионного возраста. </w:t>
      </w:r>
    </w:p>
    <w:p w:rsidR="00AD33D0" w:rsidRDefault="00AD33D0" w:rsidP="00151CAC">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AC59A2">
        <w:rPr>
          <w:rFonts w:ascii="Times New Roman" w:hAnsi="Times New Roman" w:cs="Times New Roman"/>
          <w:sz w:val="28"/>
          <w:szCs w:val="28"/>
        </w:rPr>
        <w:t>Основными направлениями в сфере дополнительного образования являются:</w:t>
      </w:r>
    </w:p>
    <w:p w:rsidR="00AD33D0" w:rsidRDefault="00AD33D0" w:rsidP="007A5ED8">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 xml:space="preserve">  - организация работы учреждений дополнительного образования с учетом особенностей различных контингентов детей, в том числе: одаренных детей;</w:t>
      </w:r>
    </w:p>
    <w:p w:rsidR="00AD33D0" w:rsidRDefault="00AD33D0" w:rsidP="007A5ED8">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 xml:space="preserve">детей, находящихся в трудной жизненной ситуации; детей с ограниченными возможностями здоровья; детей-сирот и детей, оставшихся без попечения родителей; детей с девиантным поведением; детей, имеющих проблемы в школьном обучении; </w:t>
      </w:r>
    </w:p>
    <w:p w:rsidR="00AD33D0" w:rsidRDefault="00AD33D0" w:rsidP="007A5ED8">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-участие в работе Российского движения школьников;</w:t>
      </w:r>
    </w:p>
    <w:p w:rsidR="00AD33D0" w:rsidRDefault="00AD33D0" w:rsidP="007A5ED8">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-развитие профориентационной работы, в том числе участие в профессиональных пробах;</w:t>
      </w:r>
    </w:p>
    <w:p w:rsidR="00AD33D0" w:rsidRPr="00D757B9" w:rsidRDefault="00AD33D0" w:rsidP="00D757B9">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 xml:space="preserve">- </w:t>
      </w:r>
      <w:r w:rsidRPr="00D757B9">
        <w:rPr>
          <w:rFonts w:ascii="Times New Roman" w:hAnsi="Times New Roman" w:cs="Times New Roman"/>
          <w:sz w:val="28"/>
          <w:szCs w:val="28"/>
        </w:rPr>
        <w:t>с целью популяризации</w:t>
      </w:r>
      <w:r>
        <w:rPr>
          <w:rFonts w:ascii="Times New Roman" w:hAnsi="Times New Roman" w:cs="Times New Roman"/>
          <w:sz w:val="28"/>
          <w:szCs w:val="28"/>
        </w:rPr>
        <w:t xml:space="preserve"> научно-технического творчества и повышения престижа инженерных профессий среди детей и молодежи осуществляется поддержка одаренных детей на базе проекта «Школьный технопарк», реализуемого на базе МБОУ СОШ №9, в области робототехники, инженерной графики, 3</w:t>
      </w:r>
      <w:r>
        <w:rPr>
          <w:rFonts w:ascii="Times New Roman" w:hAnsi="Times New Roman" w:cs="Times New Roman"/>
          <w:sz w:val="28"/>
          <w:szCs w:val="28"/>
          <w:lang w:val="en-US"/>
        </w:rPr>
        <w:t>D</w:t>
      </w:r>
      <w:r>
        <w:rPr>
          <w:rFonts w:ascii="Times New Roman" w:hAnsi="Times New Roman" w:cs="Times New Roman"/>
          <w:sz w:val="28"/>
          <w:szCs w:val="28"/>
        </w:rPr>
        <w:t>- моделирования.</w:t>
      </w:r>
      <w:r w:rsidRPr="008A4C9F">
        <w:rPr>
          <w:rFonts w:ascii="Times New Roman" w:hAnsi="Times New Roman" w:cs="Times New Roman"/>
          <w:sz w:val="28"/>
          <w:szCs w:val="28"/>
        </w:rPr>
        <w:t xml:space="preserve"> </w:t>
      </w:r>
      <w:r w:rsidRPr="005D7142">
        <w:rPr>
          <w:rFonts w:ascii="Times New Roman" w:hAnsi="Times New Roman" w:cs="Times New Roman"/>
          <w:sz w:val="28"/>
          <w:szCs w:val="28"/>
        </w:rPr>
        <w:t>Данный проект имеет своей целью профессиональную ориентацию обучающихся, которые в дальнейшем смогут выбрать профессию на муниципальных предприятиях.</w:t>
      </w:r>
    </w:p>
    <w:p w:rsidR="00AD33D0" w:rsidRPr="00D757B9" w:rsidRDefault="00AD33D0" w:rsidP="00D757B9">
      <w:pPr>
        <w:spacing w:before="0" w:line="360" w:lineRule="auto"/>
        <w:ind w:right="113" w:firstLine="0"/>
        <w:rPr>
          <w:rFonts w:ascii="Times New Roman" w:hAnsi="Times New Roman" w:cs="Times New Roman"/>
          <w:sz w:val="28"/>
          <w:szCs w:val="28"/>
        </w:rPr>
      </w:pPr>
    </w:p>
    <w:p w:rsidR="00AD33D0" w:rsidRDefault="00AD33D0" w:rsidP="007A5ED8">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 совершенствование различных форм летнего отдыха: лагерей при общеобразовательных учреждениях, учреждениях дополнительного образования, профильных смен, тематических смен, туристических походов и сплавов.</w:t>
      </w:r>
    </w:p>
    <w:p w:rsidR="00AD33D0" w:rsidRDefault="00AD33D0" w:rsidP="006B08F9">
      <w:pPr>
        <w:spacing w:before="0" w:line="360" w:lineRule="auto"/>
        <w:ind w:right="113" w:firstLine="0"/>
        <w:rPr>
          <w:rFonts w:ascii="Times New Roman" w:hAnsi="Times New Roman" w:cs="Times New Roman"/>
          <w:sz w:val="28"/>
          <w:szCs w:val="28"/>
        </w:rPr>
      </w:pPr>
      <w:r>
        <w:rPr>
          <w:rFonts w:ascii="Times New Roman" w:hAnsi="Times New Roman" w:cs="Times New Roman"/>
          <w:sz w:val="28"/>
          <w:szCs w:val="28"/>
        </w:rPr>
        <w:t xml:space="preserve">          </w:t>
      </w:r>
      <w:r w:rsidRPr="00AC59A2">
        <w:rPr>
          <w:rFonts w:ascii="Times New Roman" w:hAnsi="Times New Roman" w:cs="Times New Roman"/>
          <w:sz w:val="28"/>
          <w:szCs w:val="28"/>
        </w:rPr>
        <w:t>В целом</w:t>
      </w:r>
      <w:r>
        <w:rPr>
          <w:rFonts w:ascii="Times New Roman" w:hAnsi="Times New Roman" w:cs="Times New Roman"/>
          <w:sz w:val="28"/>
          <w:szCs w:val="28"/>
        </w:rPr>
        <w:t xml:space="preserve"> по Таштагольскому району доля детей, охваченных образовательными программами дополнительного образования детей, в общей численности детей и молодежи 5-18 лет на 01.01.2018г. составила 94,6% (9139 человек). Из них, учреждениями образования охвачено </w:t>
      </w:r>
      <w:r w:rsidRPr="004548E5">
        <w:rPr>
          <w:rFonts w:ascii="Times New Roman" w:hAnsi="Times New Roman" w:cs="Times New Roman"/>
          <w:sz w:val="28"/>
          <w:szCs w:val="28"/>
        </w:rPr>
        <w:t>4469</w:t>
      </w:r>
      <w:r>
        <w:rPr>
          <w:rFonts w:ascii="Times New Roman" w:hAnsi="Times New Roman" w:cs="Times New Roman"/>
          <w:sz w:val="28"/>
          <w:szCs w:val="28"/>
        </w:rPr>
        <w:t xml:space="preserve"> человек, учреждениями культуры -</w:t>
      </w:r>
      <w:r w:rsidRPr="004548E5">
        <w:rPr>
          <w:rFonts w:ascii="Times New Roman" w:hAnsi="Times New Roman" w:cs="Times New Roman"/>
          <w:sz w:val="28"/>
          <w:szCs w:val="28"/>
        </w:rPr>
        <w:t>3538</w:t>
      </w:r>
      <w:r>
        <w:rPr>
          <w:rFonts w:ascii="Times New Roman" w:hAnsi="Times New Roman" w:cs="Times New Roman"/>
          <w:sz w:val="28"/>
          <w:szCs w:val="28"/>
        </w:rPr>
        <w:t xml:space="preserve"> человек, спортивными учреждениями -</w:t>
      </w:r>
      <w:r w:rsidRPr="004548E5">
        <w:rPr>
          <w:rFonts w:ascii="Times New Roman" w:hAnsi="Times New Roman" w:cs="Times New Roman"/>
          <w:sz w:val="28"/>
          <w:szCs w:val="28"/>
        </w:rPr>
        <w:t>1132</w:t>
      </w:r>
      <w:r>
        <w:rPr>
          <w:rFonts w:ascii="Times New Roman" w:hAnsi="Times New Roman" w:cs="Times New Roman"/>
          <w:sz w:val="28"/>
          <w:szCs w:val="28"/>
        </w:rPr>
        <w:t xml:space="preserve"> человека. </w:t>
      </w:r>
    </w:p>
    <w:p w:rsidR="00AD33D0" w:rsidRPr="00F61401"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sidRPr="00F61401">
        <w:rPr>
          <w:rFonts w:ascii="Times New Roman" w:hAnsi="Times New Roman" w:cs="Times New Roman"/>
          <w:sz w:val="28"/>
          <w:szCs w:val="28"/>
        </w:rPr>
        <w:t xml:space="preserve">Одной из основных задач, поставленных на ближайшие годы, является увеличение доли обучающихся, занятых во внеурочное время  в инженерных направлениях, </w:t>
      </w:r>
      <w:r w:rsidRPr="00F61401">
        <w:rPr>
          <w:rFonts w:ascii="Times New Roman" w:hAnsi="Times New Roman" w:cs="Times New Roman"/>
          <w:sz w:val="28"/>
          <w:szCs w:val="28"/>
          <w:lang w:val="en-US"/>
        </w:rPr>
        <w:t>IT</w:t>
      </w:r>
      <w:r w:rsidRPr="00F61401">
        <w:rPr>
          <w:rFonts w:ascii="Times New Roman" w:hAnsi="Times New Roman" w:cs="Times New Roman"/>
          <w:sz w:val="28"/>
          <w:szCs w:val="28"/>
        </w:rPr>
        <w:t>-направлениях</w:t>
      </w:r>
      <w:r>
        <w:rPr>
          <w:rFonts w:ascii="Times New Roman" w:hAnsi="Times New Roman" w:cs="Times New Roman"/>
          <w:sz w:val="28"/>
          <w:szCs w:val="28"/>
        </w:rPr>
        <w:t>.</w:t>
      </w:r>
    </w:p>
    <w:p w:rsidR="00AD33D0" w:rsidRPr="00F61401"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Осуществление п</w:t>
      </w:r>
      <w:r w:rsidRPr="00F61401">
        <w:rPr>
          <w:rFonts w:ascii="Times New Roman" w:hAnsi="Times New Roman" w:cs="Times New Roman"/>
          <w:sz w:val="28"/>
          <w:szCs w:val="28"/>
        </w:rPr>
        <w:t>оддержк</w:t>
      </w:r>
      <w:r>
        <w:rPr>
          <w:rFonts w:ascii="Times New Roman" w:hAnsi="Times New Roman" w:cs="Times New Roman"/>
          <w:sz w:val="28"/>
          <w:szCs w:val="28"/>
        </w:rPr>
        <w:t>и</w:t>
      </w:r>
      <w:r w:rsidRPr="00F61401">
        <w:rPr>
          <w:rFonts w:ascii="Times New Roman" w:hAnsi="Times New Roman" w:cs="Times New Roman"/>
          <w:sz w:val="28"/>
          <w:szCs w:val="28"/>
        </w:rPr>
        <w:t xml:space="preserve"> одаренных детей на базе проекта «Школьный технопарк», реализуемого на базе МБОУ СОШ №9, в области робототехники, инженерной графики, 3</w:t>
      </w:r>
      <w:r w:rsidRPr="00F61401">
        <w:rPr>
          <w:rFonts w:ascii="Times New Roman" w:hAnsi="Times New Roman" w:cs="Times New Roman"/>
          <w:sz w:val="28"/>
          <w:szCs w:val="28"/>
          <w:lang w:val="en-US"/>
        </w:rPr>
        <w:t>D</w:t>
      </w:r>
      <w:r w:rsidRPr="00F61401">
        <w:rPr>
          <w:rFonts w:ascii="Times New Roman" w:hAnsi="Times New Roman" w:cs="Times New Roman"/>
          <w:sz w:val="28"/>
          <w:szCs w:val="28"/>
        </w:rPr>
        <w:t>-моделирования. Данный проект имеет огромное значение для системы образования Таштагольского муниципального района, поскольку позволит привлечь к занятиям техническим творчеством больше учащихся из разных школ района. Ребята будут получать начальные профессиональные знания и навыки по различным техническим дисциплинам, навыки работы с высокотехнологичным оборудованием, смогут реализовать свои научно-технические проекты.</w:t>
      </w:r>
    </w:p>
    <w:p w:rsidR="00AD33D0" w:rsidRPr="00F61401"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sidRPr="00F61401">
        <w:rPr>
          <w:rFonts w:ascii="Times New Roman" w:hAnsi="Times New Roman" w:cs="Times New Roman"/>
          <w:sz w:val="28"/>
          <w:szCs w:val="28"/>
        </w:rPr>
        <w:t xml:space="preserve">В рамках проекта «Школьный технопарк» в каникулярное время планируется летняя инженерная смена, где занятия будут организованы уже по направлениям в соответствии с интересами ребят и выбранными ими проектами. </w:t>
      </w:r>
    </w:p>
    <w:p w:rsidR="00AD33D0" w:rsidRPr="00F61401"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sidRPr="00F61401">
        <w:rPr>
          <w:rFonts w:ascii="Times New Roman" w:hAnsi="Times New Roman" w:cs="Times New Roman"/>
          <w:sz w:val="28"/>
          <w:szCs w:val="28"/>
        </w:rPr>
        <w:t xml:space="preserve">Планируется расширить и совершенствовать различные формы летнего отдыха: </w:t>
      </w:r>
    </w:p>
    <w:p w:rsidR="00AD33D0" w:rsidRPr="00886FAF"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sidRPr="00F61401">
        <w:rPr>
          <w:rFonts w:ascii="Times New Roman" w:hAnsi="Times New Roman" w:cs="Times New Roman"/>
          <w:sz w:val="28"/>
          <w:szCs w:val="28"/>
        </w:rPr>
        <w:t xml:space="preserve">- дополнительно планируется открыть лагеря дневного пребывания детей на базе </w:t>
      </w:r>
      <w:r>
        <w:rPr>
          <w:rFonts w:ascii="Times New Roman" w:hAnsi="Times New Roman" w:cs="Times New Roman"/>
          <w:sz w:val="28"/>
          <w:szCs w:val="28"/>
        </w:rPr>
        <w:t xml:space="preserve">дошкольных образовательных учреждений. </w:t>
      </w:r>
    </w:p>
    <w:p w:rsidR="00AD33D0"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sidRPr="00F61401">
        <w:rPr>
          <w:rFonts w:ascii="Times New Roman" w:hAnsi="Times New Roman" w:cs="Times New Roman"/>
          <w:sz w:val="28"/>
          <w:szCs w:val="28"/>
        </w:rPr>
        <w:t>- работа лагерей при общеобразовательных учреждениях, учреждениях дополнительного образования, организация профильных смен, тематических смен.</w:t>
      </w:r>
    </w:p>
    <w:p w:rsidR="00AD33D0" w:rsidRDefault="00AD33D0" w:rsidP="00F61401">
      <w:pPr>
        <w:shd w:val="clear" w:color="auto" w:fill="FFFFFF"/>
        <w:spacing w:before="100" w:beforeAutospacing="1" w:after="100" w:afterAutospacing="1" w:line="360" w:lineRule="auto"/>
        <w:rPr>
          <w:rFonts w:ascii="Times New Roman" w:hAnsi="Times New Roman" w:cs="Times New Roman"/>
          <w:sz w:val="28"/>
          <w:szCs w:val="28"/>
        </w:rPr>
      </w:pPr>
      <w:r>
        <w:rPr>
          <w:rFonts w:ascii="Times New Roman" w:hAnsi="Times New Roman" w:cs="Times New Roman"/>
          <w:sz w:val="28"/>
          <w:szCs w:val="28"/>
        </w:rPr>
        <w:t>- организация отдыха детей и подростков с учетом природных особенностей территории.</w:t>
      </w:r>
    </w:p>
    <w:p w:rsidR="00AD33D0" w:rsidRPr="009E545D" w:rsidRDefault="00AD33D0" w:rsidP="00527DF6">
      <w:pPr>
        <w:pStyle w:val="NoSpacing"/>
        <w:spacing w:line="360" w:lineRule="auto"/>
        <w:ind w:firstLine="851"/>
        <w:jc w:val="both"/>
        <w:rPr>
          <w:sz w:val="28"/>
          <w:szCs w:val="28"/>
        </w:rPr>
      </w:pPr>
      <w:r w:rsidRPr="009E545D">
        <w:rPr>
          <w:sz w:val="28"/>
          <w:szCs w:val="28"/>
        </w:rPr>
        <w:t>Для реализации системы мер по организации досуговой деятельности, каникулярного времени и летнего отдыха детей и подростков в районе сформирована система  оздоровления, отдыха и занятости детей и молодежи. Основным элементом данной системы является межведомственное взаимодействие, которое строится через создание единого правового поля, порядка финансирования, координацию деятельности, реализацию функций муниципального контроля, информационное обеспечение и повышение уровня базы учреждений, оказывающих услуги по организации  отдыха, оздоровления, занятости детей и молодежи.</w:t>
      </w:r>
    </w:p>
    <w:p w:rsidR="00AD33D0" w:rsidRPr="009E545D" w:rsidRDefault="00AD33D0" w:rsidP="00527DF6">
      <w:pPr>
        <w:pStyle w:val="NoSpacing"/>
        <w:spacing w:line="360" w:lineRule="auto"/>
        <w:ind w:firstLine="851"/>
        <w:jc w:val="both"/>
        <w:rPr>
          <w:sz w:val="28"/>
          <w:szCs w:val="28"/>
        </w:rPr>
      </w:pPr>
      <w:r w:rsidRPr="009E545D">
        <w:rPr>
          <w:sz w:val="28"/>
          <w:szCs w:val="28"/>
        </w:rPr>
        <w:t>Организация летнего отдыха, оздоровления, занятости  детей и молодежи  Таштагольского муниципального района осуществляется в соответствии с нормативными документами федерального, регионального и местного уровней, документами различных ведомств, задействованных в работе данного направления.</w:t>
      </w:r>
    </w:p>
    <w:p w:rsidR="00AD33D0" w:rsidRPr="009E545D" w:rsidRDefault="00AD33D0" w:rsidP="00527DF6">
      <w:pPr>
        <w:spacing w:line="360" w:lineRule="auto"/>
        <w:ind w:firstLine="851"/>
        <w:rPr>
          <w:rFonts w:ascii="Times New Roman" w:hAnsi="Times New Roman" w:cs="Times New Roman"/>
          <w:sz w:val="28"/>
          <w:szCs w:val="28"/>
        </w:rPr>
      </w:pPr>
      <w:r w:rsidRPr="009E545D">
        <w:rPr>
          <w:rFonts w:ascii="Times New Roman" w:hAnsi="Times New Roman" w:cs="Times New Roman"/>
          <w:sz w:val="28"/>
          <w:szCs w:val="28"/>
        </w:rPr>
        <w:t>В целях осуществления гарантий прав ребенка, создания необходимых условий для обеспечения оздоровления, отдыха и занятости в период каникулярного времени в районе функционирует районная межведомственная комиссия, которая занимается  координацией вопросов, требующих межведомственного взаимодействия  в создании условий отдыха, оздоровления, занятости детей и молодежи в районе.</w:t>
      </w:r>
    </w:p>
    <w:p w:rsidR="00AD33D0" w:rsidRPr="00797656" w:rsidRDefault="00AD33D0" w:rsidP="009E545D">
      <w:pPr>
        <w:pStyle w:val="NoSpacing"/>
        <w:ind w:firstLine="851"/>
        <w:jc w:val="both"/>
        <w:rPr>
          <w:color w:val="FF0000"/>
          <w:sz w:val="28"/>
          <w:szCs w:val="28"/>
        </w:rPr>
      </w:pPr>
    </w:p>
    <w:p w:rsidR="00AD33D0" w:rsidRPr="00151CAC" w:rsidRDefault="00AD33D0" w:rsidP="00151CAC">
      <w:pPr>
        <w:spacing w:before="0" w:line="360" w:lineRule="auto"/>
        <w:ind w:left="170" w:right="113"/>
        <w:rPr>
          <w:rFonts w:ascii="Times New Roman" w:hAnsi="Times New Roman" w:cs="Times New Roman"/>
          <w:b/>
          <w:bCs/>
          <w:sz w:val="28"/>
          <w:szCs w:val="28"/>
        </w:rPr>
      </w:pPr>
      <w:r w:rsidRPr="00264CDA">
        <w:rPr>
          <w:rFonts w:ascii="Times New Roman" w:hAnsi="Times New Roman" w:cs="Times New Roman"/>
          <w:b/>
          <w:bCs/>
          <w:sz w:val="28"/>
          <w:szCs w:val="28"/>
        </w:rPr>
        <w:t>Молодежная политика.</w:t>
      </w:r>
      <w:r>
        <w:rPr>
          <w:rFonts w:ascii="Times New Roman" w:hAnsi="Times New Roman" w:cs="Times New Roman"/>
          <w:b/>
          <w:bCs/>
          <w:sz w:val="28"/>
          <w:szCs w:val="28"/>
        </w:rPr>
        <w:t xml:space="preserve"> </w:t>
      </w:r>
      <w:r w:rsidRPr="008439F4">
        <w:rPr>
          <w:rFonts w:ascii="Times New Roman" w:hAnsi="Times New Roman" w:cs="Times New Roman"/>
          <w:sz w:val="28"/>
          <w:szCs w:val="28"/>
        </w:rPr>
        <w:t>Важной составной частью социальной политики, реализуемой в районе, являются меры, направленные на гражданское становление, развитие и самореализацию молодежи. Основная цель в сфере молодежной политики -воспитание гражданственности и патриотизма, формирование здорового образа жизни, повышение активности молодежи в решении городских проблем.</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В Таштагольском муниципальном районе  28,4% населения -молодые люди в возрасте от 14 до 35 лет. Ежегодно молодежь города принимает участие в международных, межрегиональных, областных и городских фестивалях, акциях, конкурсах и других молодежных мероприятиях в рамках городских программ.</w:t>
      </w:r>
    </w:p>
    <w:p w:rsidR="00AD33D0"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В программе «Молодежная политика», реализуемой с 2009 года, предусматривается цикл мероприятий, направленных на развитие инициативы и общественной активности молодежи, профилактику асоциальных явлений в молодежной среде, поддержку талантливой молодежи и одаренных детей, содействие временной занятости молодежи, расширение межрегиональных и международных связей с молодежью других районов.</w:t>
      </w:r>
    </w:p>
    <w:p w:rsidR="00AD33D0" w:rsidRPr="008439F4"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На территории района действует Всероссийская детско-юношеская военно-патриотическое общественное движение «ЮНАРМИЯ». Количество участников 85 человек.</w:t>
      </w:r>
    </w:p>
    <w:p w:rsidR="00AD33D0" w:rsidRPr="00313C67" w:rsidRDefault="00AD33D0" w:rsidP="007D6906">
      <w:pPr>
        <w:spacing w:before="0" w:line="360" w:lineRule="auto"/>
        <w:ind w:left="170" w:right="113"/>
        <w:rPr>
          <w:rFonts w:ascii="Times New Roman" w:hAnsi="Times New Roman" w:cs="Times New Roman"/>
          <w:sz w:val="28"/>
          <w:szCs w:val="28"/>
        </w:rPr>
      </w:pPr>
      <w:r w:rsidRPr="005A4F68">
        <w:rPr>
          <w:rFonts w:ascii="Times New Roman" w:hAnsi="Times New Roman" w:cs="Times New Roman"/>
          <w:b/>
          <w:bCs/>
          <w:sz w:val="28"/>
          <w:szCs w:val="28"/>
        </w:rPr>
        <w:t xml:space="preserve">       Здравоохранение.</w:t>
      </w:r>
      <w:r>
        <w:rPr>
          <w:rFonts w:ascii="Times New Roman" w:hAnsi="Times New Roman" w:cs="Times New Roman"/>
          <w:b/>
          <w:bCs/>
          <w:sz w:val="28"/>
          <w:szCs w:val="28"/>
        </w:rPr>
        <w:t xml:space="preserve"> </w:t>
      </w:r>
      <w:r w:rsidRPr="00176606">
        <w:rPr>
          <w:rFonts w:ascii="Times New Roman" w:hAnsi="Times New Roman" w:cs="Times New Roman"/>
          <w:sz w:val="28"/>
          <w:szCs w:val="28"/>
        </w:rPr>
        <w:t>В системе</w:t>
      </w:r>
      <w:r>
        <w:rPr>
          <w:rFonts w:ascii="Times New Roman" w:hAnsi="Times New Roman" w:cs="Times New Roman"/>
          <w:b/>
          <w:bCs/>
          <w:sz w:val="28"/>
          <w:szCs w:val="28"/>
        </w:rPr>
        <w:t xml:space="preserve"> </w:t>
      </w:r>
      <w:r w:rsidRPr="00176606">
        <w:rPr>
          <w:rFonts w:ascii="Times New Roman" w:hAnsi="Times New Roman" w:cs="Times New Roman"/>
          <w:sz w:val="28"/>
          <w:szCs w:val="28"/>
        </w:rPr>
        <w:t>здравоохранения муниципального</w:t>
      </w:r>
      <w:r>
        <w:rPr>
          <w:rFonts w:ascii="Times New Roman" w:hAnsi="Times New Roman" w:cs="Times New Roman"/>
          <w:b/>
          <w:bCs/>
          <w:sz w:val="28"/>
          <w:szCs w:val="28"/>
        </w:rPr>
        <w:t xml:space="preserve"> </w:t>
      </w:r>
      <w:r w:rsidRPr="00176606">
        <w:rPr>
          <w:rFonts w:ascii="Times New Roman" w:hAnsi="Times New Roman" w:cs="Times New Roman"/>
          <w:sz w:val="28"/>
          <w:szCs w:val="28"/>
        </w:rPr>
        <w:t xml:space="preserve">района имеется 2 </w:t>
      </w:r>
      <w:r>
        <w:rPr>
          <w:rFonts w:ascii="Times New Roman" w:hAnsi="Times New Roman" w:cs="Times New Roman"/>
          <w:sz w:val="28"/>
          <w:szCs w:val="28"/>
        </w:rPr>
        <w:t xml:space="preserve">лечебных  учреждения: ГБУЗ КО «Таштагольская районная больница» и ГАУЗ КО «Таштагольская городская стоматологическая поликлиника». В структуру ГБУЗ КО «Таштагольская районная больница» </w:t>
      </w:r>
      <w:r w:rsidRPr="00313C67">
        <w:rPr>
          <w:rFonts w:ascii="Times New Roman" w:hAnsi="Times New Roman" w:cs="Times New Roman"/>
          <w:sz w:val="28"/>
          <w:szCs w:val="28"/>
        </w:rPr>
        <w:t>входит 4 участковые больницы,1 отделение общей врачебной практики,1 отделение скорой медицинской помощи, 12 фельдшерско-акушерских пунктов, в том числе 1 передвижной, 3 амбулатории поселков, в которых на текущий момент работает 114 врачей и 322 работника среднего медицинского персонала. В системе здравоохранения акцент делается на развитие амбулаторно-поликлинической службы.</w:t>
      </w:r>
    </w:p>
    <w:p w:rsidR="00AD33D0" w:rsidRPr="00313C67" w:rsidRDefault="00AD33D0" w:rsidP="007D6906">
      <w:pPr>
        <w:spacing w:before="0" w:line="360" w:lineRule="auto"/>
        <w:ind w:left="170" w:right="113" w:firstLine="0"/>
        <w:rPr>
          <w:rFonts w:ascii="Times New Roman" w:hAnsi="Times New Roman" w:cs="Times New Roman"/>
          <w:sz w:val="28"/>
          <w:szCs w:val="28"/>
        </w:rPr>
      </w:pPr>
      <w:r w:rsidRPr="00313C67">
        <w:rPr>
          <w:rFonts w:ascii="Times New Roman" w:hAnsi="Times New Roman" w:cs="Times New Roman"/>
          <w:b/>
          <w:bCs/>
          <w:sz w:val="28"/>
          <w:szCs w:val="28"/>
        </w:rPr>
        <w:t xml:space="preserve">      </w:t>
      </w:r>
      <w:r w:rsidRPr="00313C67">
        <w:rPr>
          <w:rFonts w:ascii="Times New Roman" w:hAnsi="Times New Roman" w:cs="Times New Roman"/>
          <w:sz w:val="28"/>
          <w:szCs w:val="28"/>
        </w:rPr>
        <w:t>За период с 2012г. по  2017г. в целом по Таштагольскому району наблюдаются колебания в численности врачей и среднего медицинского персонала (численность врачей всех специальностей на конец года составляет 2012г. -0,133тыс.чел., 2013г.-0,14 тыс.чел., 2014г.-0,128 тыс.чел,  2015г.-0,129 тыс.чел., 2016г.- 0,126 тыс.чел., 2017г.- 0,126 тыс. чел.; среднего медицинского персонала на конец года составляет 2012г.-0,356 тыс.чел.,2013г.-0,351 тыс.чел., 2014г.-0,357тыс.чел., 2015г.-0,358 тыс.чел., 2016г.-0,341тыс.чел., 2017г.- 0,343 тыс. чел.).  Число больничных коек или обеспеченность населения больничными койками на 10 тыс. человек составляет:2012г.- 55,6 коек,2013г.- 49,2 коек,2014г.-49,3коек,20</w:t>
      </w:r>
      <w:r>
        <w:rPr>
          <w:rFonts w:ascii="Times New Roman" w:hAnsi="Times New Roman" w:cs="Times New Roman"/>
          <w:sz w:val="28"/>
          <w:szCs w:val="28"/>
        </w:rPr>
        <w:t>15г.-48,0 коек, 2016г.-47,4коек</w:t>
      </w:r>
      <w:r w:rsidRPr="00313C67">
        <w:rPr>
          <w:rFonts w:ascii="Times New Roman" w:hAnsi="Times New Roman" w:cs="Times New Roman"/>
          <w:sz w:val="28"/>
          <w:szCs w:val="28"/>
        </w:rPr>
        <w:t>, 2017г.- 47,5 коек.</w:t>
      </w:r>
    </w:p>
    <w:p w:rsidR="00AD33D0" w:rsidRPr="009A3FA2" w:rsidRDefault="00AD33D0" w:rsidP="007D6906">
      <w:pPr>
        <w:spacing w:before="0" w:line="360" w:lineRule="auto"/>
        <w:ind w:left="170" w:right="113" w:firstLine="0"/>
        <w:rPr>
          <w:rFonts w:ascii="Times New Roman" w:hAnsi="Times New Roman" w:cs="Times New Roman"/>
          <w:sz w:val="28"/>
          <w:szCs w:val="28"/>
        </w:rPr>
      </w:pPr>
      <w:r w:rsidRPr="00313C67">
        <w:rPr>
          <w:rFonts w:ascii="Times New Roman" w:hAnsi="Times New Roman" w:cs="Times New Roman"/>
          <w:sz w:val="28"/>
          <w:szCs w:val="28"/>
        </w:rPr>
        <w:t xml:space="preserve">       </w:t>
      </w:r>
      <w:r>
        <w:rPr>
          <w:rFonts w:ascii="Times New Roman" w:hAnsi="Times New Roman" w:cs="Times New Roman"/>
          <w:sz w:val="28"/>
          <w:szCs w:val="28"/>
        </w:rPr>
        <w:t xml:space="preserve">До 2016 года наблюдалось </w:t>
      </w:r>
      <w:r w:rsidRPr="009A3FA2">
        <w:rPr>
          <w:rFonts w:ascii="Times New Roman" w:hAnsi="Times New Roman" w:cs="Times New Roman"/>
          <w:sz w:val="28"/>
          <w:szCs w:val="28"/>
        </w:rPr>
        <w:t>снижение  общей смертности, смертности в трудоспособном возрасте за счет снижения заболеваний сердечно-сосудистой системы и внешних причин. Ежегодно снижалась заболеваемость населения на 5-10% по всем нозологиям (заболевания сердечно-сосудистой системы: 2012г.- 462; 2016г.- 275 внешние причины 2012г.- 98; 2016г.- 64. В 2017 году наблюдается рост смертности, в том числе от заболевания сердечно-сосудистой системы на 103,6% (285 случаев) и внешних причин в 1,5 раза (96 случаев).</w:t>
      </w:r>
    </w:p>
    <w:p w:rsidR="00AD33D0" w:rsidRDefault="00AD33D0" w:rsidP="007D6906">
      <w:pPr>
        <w:spacing w:before="0" w:line="360" w:lineRule="auto"/>
        <w:ind w:left="170" w:right="113" w:firstLine="0"/>
        <w:rPr>
          <w:rFonts w:ascii="Times New Roman" w:hAnsi="Times New Roman" w:cs="Times New Roman"/>
          <w:sz w:val="28"/>
          <w:szCs w:val="28"/>
        </w:rPr>
      </w:pPr>
      <w:r w:rsidRPr="009A3FA2">
        <w:rPr>
          <w:rFonts w:ascii="Times New Roman" w:hAnsi="Times New Roman" w:cs="Times New Roman"/>
          <w:sz w:val="28"/>
          <w:szCs w:val="28"/>
        </w:rPr>
        <w:t xml:space="preserve"> Данные представлены в    таблице 5.</w:t>
      </w:r>
    </w:p>
    <w:p w:rsidR="00AD33D0" w:rsidRPr="009C521E" w:rsidRDefault="00AD33D0" w:rsidP="007D6906">
      <w:pPr>
        <w:spacing w:before="0" w:line="360" w:lineRule="auto"/>
        <w:ind w:left="170" w:right="113" w:firstLine="0"/>
        <w:jc w:val="left"/>
        <w:rPr>
          <w:rFonts w:ascii="Times New Roman" w:hAnsi="Times New Roman" w:cs="Times New Roman"/>
          <w:b/>
          <w:bCs/>
        </w:rPr>
      </w:pPr>
      <w:r w:rsidRPr="009C521E">
        <w:rPr>
          <w:rFonts w:ascii="Times New Roman" w:hAnsi="Times New Roman" w:cs="Times New Roman"/>
          <w:b/>
          <w:bCs/>
        </w:rPr>
        <w:t xml:space="preserve">Таблица </w:t>
      </w:r>
      <w:r>
        <w:rPr>
          <w:rFonts w:ascii="Times New Roman" w:hAnsi="Times New Roman" w:cs="Times New Roman"/>
          <w:b/>
          <w:bCs/>
        </w:rPr>
        <w:t>№</w:t>
      </w:r>
      <w:r w:rsidRPr="009C521E">
        <w:rPr>
          <w:rFonts w:ascii="Times New Roman" w:hAnsi="Times New Roman" w:cs="Times New Roman"/>
          <w:b/>
          <w:bCs/>
        </w:rPr>
        <w:t xml:space="preserve"> 5</w:t>
      </w:r>
      <w:r>
        <w:rPr>
          <w:rFonts w:ascii="Times New Roman" w:hAnsi="Times New Roman" w:cs="Times New Roman"/>
          <w:b/>
          <w:bCs/>
        </w:rPr>
        <w:t xml:space="preserve"> - </w:t>
      </w:r>
      <w:r w:rsidRPr="009C521E">
        <w:rPr>
          <w:rFonts w:ascii="Times New Roman" w:hAnsi="Times New Roman" w:cs="Times New Roman"/>
          <w:b/>
          <w:bCs/>
        </w:rPr>
        <w:t>Динамика количества заболеваний, зарегистрированных у больных с впервые установленны</w:t>
      </w:r>
      <w:r>
        <w:rPr>
          <w:rFonts w:ascii="Times New Roman" w:hAnsi="Times New Roman" w:cs="Times New Roman"/>
          <w:b/>
          <w:bCs/>
        </w:rPr>
        <w:t>м диагнозом</w:t>
      </w: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3856"/>
        <w:gridCol w:w="1305"/>
        <w:gridCol w:w="1379"/>
        <w:gridCol w:w="1239"/>
        <w:gridCol w:w="1378"/>
      </w:tblGrid>
      <w:tr w:rsidR="00AD33D0" w:rsidRPr="000C71F9">
        <w:trPr>
          <w:trHeight w:val="554"/>
        </w:trPr>
        <w:tc>
          <w:tcPr>
            <w:tcW w:w="590" w:type="dxa"/>
          </w:tcPr>
          <w:p w:rsidR="00AD33D0" w:rsidRPr="0033398F" w:rsidRDefault="00AD33D0" w:rsidP="00151CAC">
            <w:pPr>
              <w:spacing w:before="0"/>
              <w:ind w:left="170" w:right="113"/>
              <w:rPr>
                <w:rFonts w:ascii="Times New Roman" w:hAnsi="Times New Roman" w:cs="Times New Roman"/>
              </w:rPr>
            </w:pPr>
          </w:p>
        </w:tc>
        <w:tc>
          <w:tcPr>
            <w:tcW w:w="3856"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Диагноз заболевания</w:t>
            </w:r>
          </w:p>
        </w:tc>
        <w:tc>
          <w:tcPr>
            <w:tcW w:w="1305"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2015г.</w:t>
            </w:r>
          </w:p>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(чел.)</w:t>
            </w:r>
          </w:p>
        </w:tc>
        <w:tc>
          <w:tcPr>
            <w:tcW w:w="1379"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2016г.</w:t>
            </w:r>
          </w:p>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(чел.)</w:t>
            </w:r>
          </w:p>
        </w:tc>
        <w:tc>
          <w:tcPr>
            <w:tcW w:w="1239"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2016/</w:t>
            </w:r>
          </w:p>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2015</w:t>
            </w:r>
          </w:p>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w:t>
            </w:r>
          </w:p>
        </w:tc>
        <w:tc>
          <w:tcPr>
            <w:tcW w:w="1378" w:type="dxa"/>
          </w:tcPr>
          <w:p w:rsidR="00AD33D0" w:rsidRPr="0033398F" w:rsidRDefault="00AD33D0" w:rsidP="0015699F">
            <w:pPr>
              <w:spacing w:before="0"/>
              <w:ind w:firstLine="0"/>
              <w:jc w:val="center"/>
              <w:rPr>
                <w:rFonts w:ascii="Times New Roman" w:hAnsi="Times New Roman" w:cs="Times New Roman"/>
              </w:rPr>
            </w:pPr>
            <w:r w:rsidRPr="0033398F">
              <w:rPr>
                <w:rFonts w:ascii="Times New Roman" w:hAnsi="Times New Roman" w:cs="Times New Roman"/>
                <w:sz w:val="22"/>
                <w:szCs w:val="22"/>
              </w:rPr>
              <w:t>2017г.</w:t>
            </w:r>
          </w:p>
          <w:p w:rsidR="00AD33D0" w:rsidRPr="0033398F" w:rsidRDefault="00AD33D0" w:rsidP="0015699F">
            <w:pPr>
              <w:spacing w:before="0"/>
              <w:ind w:firstLine="0"/>
              <w:jc w:val="center"/>
              <w:rPr>
                <w:rFonts w:ascii="Times New Roman" w:hAnsi="Times New Roman" w:cs="Times New Roman"/>
              </w:rPr>
            </w:pPr>
            <w:r w:rsidRPr="0033398F">
              <w:rPr>
                <w:rFonts w:ascii="Times New Roman" w:hAnsi="Times New Roman" w:cs="Times New Roman"/>
                <w:sz w:val="22"/>
                <w:szCs w:val="22"/>
              </w:rPr>
              <w:t>(чел.)</w:t>
            </w:r>
          </w:p>
        </w:tc>
      </w:tr>
      <w:tr w:rsidR="00AD33D0" w:rsidRPr="000C71F9">
        <w:trPr>
          <w:trHeight w:val="277"/>
        </w:trPr>
        <w:tc>
          <w:tcPr>
            <w:tcW w:w="590"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1</w:t>
            </w:r>
          </w:p>
        </w:tc>
        <w:tc>
          <w:tcPr>
            <w:tcW w:w="385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w:t>
            </w:r>
          </w:p>
        </w:tc>
        <w:tc>
          <w:tcPr>
            <w:tcW w:w="1305"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3</w:t>
            </w:r>
          </w:p>
        </w:tc>
        <w:tc>
          <w:tcPr>
            <w:tcW w:w="1379"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4</w:t>
            </w:r>
          </w:p>
        </w:tc>
        <w:tc>
          <w:tcPr>
            <w:tcW w:w="1239"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5</w:t>
            </w:r>
          </w:p>
        </w:tc>
        <w:tc>
          <w:tcPr>
            <w:tcW w:w="1378" w:type="dxa"/>
          </w:tcPr>
          <w:p w:rsidR="00AD33D0" w:rsidRPr="0033398F" w:rsidRDefault="00AD33D0" w:rsidP="000A3FE8">
            <w:pPr>
              <w:spacing w:before="0"/>
              <w:rPr>
                <w:rFonts w:ascii="Times New Roman" w:hAnsi="Times New Roman" w:cs="Times New Roman"/>
              </w:rPr>
            </w:pPr>
          </w:p>
        </w:tc>
      </w:tr>
      <w:tr w:rsidR="00AD33D0" w:rsidRPr="000C71F9">
        <w:trPr>
          <w:trHeight w:val="72"/>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1.</w:t>
            </w: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Болезни органов дыхания</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20348</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16740</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lang w:val="en-US"/>
              </w:rPr>
              <w:t>-17</w:t>
            </w:r>
            <w:r w:rsidRPr="0033398F">
              <w:rPr>
                <w:rFonts w:ascii="Times New Roman" w:hAnsi="Times New Roman" w:cs="Times New Roman"/>
                <w:sz w:val="22"/>
                <w:szCs w:val="22"/>
              </w:rPr>
              <w:t>,7</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17676</w:t>
            </w:r>
          </w:p>
        </w:tc>
      </w:tr>
      <w:tr w:rsidR="00AD33D0" w:rsidRPr="000C71F9">
        <w:trPr>
          <w:trHeight w:val="662"/>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2.</w:t>
            </w:r>
          </w:p>
        </w:tc>
        <w:tc>
          <w:tcPr>
            <w:tcW w:w="3856"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Болезни кожи и подкожной клетчатки</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3122</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2897</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-9,7</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3398</w:t>
            </w:r>
          </w:p>
        </w:tc>
      </w:tr>
      <w:tr w:rsidR="00AD33D0" w:rsidRPr="000C71F9">
        <w:trPr>
          <w:trHeight w:val="647"/>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3.</w:t>
            </w: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Болезни органов пищеварения</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2155</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1788</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-17,0</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1883</w:t>
            </w:r>
          </w:p>
        </w:tc>
      </w:tr>
      <w:tr w:rsidR="00AD33D0" w:rsidRPr="000C71F9">
        <w:trPr>
          <w:trHeight w:val="493"/>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4.</w:t>
            </w: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 xml:space="preserve">Травмы, отравления </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3058</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3008</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-1,6</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2944</w:t>
            </w:r>
          </w:p>
        </w:tc>
      </w:tr>
      <w:tr w:rsidR="00AD33D0" w:rsidRPr="000C71F9">
        <w:trPr>
          <w:trHeight w:val="662"/>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5.</w:t>
            </w: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Болезни мочеполовой системы</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2161</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1787</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-17,3</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1075</w:t>
            </w:r>
          </w:p>
        </w:tc>
      </w:tr>
      <w:tr w:rsidR="00AD33D0" w:rsidRPr="000C71F9">
        <w:trPr>
          <w:trHeight w:val="647"/>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6.</w:t>
            </w:r>
          </w:p>
        </w:tc>
        <w:tc>
          <w:tcPr>
            <w:tcW w:w="3856"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Болезни костно-мышечной системы</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2732</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1793</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-34,4</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1766</w:t>
            </w:r>
          </w:p>
        </w:tc>
      </w:tr>
      <w:tr w:rsidR="00AD33D0" w:rsidRPr="000C71F9">
        <w:trPr>
          <w:trHeight w:val="986"/>
        </w:trPr>
        <w:tc>
          <w:tcPr>
            <w:tcW w:w="590"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7.</w:t>
            </w:r>
          </w:p>
        </w:tc>
        <w:tc>
          <w:tcPr>
            <w:tcW w:w="3856" w:type="dxa"/>
          </w:tcPr>
          <w:p w:rsidR="00AD33D0" w:rsidRPr="0033398F" w:rsidRDefault="00AD33D0" w:rsidP="000A3FE8">
            <w:pPr>
              <w:spacing w:before="0" w:line="360" w:lineRule="auto"/>
              <w:ind w:firstLine="0"/>
              <w:jc w:val="left"/>
              <w:rPr>
                <w:rFonts w:ascii="Times New Roman" w:hAnsi="Times New Roman" w:cs="Times New Roman"/>
              </w:rPr>
            </w:pPr>
            <w:r w:rsidRPr="0033398F">
              <w:rPr>
                <w:rFonts w:ascii="Times New Roman" w:hAnsi="Times New Roman" w:cs="Times New Roman"/>
                <w:sz w:val="22"/>
                <w:szCs w:val="22"/>
              </w:rPr>
              <w:t>Заболевания злокачественными новообразованиями</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135</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137</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+1,5</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143</w:t>
            </w:r>
          </w:p>
        </w:tc>
      </w:tr>
      <w:tr w:rsidR="00AD33D0" w:rsidRPr="000C71F9">
        <w:trPr>
          <w:trHeight w:val="493"/>
        </w:trPr>
        <w:tc>
          <w:tcPr>
            <w:tcW w:w="590" w:type="dxa"/>
          </w:tcPr>
          <w:p w:rsidR="00AD33D0" w:rsidRPr="0033398F" w:rsidRDefault="00AD33D0" w:rsidP="000A3FE8">
            <w:pPr>
              <w:spacing w:before="0" w:line="360" w:lineRule="auto"/>
              <w:jc w:val="left"/>
              <w:rPr>
                <w:rFonts w:ascii="Times New Roman" w:hAnsi="Times New Roman" w:cs="Times New Roman"/>
              </w:rPr>
            </w:pP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в  т.ч.: мужчины</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64</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65</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+1,6</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69</w:t>
            </w:r>
          </w:p>
        </w:tc>
      </w:tr>
      <w:tr w:rsidR="00AD33D0" w:rsidRPr="000C71F9">
        <w:trPr>
          <w:trHeight w:val="493"/>
        </w:trPr>
        <w:tc>
          <w:tcPr>
            <w:tcW w:w="590" w:type="dxa"/>
          </w:tcPr>
          <w:p w:rsidR="00AD33D0" w:rsidRPr="0033398F" w:rsidRDefault="00AD33D0" w:rsidP="000A3FE8">
            <w:pPr>
              <w:spacing w:before="0" w:line="360" w:lineRule="auto"/>
              <w:jc w:val="left"/>
              <w:rPr>
                <w:rFonts w:ascii="Times New Roman" w:hAnsi="Times New Roman" w:cs="Times New Roman"/>
              </w:rPr>
            </w:pP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 xml:space="preserve"> Женщины</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71</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72</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+1,4</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74</w:t>
            </w:r>
          </w:p>
        </w:tc>
      </w:tr>
      <w:tr w:rsidR="00AD33D0" w:rsidRPr="000C71F9">
        <w:trPr>
          <w:trHeight w:val="662"/>
        </w:trPr>
        <w:tc>
          <w:tcPr>
            <w:tcW w:w="590" w:type="dxa"/>
          </w:tcPr>
          <w:p w:rsidR="00AD33D0" w:rsidRPr="0033398F" w:rsidRDefault="00AD33D0" w:rsidP="000A3FE8">
            <w:pPr>
              <w:spacing w:before="0" w:line="360" w:lineRule="auto"/>
              <w:jc w:val="left"/>
              <w:rPr>
                <w:rFonts w:ascii="Times New Roman" w:hAnsi="Times New Roman" w:cs="Times New Roman"/>
              </w:rPr>
            </w:pPr>
          </w:p>
        </w:tc>
        <w:tc>
          <w:tcPr>
            <w:tcW w:w="3856"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Состоит на учете на конец года</w:t>
            </w:r>
          </w:p>
        </w:tc>
        <w:tc>
          <w:tcPr>
            <w:tcW w:w="1305"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916</w:t>
            </w:r>
          </w:p>
        </w:tc>
        <w:tc>
          <w:tcPr>
            <w:tcW w:w="1379"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980</w:t>
            </w:r>
          </w:p>
        </w:tc>
        <w:tc>
          <w:tcPr>
            <w:tcW w:w="1239" w:type="dxa"/>
            <w:vAlign w:val="center"/>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+7,0</w:t>
            </w:r>
          </w:p>
        </w:tc>
        <w:tc>
          <w:tcPr>
            <w:tcW w:w="1378" w:type="dxa"/>
          </w:tcPr>
          <w:p w:rsidR="00AD33D0" w:rsidRPr="0033398F" w:rsidRDefault="00AD33D0" w:rsidP="000A3FE8">
            <w:pPr>
              <w:spacing w:before="0" w:line="360" w:lineRule="auto"/>
              <w:jc w:val="left"/>
              <w:rPr>
                <w:rFonts w:ascii="Times New Roman" w:hAnsi="Times New Roman" w:cs="Times New Roman"/>
              </w:rPr>
            </w:pPr>
            <w:r w:rsidRPr="0033398F">
              <w:rPr>
                <w:rFonts w:ascii="Times New Roman" w:hAnsi="Times New Roman" w:cs="Times New Roman"/>
                <w:sz w:val="22"/>
                <w:szCs w:val="22"/>
              </w:rPr>
              <w:t>990</w:t>
            </w:r>
          </w:p>
        </w:tc>
      </w:tr>
    </w:tbl>
    <w:p w:rsidR="00AD33D0" w:rsidRDefault="00AD33D0" w:rsidP="00DE1E8B">
      <w:pPr>
        <w:spacing w:before="100" w:beforeAutospacing="1"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 xml:space="preserve">              В соответствии с новыми требованиями к системе здравоохранения в районе активно развиваются медицинские и информационные технологии для обеспечения растущих потребностей населения в новых медицинских услугах и их доступности.</w:t>
      </w:r>
    </w:p>
    <w:p w:rsidR="00AD33D0" w:rsidRPr="00123E72" w:rsidRDefault="00AD33D0" w:rsidP="00151CAC">
      <w:pPr>
        <w:tabs>
          <w:tab w:val="left" w:pos="900"/>
        </w:tabs>
        <w:spacing w:line="360" w:lineRule="auto"/>
        <w:ind w:left="170" w:right="113"/>
        <w:rPr>
          <w:rFonts w:ascii="Times New Roman" w:hAnsi="Times New Roman" w:cs="Times New Roman"/>
          <w:sz w:val="28"/>
          <w:szCs w:val="28"/>
        </w:rPr>
      </w:pPr>
      <w:r w:rsidRPr="00123E72">
        <w:rPr>
          <w:rFonts w:ascii="Times New Roman" w:hAnsi="Times New Roman" w:cs="Times New Roman"/>
          <w:b/>
          <w:bCs/>
          <w:sz w:val="28"/>
          <w:szCs w:val="28"/>
        </w:rPr>
        <w:t xml:space="preserve">Культура. </w:t>
      </w:r>
      <w:r w:rsidRPr="00123E72">
        <w:rPr>
          <w:rFonts w:ascii="Times New Roman" w:hAnsi="Times New Roman" w:cs="Times New Roman"/>
          <w:sz w:val="28"/>
          <w:szCs w:val="28"/>
        </w:rPr>
        <w:t>Сфера культуры Таштагольского муниципального района является одной из составляющей социальной инфраструктуры. Ее состояние – один из ярких показателей качества жизни населения.</w:t>
      </w:r>
    </w:p>
    <w:p w:rsidR="00AD33D0" w:rsidRPr="00123E72" w:rsidRDefault="00AD33D0" w:rsidP="00151CAC">
      <w:pPr>
        <w:tabs>
          <w:tab w:val="left" w:pos="900"/>
        </w:tabs>
        <w:spacing w:line="360" w:lineRule="auto"/>
        <w:ind w:left="170" w:right="113" w:firstLine="709"/>
        <w:rPr>
          <w:rFonts w:ascii="Times New Roman" w:hAnsi="Times New Roman" w:cs="Times New Roman"/>
          <w:sz w:val="28"/>
          <w:szCs w:val="28"/>
        </w:rPr>
      </w:pPr>
      <w:r w:rsidRPr="00123E72">
        <w:rPr>
          <w:rFonts w:ascii="Times New Roman" w:hAnsi="Times New Roman" w:cs="Times New Roman"/>
          <w:sz w:val="28"/>
          <w:szCs w:val="28"/>
        </w:rPr>
        <w:t>Культурная сфера района представлена 11 муниципальными учреждениями культуры, в которые входят  Центральная библиотечная система Таштагольского муниципального района (центральная, детская библиотека и 25 филиалов  Централизованной библиотечной системы),5 учреждений дополнительного образования – школ искусств, 2 музея (Музей-заповедник Трёхречье, в том числе Тазгол, Музей этнографии и природы Горной Шории),  городской парк культуры и отдыха  "Горняцкие горизонты",  телевизионная редакция «Эфир-Т», Централизованная клубная система Таштагольского муниципального района, которая представлена  25 клубными учреждениями, из них 1 кинотеатр  «Мустаг», 8 домов культуры, 1 городской дом культуры, 4 сельских  домов культуры, 11 сельских клубов (10 «народных» коллективов и «образцовый»). В район в рамках межмуниципального сотрудничества регулярно приезжают со спектаклями творческие коллективы из городов Новокузнецка, Прокопьевска.</w:t>
      </w:r>
    </w:p>
    <w:p w:rsidR="00AD33D0" w:rsidRPr="00123E72" w:rsidRDefault="00AD33D0" w:rsidP="00151CAC">
      <w:pPr>
        <w:spacing w:line="360" w:lineRule="auto"/>
        <w:ind w:left="170" w:right="113" w:firstLine="720"/>
        <w:rPr>
          <w:rFonts w:ascii="Times New Roman" w:hAnsi="Times New Roman" w:cs="Times New Roman"/>
          <w:sz w:val="28"/>
          <w:szCs w:val="28"/>
        </w:rPr>
      </w:pPr>
      <w:r w:rsidRPr="00123E72">
        <w:rPr>
          <w:rFonts w:ascii="Times New Roman" w:hAnsi="Times New Roman" w:cs="Times New Roman"/>
          <w:sz w:val="28"/>
          <w:szCs w:val="28"/>
        </w:rPr>
        <w:t xml:space="preserve">Для организации досуга всех возрастных групп населения и удовлетворения в реализации творческих потребностей  при учреждениях культурно-досугового типа постоянно действуют клубы по интересам, кружки художественной самодеятельности, любительские театральные объединения и кружки, творческие объединения, ансамбли разного жанрового направления. Для детей общедоступно дополнительное музыкальное и художественное образование в городе Таштагол, поселках Каз, Темиртау, Мундыбаш, Шерегеш. В системе дополнительного образования занимается 635 детей и  подростков. </w:t>
      </w:r>
    </w:p>
    <w:p w:rsidR="00AD33D0" w:rsidRPr="00123E72" w:rsidRDefault="00AD33D0" w:rsidP="00151CAC">
      <w:pPr>
        <w:spacing w:line="360" w:lineRule="auto"/>
        <w:ind w:left="170" w:right="113" w:firstLine="708"/>
        <w:rPr>
          <w:rFonts w:ascii="Times New Roman" w:hAnsi="Times New Roman" w:cs="Times New Roman"/>
          <w:sz w:val="28"/>
          <w:szCs w:val="28"/>
        </w:rPr>
      </w:pPr>
      <w:r w:rsidRPr="00123E72">
        <w:rPr>
          <w:rFonts w:ascii="Times New Roman" w:hAnsi="Times New Roman" w:cs="Times New Roman"/>
          <w:sz w:val="28"/>
          <w:szCs w:val="28"/>
        </w:rPr>
        <w:t>В учреждениях функционирует 236</w:t>
      </w:r>
      <w:r w:rsidRPr="00123E72">
        <w:rPr>
          <w:rFonts w:ascii="Times New Roman" w:hAnsi="Times New Roman" w:cs="Times New Roman"/>
          <w:color w:val="FF0000"/>
          <w:sz w:val="28"/>
          <w:szCs w:val="28"/>
        </w:rPr>
        <w:t xml:space="preserve"> </w:t>
      </w:r>
      <w:r w:rsidRPr="00123E72">
        <w:rPr>
          <w:rFonts w:ascii="Times New Roman" w:hAnsi="Times New Roman" w:cs="Times New Roman"/>
          <w:sz w:val="28"/>
          <w:szCs w:val="28"/>
        </w:rPr>
        <w:t xml:space="preserve">клубных формирований, с общим количеством участников в них 4047 человек. Общее количество посадочных мест клубных учреждений составляет  4 130 ед. </w:t>
      </w:r>
    </w:p>
    <w:p w:rsidR="00AD33D0" w:rsidRPr="00123E72" w:rsidRDefault="00AD33D0" w:rsidP="007D6906">
      <w:pPr>
        <w:spacing w:before="0" w:line="360" w:lineRule="auto"/>
        <w:ind w:left="170" w:right="113" w:firstLine="570"/>
        <w:rPr>
          <w:rFonts w:ascii="Times New Roman" w:hAnsi="Times New Roman" w:cs="Times New Roman"/>
          <w:sz w:val="28"/>
          <w:szCs w:val="28"/>
        </w:rPr>
      </w:pPr>
      <w:r>
        <w:rPr>
          <w:rFonts w:ascii="Times New Roman" w:hAnsi="Times New Roman" w:cs="Times New Roman"/>
          <w:sz w:val="28"/>
          <w:szCs w:val="28"/>
        </w:rPr>
        <w:t>За период 2012-2017</w:t>
      </w:r>
      <w:r w:rsidRPr="00123E72">
        <w:rPr>
          <w:rFonts w:ascii="Times New Roman" w:hAnsi="Times New Roman" w:cs="Times New Roman"/>
          <w:sz w:val="28"/>
          <w:szCs w:val="28"/>
        </w:rPr>
        <w:t xml:space="preserve"> годы  возросло в сфере культуры:</w:t>
      </w:r>
    </w:p>
    <w:p w:rsidR="00AD33D0" w:rsidRPr="00123E72" w:rsidRDefault="00AD33D0" w:rsidP="007D6906">
      <w:pPr>
        <w:spacing w:before="0" w:line="360" w:lineRule="auto"/>
        <w:ind w:left="170" w:right="113" w:firstLine="570"/>
        <w:rPr>
          <w:rFonts w:ascii="Times New Roman" w:hAnsi="Times New Roman" w:cs="Times New Roman"/>
          <w:sz w:val="28"/>
          <w:szCs w:val="28"/>
        </w:rPr>
      </w:pPr>
      <w:r w:rsidRPr="00123E72">
        <w:rPr>
          <w:rFonts w:ascii="Times New Roman" w:hAnsi="Times New Roman" w:cs="Times New Roman"/>
          <w:sz w:val="28"/>
          <w:szCs w:val="28"/>
        </w:rPr>
        <w:t>-  количеств</w:t>
      </w:r>
      <w:r>
        <w:rPr>
          <w:rFonts w:ascii="Times New Roman" w:hAnsi="Times New Roman" w:cs="Times New Roman"/>
          <w:sz w:val="28"/>
          <w:szCs w:val="28"/>
        </w:rPr>
        <w:t>о проводимых мероприятий на  32</w:t>
      </w:r>
      <w:r w:rsidRPr="00123E72">
        <w:rPr>
          <w:rFonts w:ascii="Times New Roman" w:hAnsi="Times New Roman" w:cs="Times New Roman"/>
          <w:sz w:val="28"/>
          <w:szCs w:val="28"/>
        </w:rPr>
        <w:t xml:space="preserve">% (в 2012г.- 8500ед., в 2016г.- 8900ед., 2017г.- 11223ед.), </w:t>
      </w:r>
    </w:p>
    <w:p w:rsidR="00AD33D0" w:rsidRPr="00123E72" w:rsidRDefault="00AD33D0" w:rsidP="007D6906">
      <w:pPr>
        <w:spacing w:before="0" w:line="360" w:lineRule="auto"/>
        <w:ind w:left="170" w:right="113" w:firstLine="570"/>
        <w:rPr>
          <w:rFonts w:ascii="Times New Roman" w:hAnsi="Times New Roman" w:cs="Times New Roman"/>
          <w:sz w:val="28"/>
          <w:szCs w:val="28"/>
        </w:rPr>
      </w:pPr>
      <w:r w:rsidRPr="00123E72">
        <w:rPr>
          <w:rFonts w:ascii="Times New Roman" w:hAnsi="Times New Roman" w:cs="Times New Roman"/>
          <w:sz w:val="28"/>
          <w:szCs w:val="28"/>
        </w:rPr>
        <w:t>- количество посещений мероприя</w:t>
      </w:r>
      <w:r>
        <w:rPr>
          <w:rFonts w:ascii="Times New Roman" w:hAnsi="Times New Roman" w:cs="Times New Roman"/>
          <w:sz w:val="28"/>
          <w:szCs w:val="28"/>
        </w:rPr>
        <w:t>тий на 4,8</w:t>
      </w:r>
      <w:r w:rsidRPr="00123E72">
        <w:rPr>
          <w:rFonts w:ascii="Times New Roman" w:hAnsi="Times New Roman" w:cs="Times New Roman"/>
          <w:sz w:val="28"/>
          <w:szCs w:val="28"/>
        </w:rPr>
        <w:t>% (2012г.- 600205 чел., в 2016году -629061 чел., 2017г.- 629080 чел.);</w:t>
      </w:r>
    </w:p>
    <w:p w:rsidR="00AD33D0" w:rsidRPr="00123E72" w:rsidRDefault="00AD33D0" w:rsidP="007D6906">
      <w:pPr>
        <w:spacing w:before="0" w:line="360" w:lineRule="auto"/>
        <w:ind w:left="170" w:right="113" w:firstLine="570"/>
        <w:rPr>
          <w:rFonts w:ascii="Times New Roman" w:hAnsi="Times New Roman" w:cs="Times New Roman"/>
          <w:sz w:val="28"/>
          <w:szCs w:val="28"/>
        </w:rPr>
      </w:pPr>
      <w:r w:rsidRPr="00123E72">
        <w:rPr>
          <w:rFonts w:ascii="Times New Roman" w:hAnsi="Times New Roman" w:cs="Times New Roman"/>
          <w:sz w:val="28"/>
          <w:szCs w:val="28"/>
        </w:rPr>
        <w:t>- пользователей библиотек на 0,1% (2012г.-23865 чел.,2016г.-23885 чел., 2017г.- 23893 чел.);</w:t>
      </w:r>
    </w:p>
    <w:p w:rsidR="00AD33D0" w:rsidRPr="00123E72" w:rsidRDefault="00AD33D0" w:rsidP="007D6906">
      <w:pPr>
        <w:spacing w:before="0" w:line="360" w:lineRule="auto"/>
        <w:ind w:left="170" w:right="113" w:firstLine="570"/>
        <w:rPr>
          <w:rFonts w:ascii="Times New Roman" w:hAnsi="Times New Roman" w:cs="Times New Roman"/>
          <w:sz w:val="28"/>
          <w:szCs w:val="28"/>
        </w:rPr>
      </w:pPr>
      <w:r w:rsidRPr="00123E72">
        <w:rPr>
          <w:rFonts w:ascii="Times New Roman" w:hAnsi="Times New Roman" w:cs="Times New Roman"/>
          <w:sz w:val="28"/>
          <w:szCs w:val="28"/>
        </w:rPr>
        <w:t>- количе</w:t>
      </w:r>
      <w:r>
        <w:rPr>
          <w:rFonts w:ascii="Times New Roman" w:hAnsi="Times New Roman" w:cs="Times New Roman"/>
          <w:sz w:val="28"/>
          <w:szCs w:val="28"/>
        </w:rPr>
        <w:t>ство посещений библиотек  на 1,1</w:t>
      </w:r>
      <w:r w:rsidRPr="00123E72">
        <w:rPr>
          <w:rFonts w:ascii="Times New Roman" w:hAnsi="Times New Roman" w:cs="Times New Roman"/>
          <w:sz w:val="28"/>
          <w:szCs w:val="28"/>
        </w:rPr>
        <w:t xml:space="preserve">% (2012г.- 191561; 2016г.- </w:t>
      </w:r>
    </w:p>
    <w:p w:rsidR="00AD33D0" w:rsidRPr="00123E72" w:rsidRDefault="00AD33D0" w:rsidP="007D6906">
      <w:pPr>
        <w:spacing w:before="0" w:line="360" w:lineRule="auto"/>
        <w:ind w:left="170" w:right="113" w:firstLine="570"/>
        <w:rPr>
          <w:rFonts w:ascii="Times New Roman" w:hAnsi="Times New Roman" w:cs="Times New Roman"/>
          <w:sz w:val="28"/>
          <w:szCs w:val="28"/>
        </w:rPr>
      </w:pPr>
      <w:r w:rsidRPr="00123E72">
        <w:rPr>
          <w:rFonts w:ascii="Times New Roman" w:hAnsi="Times New Roman" w:cs="Times New Roman"/>
          <w:sz w:val="28"/>
          <w:szCs w:val="28"/>
        </w:rPr>
        <w:t xml:space="preserve"> 192996</w:t>
      </w:r>
      <w:r w:rsidRPr="00661E76">
        <w:rPr>
          <w:rFonts w:ascii="Times New Roman" w:hAnsi="Times New Roman" w:cs="Times New Roman"/>
          <w:sz w:val="28"/>
          <w:szCs w:val="28"/>
        </w:rPr>
        <w:t>;</w:t>
      </w:r>
      <w:r w:rsidRPr="00123E72">
        <w:rPr>
          <w:rFonts w:ascii="Times New Roman" w:hAnsi="Times New Roman" w:cs="Times New Roman"/>
          <w:sz w:val="28"/>
          <w:szCs w:val="28"/>
        </w:rPr>
        <w:t xml:space="preserve"> 2017г.- 193676).</w:t>
      </w:r>
    </w:p>
    <w:p w:rsidR="00AD33D0" w:rsidRPr="00123E72" w:rsidRDefault="00AD33D0" w:rsidP="007D6906">
      <w:pPr>
        <w:spacing w:before="0" w:line="360" w:lineRule="auto"/>
        <w:ind w:left="170" w:right="113"/>
        <w:rPr>
          <w:rFonts w:ascii="Times New Roman" w:hAnsi="Times New Roman" w:cs="Times New Roman"/>
          <w:sz w:val="28"/>
          <w:szCs w:val="28"/>
        </w:rPr>
      </w:pPr>
      <w:r w:rsidRPr="00123E72">
        <w:rPr>
          <w:rFonts w:ascii="Times New Roman" w:hAnsi="Times New Roman" w:cs="Times New Roman"/>
          <w:sz w:val="28"/>
          <w:szCs w:val="28"/>
        </w:rPr>
        <w:t xml:space="preserve">  - выдача документ</w:t>
      </w:r>
      <w:r>
        <w:rPr>
          <w:rFonts w:ascii="Times New Roman" w:hAnsi="Times New Roman" w:cs="Times New Roman"/>
          <w:sz w:val="28"/>
          <w:szCs w:val="28"/>
        </w:rPr>
        <w:t>ов из библиотечных фондов на 0,4</w:t>
      </w:r>
      <w:r w:rsidRPr="00123E72">
        <w:rPr>
          <w:rFonts w:ascii="Times New Roman" w:hAnsi="Times New Roman" w:cs="Times New Roman"/>
          <w:sz w:val="28"/>
          <w:szCs w:val="28"/>
        </w:rPr>
        <w:t>% (2012г.- 604686 экз.,2016г.- 606529экз., 2017г.- 607377 экз.)</w:t>
      </w:r>
    </w:p>
    <w:p w:rsidR="00AD33D0" w:rsidRPr="00E616FD" w:rsidRDefault="00AD33D0" w:rsidP="007D6906">
      <w:pPr>
        <w:spacing w:before="0" w:line="360" w:lineRule="auto"/>
        <w:ind w:left="170" w:right="113"/>
        <w:rPr>
          <w:rFonts w:ascii="Times New Roman" w:hAnsi="Times New Roman" w:cs="Times New Roman"/>
          <w:sz w:val="28"/>
          <w:szCs w:val="28"/>
        </w:rPr>
      </w:pPr>
      <w:r w:rsidRPr="00E616FD">
        <w:rPr>
          <w:rFonts w:ascii="Times New Roman" w:hAnsi="Times New Roman" w:cs="Times New Roman"/>
          <w:sz w:val="28"/>
          <w:szCs w:val="28"/>
        </w:rPr>
        <w:t xml:space="preserve">  - число выполненных информационн</w:t>
      </w:r>
      <w:r>
        <w:rPr>
          <w:rFonts w:ascii="Times New Roman" w:hAnsi="Times New Roman" w:cs="Times New Roman"/>
          <w:sz w:val="28"/>
          <w:szCs w:val="28"/>
        </w:rPr>
        <w:t>ых запросов (библиотеки) на 18,8</w:t>
      </w:r>
      <w:r w:rsidRPr="00E616FD">
        <w:rPr>
          <w:rFonts w:ascii="Times New Roman" w:hAnsi="Times New Roman" w:cs="Times New Roman"/>
          <w:sz w:val="28"/>
          <w:szCs w:val="28"/>
        </w:rPr>
        <w:t>% (2012г.- 6345ед.,2016г.- 7328ед., 2017г.- 7541 ед.)</w:t>
      </w:r>
    </w:p>
    <w:p w:rsidR="00AD33D0" w:rsidRPr="00E616FD" w:rsidRDefault="00AD33D0" w:rsidP="007D6906">
      <w:pPr>
        <w:spacing w:before="0" w:line="360" w:lineRule="auto"/>
        <w:ind w:left="170" w:right="113"/>
        <w:rPr>
          <w:rFonts w:ascii="Times New Roman" w:hAnsi="Times New Roman" w:cs="Times New Roman"/>
          <w:sz w:val="28"/>
          <w:szCs w:val="28"/>
        </w:rPr>
      </w:pPr>
      <w:r w:rsidRPr="00E616FD">
        <w:rPr>
          <w:rFonts w:ascii="Times New Roman" w:hAnsi="Times New Roman" w:cs="Times New Roman"/>
          <w:sz w:val="28"/>
          <w:szCs w:val="28"/>
        </w:rPr>
        <w:t xml:space="preserve"> За  2012</w:t>
      </w:r>
      <w:r>
        <w:rPr>
          <w:rFonts w:ascii="Times New Roman" w:hAnsi="Times New Roman" w:cs="Times New Roman"/>
          <w:sz w:val="28"/>
          <w:szCs w:val="28"/>
        </w:rPr>
        <w:t>-2017</w:t>
      </w:r>
      <w:r w:rsidRPr="00E616FD">
        <w:rPr>
          <w:rFonts w:ascii="Times New Roman" w:hAnsi="Times New Roman" w:cs="Times New Roman"/>
          <w:sz w:val="28"/>
          <w:szCs w:val="28"/>
        </w:rPr>
        <w:t xml:space="preserve"> годы наблюдается также рост значений по иным показателям сферы культуры (количество посетителей музеев на 22,8%, количество проводимых выставок (на 69,4%) и экскурсий (на 2%) в музеях, формирование электронного каталога (библиотеки) на 420,8%</w:t>
      </w:r>
    </w:p>
    <w:p w:rsidR="00AD33D0" w:rsidRPr="00E616FD" w:rsidRDefault="00AD33D0" w:rsidP="007D6906">
      <w:pPr>
        <w:spacing w:before="0" w:line="360" w:lineRule="auto"/>
        <w:ind w:left="170" w:right="113"/>
        <w:rPr>
          <w:rFonts w:ascii="Times New Roman" w:hAnsi="Times New Roman" w:cs="Times New Roman"/>
          <w:sz w:val="28"/>
          <w:szCs w:val="28"/>
        </w:rPr>
      </w:pPr>
      <w:r w:rsidRPr="00E616FD">
        <w:rPr>
          <w:rFonts w:ascii="Times New Roman" w:hAnsi="Times New Roman" w:cs="Times New Roman"/>
          <w:sz w:val="28"/>
          <w:szCs w:val="28"/>
        </w:rPr>
        <w:t>Уровень фактической обеспеченности учреждениями культуры от нормативной потребности составляет:</w:t>
      </w:r>
    </w:p>
    <w:p w:rsidR="00AD33D0" w:rsidRPr="00E616FD" w:rsidRDefault="00AD33D0" w:rsidP="007D6906">
      <w:pPr>
        <w:spacing w:before="0" w:line="360" w:lineRule="auto"/>
        <w:ind w:left="170" w:right="113"/>
        <w:rPr>
          <w:rFonts w:ascii="Times New Roman" w:hAnsi="Times New Roman" w:cs="Times New Roman"/>
          <w:sz w:val="28"/>
          <w:szCs w:val="28"/>
        </w:rPr>
      </w:pPr>
      <w:r w:rsidRPr="00E616FD">
        <w:rPr>
          <w:rFonts w:ascii="Times New Roman" w:hAnsi="Times New Roman" w:cs="Times New Roman"/>
          <w:sz w:val="28"/>
          <w:szCs w:val="28"/>
        </w:rPr>
        <w:t>- клубами и учреждениями  клубного типа - 100%;</w:t>
      </w:r>
    </w:p>
    <w:p w:rsidR="00AD33D0" w:rsidRPr="00E616FD" w:rsidRDefault="00AD33D0" w:rsidP="007D6906">
      <w:pPr>
        <w:spacing w:before="0" w:line="360" w:lineRule="auto"/>
        <w:ind w:left="170" w:right="113"/>
        <w:rPr>
          <w:rFonts w:ascii="Times New Roman" w:hAnsi="Times New Roman" w:cs="Times New Roman"/>
          <w:sz w:val="28"/>
          <w:szCs w:val="28"/>
        </w:rPr>
      </w:pPr>
      <w:r w:rsidRPr="00E616FD">
        <w:rPr>
          <w:rFonts w:ascii="Times New Roman" w:hAnsi="Times New Roman" w:cs="Times New Roman"/>
          <w:sz w:val="28"/>
          <w:szCs w:val="28"/>
        </w:rPr>
        <w:t>- библиотеками -93,1%;</w:t>
      </w:r>
    </w:p>
    <w:p w:rsidR="00AD33D0" w:rsidRDefault="00AD33D0" w:rsidP="007D6906">
      <w:pPr>
        <w:spacing w:before="0" w:line="360" w:lineRule="auto"/>
        <w:ind w:left="170" w:right="113"/>
        <w:rPr>
          <w:rFonts w:ascii="Times New Roman" w:hAnsi="Times New Roman" w:cs="Times New Roman"/>
          <w:sz w:val="28"/>
          <w:szCs w:val="28"/>
        </w:rPr>
      </w:pPr>
      <w:r w:rsidRPr="00E616FD">
        <w:rPr>
          <w:rFonts w:ascii="Times New Roman" w:hAnsi="Times New Roman" w:cs="Times New Roman"/>
          <w:sz w:val="28"/>
          <w:szCs w:val="28"/>
        </w:rPr>
        <w:t>- парками культуры и отдыха -100%.</w:t>
      </w:r>
    </w:p>
    <w:p w:rsidR="00AD33D0" w:rsidRPr="005E3B6E" w:rsidRDefault="00AD33D0" w:rsidP="007D6906">
      <w:pPr>
        <w:spacing w:before="0" w:line="360" w:lineRule="auto"/>
        <w:ind w:left="170" w:right="113" w:firstLine="709"/>
        <w:rPr>
          <w:rFonts w:ascii="Times New Roman" w:hAnsi="Times New Roman" w:cs="Times New Roman"/>
          <w:sz w:val="28"/>
          <w:szCs w:val="28"/>
        </w:rPr>
      </w:pPr>
      <w:r w:rsidRPr="005E3B6E">
        <w:rPr>
          <w:rFonts w:ascii="Times New Roman" w:hAnsi="Times New Roman" w:cs="Times New Roman"/>
          <w:b/>
          <w:bCs/>
          <w:sz w:val="28"/>
          <w:szCs w:val="28"/>
        </w:rPr>
        <w:t>Физическая культура и спорт</w:t>
      </w:r>
      <w:r w:rsidRPr="005E3B6E">
        <w:rPr>
          <w:rFonts w:ascii="Times New Roman" w:hAnsi="Times New Roman" w:cs="Times New Roman"/>
          <w:sz w:val="28"/>
          <w:szCs w:val="28"/>
        </w:rPr>
        <w:t xml:space="preserve"> как неотъемлемая часть общей культуры,  являются уникальным средством воспитания здорового  молодого поколения. Занятия физической культурой и спортом оказывают позитивное влияние на все функции и системы организма человека, являются мощным средством профилактики заболеваний, способствуют формированию морально-волевых, нравственных и гражданских качеств личности, что, в конечном счете, определяет благополучие во всех сферах жизнедеятельности населения района.</w:t>
      </w:r>
    </w:p>
    <w:p w:rsidR="00AD33D0" w:rsidRPr="005E3B6E" w:rsidRDefault="00AD33D0" w:rsidP="007D6906">
      <w:pPr>
        <w:spacing w:before="0" w:line="360" w:lineRule="auto"/>
        <w:ind w:left="170" w:right="113" w:firstLine="709"/>
        <w:rPr>
          <w:rFonts w:ascii="Times New Roman" w:hAnsi="Times New Roman" w:cs="Times New Roman"/>
          <w:sz w:val="28"/>
          <w:szCs w:val="28"/>
        </w:rPr>
      </w:pPr>
      <w:r w:rsidRPr="005E3B6E">
        <w:rPr>
          <w:rFonts w:ascii="Times New Roman" w:hAnsi="Times New Roman" w:cs="Times New Roman"/>
          <w:sz w:val="28"/>
          <w:szCs w:val="28"/>
        </w:rPr>
        <w:t>На 2017 год в МКУ «Управление по ФК и спорту» администрации Таштагольского муниципального района  подведомственны: 3 спортивных школы дополнительного образования (СДЮСШОР и ДЮСШ), 3 учреждения физкультурно-спортивной направленности.</w:t>
      </w:r>
    </w:p>
    <w:p w:rsidR="00AD33D0" w:rsidRPr="005E3B6E" w:rsidRDefault="00AD33D0" w:rsidP="007D6906">
      <w:pPr>
        <w:spacing w:before="0" w:line="360" w:lineRule="auto"/>
        <w:ind w:left="170" w:right="113" w:firstLine="709"/>
        <w:rPr>
          <w:rFonts w:ascii="Times New Roman" w:hAnsi="Times New Roman" w:cs="Times New Roman"/>
          <w:sz w:val="28"/>
          <w:szCs w:val="28"/>
        </w:rPr>
      </w:pPr>
      <w:r w:rsidRPr="005E3B6E">
        <w:rPr>
          <w:rFonts w:ascii="Times New Roman" w:hAnsi="Times New Roman" w:cs="Times New Roman"/>
          <w:sz w:val="28"/>
          <w:szCs w:val="28"/>
        </w:rPr>
        <w:t>На территории Таштагольского муниципального района функционируют следующие объекты спорта: стадион «Горняк» на 1,5 тысячи зрителей, стадион поселка Темиртау на 1,0 тысячу зрителей, дворец спорта «Кристалл» (до 800 человек в день), спортивный комплекс «Дельфин» (до 400 человек в день),</w:t>
      </w:r>
      <w:r>
        <w:rPr>
          <w:rFonts w:ascii="Times New Roman" w:hAnsi="Times New Roman" w:cs="Times New Roman"/>
          <w:sz w:val="28"/>
          <w:szCs w:val="28"/>
        </w:rPr>
        <w:t xml:space="preserve"> </w:t>
      </w:r>
      <w:r w:rsidRPr="005E3B6E">
        <w:rPr>
          <w:rFonts w:ascii="Times New Roman" w:hAnsi="Times New Roman" w:cs="Times New Roman"/>
          <w:sz w:val="28"/>
          <w:szCs w:val="28"/>
        </w:rPr>
        <w:t>«Губернский центр горнолыжного спорта и сноуборда» на горе Туманная, 32 спортивных зала,</w:t>
      </w:r>
      <w:r>
        <w:rPr>
          <w:rFonts w:ascii="Times New Roman" w:hAnsi="Times New Roman" w:cs="Times New Roman"/>
          <w:sz w:val="28"/>
          <w:szCs w:val="28"/>
        </w:rPr>
        <w:t xml:space="preserve"> </w:t>
      </w:r>
      <w:r w:rsidRPr="005E3B6E">
        <w:rPr>
          <w:rFonts w:ascii="Times New Roman" w:hAnsi="Times New Roman" w:cs="Times New Roman"/>
          <w:sz w:val="28"/>
          <w:szCs w:val="28"/>
        </w:rPr>
        <w:t xml:space="preserve">182 </w:t>
      </w:r>
      <w:r>
        <w:rPr>
          <w:rFonts w:ascii="Times New Roman" w:hAnsi="Times New Roman" w:cs="Times New Roman"/>
          <w:sz w:val="28"/>
          <w:szCs w:val="28"/>
        </w:rPr>
        <w:t>спортивные</w:t>
      </w:r>
      <w:r w:rsidRPr="005E3B6E">
        <w:rPr>
          <w:rFonts w:ascii="Times New Roman" w:hAnsi="Times New Roman" w:cs="Times New Roman"/>
          <w:sz w:val="28"/>
          <w:szCs w:val="28"/>
        </w:rPr>
        <w:t xml:space="preserve"> площадк</w:t>
      </w:r>
      <w:r>
        <w:rPr>
          <w:rFonts w:ascii="Times New Roman" w:hAnsi="Times New Roman" w:cs="Times New Roman"/>
          <w:sz w:val="28"/>
          <w:szCs w:val="28"/>
        </w:rPr>
        <w:t>и</w:t>
      </w:r>
      <w:r w:rsidRPr="005E3B6E">
        <w:rPr>
          <w:rFonts w:ascii="Times New Roman" w:hAnsi="Times New Roman" w:cs="Times New Roman"/>
          <w:sz w:val="28"/>
          <w:szCs w:val="28"/>
        </w:rPr>
        <w:t xml:space="preserve"> и полей, 4 приспособленных лыжных баз.</w:t>
      </w:r>
    </w:p>
    <w:p w:rsidR="00AD33D0" w:rsidRDefault="00AD33D0" w:rsidP="007D6906">
      <w:pPr>
        <w:spacing w:before="0" w:line="360" w:lineRule="auto"/>
        <w:ind w:left="170" w:right="113"/>
        <w:rPr>
          <w:rFonts w:ascii="Times New Roman" w:hAnsi="Times New Roman" w:cs="Times New Roman"/>
          <w:sz w:val="28"/>
          <w:szCs w:val="28"/>
        </w:rPr>
      </w:pPr>
      <w:r w:rsidRPr="005E3B6E">
        <w:rPr>
          <w:rFonts w:ascii="Times New Roman" w:hAnsi="Times New Roman" w:cs="Times New Roman"/>
          <w:sz w:val="28"/>
          <w:szCs w:val="28"/>
        </w:rPr>
        <w:t>Уровень обеспеченности населения города спортивными сооружениями и их состояние не отвечают требованиям сегодняшнего дня. В 2016 году всего в районе на всех  спортивных  сооружениях  и в спортивных школах численность лиц, систематически занимающихся физической культурой и спортом составила 21971 взрослых и детей (в 2012г.-</w:t>
      </w:r>
      <w:r w:rsidRPr="005E3B6E">
        <w:rPr>
          <w:rFonts w:ascii="Times New Roman" w:hAnsi="Times New Roman" w:cs="Times New Roman"/>
        </w:rPr>
        <w:t xml:space="preserve"> </w:t>
      </w:r>
      <w:r w:rsidRPr="005E3B6E">
        <w:rPr>
          <w:rFonts w:ascii="Times New Roman" w:hAnsi="Times New Roman" w:cs="Times New Roman"/>
          <w:sz w:val="28"/>
          <w:szCs w:val="28"/>
        </w:rPr>
        <w:t>16473чел.), что составляет 44,39 % от среднесписочной численности населения муниципального образования (в 2012г. данный показатель составлял -30,22%).</w:t>
      </w:r>
      <w:r>
        <w:rPr>
          <w:rFonts w:ascii="Times New Roman" w:hAnsi="Times New Roman" w:cs="Times New Roman"/>
          <w:sz w:val="28"/>
          <w:szCs w:val="28"/>
        </w:rPr>
        <w:t xml:space="preserve">  В 2017 году доля населения систематически занимающегося физической культурой и спортом составляла 45,46 %. </w:t>
      </w:r>
      <w:r w:rsidRPr="005E3B6E">
        <w:rPr>
          <w:rFonts w:ascii="Times New Roman" w:hAnsi="Times New Roman" w:cs="Times New Roman"/>
          <w:sz w:val="28"/>
          <w:szCs w:val="28"/>
        </w:rPr>
        <w:t xml:space="preserve">В 2016г. спортсмены Таштагольского района участвовали в 101 соревновании международного и республиканского значения (в 2012г. -77соревнованиях). В 2017 году </w:t>
      </w:r>
      <w:r w:rsidRPr="005E3B6E">
        <w:rPr>
          <w:rFonts w:ascii="Times New Roman" w:hAnsi="Times New Roman" w:cs="Times New Roman"/>
          <w:b/>
          <w:bCs/>
          <w:sz w:val="28"/>
          <w:szCs w:val="28"/>
        </w:rPr>
        <w:t xml:space="preserve"> </w:t>
      </w:r>
      <w:r w:rsidRPr="005E3B6E">
        <w:rPr>
          <w:rFonts w:ascii="Times New Roman" w:hAnsi="Times New Roman" w:cs="Times New Roman"/>
          <w:sz w:val="28"/>
          <w:szCs w:val="28"/>
        </w:rPr>
        <w:t xml:space="preserve">спортсмены Таштагольского района </w:t>
      </w:r>
      <w:r>
        <w:rPr>
          <w:rFonts w:ascii="Times New Roman" w:hAnsi="Times New Roman" w:cs="Times New Roman"/>
          <w:sz w:val="28"/>
          <w:szCs w:val="28"/>
        </w:rPr>
        <w:t xml:space="preserve">принятии участие </w:t>
      </w:r>
      <w:r w:rsidRPr="005E3B6E">
        <w:rPr>
          <w:rFonts w:ascii="Times New Roman" w:hAnsi="Times New Roman" w:cs="Times New Roman"/>
          <w:sz w:val="28"/>
          <w:szCs w:val="28"/>
        </w:rPr>
        <w:t xml:space="preserve"> в 119 со</w:t>
      </w:r>
      <w:r>
        <w:rPr>
          <w:rFonts w:ascii="Times New Roman" w:hAnsi="Times New Roman" w:cs="Times New Roman"/>
          <w:sz w:val="28"/>
          <w:szCs w:val="28"/>
        </w:rPr>
        <w:t>ревнованиях</w:t>
      </w:r>
      <w:r w:rsidRPr="005E3B6E">
        <w:rPr>
          <w:rFonts w:ascii="Times New Roman" w:hAnsi="Times New Roman" w:cs="Times New Roman"/>
          <w:sz w:val="28"/>
          <w:szCs w:val="28"/>
        </w:rPr>
        <w:t xml:space="preserve"> международного и всероссийского уровня</w:t>
      </w:r>
      <w:r>
        <w:rPr>
          <w:rFonts w:ascii="Times New Roman" w:hAnsi="Times New Roman" w:cs="Times New Roman"/>
          <w:sz w:val="28"/>
          <w:szCs w:val="28"/>
        </w:rPr>
        <w:t xml:space="preserve">. </w:t>
      </w:r>
    </w:p>
    <w:p w:rsidR="00AD33D0" w:rsidRDefault="00AD33D0" w:rsidP="007D6906">
      <w:pPr>
        <w:spacing w:before="0" w:line="360" w:lineRule="auto"/>
        <w:ind w:left="170" w:right="113"/>
        <w:rPr>
          <w:rFonts w:ascii="Times New Roman" w:hAnsi="Times New Roman" w:cs="Times New Roman"/>
          <w:sz w:val="28"/>
          <w:szCs w:val="28"/>
        </w:rPr>
      </w:pPr>
      <w:r w:rsidRPr="004724A5">
        <w:rPr>
          <w:rFonts w:ascii="Times New Roman" w:hAnsi="Times New Roman" w:cs="Times New Roman"/>
          <w:b/>
          <w:bCs/>
          <w:sz w:val="28"/>
          <w:szCs w:val="28"/>
        </w:rPr>
        <w:t>Жилье.</w:t>
      </w:r>
      <w:r>
        <w:rPr>
          <w:rFonts w:ascii="Times New Roman" w:hAnsi="Times New Roman" w:cs="Times New Roman"/>
          <w:b/>
          <w:bCs/>
          <w:sz w:val="28"/>
          <w:szCs w:val="28"/>
        </w:rPr>
        <w:t xml:space="preserve"> </w:t>
      </w:r>
      <w:r w:rsidRPr="008F206D">
        <w:rPr>
          <w:rFonts w:ascii="Times New Roman" w:hAnsi="Times New Roman" w:cs="Times New Roman"/>
          <w:sz w:val="28"/>
          <w:szCs w:val="28"/>
        </w:rPr>
        <w:t>Про</w:t>
      </w:r>
      <w:r>
        <w:rPr>
          <w:rFonts w:ascii="Times New Roman" w:hAnsi="Times New Roman" w:cs="Times New Roman"/>
          <w:sz w:val="28"/>
          <w:szCs w:val="28"/>
        </w:rPr>
        <w:t xml:space="preserve">веденный анализ за 2012 – 2016гг.  показал, что жилищные условия населения остаются недостаточно удовлетворенными. Общая площадь жилищного фонда увеличивается из года в год и обеспеченность населения жильем достигла уровня </w:t>
      </w:r>
      <w:r w:rsidRPr="003C7FC5">
        <w:rPr>
          <w:rFonts w:ascii="Times New Roman" w:hAnsi="Times New Roman" w:cs="Times New Roman"/>
          <w:sz w:val="28"/>
          <w:szCs w:val="28"/>
        </w:rPr>
        <w:t>24,0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на одного жителя. В 2017 году данный показатель составлял 24,8</w:t>
      </w:r>
      <w:r w:rsidRPr="003C6EC2">
        <w:rPr>
          <w:rFonts w:ascii="Times New Roman" w:hAnsi="Times New Roman" w:cs="Times New Roman"/>
          <w:sz w:val="28"/>
          <w:szCs w:val="28"/>
        </w:rPr>
        <w:t xml:space="preserve"> </w:t>
      </w:r>
      <w:r>
        <w:rPr>
          <w:rFonts w:ascii="Times New Roman" w:hAnsi="Times New Roman" w:cs="Times New Roman"/>
          <w:sz w:val="28"/>
          <w:szCs w:val="28"/>
        </w:rPr>
        <w:t>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на одного жителя.  Но рост уровня обеспеченности населения жильем достигнут также и за счет негативного показателя – снижение численности населения.</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Все это говорит о том, что в районе имеются внутренние резервы для расширения жилищного строительства. Сведения о жилищных условиях населения приведены в </w:t>
      </w:r>
      <w:r w:rsidRPr="008439F4">
        <w:rPr>
          <w:rFonts w:ascii="Times New Roman" w:hAnsi="Times New Roman" w:cs="Times New Roman"/>
          <w:sz w:val="28"/>
          <w:szCs w:val="28"/>
        </w:rPr>
        <w:t>таблице 6.</w:t>
      </w:r>
    </w:p>
    <w:p w:rsidR="00AD33D0" w:rsidRPr="00AC5D8F" w:rsidRDefault="00AD33D0" w:rsidP="007D6906">
      <w:pPr>
        <w:spacing w:before="0" w:line="360" w:lineRule="auto"/>
        <w:ind w:left="170" w:right="113" w:firstLine="0"/>
        <w:jc w:val="left"/>
        <w:rPr>
          <w:rFonts w:ascii="Times New Roman" w:hAnsi="Times New Roman" w:cs="Times New Roman"/>
          <w:b/>
          <w:bCs/>
        </w:rPr>
      </w:pPr>
      <w:r w:rsidRPr="00AC5D8F">
        <w:rPr>
          <w:rFonts w:ascii="Times New Roman" w:hAnsi="Times New Roman" w:cs="Times New Roman"/>
          <w:b/>
          <w:bCs/>
        </w:rPr>
        <w:t>Таблица</w:t>
      </w:r>
      <w:r>
        <w:rPr>
          <w:rFonts w:ascii="Times New Roman" w:hAnsi="Times New Roman" w:cs="Times New Roman"/>
          <w:b/>
          <w:bCs/>
        </w:rPr>
        <w:t xml:space="preserve"> №</w:t>
      </w:r>
      <w:r w:rsidRPr="00AC5D8F">
        <w:rPr>
          <w:rFonts w:ascii="Times New Roman" w:hAnsi="Times New Roman" w:cs="Times New Roman"/>
          <w:b/>
          <w:bCs/>
        </w:rPr>
        <w:t xml:space="preserve"> 6</w:t>
      </w:r>
      <w:r>
        <w:rPr>
          <w:rFonts w:ascii="Times New Roman" w:hAnsi="Times New Roman" w:cs="Times New Roman"/>
          <w:b/>
          <w:bCs/>
        </w:rPr>
        <w:t xml:space="preserve"> - </w:t>
      </w:r>
      <w:r w:rsidRPr="00AC5D8F">
        <w:rPr>
          <w:rFonts w:ascii="Times New Roman" w:hAnsi="Times New Roman" w:cs="Times New Roman"/>
          <w:b/>
          <w:bCs/>
        </w:rPr>
        <w:t>Динамика обеспече</w:t>
      </w:r>
      <w:r>
        <w:rPr>
          <w:rFonts w:ascii="Times New Roman" w:hAnsi="Times New Roman" w:cs="Times New Roman"/>
          <w:b/>
          <w:bCs/>
        </w:rPr>
        <w:t xml:space="preserve">нности населения Таштагольского </w:t>
      </w:r>
      <w:r w:rsidRPr="00AC5D8F">
        <w:rPr>
          <w:rFonts w:ascii="Times New Roman" w:hAnsi="Times New Roman" w:cs="Times New Roman"/>
          <w:b/>
          <w:bCs/>
        </w:rPr>
        <w:t>муниципального района жильем</w: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4"/>
        <w:gridCol w:w="1045"/>
        <w:gridCol w:w="1109"/>
        <w:gridCol w:w="1259"/>
        <w:gridCol w:w="1126"/>
        <w:gridCol w:w="1126"/>
        <w:gridCol w:w="1082"/>
      </w:tblGrid>
      <w:tr w:rsidR="00AD33D0" w:rsidRPr="007678FB">
        <w:tc>
          <w:tcPr>
            <w:tcW w:w="2824" w:type="dxa"/>
            <w:vAlign w:val="center"/>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Показатели</w:t>
            </w:r>
          </w:p>
        </w:tc>
        <w:tc>
          <w:tcPr>
            <w:tcW w:w="1045" w:type="dxa"/>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2012 г.</w:t>
            </w:r>
          </w:p>
        </w:tc>
        <w:tc>
          <w:tcPr>
            <w:tcW w:w="110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2013 г.</w:t>
            </w:r>
          </w:p>
        </w:tc>
        <w:tc>
          <w:tcPr>
            <w:tcW w:w="125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2014 г.</w:t>
            </w:r>
          </w:p>
        </w:tc>
        <w:tc>
          <w:tcPr>
            <w:tcW w:w="1126"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2015 г.</w:t>
            </w:r>
          </w:p>
        </w:tc>
        <w:tc>
          <w:tcPr>
            <w:tcW w:w="1126"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2016 г.</w:t>
            </w:r>
          </w:p>
        </w:tc>
        <w:tc>
          <w:tcPr>
            <w:tcW w:w="1082" w:type="dxa"/>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2017г.</w:t>
            </w:r>
          </w:p>
        </w:tc>
      </w:tr>
      <w:tr w:rsidR="00AD33D0" w:rsidRPr="007678FB">
        <w:tc>
          <w:tcPr>
            <w:tcW w:w="282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Общая площадь жилищного фонда (тыс. м</w:t>
            </w:r>
            <w:r w:rsidRPr="0033398F">
              <w:rPr>
                <w:rFonts w:ascii="Times New Roman" w:hAnsi="Times New Roman" w:cs="Times New Roman"/>
                <w:sz w:val="22"/>
                <w:szCs w:val="22"/>
                <w:vertAlign w:val="superscript"/>
              </w:rPr>
              <w:t>2</w:t>
            </w:r>
            <w:r w:rsidRPr="0033398F">
              <w:rPr>
                <w:rFonts w:ascii="Times New Roman" w:hAnsi="Times New Roman" w:cs="Times New Roman"/>
                <w:sz w:val="22"/>
                <w:szCs w:val="22"/>
              </w:rPr>
              <w:t>)</w:t>
            </w:r>
          </w:p>
        </w:tc>
        <w:tc>
          <w:tcPr>
            <w:tcW w:w="1045" w:type="dxa"/>
            <w:vAlign w:val="center"/>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  1148,6</w:t>
            </w:r>
          </w:p>
        </w:tc>
        <w:tc>
          <w:tcPr>
            <w:tcW w:w="110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1208</w:t>
            </w:r>
          </w:p>
        </w:tc>
        <w:tc>
          <w:tcPr>
            <w:tcW w:w="125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1232,30</w:t>
            </w:r>
          </w:p>
        </w:tc>
        <w:tc>
          <w:tcPr>
            <w:tcW w:w="1126"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1255,70</w:t>
            </w:r>
          </w:p>
        </w:tc>
        <w:tc>
          <w:tcPr>
            <w:tcW w:w="1126"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1277,90</w:t>
            </w:r>
          </w:p>
        </w:tc>
        <w:tc>
          <w:tcPr>
            <w:tcW w:w="1082" w:type="dxa"/>
          </w:tcPr>
          <w:p w:rsidR="00AD33D0" w:rsidRPr="0033398F" w:rsidRDefault="00AD33D0" w:rsidP="000A3FE8">
            <w:pPr>
              <w:spacing w:before="0"/>
              <w:ind w:firstLin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1304,6</w:t>
            </w:r>
          </w:p>
        </w:tc>
      </w:tr>
      <w:tr w:rsidR="00AD33D0" w:rsidRPr="007678FB">
        <w:trPr>
          <w:trHeight w:val="649"/>
        </w:trPr>
        <w:tc>
          <w:tcPr>
            <w:tcW w:w="282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Обеспеченность насе-ления жильем (м</w:t>
            </w:r>
            <w:r w:rsidRPr="0033398F">
              <w:rPr>
                <w:rFonts w:ascii="Times New Roman" w:hAnsi="Times New Roman" w:cs="Times New Roman"/>
                <w:sz w:val="22"/>
                <w:szCs w:val="22"/>
                <w:vertAlign w:val="superscript"/>
              </w:rPr>
              <w:t>2</w:t>
            </w:r>
            <w:r w:rsidRPr="0033398F">
              <w:rPr>
                <w:rFonts w:ascii="Times New Roman" w:hAnsi="Times New Roman" w:cs="Times New Roman"/>
                <w:sz w:val="22"/>
                <w:szCs w:val="22"/>
              </w:rPr>
              <w:t xml:space="preserve">  на 1 жителя)</w:t>
            </w:r>
          </w:p>
        </w:tc>
        <w:tc>
          <w:tcPr>
            <w:tcW w:w="1045" w:type="dxa"/>
          </w:tcPr>
          <w:p w:rsidR="00AD33D0" w:rsidRPr="0033398F" w:rsidRDefault="00AD33D0" w:rsidP="000A3FE8">
            <w:pPr>
              <w:spacing w:before="0"/>
              <w:rPr>
                <w:rFonts w:ascii="Times New Roman" w:hAnsi="Times New Roman" w:cs="Times New Roman"/>
              </w:rPr>
            </w:pPr>
          </w:p>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21,6</w:t>
            </w:r>
          </w:p>
        </w:tc>
        <w:tc>
          <w:tcPr>
            <w:tcW w:w="1109" w:type="dxa"/>
          </w:tcPr>
          <w:p w:rsidR="00AD33D0" w:rsidRPr="0033398F" w:rsidRDefault="00AD33D0" w:rsidP="000A3FE8">
            <w:pPr>
              <w:spacing w:before="0"/>
              <w:ind w:firstLin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22,5</w:t>
            </w:r>
          </w:p>
        </w:tc>
        <w:tc>
          <w:tcPr>
            <w:tcW w:w="1259"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23,2</w:t>
            </w:r>
          </w:p>
        </w:tc>
        <w:tc>
          <w:tcPr>
            <w:tcW w:w="1126"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23,55</w:t>
            </w:r>
          </w:p>
        </w:tc>
        <w:tc>
          <w:tcPr>
            <w:tcW w:w="1126" w:type="dxa"/>
            <w:vAlign w:val="center"/>
          </w:tcPr>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24,0</w:t>
            </w:r>
          </w:p>
        </w:tc>
        <w:tc>
          <w:tcPr>
            <w:tcW w:w="1082" w:type="dxa"/>
          </w:tcPr>
          <w:p w:rsidR="00AD33D0" w:rsidRPr="0033398F" w:rsidRDefault="00AD33D0" w:rsidP="000A3FE8">
            <w:pPr>
              <w:spacing w:before="0"/>
              <w:ind w:firstLine="0"/>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lang w:val="en-US"/>
              </w:rPr>
            </w:pPr>
            <w:r w:rsidRPr="0033398F">
              <w:rPr>
                <w:rFonts w:ascii="Times New Roman" w:hAnsi="Times New Roman" w:cs="Times New Roman"/>
                <w:sz w:val="22"/>
                <w:szCs w:val="22"/>
              </w:rPr>
              <w:t>24,</w:t>
            </w:r>
            <w:r w:rsidRPr="0033398F">
              <w:rPr>
                <w:rFonts w:ascii="Times New Roman" w:hAnsi="Times New Roman" w:cs="Times New Roman"/>
                <w:sz w:val="22"/>
                <w:szCs w:val="22"/>
                <w:lang w:val="en-US"/>
              </w:rPr>
              <w:t>64</w:t>
            </w:r>
          </w:p>
        </w:tc>
      </w:tr>
    </w:tbl>
    <w:p w:rsidR="00AD33D0" w:rsidRDefault="00AD33D0" w:rsidP="007D6906">
      <w:pPr>
        <w:spacing w:before="0" w:line="360" w:lineRule="auto"/>
        <w:ind w:firstLine="0"/>
        <w:rPr>
          <w:rFonts w:ascii="Times New Roman" w:hAnsi="Times New Roman" w:cs="Times New Roman"/>
          <w:sz w:val="28"/>
          <w:szCs w:val="28"/>
        </w:rPr>
      </w:pPr>
    </w:p>
    <w:p w:rsidR="00AD33D0" w:rsidRDefault="00AD33D0" w:rsidP="00151CAC">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В  2016 году по-прежнему сохранялась тенденция к увеличению объемов жилищного строительства. Ввод в действие жилых домов за счет всех источников финансирования составил </w:t>
      </w:r>
      <w:r w:rsidRPr="00A576C2">
        <w:rPr>
          <w:rFonts w:ascii="Times New Roman" w:hAnsi="Times New Roman" w:cs="Times New Roman"/>
          <w:sz w:val="28"/>
          <w:szCs w:val="28"/>
          <w:u w:color="FF0000"/>
        </w:rPr>
        <w:t>31,544</w:t>
      </w:r>
      <w:r w:rsidRPr="00EB0F0F">
        <w:rPr>
          <w:rFonts w:ascii="Times New Roman" w:hAnsi="Times New Roman" w:cs="Times New Roman"/>
          <w:sz w:val="28"/>
          <w:szCs w:val="28"/>
        </w:rPr>
        <w:t xml:space="preserve"> тыс.м</w:t>
      </w:r>
      <w:r w:rsidRPr="00EB0F0F">
        <w:rPr>
          <w:rFonts w:ascii="Times New Roman" w:hAnsi="Times New Roman" w:cs="Times New Roman"/>
          <w:sz w:val="28"/>
          <w:szCs w:val="28"/>
          <w:vertAlign w:val="superscript"/>
        </w:rPr>
        <w:t>2</w:t>
      </w:r>
      <w:r>
        <w:rPr>
          <w:rFonts w:ascii="Times New Roman" w:hAnsi="Times New Roman" w:cs="Times New Roman"/>
          <w:sz w:val="28"/>
          <w:szCs w:val="28"/>
        </w:rPr>
        <w:t>. В 2017 году данный показатель составил 37,9</w:t>
      </w:r>
      <w:r w:rsidRPr="00283CCA">
        <w:rPr>
          <w:rFonts w:ascii="Times New Roman" w:hAnsi="Times New Roman" w:cs="Times New Roman"/>
          <w:sz w:val="28"/>
          <w:szCs w:val="28"/>
        </w:rPr>
        <w:t xml:space="preserve"> </w:t>
      </w:r>
      <w:r w:rsidRPr="00EB0F0F">
        <w:rPr>
          <w:rFonts w:ascii="Times New Roman" w:hAnsi="Times New Roman" w:cs="Times New Roman"/>
          <w:sz w:val="28"/>
          <w:szCs w:val="28"/>
        </w:rPr>
        <w:t>тыс.м</w:t>
      </w:r>
      <w:r w:rsidRPr="00EB0F0F">
        <w:rPr>
          <w:rFonts w:ascii="Times New Roman" w:hAnsi="Times New Roman" w:cs="Times New Roman"/>
          <w:sz w:val="28"/>
          <w:szCs w:val="28"/>
          <w:vertAlign w:val="superscript"/>
        </w:rPr>
        <w:t>2</w:t>
      </w:r>
      <w:r>
        <w:rPr>
          <w:rFonts w:ascii="Times New Roman" w:hAnsi="Times New Roman" w:cs="Times New Roman"/>
          <w:sz w:val="28"/>
          <w:szCs w:val="28"/>
        </w:rPr>
        <w:t>.</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На строительство и приобретение жилья для реализации 4 этапа программы</w:t>
      </w:r>
      <w:r w:rsidRPr="008871A5">
        <w:rPr>
          <w:rFonts w:ascii="Times New Roman" w:hAnsi="Times New Roman" w:cs="Times New Roman"/>
          <w:sz w:val="28"/>
          <w:szCs w:val="28"/>
        </w:rPr>
        <w:t xml:space="preserve">: </w:t>
      </w:r>
      <w:r>
        <w:rPr>
          <w:rFonts w:ascii="Times New Roman" w:hAnsi="Times New Roman" w:cs="Times New Roman"/>
          <w:sz w:val="28"/>
          <w:szCs w:val="28"/>
        </w:rPr>
        <w:t xml:space="preserve">«Переселение граждан из аварийного жилого фонда» направлено </w:t>
      </w:r>
      <w:r w:rsidRPr="008871A5">
        <w:rPr>
          <w:rFonts w:ascii="Times New Roman" w:hAnsi="Times New Roman" w:cs="Times New Roman"/>
          <w:sz w:val="28"/>
          <w:szCs w:val="28"/>
        </w:rPr>
        <w:t>262 млн. рублей</w:t>
      </w:r>
      <w:r>
        <w:rPr>
          <w:rFonts w:ascii="Times New Roman" w:hAnsi="Times New Roman" w:cs="Times New Roman"/>
          <w:sz w:val="28"/>
          <w:szCs w:val="28"/>
        </w:rPr>
        <w:t xml:space="preserve">, в том числе </w:t>
      </w:r>
      <w:r w:rsidRPr="008871A5">
        <w:rPr>
          <w:rFonts w:ascii="Times New Roman" w:hAnsi="Times New Roman" w:cs="Times New Roman"/>
          <w:sz w:val="28"/>
          <w:szCs w:val="28"/>
        </w:rPr>
        <w:t>145 млн. рублей</w:t>
      </w:r>
      <w:r>
        <w:rPr>
          <w:rFonts w:ascii="Times New Roman" w:hAnsi="Times New Roman" w:cs="Times New Roman"/>
          <w:sz w:val="28"/>
          <w:szCs w:val="28"/>
        </w:rPr>
        <w:t xml:space="preserve">  из федерального </w:t>
      </w:r>
      <w:r w:rsidRPr="008871A5">
        <w:rPr>
          <w:rFonts w:ascii="Times New Roman" w:hAnsi="Times New Roman" w:cs="Times New Roman"/>
          <w:sz w:val="28"/>
          <w:szCs w:val="28"/>
        </w:rPr>
        <w:t>бюджета, 107 млн. рублей из областного бюджета и</w:t>
      </w:r>
      <w:r>
        <w:rPr>
          <w:rFonts w:ascii="Times New Roman" w:hAnsi="Times New Roman" w:cs="Times New Roman"/>
          <w:sz w:val="28"/>
          <w:szCs w:val="28"/>
        </w:rPr>
        <w:t xml:space="preserve"> </w:t>
      </w:r>
      <w:r w:rsidRPr="008871A5">
        <w:rPr>
          <w:rFonts w:ascii="Times New Roman" w:hAnsi="Times New Roman" w:cs="Times New Roman"/>
          <w:sz w:val="28"/>
          <w:szCs w:val="28"/>
        </w:rPr>
        <w:t>10 млн. рублей из</w:t>
      </w:r>
      <w:r>
        <w:rPr>
          <w:rFonts w:ascii="Times New Roman" w:hAnsi="Times New Roman" w:cs="Times New Roman"/>
          <w:sz w:val="28"/>
          <w:szCs w:val="28"/>
        </w:rPr>
        <w:t xml:space="preserve"> местного бюджета.</w:t>
      </w:r>
    </w:p>
    <w:p w:rsidR="00AD33D0" w:rsidRPr="0083470D" w:rsidRDefault="00AD33D0" w:rsidP="007D6906">
      <w:pPr>
        <w:spacing w:before="0" w:line="360" w:lineRule="auto"/>
        <w:ind w:left="170" w:right="113"/>
        <w:rPr>
          <w:rFonts w:ascii="Times New Roman" w:hAnsi="Times New Roman" w:cs="Times New Roman"/>
          <w:sz w:val="28"/>
          <w:szCs w:val="28"/>
        </w:rPr>
      </w:pPr>
      <w:r w:rsidRPr="0083470D">
        <w:rPr>
          <w:rFonts w:ascii="Times New Roman" w:hAnsi="Times New Roman" w:cs="Times New Roman"/>
          <w:sz w:val="28"/>
          <w:szCs w:val="28"/>
        </w:rPr>
        <w:t>В 2016году из аварийного фонда переселили 161 семью (398 человек) из 29 аварийных бараков, площадью 7,3 тыс.кв.м.</w:t>
      </w:r>
    </w:p>
    <w:p w:rsidR="00AD33D0" w:rsidRPr="0083470D" w:rsidRDefault="00AD33D0" w:rsidP="007D6906">
      <w:pPr>
        <w:spacing w:before="0" w:line="360" w:lineRule="auto"/>
        <w:ind w:left="170" w:right="113"/>
        <w:rPr>
          <w:rFonts w:ascii="Times New Roman" w:hAnsi="Times New Roman" w:cs="Times New Roman"/>
          <w:sz w:val="28"/>
          <w:szCs w:val="28"/>
        </w:rPr>
      </w:pPr>
      <w:r w:rsidRPr="0083470D">
        <w:rPr>
          <w:rFonts w:ascii="Times New Roman" w:hAnsi="Times New Roman" w:cs="Times New Roman"/>
          <w:sz w:val="28"/>
          <w:szCs w:val="28"/>
        </w:rPr>
        <w:t>Для обеспечения положительной динамики по увеличению объемов жилищного строительства:</w:t>
      </w:r>
    </w:p>
    <w:p w:rsidR="00AD33D0" w:rsidRPr="0083470D" w:rsidRDefault="00AD33D0" w:rsidP="007D6906">
      <w:pPr>
        <w:spacing w:before="0" w:line="360" w:lineRule="auto"/>
        <w:ind w:left="170" w:right="113" w:firstLine="708"/>
        <w:rPr>
          <w:rFonts w:ascii="Times New Roman" w:hAnsi="Times New Roman" w:cs="Times New Roman"/>
          <w:sz w:val="28"/>
          <w:szCs w:val="28"/>
        </w:rPr>
      </w:pPr>
      <w:r w:rsidRPr="0083470D">
        <w:rPr>
          <w:rFonts w:ascii="Times New Roman" w:hAnsi="Times New Roman" w:cs="Times New Roman"/>
          <w:sz w:val="28"/>
          <w:szCs w:val="28"/>
        </w:rPr>
        <w:t>-на строительство и приобретение жилья за счет средств областного бюджета выдано 10 займов  на сумму 13,6 млн.руб., 4 социальных выплаты на сумму 4,8 млн.руб.</w:t>
      </w:r>
    </w:p>
    <w:p w:rsidR="00AD33D0" w:rsidRPr="0083470D" w:rsidRDefault="00AD33D0" w:rsidP="007D6906">
      <w:pPr>
        <w:spacing w:before="0" w:line="360" w:lineRule="auto"/>
        <w:ind w:left="170" w:right="113" w:firstLine="708"/>
        <w:rPr>
          <w:rFonts w:ascii="Times New Roman" w:hAnsi="Times New Roman" w:cs="Times New Roman"/>
          <w:sz w:val="28"/>
          <w:szCs w:val="28"/>
        </w:rPr>
      </w:pPr>
      <w:r w:rsidRPr="0083470D">
        <w:rPr>
          <w:rFonts w:ascii="Times New Roman" w:hAnsi="Times New Roman" w:cs="Times New Roman"/>
          <w:sz w:val="28"/>
          <w:szCs w:val="28"/>
        </w:rPr>
        <w:t xml:space="preserve">-за счет средств местного бюджета выдано 10                                                                                                                                                                                                                                                                                                                                                                                                                                          займов на сумму 2,1 млн.рублей.  </w:t>
      </w:r>
    </w:p>
    <w:p w:rsidR="00AD33D0" w:rsidRPr="002E2E91" w:rsidRDefault="00AD33D0" w:rsidP="007D6906">
      <w:pPr>
        <w:spacing w:before="0" w:line="360" w:lineRule="auto"/>
        <w:ind w:left="170" w:right="113" w:firstLine="708"/>
        <w:rPr>
          <w:rFonts w:ascii="Times New Roman" w:hAnsi="Times New Roman" w:cs="Times New Roman"/>
          <w:sz w:val="28"/>
          <w:szCs w:val="28"/>
        </w:rPr>
      </w:pPr>
      <w:r w:rsidRPr="0083470D">
        <w:rPr>
          <w:rFonts w:ascii="Times New Roman" w:hAnsi="Times New Roman" w:cs="Times New Roman"/>
          <w:sz w:val="28"/>
          <w:szCs w:val="28"/>
        </w:rPr>
        <w:t xml:space="preserve">- за счет средств федерального бюджета в рамках реализации программы «Обеспечение жильем молодых семей на 2015-2020годы» предоставлено многодетным семьям 4 социальные выплаты на сумму 4,3 млн. руб. на приобретение жилых помещений на вторичном рынке. </w:t>
      </w:r>
    </w:p>
    <w:p w:rsidR="00AD33D0"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 xml:space="preserve"> </w:t>
      </w:r>
      <w:r w:rsidRPr="00364AFB">
        <w:rPr>
          <w:rFonts w:ascii="Times New Roman" w:hAnsi="Times New Roman" w:cs="Times New Roman"/>
          <w:sz w:val="28"/>
          <w:szCs w:val="28"/>
        </w:rPr>
        <w:t>В 2016 году предоставлены  детям-сиротам  43 квартиры</w:t>
      </w:r>
      <w:r>
        <w:rPr>
          <w:rFonts w:ascii="Times New Roman" w:hAnsi="Times New Roman" w:cs="Times New Roman"/>
          <w:sz w:val="28"/>
          <w:szCs w:val="28"/>
        </w:rPr>
        <w:t>, в 2017 году 31 квартира</w:t>
      </w:r>
      <w:r w:rsidRPr="00364AFB">
        <w:rPr>
          <w:rFonts w:ascii="Times New Roman" w:hAnsi="Times New Roman" w:cs="Times New Roman"/>
          <w:sz w:val="28"/>
          <w:szCs w:val="28"/>
        </w:rPr>
        <w:t>.</w:t>
      </w:r>
      <w:r w:rsidRPr="00364AFB">
        <w:rPr>
          <w:sz w:val="28"/>
          <w:szCs w:val="28"/>
        </w:rPr>
        <w:t xml:space="preserve"> </w:t>
      </w:r>
      <w:r w:rsidRPr="00364AFB">
        <w:rPr>
          <w:rFonts w:ascii="Times New Roman" w:hAnsi="Times New Roman" w:cs="Times New Roman"/>
          <w:sz w:val="28"/>
          <w:szCs w:val="28"/>
        </w:rPr>
        <w:t>Работа  по обеспечению данной категории граждан жильем будет проводиться и в дальнейшем в рамках федерального закона №159-ФЗ от 21 декабря 2016года «О дополнительных гарантиях по социальной поддержке детей-сирот и детей, оставшихся без попечения родителей».</w:t>
      </w:r>
    </w:p>
    <w:p w:rsidR="00AD33D0"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В 2017 году получили 12 семей на сумму 19,7 млн. руб. за счет средств областного бюджета займы на приобретение и строительство жилья, 13 семей получили займы на строительство (реконструкцию) жилья за счет средств местного бюджета на сумму 3,01 млн. руб.</w:t>
      </w:r>
    </w:p>
    <w:p w:rsidR="00AD33D0" w:rsidRPr="0067126A" w:rsidRDefault="00AD33D0" w:rsidP="007D6906">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За счет средств федерального бюджета в рамках реализации программы «Обеспечение жильем молодых семей на 2015-2020 годы предоставлено молодым семьям 4 социальные выплаты на сумму 3,9 млн. руб. на приобретение жилых помещений на вторичном рынке.</w:t>
      </w:r>
    </w:p>
    <w:p w:rsidR="00AD33D0" w:rsidRDefault="00AD33D0" w:rsidP="007D6906">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Потребность в жилье на территории района остается на высоком уровне, поэтому необходимы программы развития жилищного строительства, программы привлечения инвестиций в строительство жилья, развития ипотечного кредитования. </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b/>
          <w:bCs/>
          <w:sz w:val="28"/>
          <w:szCs w:val="28"/>
        </w:rPr>
        <w:t>Жилищно-коммунальное хозяйство</w:t>
      </w:r>
      <w:r w:rsidRPr="008439F4">
        <w:rPr>
          <w:rFonts w:ascii="Times New Roman" w:hAnsi="Times New Roman" w:cs="Times New Roman"/>
          <w:sz w:val="28"/>
          <w:szCs w:val="28"/>
        </w:rPr>
        <w:t xml:space="preserve"> - одна из базовых отраслей экономики района, обеспечивающая население жизненно важными услугами, а промышленность - необходимой инженерной инфраструктурой. Годовой оборот в сфере жилищно-ком</w:t>
      </w:r>
      <w:r>
        <w:rPr>
          <w:rFonts w:ascii="Times New Roman" w:hAnsi="Times New Roman" w:cs="Times New Roman"/>
          <w:sz w:val="28"/>
          <w:szCs w:val="28"/>
        </w:rPr>
        <w:t>мунального хозяйства превышает 4</w:t>
      </w:r>
      <w:r w:rsidRPr="008439F4">
        <w:rPr>
          <w:rFonts w:ascii="Times New Roman" w:hAnsi="Times New Roman" w:cs="Times New Roman"/>
          <w:sz w:val="28"/>
          <w:szCs w:val="28"/>
        </w:rPr>
        <w:t xml:space="preserve">00 млн. рублей. </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В с</w:t>
      </w:r>
      <w:r>
        <w:rPr>
          <w:rFonts w:ascii="Times New Roman" w:hAnsi="Times New Roman" w:cs="Times New Roman"/>
          <w:sz w:val="28"/>
          <w:szCs w:val="28"/>
        </w:rPr>
        <w:t>фере теплоснабжения работают две</w:t>
      </w:r>
      <w:r w:rsidRPr="008439F4">
        <w:rPr>
          <w:rFonts w:ascii="Times New Roman" w:hAnsi="Times New Roman" w:cs="Times New Roman"/>
          <w:sz w:val="28"/>
          <w:szCs w:val="28"/>
        </w:rPr>
        <w:t xml:space="preserve"> организации-ООО «ЮКЭК», О</w:t>
      </w:r>
      <w:r>
        <w:rPr>
          <w:rFonts w:ascii="Times New Roman" w:hAnsi="Times New Roman" w:cs="Times New Roman"/>
          <w:sz w:val="28"/>
          <w:szCs w:val="28"/>
        </w:rPr>
        <w:t>ОО «Теплоснабжение»</w:t>
      </w:r>
      <w:r w:rsidRPr="008439F4">
        <w:rPr>
          <w:rFonts w:ascii="Times New Roman" w:hAnsi="Times New Roman" w:cs="Times New Roman"/>
          <w:sz w:val="28"/>
          <w:szCs w:val="28"/>
        </w:rPr>
        <w:t>. В сфере водоснабжения работ</w:t>
      </w:r>
      <w:r>
        <w:rPr>
          <w:rFonts w:ascii="Times New Roman" w:hAnsi="Times New Roman" w:cs="Times New Roman"/>
          <w:sz w:val="28"/>
          <w:szCs w:val="28"/>
        </w:rPr>
        <w:t>ает одна организация ООО «Водоканал</w:t>
      </w:r>
      <w:r w:rsidRPr="008439F4">
        <w:rPr>
          <w:rFonts w:ascii="Times New Roman" w:hAnsi="Times New Roman" w:cs="Times New Roman"/>
          <w:sz w:val="28"/>
          <w:szCs w:val="28"/>
        </w:rPr>
        <w:t xml:space="preserve">». </w:t>
      </w:r>
      <w:r>
        <w:rPr>
          <w:rFonts w:ascii="Times New Roman" w:hAnsi="Times New Roman" w:cs="Times New Roman"/>
          <w:sz w:val="28"/>
          <w:szCs w:val="28"/>
        </w:rPr>
        <w:t>В</w:t>
      </w:r>
      <w:r w:rsidRPr="003E6CA0">
        <w:rPr>
          <w:rFonts w:ascii="Times New Roman" w:hAnsi="Times New Roman" w:cs="Times New Roman"/>
          <w:sz w:val="28"/>
          <w:szCs w:val="28"/>
        </w:rPr>
        <w:t xml:space="preserve"> </w:t>
      </w:r>
      <w:r w:rsidRPr="008439F4">
        <w:rPr>
          <w:rFonts w:ascii="Times New Roman" w:hAnsi="Times New Roman" w:cs="Times New Roman"/>
          <w:sz w:val="28"/>
          <w:szCs w:val="28"/>
        </w:rPr>
        <w:t>сфере водо</w:t>
      </w:r>
      <w:r>
        <w:rPr>
          <w:rFonts w:ascii="Times New Roman" w:hAnsi="Times New Roman" w:cs="Times New Roman"/>
          <w:sz w:val="28"/>
          <w:szCs w:val="28"/>
        </w:rPr>
        <w:t>отведения</w:t>
      </w:r>
      <w:r w:rsidRPr="008439F4">
        <w:rPr>
          <w:rFonts w:ascii="Times New Roman" w:hAnsi="Times New Roman" w:cs="Times New Roman"/>
          <w:sz w:val="28"/>
          <w:szCs w:val="28"/>
        </w:rPr>
        <w:t xml:space="preserve"> работ</w:t>
      </w:r>
      <w:r>
        <w:rPr>
          <w:rFonts w:ascii="Times New Roman" w:hAnsi="Times New Roman" w:cs="Times New Roman"/>
          <w:sz w:val="28"/>
          <w:szCs w:val="28"/>
        </w:rPr>
        <w:t>ает одна организация ООО «Тепло</w:t>
      </w:r>
      <w:r w:rsidRPr="008439F4">
        <w:rPr>
          <w:rFonts w:ascii="Times New Roman" w:hAnsi="Times New Roman" w:cs="Times New Roman"/>
          <w:sz w:val="28"/>
          <w:szCs w:val="28"/>
        </w:rPr>
        <w:t>».</w:t>
      </w:r>
      <w:r>
        <w:rPr>
          <w:rFonts w:ascii="Times New Roman" w:hAnsi="Times New Roman" w:cs="Times New Roman"/>
          <w:sz w:val="28"/>
          <w:szCs w:val="28"/>
        </w:rPr>
        <w:t xml:space="preserve"> </w:t>
      </w:r>
      <w:r w:rsidRPr="008439F4">
        <w:rPr>
          <w:rFonts w:ascii="Times New Roman" w:hAnsi="Times New Roman" w:cs="Times New Roman"/>
          <w:sz w:val="28"/>
          <w:szCs w:val="28"/>
        </w:rPr>
        <w:t>На территории Таштагольского муниципального района свою деятельность ведут 4 управляющие компании.</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xml:space="preserve">Объем жилищного </w:t>
      </w:r>
      <w:r>
        <w:rPr>
          <w:rFonts w:ascii="Times New Roman" w:hAnsi="Times New Roman" w:cs="Times New Roman"/>
          <w:sz w:val="28"/>
          <w:szCs w:val="28"/>
        </w:rPr>
        <w:t>фонда в районе составляет 1304,6</w:t>
      </w:r>
      <w:r w:rsidRPr="008439F4">
        <w:rPr>
          <w:rFonts w:ascii="Times New Roman" w:hAnsi="Times New Roman" w:cs="Times New Roman"/>
          <w:sz w:val="28"/>
          <w:szCs w:val="28"/>
        </w:rPr>
        <w:t xml:space="preserve"> тыс.м</w:t>
      </w:r>
      <w:r w:rsidRPr="008439F4">
        <w:rPr>
          <w:rFonts w:ascii="Times New Roman" w:hAnsi="Times New Roman" w:cs="Times New Roman"/>
          <w:sz w:val="28"/>
          <w:szCs w:val="28"/>
          <w:vertAlign w:val="superscript"/>
        </w:rPr>
        <w:t>2</w:t>
      </w:r>
      <w:r w:rsidRPr="008439F4">
        <w:rPr>
          <w:rFonts w:ascii="Times New Roman" w:hAnsi="Times New Roman" w:cs="Times New Roman"/>
          <w:sz w:val="28"/>
          <w:szCs w:val="28"/>
        </w:rPr>
        <w:t xml:space="preserve">, в том </w:t>
      </w:r>
      <w:r w:rsidRPr="00B94D6F">
        <w:rPr>
          <w:rFonts w:ascii="Times New Roman" w:hAnsi="Times New Roman" w:cs="Times New Roman"/>
          <w:sz w:val="28"/>
          <w:szCs w:val="28"/>
        </w:rPr>
        <w:t>числе муниципальный 99,3 тыс.м</w:t>
      </w:r>
      <w:r w:rsidRPr="00B94D6F">
        <w:rPr>
          <w:rFonts w:ascii="Times New Roman" w:hAnsi="Times New Roman" w:cs="Times New Roman"/>
          <w:sz w:val="28"/>
          <w:szCs w:val="28"/>
          <w:vertAlign w:val="superscript"/>
        </w:rPr>
        <w:t>2</w:t>
      </w:r>
      <w:r w:rsidRPr="00B94D6F">
        <w:rPr>
          <w:rFonts w:ascii="Times New Roman" w:hAnsi="Times New Roman" w:cs="Times New Roman"/>
          <w:sz w:val="28"/>
          <w:szCs w:val="28"/>
        </w:rPr>
        <w:t>, домов с центральным отоплением 463.</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Котельных по всем видам собственности 29 шт., с общей мощностью 465,21 Гкал.</w:t>
      </w:r>
      <w:r w:rsidRPr="005B5739">
        <w:rPr>
          <w:rFonts w:ascii="Times New Roman" w:hAnsi="Times New Roman" w:cs="Times New Roman"/>
          <w:sz w:val="28"/>
          <w:szCs w:val="28"/>
        </w:rPr>
        <w:t xml:space="preserve"> </w:t>
      </w:r>
      <w:r w:rsidRPr="00B94D6F">
        <w:rPr>
          <w:rFonts w:ascii="Times New Roman" w:hAnsi="Times New Roman" w:cs="Times New Roman"/>
          <w:sz w:val="28"/>
          <w:szCs w:val="28"/>
        </w:rPr>
        <w:t>Тепловых сетей 215,7 км. Водозаборов 8 шт.,  насосных станций водопровода 16шт., очистных сооружений водопровода 7шт.,  водопроводных сетей 300,7 км., очистных сооружений канализации 6 шт., канализационных сетей 104,9 км.</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Износ оборудования на некоторых  предприятиях ЖКХ района достигает 80-90%.</w:t>
      </w:r>
    </w:p>
    <w:p w:rsidR="00AD33D0" w:rsidRPr="008439F4"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При этом сфера жилищно-коммунального хозяйства имеет огромный потенциал повышения эффективности, который  достигает 40 процентов, но использовать его возможно только при условии притока инвестиций и применения наиболее эффективных технологий.</w:t>
      </w:r>
    </w:p>
    <w:p w:rsidR="00AD33D0" w:rsidRDefault="00AD33D0" w:rsidP="007D6906">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xml:space="preserve">За </w:t>
      </w:r>
      <w:r>
        <w:rPr>
          <w:rFonts w:ascii="Times New Roman" w:hAnsi="Times New Roman" w:cs="Times New Roman"/>
          <w:sz w:val="28"/>
          <w:szCs w:val="28"/>
        </w:rPr>
        <w:t xml:space="preserve">период с 2012 по 2016 годы </w:t>
      </w:r>
      <w:r w:rsidRPr="008439F4">
        <w:rPr>
          <w:rFonts w:ascii="Times New Roman" w:hAnsi="Times New Roman" w:cs="Times New Roman"/>
          <w:sz w:val="28"/>
          <w:szCs w:val="28"/>
        </w:rPr>
        <w:t xml:space="preserve"> в районе проведена работа: установлена солнечная электростанция  в поселке Эльбеза; проведена реконструкция 5 котельных с переводом на сжигание пеллетного топлива, вместо угля; проведена реконструкция котлоагрегата ДКВр-20-13С на котельной пгт.Темиртау; проведена реконструкция паропровода от производственно-отопительной котельной до района ВГСЧ; произведён капитальный ремонт водозаборной станции на р.Тельбес пгт. Мундыбаш; проведена укладка нового водовода холодной воды в г.Таштаголе от моста ул.Суворова  до центральной котельной г.Таштагол; заменена 330 метров тепловой сети по ул.Рабочая,  пгт. Мундыбаш;</w:t>
      </w:r>
      <w:r w:rsidRPr="008439F4">
        <w:rPr>
          <w:rFonts w:ascii="Times New Roman" w:hAnsi="Times New Roman" w:cs="Times New Roman"/>
          <w:sz w:val="28"/>
          <w:szCs w:val="28"/>
        </w:rPr>
        <w:tab/>
        <w:t>проведен ремонт 25</w:t>
      </w:r>
      <w:r>
        <w:rPr>
          <w:rFonts w:ascii="Times New Roman" w:hAnsi="Times New Roman" w:cs="Times New Roman"/>
          <w:sz w:val="28"/>
          <w:szCs w:val="28"/>
        </w:rPr>
        <w:t>0 метров водовода между ул. Вок</w:t>
      </w:r>
      <w:r w:rsidRPr="008439F4">
        <w:rPr>
          <w:rFonts w:ascii="Times New Roman" w:hAnsi="Times New Roman" w:cs="Times New Roman"/>
          <w:sz w:val="28"/>
          <w:szCs w:val="28"/>
        </w:rPr>
        <w:t>зальная и ул. Школьная, пгт. Мундыбаш; произведен капитальный ремонт 400 метров одного из самых проблемных участков водовода «Каз-Темиртау».</w:t>
      </w:r>
      <w:r>
        <w:rPr>
          <w:rFonts w:ascii="Times New Roman" w:hAnsi="Times New Roman" w:cs="Times New Roman"/>
          <w:sz w:val="28"/>
          <w:szCs w:val="28"/>
        </w:rPr>
        <w:t xml:space="preserve"> </w:t>
      </w:r>
    </w:p>
    <w:p w:rsidR="00AD33D0" w:rsidRPr="00A85D72" w:rsidRDefault="00AD33D0" w:rsidP="00A85D72">
      <w:pPr>
        <w:spacing w:line="360" w:lineRule="auto"/>
        <w:rPr>
          <w:rFonts w:ascii="Times New Roman" w:hAnsi="Times New Roman" w:cs="Times New Roman"/>
          <w:sz w:val="28"/>
          <w:szCs w:val="28"/>
        </w:rPr>
      </w:pPr>
      <w:r w:rsidRPr="00DE57A2">
        <w:rPr>
          <w:rFonts w:ascii="Times New Roman" w:hAnsi="Times New Roman" w:cs="Times New Roman"/>
          <w:sz w:val="28"/>
          <w:szCs w:val="28"/>
        </w:rPr>
        <w:t>В сфере жилищно-коммунального хозяйства в 2017 году  осуществлена следующая работа:</w:t>
      </w:r>
      <w:r>
        <w:rPr>
          <w:rFonts w:ascii="Times New Roman" w:hAnsi="Times New Roman" w:cs="Times New Roman"/>
          <w:sz w:val="28"/>
          <w:szCs w:val="28"/>
        </w:rPr>
        <w:t xml:space="preserve"> п</w:t>
      </w:r>
      <w:r w:rsidRPr="00DE57A2">
        <w:rPr>
          <w:rFonts w:ascii="Times New Roman" w:hAnsi="Times New Roman" w:cs="Times New Roman"/>
          <w:sz w:val="28"/>
          <w:szCs w:val="28"/>
        </w:rPr>
        <w:t xml:space="preserve">роведён текущий ремонт жилищного </w:t>
      </w:r>
      <w:r>
        <w:rPr>
          <w:rFonts w:ascii="Times New Roman" w:hAnsi="Times New Roman" w:cs="Times New Roman"/>
          <w:sz w:val="28"/>
          <w:szCs w:val="28"/>
        </w:rPr>
        <w:t xml:space="preserve">фонда на сумму 20,7 млн. рублей.  </w:t>
      </w:r>
      <w:r w:rsidRPr="00DE57A2">
        <w:rPr>
          <w:rFonts w:ascii="Times New Roman" w:hAnsi="Times New Roman" w:cs="Times New Roman"/>
          <w:sz w:val="28"/>
          <w:szCs w:val="28"/>
        </w:rPr>
        <w:t>Отремонтировано 1,8 тыс. кв.м кровель на общую сумму 1 млн. рублей, 7,2 тыс. погонных метров внутридомовых сетей (что на 6 тыс.погонных метров больше, чем в 2016 г.).</w:t>
      </w:r>
      <w:r>
        <w:rPr>
          <w:rFonts w:ascii="Times New Roman" w:hAnsi="Times New Roman" w:cs="Times New Roman"/>
          <w:sz w:val="28"/>
          <w:szCs w:val="28"/>
        </w:rPr>
        <w:t xml:space="preserve"> </w:t>
      </w:r>
      <w:r w:rsidRPr="00DE57A2">
        <w:rPr>
          <w:rFonts w:ascii="Times New Roman" w:hAnsi="Times New Roman" w:cs="Times New Roman"/>
          <w:sz w:val="28"/>
          <w:szCs w:val="28"/>
        </w:rPr>
        <w:t>По жилому фонду подготовили 463 многоквартирных дома (проверили систему отопления, теплового контура, остекление подъездов).</w:t>
      </w:r>
      <w:r>
        <w:rPr>
          <w:rFonts w:ascii="Times New Roman" w:hAnsi="Times New Roman" w:cs="Times New Roman"/>
          <w:sz w:val="28"/>
          <w:szCs w:val="28"/>
        </w:rPr>
        <w:t xml:space="preserve"> </w:t>
      </w:r>
      <w:r w:rsidRPr="00DE57A2">
        <w:rPr>
          <w:rFonts w:ascii="Times New Roman" w:hAnsi="Times New Roman" w:cs="Times New Roman"/>
          <w:sz w:val="28"/>
          <w:szCs w:val="28"/>
        </w:rPr>
        <w:t>Подготовили по району 29 котельных, из которых 13 отапливают объекты соцкультбыта.</w:t>
      </w:r>
      <w:r>
        <w:rPr>
          <w:rFonts w:ascii="Times New Roman" w:hAnsi="Times New Roman" w:cs="Times New Roman"/>
          <w:sz w:val="28"/>
          <w:szCs w:val="28"/>
        </w:rPr>
        <w:t xml:space="preserve"> В</w:t>
      </w:r>
      <w:r w:rsidRPr="00DE57A2">
        <w:rPr>
          <w:rFonts w:ascii="Times New Roman" w:hAnsi="Times New Roman" w:cs="Times New Roman"/>
          <w:sz w:val="28"/>
          <w:szCs w:val="28"/>
        </w:rPr>
        <w:t>о время подготовки к осеннее-зимнему периоду предприятиями жилищно-коммунального и энергетического комплекса было направлено и освоено более 363 млн. рублей.</w:t>
      </w:r>
      <w:r>
        <w:rPr>
          <w:rFonts w:ascii="Times New Roman" w:hAnsi="Times New Roman" w:cs="Times New Roman"/>
          <w:sz w:val="28"/>
          <w:szCs w:val="28"/>
        </w:rPr>
        <w:t xml:space="preserve"> </w:t>
      </w:r>
      <w:r w:rsidRPr="00DE57A2">
        <w:rPr>
          <w:rFonts w:ascii="Times New Roman" w:hAnsi="Times New Roman" w:cs="Times New Roman"/>
          <w:sz w:val="28"/>
          <w:szCs w:val="28"/>
        </w:rPr>
        <w:t>Ремонтные программы как ресурсоснабжающих организаций, так и электросетевых компаний выполнены полностью.</w:t>
      </w:r>
      <w:r>
        <w:rPr>
          <w:rFonts w:ascii="Times New Roman" w:hAnsi="Times New Roman" w:cs="Times New Roman"/>
          <w:sz w:val="28"/>
          <w:szCs w:val="28"/>
        </w:rPr>
        <w:t xml:space="preserve"> </w:t>
      </w:r>
      <w:r w:rsidRPr="00DE57A2">
        <w:rPr>
          <w:rFonts w:ascii="Times New Roman" w:hAnsi="Times New Roman" w:cs="Times New Roman"/>
          <w:sz w:val="28"/>
          <w:szCs w:val="28"/>
        </w:rPr>
        <w:t>Начато строительство здания турбинного отделения отопительной котельной г. Таштагол, внесена предоплата – 29,0 млн. рублей за приобретение парового турбогенератора мощностью 2,5 МВт (Изготовление от 12 месяцев).</w:t>
      </w:r>
      <w:r>
        <w:rPr>
          <w:rFonts w:ascii="Times New Roman" w:hAnsi="Times New Roman" w:cs="Times New Roman"/>
          <w:sz w:val="28"/>
          <w:szCs w:val="28"/>
        </w:rPr>
        <w:t xml:space="preserve"> </w:t>
      </w:r>
      <w:r w:rsidRPr="00DE57A2">
        <w:rPr>
          <w:rFonts w:ascii="Times New Roman" w:hAnsi="Times New Roman" w:cs="Times New Roman"/>
          <w:sz w:val="28"/>
          <w:szCs w:val="28"/>
        </w:rPr>
        <w:t>Произведена замена 7 км ветхих тепловы</w:t>
      </w:r>
      <w:r>
        <w:rPr>
          <w:rFonts w:ascii="Times New Roman" w:hAnsi="Times New Roman" w:cs="Times New Roman"/>
          <w:sz w:val="28"/>
          <w:szCs w:val="28"/>
        </w:rPr>
        <w:t xml:space="preserve">х сетей. </w:t>
      </w:r>
      <w:r w:rsidRPr="00DE57A2">
        <w:rPr>
          <w:rFonts w:ascii="Times New Roman" w:hAnsi="Times New Roman" w:cs="Times New Roman"/>
          <w:sz w:val="28"/>
          <w:szCs w:val="28"/>
        </w:rPr>
        <w:t>По водоснабжению и водоотведению:</w:t>
      </w:r>
      <w:r>
        <w:rPr>
          <w:rFonts w:ascii="Times New Roman" w:hAnsi="Times New Roman" w:cs="Times New Roman"/>
          <w:sz w:val="28"/>
          <w:szCs w:val="28"/>
        </w:rPr>
        <w:t xml:space="preserve"> з</w:t>
      </w:r>
      <w:r w:rsidRPr="00DE57A2">
        <w:rPr>
          <w:rFonts w:ascii="Times New Roman" w:hAnsi="Times New Roman" w:cs="Times New Roman"/>
          <w:sz w:val="28"/>
          <w:szCs w:val="28"/>
        </w:rPr>
        <w:t>аменено 5 км ветхих сетей водо</w:t>
      </w:r>
      <w:r>
        <w:rPr>
          <w:rFonts w:ascii="Times New Roman" w:hAnsi="Times New Roman" w:cs="Times New Roman"/>
          <w:sz w:val="28"/>
          <w:szCs w:val="28"/>
        </w:rPr>
        <w:t xml:space="preserve">провода. </w:t>
      </w:r>
      <w:r w:rsidRPr="00DE57A2">
        <w:rPr>
          <w:rFonts w:ascii="Times New Roman" w:hAnsi="Times New Roman" w:cs="Times New Roman"/>
          <w:sz w:val="28"/>
          <w:szCs w:val="28"/>
        </w:rPr>
        <w:t>ЮКЭК в рамках концессионного соглашения предприятием вложено 77 млн. рублей.</w:t>
      </w:r>
    </w:p>
    <w:p w:rsidR="00AD33D0" w:rsidRPr="00B94D6F" w:rsidRDefault="00AD33D0" w:rsidP="007D6906">
      <w:pPr>
        <w:spacing w:before="0" w:line="360" w:lineRule="auto"/>
        <w:ind w:left="170" w:right="113"/>
        <w:rPr>
          <w:rFonts w:ascii="Times New Roman" w:hAnsi="Times New Roman" w:cs="Times New Roman"/>
          <w:sz w:val="28"/>
          <w:szCs w:val="28"/>
        </w:rPr>
      </w:pPr>
      <w:r w:rsidRPr="00B94D6F">
        <w:rPr>
          <w:rFonts w:ascii="Times New Roman" w:hAnsi="Times New Roman" w:cs="Times New Roman"/>
          <w:sz w:val="28"/>
          <w:szCs w:val="28"/>
        </w:rPr>
        <w:t>На территории Таштагольского муниципального района 329 транс-форматорных подстанций, из них 15 муниципальных. 1745км. электрических сетей, в том числе 6,1км. муниципальных.</w:t>
      </w:r>
    </w:p>
    <w:p w:rsidR="00AD33D0" w:rsidRDefault="00AD33D0" w:rsidP="007D6906">
      <w:pPr>
        <w:spacing w:before="0" w:line="360" w:lineRule="auto"/>
        <w:ind w:left="170" w:right="113"/>
        <w:rPr>
          <w:rFonts w:ascii="Times New Roman" w:hAnsi="Times New Roman" w:cs="Times New Roman"/>
          <w:sz w:val="28"/>
          <w:szCs w:val="28"/>
        </w:rPr>
      </w:pPr>
      <w:r w:rsidRPr="00B94D6F">
        <w:rPr>
          <w:rFonts w:ascii="Times New Roman" w:hAnsi="Times New Roman" w:cs="Times New Roman"/>
          <w:sz w:val="28"/>
          <w:szCs w:val="28"/>
        </w:rPr>
        <w:t>В сфере электроэнерге</w:t>
      </w:r>
      <w:r>
        <w:rPr>
          <w:rFonts w:ascii="Times New Roman" w:hAnsi="Times New Roman" w:cs="Times New Roman"/>
          <w:sz w:val="28"/>
          <w:szCs w:val="28"/>
        </w:rPr>
        <w:t>тики работают ООО «ЕвразЭнергоТранс</w:t>
      </w:r>
      <w:r w:rsidRPr="00B94D6F">
        <w:rPr>
          <w:rFonts w:ascii="Times New Roman" w:hAnsi="Times New Roman" w:cs="Times New Roman"/>
          <w:sz w:val="28"/>
          <w:szCs w:val="28"/>
        </w:rPr>
        <w:t>», ПАО «МРСК-</w:t>
      </w:r>
      <w:r>
        <w:rPr>
          <w:rFonts w:ascii="Times New Roman" w:hAnsi="Times New Roman" w:cs="Times New Roman"/>
          <w:sz w:val="28"/>
          <w:szCs w:val="28"/>
        </w:rPr>
        <w:t>Сибири» Кондомская РЭС, ООО «КЭН</w:t>
      </w:r>
      <w:r w:rsidRPr="00B94D6F">
        <w:rPr>
          <w:rFonts w:ascii="Times New Roman" w:hAnsi="Times New Roman" w:cs="Times New Roman"/>
          <w:sz w:val="28"/>
          <w:szCs w:val="28"/>
        </w:rPr>
        <w:t>К».</w:t>
      </w:r>
    </w:p>
    <w:p w:rsidR="00AD33D0" w:rsidRDefault="00AD33D0" w:rsidP="007D6906">
      <w:pPr>
        <w:spacing w:before="0" w:line="360" w:lineRule="auto"/>
        <w:ind w:left="170" w:right="113" w:firstLine="454"/>
        <w:rPr>
          <w:rFonts w:ascii="Times New Roman" w:hAnsi="Times New Roman" w:cs="Times New Roman"/>
          <w:sz w:val="28"/>
          <w:szCs w:val="28"/>
        </w:rPr>
      </w:pPr>
      <w:r w:rsidRPr="00C51DB5">
        <w:rPr>
          <w:rFonts w:ascii="Times New Roman" w:hAnsi="Times New Roman" w:cs="Times New Roman"/>
          <w:b/>
          <w:bCs/>
          <w:sz w:val="28"/>
          <w:szCs w:val="28"/>
        </w:rPr>
        <w:t>Трудовые ресурсы.</w:t>
      </w:r>
      <w:r w:rsidRPr="008439F4">
        <w:rPr>
          <w:rFonts w:ascii="Times New Roman" w:hAnsi="Times New Roman" w:cs="Times New Roman"/>
          <w:b/>
          <w:bCs/>
          <w:sz w:val="28"/>
          <w:szCs w:val="28"/>
        </w:rPr>
        <w:t xml:space="preserve"> </w:t>
      </w:r>
      <w:r w:rsidRPr="008439F4">
        <w:rPr>
          <w:rFonts w:ascii="Times New Roman" w:hAnsi="Times New Roman" w:cs="Times New Roman"/>
          <w:sz w:val="28"/>
          <w:szCs w:val="28"/>
        </w:rPr>
        <w:t>Формирование трудовых ресурсов Таштагольского  муниципального района, как и в Кемеровской области, в целом, происходит под воздействием демографических процессов.</w:t>
      </w: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Default="00AD33D0" w:rsidP="007D6906">
      <w:pPr>
        <w:spacing w:before="0"/>
        <w:ind w:left="170" w:right="113"/>
        <w:jc w:val="left"/>
        <w:rPr>
          <w:rFonts w:ascii="Times New Roman" w:hAnsi="Times New Roman" w:cs="Times New Roman"/>
          <w:b/>
          <w:bCs/>
        </w:rPr>
      </w:pPr>
      <w:r w:rsidRPr="00922398">
        <w:rPr>
          <w:rFonts w:ascii="Times New Roman" w:hAnsi="Times New Roman" w:cs="Times New Roman"/>
          <w:b/>
          <w:bCs/>
        </w:rPr>
        <w:t>Таблица №7 - Характеристики регистрируемого рынка труда</w:t>
      </w:r>
      <w:r>
        <w:rPr>
          <w:rFonts w:ascii="Times New Roman" w:hAnsi="Times New Roman" w:cs="Times New Roman"/>
          <w:b/>
          <w:bCs/>
        </w:rPr>
        <w:t xml:space="preserve"> 2012-2017годы</w:t>
      </w:r>
    </w:p>
    <w:p w:rsidR="00AD33D0" w:rsidRPr="00922398" w:rsidRDefault="00AD33D0" w:rsidP="007D6906">
      <w:pPr>
        <w:spacing w:before="0"/>
        <w:ind w:left="170" w:right="113"/>
        <w:jc w:val="left"/>
        <w:rPr>
          <w:rFonts w:ascii="Times New Roman" w:hAnsi="Times New Roman" w:cs="Times New Roman"/>
          <w:b/>
          <w:bCs/>
        </w:rPr>
      </w:pPr>
    </w:p>
    <w:tbl>
      <w:tblPr>
        <w:tblW w:w="932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4"/>
        <w:gridCol w:w="3119"/>
        <w:gridCol w:w="1842"/>
        <w:gridCol w:w="3226"/>
      </w:tblGrid>
      <w:tr w:rsidR="00AD33D0" w:rsidRPr="008439F4">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Год</w:t>
            </w:r>
          </w:p>
        </w:tc>
        <w:tc>
          <w:tcPr>
            <w:tcW w:w="3119"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Численность населения в трудоспособном возрасте</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(человек)</w:t>
            </w:r>
          </w:p>
        </w:tc>
        <w:tc>
          <w:tcPr>
            <w:tcW w:w="1842" w:type="dxa"/>
          </w:tcPr>
          <w:p w:rsidR="00AD33D0" w:rsidRPr="0033398F" w:rsidRDefault="00AD33D0" w:rsidP="000A3FE8">
            <w:pPr>
              <w:ind w:firstLine="15"/>
              <w:rPr>
                <w:rFonts w:ascii="Times New Roman" w:hAnsi="Times New Roman" w:cs="Times New Roman"/>
              </w:rPr>
            </w:pPr>
            <w:r w:rsidRPr="0033398F">
              <w:rPr>
                <w:rFonts w:ascii="Times New Roman" w:hAnsi="Times New Roman" w:cs="Times New Roman"/>
                <w:sz w:val="22"/>
                <w:szCs w:val="22"/>
              </w:rPr>
              <w:t>Численность безработных</w:t>
            </w:r>
          </w:p>
          <w:p w:rsidR="00AD33D0" w:rsidRPr="0033398F" w:rsidRDefault="00AD33D0" w:rsidP="000A3FE8">
            <w:pPr>
              <w:ind w:firstLine="15"/>
              <w:rPr>
                <w:rFonts w:ascii="Times New Roman" w:hAnsi="Times New Roman" w:cs="Times New Roman"/>
              </w:rPr>
            </w:pPr>
            <w:r w:rsidRPr="0033398F">
              <w:rPr>
                <w:rFonts w:ascii="Times New Roman" w:hAnsi="Times New Roman" w:cs="Times New Roman"/>
                <w:sz w:val="22"/>
                <w:szCs w:val="22"/>
              </w:rPr>
              <w:t>(человек)</w:t>
            </w:r>
          </w:p>
        </w:tc>
        <w:tc>
          <w:tcPr>
            <w:tcW w:w="3226" w:type="dxa"/>
          </w:tcPr>
          <w:p w:rsidR="00AD33D0" w:rsidRPr="0033398F" w:rsidRDefault="00AD33D0" w:rsidP="000A3FE8">
            <w:pPr>
              <w:ind w:firstLine="22"/>
              <w:rPr>
                <w:rFonts w:ascii="Times New Roman" w:hAnsi="Times New Roman" w:cs="Times New Roman"/>
              </w:rPr>
            </w:pPr>
            <w:r w:rsidRPr="0033398F">
              <w:rPr>
                <w:rFonts w:ascii="Times New Roman" w:hAnsi="Times New Roman" w:cs="Times New Roman"/>
                <w:sz w:val="22"/>
                <w:szCs w:val="22"/>
              </w:rPr>
              <w:t>Уровень зарегистрированной безработицы (% к численности населения в трудоспособном возрасте)</w:t>
            </w:r>
          </w:p>
        </w:tc>
      </w:tr>
      <w:tr w:rsidR="00AD33D0" w:rsidRPr="008439F4">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2012</w:t>
            </w:r>
          </w:p>
        </w:tc>
        <w:tc>
          <w:tcPr>
            <w:tcW w:w="311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31051</w:t>
            </w:r>
          </w:p>
        </w:tc>
        <w:tc>
          <w:tcPr>
            <w:tcW w:w="184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688</w:t>
            </w:r>
          </w:p>
        </w:tc>
        <w:tc>
          <w:tcPr>
            <w:tcW w:w="322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2,2</w:t>
            </w:r>
          </w:p>
        </w:tc>
      </w:tr>
      <w:tr w:rsidR="00AD33D0" w:rsidRPr="008439F4">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2013</w:t>
            </w:r>
          </w:p>
        </w:tc>
        <w:tc>
          <w:tcPr>
            <w:tcW w:w="3119" w:type="dxa"/>
          </w:tcPr>
          <w:p w:rsidR="00AD33D0" w:rsidRPr="0033398F" w:rsidRDefault="00AD33D0" w:rsidP="00F90261">
            <w:pPr>
              <w:rPr>
                <w:rFonts w:ascii="Times New Roman" w:hAnsi="Times New Roman" w:cs="Times New Roman"/>
              </w:rPr>
            </w:pPr>
            <w:r w:rsidRPr="0033398F">
              <w:rPr>
                <w:rFonts w:ascii="Times New Roman" w:hAnsi="Times New Roman" w:cs="Times New Roman"/>
                <w:sz w:val="22"/>
                <w:szCs w:val="22"/>
              </w:rPr>
              <w:t>30116</w:t>
            </w:r>
          </w:p>
        </w:tc>
        <w:tc>
          <w:tcPr>
            <w:tcW w:w="184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657</w:t>
            </w:r>
          </w:p>
        </w:tc>
        <w:tc>
          <w:tcPr>
            <w:tcW w:w="322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2,2</w:t>
            </w:r>
          </w:p>
        </w:tc>
      </w:tr>
      <w:tr w:rsidR="00AD33D0" w:rsidRPr="008439F4">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2014</w:t>
            </w:r>
          </w:p>
        </w:tc>
        <w:tc>
          <w:tcPr>
            <w:tcW w:w="311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29377</w:t>
            </w:r>
          </w:p>
        </w:tc>
        <w:tc>
          <w:tcPr>
            <w:tcW w:w="184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582</w:t>
            </w:r>
          </w:p>
        </w:tc>
        <w:tc>
          <w:tcPr>
            <w:tcW w:w="322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w:t>
            </w:r>
          </w:p>
        </w:tc>
      </w:tr>
      <w:tr w:rsidR="00AD33D0" w:rsidRPr="008439F4">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2015</w:t>
            </w:r>
          </w:p>
        </w:tc>
        <w:tc>
          <w:tcPr>
            <w:tcW w:w="311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28676</w:t>
            </w:r>
          </w:p>
        </w:tc>
        <w:tc>
          <w:tcPr>
            <w:tcW w:w="184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1038</w:t>
            </w:r>
          </w:p>
        </w:tc>
        <w:tc>
          <w:tcPr>
            <w:tcW w:w="322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3,6</w:t>
            </w:r>
          </w:p>
        </w:tc>
      </w:tr>
      <w:tr w:rsidR="00AD33D0" w:rsidRPr="00984492">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2016</w:t>
            </w:r>
          </w:p>
        </w:tc>
        <w:tc>
          <w:tcPr>
            <w:tcW w:w="311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28324</w:t>
            </w:r>
          </w:p>
        </w:tc>
        <w:tc>
          <w:tcPr>
            <w:tcW w:w="184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844</w:t>
            </w:r>
          </w:p>
        </w:tc>
        <w:tc>
          <w:tcPr>
            <w:tcW w:w="322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3,0</w:t>
            </w:r>
          </w:p>
        </w:tc>
      </w:tr>
      <w:tr w:rsidR="00AD33D0" w:rsidRPr="00984492">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2017</w:t>
            </w:r>
          </w:p>
        </w:tc>
        <w:tc>
          <w:tcPr>
            <w:tcW w:w="311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28324</w:t>
            </w:r>
          </w:p>
        </w:tc>
        <w:tc>
          <w:tcPr>
            <w:tcW w:w="184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784</w:t>
            </w:r>
          </w:p>
        </w:tc>
        <w:tc>
          <w:tcPr>
            <w:tcW w:w="322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2,8</w:t>
            </w:r>
          </w:p>
        </w:tc>
      </w:tr>
    </w:tbl>
    <w:p w:rsidR="00AD33D0" w:rsidRPr="00984492" w:rsidRDefault="00AD33D0" w:rsidP="007D6906">
      <w:pPr>
        <w:spacing w:before="0"/>
        <w:ind w:left="170" w:right="113" w:firstLine="567"/>
        <w:rPr>
          <w:rFonts w:ascii="Times New Roman" w:hAnsi="Times New Roman" w:cs="Times New Roman"/>
          <w:sz w:val="28"/>
          <w:szCs w:val="28"/>
          <w:highlight w:val="green"/>
        </w:rPr>
      </w:pPr>
    </w:p>
    <w:p w:rsidR="00AD33D0" w:rsidRPr="008439F4" w:rsidRDefault="00AD33D0" w:rsidP="007D6906">
      <w:pPr>
        <w:spacing w:before="0" w:line="360" w:lineRule="auto"/>
        <w:ind w:left="170" w:right="113" w:firstLine="567"/>
        <w:rPr>
          <w:rFonts w:ascii="Times New Roman" w:hAnsi="Times New Roman" w:cs="Times New Roman"/>
          <w:sz w:val="28"/>
          <w:szCs w:val="28"/>
        </w:rPr>
      </w:pPr>
      <w:r w:rsidRPr="008439F4">
        <w:rPr>
          <w:rFonts w:ascii="Times New Roman" w:hAnsi="Times New Roman" w:cs="Times New Roman"/>
          <w:sz w:val="28"/>
          <w:szCs w:val="28"/>
        </w:rPr>
        <w:t>Из-за неблагоприятной демографической ситуац</w:t>
      </w:r>
      <w:r>
        <w:rPr>
          <w:rFonts w:ascii="Times New Roman" w:hAnsi="Times New Roman" w:cs="Times New Roman"/>
          <w:sz w:val="28"/>
          <w:szCs w:val="28"/>
        </w:rPr>
        <w:t>ии в районе в период с 2012-2017</w:t>
      </w:r>
      <w:r w:rsidRPr="008439F4">
        <w:rPr>
          <w:rFonts w:ascii="Times New Roman" w:hAnsi="Times New Roman" w:cs="Times New Roman"/>
          <w:sz w:val="28"/>
          <w:szCs w:val="28"/>
        </w:rPr>
        <w:t>гг. прослеживается снижение численности трудоспособного населения и как следствие дефицит рабочей силы</w:t>
      </w:r>
      <w:r>
        <w:rPr>
          <w:rFonts w:ascii="Times New Roman" w:hAnsi="Times New Roman" w:cs="Times New Roman"/>
          <w:sz w:val="28"/>
          <w:szCs w:val="28"/>
        </w:rPr>
        <w:t>, данные представлены в таблице 7</w:t>
      </w:r>
      <w:r w:rsidRPr="008439F4">
        <w:rPr>
          <w:rFonts w:ascii="Times New Roman" w:hAnsi="Times New Roman" w:cs="Times New Roman"/>
          <w:sz w:val="28"/>
          <w:szCs w:val="28"/>
        </w:rPr>
        <w:t xml:space="preserve">. </w:t>
      </w:r>
    </w:p>
    <w:p w:rsidR="00AD33D0" w:rsidRPr="008439F4" w:rsidRDefault="00AD33D0" w:rsidP="007D6906">
      <w:pPr>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Трудовые ресурсы Таштагольского  муниципального района составляли в 2012 году 3</w:t>
      </w:r>
      <w:r>
        <w:rPr>
          <w:rFonts w:ascii="Times New Roman" w:hAnsi="Times New Roman" w:cs="Times New Roman"/>
          <w:sz w:val="28"/>
          <w:szCs w:val="28"/>
        </w:rPr>
        <w:t>4</w:t>
      </w:r>
      <w:r w:rsidRPr="008439F4">
        <w:rPr>
          <w:rFonts w:ascii="Times New Roman" w:hAnsi="Times New Roman" w:cs="Times New Roman"/>
          <w:sz w:val="28"/>
          <w:szCs w:val="28"/>
        </w:rPr>
        <w:t>,</w:t>
      </w:r>
      <w:r>
        <w:rPr>
          <w:rFonts w:ascii="Times New Roman" w:hAnsi="Times New Roman" w:cs="Times New Roman"/>
          <w:sz w:val="28"/>
          <w:szCs w:val="28"/>
        </w:rPr>
        <w:t>5 тыс. человек, а к 2017</w:t>
      </w:r>
      <w:r w:rsidRPr="008439F4">
        <w:rPr>
          <w:rFonts w:ascii="Times New Roman" w:hAnsi="Times New Roman" w:cs="Times New Roman"/>
          <w:sz w:val="28"/>
          <w:szCs w:val="28"/>
        </w:rPr>
        <w:t xml:space="preserve"> году эта цифра снизилась до 2</w:t>
      </w:r>
      <w:r>
        <w:rPr>
          <w:rFonts w:ascii="Times New Roman" w:hAnsi="Times New Roman" w:cs="Times New Roman"/>
          <w:sz w:val="28"/>
          <w:szCs w:val="28"/>
        </w:rPr>
        <w:t>8,9</w:t>
      </w:r>
      <w:r w:rsidRPr="008439F4">
        <w:rPr>
          <w:rFonts w:ascii="Times New Roman" w:hAnsi="Times New Roman" w:cs="Times New Roman"/>
          <w:sz w:val="28"/>
          <w:szCs w:val="28"/>
        </w:rPr>
        <w:t xml:space="preserve"> тыс. человек, что составляет 5</w:t>
      </w:r>
      <w:r>
        <w:rPr>
          <w:rFonts w:ascii="Times New Roman" w:hAnsi="Times New Roman" w:cs="Times New Roman"/>
          <w:sz w:val="28"/>
          <w:szCs w:val="28"/>
        </w:rPr>
        <w:t>4,7</w:t>
      </w:r>
      <w:r w:rsidRPr="008439F4">
        <w:rPr>
          <w:rFonts w:ascii="Times New Roman" w:hAnsi="Times New Roman" w:cs="Times New Roman"/>
          <w:sz w:val="28"/>
          <w:szCs w:val="28"/>
        </w:rPr>
        <w:t xml:space="preserve"> % от общей численности населения. </w:t>
      </w:r>
    </w:p>
    <w:p w:rsidR="00AD33D0" w:rsidRPr="008439F4" w:rsidRDefault="00AD33D0" w:rsidP="007D6906">
      <w:pPr>
        <w:widowControl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Основу трудовых ресурсов составляет трудоспособное население в трудоспособном возрасте, лица старших возрастов и подростки, занятые в экон</w:t>
      </w:r>
      <w:r>
        <w:rPr>
          <w:rFonts w:ascii="Times New Roman" w:hAnsi="Times New Roman" w:cs="Times New Roman"/>
          <w:sz w:val="28"/>
          <w:szCs w:val="28"/>
        </w:rPr>
        <w:t>омике, их доля составляла в 2017 году, соответственно, 90</w:t>
      </w:r>
      <w:r w:rsidRPr="008439F4">
        <w:rPr>
          <w:rFonts w:ascii="Times New Roman" w:hAnsi="Times New Roman" w:cs="Times New Roman"/>
          <w:sz w:val="28"/>
          <w:szCs w:val="28"/>
        </w:rPr>
        <w:t xml:space="preserve">%  и </w:t>
      </w:r>
      <w:r>
        <w:rPr>
          <w:rFonts w:ascii="Times New Roman" w:hAnsi="Times New Roman" w:cs="Times New Roman"/>
          <w:sz w:val="28"/>
          <w:szCs w:val="28"/>
        </w:rPr>
        <w:t>2</w:t>
      </w:r>
      <w:r w:rsidRPr="008439F4">
        <w:rPr>
          <w:rFonts w:ascii="Times New Roman" w:hAnsi="Times New Roman" w:cs="Times New Roman"/>
          <w:sz w:val="28"/>
          <w:szCs w:val="28"/>
        </w:rPr>
        <w:t>,</w:t>
      </w:r>
      <w:r>
        <w:rPr>
          <w:rFonts w:ascii="Times New Roman" w:hAnsi="Times New Roman" w:cs="Times New Roman"/>
          <w:sz w:val="28"/>
          <w:szCs w:val="28"/>
        </w:rPr>
        <w:t>7</w:t>
      </w:r>
      <w:r w:rsidRPr="008439F4">
        <w:rPr>
          <w:rFonts w:ascii="Times New Roman" w:hAnsi="Times New Roman" w:cs="Times New Roman"/>
          <w:sz w:val="28"/>
          <w:szCs w:val="28"/>
        </w:rPr>
        <w:t xml:space="preserve"> %. </w:t>
      </w:r>
    </w:p>
    <w:p w:rsidR="00AD33D0" w:rsidRPr="008439F4" w:rsidRDefault="00AD33D0" w:rsidP="007D6906">
      <w:pPr>
        <w:widowControl w:val="0"/>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За 6</w:t>
      </w:r>
      <w:r w:rsidRPr="008439F4">
        <w:rPr>
          <w:rFonts w:ascii="Times New Roman" w:hAnsi="Times New Roman" w:cs="Times New Roman"/>
          <w:sz w:val="28"/>
          <w:szCs w:val="28"/>
        </w:rPr>
        <w:t xml:space="preserve"> лет численность населения в трудоспособном возрасте снизилось  с </w:t>
      </w:r>
      <w:r>
        <w:rPr>
          <w:rFonts w:ascii="Times New Roman" w:hAnsi="Times New Roman" w:cs="Times New Roman"/>
          <w:sz w:val="28"/>
          <w:szCs w:val="28"/>
        </w:rPr>
        <w:t>31</w:t>
      </w:r>
      <w:r w:rsidRPr="008439F4">
        <w:rPr>
          <w:rFonts w:ascii="Times New Roman" w:hAnsi="Times New Roman" w:cs="Times New Roman"/>
          <w:sz w:val="28"/>
          <w:szCs w:val="28"/>
        </w:rPr>
        <w:t xml:space="preserve"> тыс. человек в 2012 году до 2</w:t>
      </w:r>
      <w:r>
        <w:rPr>
          <w:rFonts w:ascii="Times New Roman" w:hAnsi="Times New Roman" w:cs="Times New Roman"/>
          <w:sz w:val="28"/>
          <w:szCs w:val="28"/>
        </w:rPr>
        <w:t>6 тыс. в 2017</w:t>
      </w:r>
      <w:r w:rsidRPr="008439F4">
        <w:rPr>
          <w:rFonts w:ascii="Times New Roman" w:hAnsi="Times New Roman" w:cs="Times New Roman"/>
          <w:sz w:val="28"/>
          <w:szCs w:val="28"/>
        </w:rPr>
        <w:t xml:space="preserve"> году. </w:t>
      </w:r>
    </w:p>
    <w:p w:rsidR="00AD33D0" w:rsidRPr="008439F4" w:rsidRDefault="00AD33D0" w:rsidP="0050288E">
      <w:pPr>
        <w:widowControl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Снизилась  численность экономически активного населения – с 22,3</w:t>
      </w:r>
      <w:r>
        <w:rPr>
          <w:rFonts w:ascii="Times New Roman" w:hAnsi="Times New Roman" w:cs="Times New Roman"/>
          <w:sz w:val="28"/>
          <w:szCs w:val="28"/>
        </w:rPr>
        <w:t xml:space="preserve"> тыс. человек  в 2012г. до  21,6 тыс. человек в 2017</w:t>
      </w:r>
      <w:r w:rsidRPr="008439F4">
        <w:rPr>
          <w:rFonts w:ascii="Times New Roman" w:hAnsi="Times New Roman" w:cs="Times New Roman"/>
          <w:sz w:val="28"/>
          <w:szCs w:val="28"/>
        </w:rPr>
        <w:t xml:space="preserve"> г. (на </w:t>
      </w:r>
      <w:r>
        <w:rPr>
          <w:rFonts w:ascii="Times New Roman" w:hAnsi="Times New Roman" w:cs="Times New Roman"/>
          <w:sz w:val="28"/>
          <w:szCs w:val="28"/>
        </w:rPr>
        <w:t>3,1 %).</w:t>
      </w:r>
    </w:p>
    <w:p w:rsidR="00AD33D0" w:rsidRDefault="00AD33D0" w:rsidP="007D6906">
      <w:pPr>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Баланс трудовых ресурсов Таштагольского муниципального района представлен в таблице 8.</w:t>
      </w:r>
    </w:p>
    <w:p w:rsidR="00AD33D0" w:rsidRDefault="00AD33D0" w:rsidP="007D6906">
      <w:pPr>
        <w:spacing w:before="0" w:line="360" w:lineRule="auto"/>
        <w:ind w:left="170" w:right="113" w:firstLine="454"/>
        <w:rPr>
          <w:rFonts w:ascii="Times New Roman" w:hAnsi="Times New Roman" w:cs="Times New Roman"/>
          <w:sz w:val="28"/>
          <w:szCs w:val="28"/>
        </w:rPr>
      </w:pPr>
    </w:p>
    <w:p w:rsidR="00AD33D0" w:rsidRPr="008439F4" w:rsidRDefault="00AD33D0" w:rsidP="007D6906">
      <w:pPr>
        <w:spacing w:before="0" w:line="360" w:lineRule="auto"/>
        <w:ind w:left="170" w:right="113" w:firstLine="454"/>
        <w:rPr>
          <w:rFonts w:ascii="Times New Roman" w:hAnsi="Times New Roman" w:cs="Times New Roman"/>
          <w:sz w:val="28"/>
          <w:szCs w:val="28"/>
        </w:rPr>
      </w:pPr>
    </w:p>
    <w:p w:rsidR="00AD33D0" w:rsidRPr="00922398" w:rsidRDefault="00AD33D0" w:rsidP="007D6906">
      <w:pPr>
        <w:spacing w:before="0" w:line="360" w:lineRule="auto"/>
        <w:ind w:left="170" w:right="113" w:firstLine="0"/>
        <w:jc w:val="left"/>
        <w:rPr>
          <w:rFonts w:ascii="Times New Roman" w:hAnsi="Times New Roman" w:cs="Times New Roman"/>
          <w:b/>
          <w:bCs/>
        </w:rPr>
      </w:pPr>
      <w:r w:rsidRPr="00922398">
        <w:rPr>
          <w:rFonts w:ascii="Times New Roman" w:hAnsi="Times New Roman" w:cs="Times New Roman"/>
          <w:b/>
          <w:bCs/>
        </w:rPr>
        <w:t xml:space="preserve">Таблица </w:t>
      </w:r>
      <w:r>
        <w:rPr>
          <w:rFonts w:ascii="Times New Roman" w:hAnsi="Times New Roman" w:cs="Times New Roman"/>
          <w:b/>
          <w:bCs/>
        </w:rPr>
        <w:t>№</w:t>
      </w:r>
      <w:r w:rsidRPr="00922398">
        <w:rPr>
          <w:rFonts w:ascii="Times New Roman" w:hAnsi="Times New Roman" w:cs="Times New Roman"/>
          <w:b/>
          <w:bCs/>
        </w:rPr>
        <w:t>8</w:t>
      </w:r>
      <w:r>
        <w:rPr>
          <w:rFonts w:ascii="Times New Roman" w:hAnsi="Times New Roman" w:cs="Times New Roman"/>
          <w:b/>
          <w:bCs/>
        </w:rPr>
        <w:t xml:space="preserve"> - </w:t>
      </w:r>
      <w:r w:rsidRPr="00922398">
        <w:rPr>
          <w:rFonts w:ascii="Times New Roman" w:hAnsi="Times New Roman" w:cs="Times New Roman"/>
          <w:b/>
          <w:bCs/>
        </w:rPr>
        <w:t xml:space="preserve"> Баланс трудовых ресурсов Таштагольского муниципального  района</w:t>
      </w:r>
    </w:p>
    <w:tbl>
      <w:tblPr>
        <w:tblW w:w="936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4"/>
        <w:gridCol w:w="1118"/>
        <w:gridCol w:w="1109"/>
        <w:gridCol w:w="985"/>
        <w:gridCol w:w="984"/>
        <w:gridCol w:w="984"/>
        <w:gridCol w:w="949"/>
      </w:tblGrid>
      <w:tr w:rsidR="00AD33D0" w:rsidRPr="008439F4">
        <w:trPr>
          <w:trHeight w:val="142"/>
        </w:trPr>
        <w:tc>
          <w:tcPr>
            <w:tcW w:w="3234" w:type="dxa"/>
          </w:tcPr>
          <w:p w:rsidR="00AD33D0" w:rsidRPr="0033398F" w:rsidRDefault="00AD33D0" w:rsidP="000A3FE8">
            <w:pPr>
              <w:spacing w:before="0" w:line="360" w:lineRule="auto"/>
              <w:jc w:val="center"/>
              <w:rPr>
                <w:rFonts w:ascii="Times New Roman" w:hAnsi="Times New Roman" w:cs="Times New Roman"/>
                <w:b/>
                <w:bCs/>
              </w:rPr>
            </w:pPr>
            <w:r w:rsidRPr="0033398F">
              <w:rPr>
                <w:rFonts w:ascii="Times New Roman" w:hAnsi="Times New Roman" w:cs="Times New Roman"/>
                <w:b/>
                <w:bCs/>
                <w:sz w:val="22"/>
                <w:szCs w:val="22"/>
              </w:rPr>
              <w:t>Показатели</w:t>
            </w:r>
          </w:p>
        </w:tc>
        <w:tc>
          <w:tcPr>
            <w:tcW w:w="1118" w:type="dxa"/>
          </w:tcPr>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2012г.</w:t>
            </w:r>
          </w:p>
        </w:tc>
        <w:tc>
          <w:tcPr>
            <w:tcW w:w="1109" w:type="dxa"/>
          </w:tcPr>
          <w:p w:rsidR="00AD33D0" w:rsidRPr="0033398F" w:rsidRDefault="00AD33D0" w:rsidP="000A3FE8">
            <w:pPr>
              <w:spacing w:before="0" w:line="360" w:lineRule="auto"/>
              <w:ind w:firstLine="0"/>
              <w:jc w:val="center"/>
              <w:rPr>
                <w:rFonts w:ascii="Times New Roman" w:hAnsi="Times New Roman" w:cs="Times New Roman"/>
                <w:b/>
                <w:bCs/>
                <w:i/>
                <w:iCs/>
              </w:rPr>
            </w:pPr>
            <w:r w:rsidRPr="0033398F">
              <w:rPr>
                <w:rFonts w:ascii="Times New Roman" w:hAnsi="Times New Roman" w:cs="Times New Roman"/>
                <w:b/>
                <w:bCs/>
                <w:i/>
                <w:iCs/>
                <w:sz w:val="22"/>
                <w:szCs w:val="22"/>
              </w:rPr>
              <w:t>2013 г.</w:t>
            </w:r>
          </w:p>
        </w:tc>
        <w:tc>
          <w:tcPr>
            <w:tcW w:w="985" w:type="dxa"/>
          </w:tcPr>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2014г.</w:t>
            </w:r>
          </w:p>
        </w:tc>
        <w:tc>
          <w:tcPr>
            <w:tcW w:w="984" w:type="dxa"/>
          </w:tcPr>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2015г.</w:t>
            </w:r>
          </w:p>
        </w:tc>
        <w:tc>
          <w:tcPr>
            <w:tcW w:w="984" w:type="dxa"/>
          </w:tcPr>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2016г.</w:t>
            </w:r>
          </w:p>
        </w:tc>
        <w:tc>
          <w:tcPr>
            <w:tcW w:w="949" w:type="dxa"/>
          </w:tcPr>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2017г.</w:t>
            </w:r>
          </w:p>
        </w:tc>
      </w:tr>
      <w:tr w:rsidR="00AD33D0" w:rsidRPr="008439F4">
        <w:trPr>
          <w:trHeight w:val="142"/>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Численность трудовых ресурсов (тыс.чел.)</w:t>
            </w:r>
          </w:p>
        </w:tc>
        <w:tc>
          <w:tcPr>
            <w:tcW w:w="1118"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34,5</w:t>
            </w:r>
          </w:p>
        </w:tc>
        <w:tc>
          <w:tcPr>
            <w:tcW w:w="1109" w:type="dxa"/>
            <w:vAlign w:val="center"/>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34,2</w:t>
            </w:r>
          </w:p>
        </w:tc>
        <w:tc>
          <w:tcPr>
            <w:tcW w:w="985" w:type="dxa"/>
            <w:vAlign w:val="center"/>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33,3</w:t>
            </w:r>
          </w:p>
        </w:tc>
        <w:tc>
          <w:tcPr>
            <w:tcW w:w="984" w:type="dxa"/>
            <w:vAlign w:val="center"/>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33,3</w:t>
            </w:r>
          </w:p>
        </w:tc>
        <w:tc>
          <w:tcPr>
            <w:tcW w:w="98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29,7</w:t>
            </w:r>
          </w:p>
        </w:tc>
        <w:tc>
          <w:tcPr>
            <w:tcW w:w="94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28,9</w:t>
            </w:r>
          </w:p>
        </w:tc>
      </w:tr>
      <w:tr w:rsidR="00AD33D0" w:rsidRPr="008439F4">
        <w:trPr>
          <w:trHeight w:val="142"/>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в том числе:</w:t>
            </w:r>
          </w:p>
        </w:tc>
        <w:tc>
          <w:tcPr>
            <w:tcW w:w="1118" w:type="dxa"/>
          </w:tcPr>
          <w:p w:rsidR="00AD33D0" w:rsidRPr="0033398F" w:rsidRDefault="00AD33D0" w:rsidP="000A3FE8">
            <w:pPr>
              <w:spacing w:before="0" w:line="360" w:lineRule="auto"/>
              <w:jc w:val="center"/>
              <w:rPr>
                <w:rFonts w:ascii="Times New Roman" w:hAnsi="Times New Roman" w:cs="Times New Roman"/>
              </w:rPr>
            </w:pPr>
          </w:p>
        </w:tc>
        <w:tc>
          <w:tcPr>
            <w:tcW w:w="1109" w:type="dxa"/>
          </w:tcPr>
          <w:p w:rsidR="00AD33D0" w:rsidRPr="0033398F" w:rsidRDefault="00AD33D0" w:rsidP="000A3FE8">
            <w:pPr>
              <w:spacing w:before="0" w:line="360" w:lineRule="auto"/>
              <w:jc w:val="center"/>
              <w:rPr>
                <w:rFonts w:ascii="Times New Roman" w:hAnsi="Times New Roman" w:cs="Times New Roman"/>
              </w:rPr>
            </w:pPr>
          </w:p>
        </w:tc>
        <w:tc>
          <w:tcPr>
            <w:tcW w:w="985" w:type="dxa"/>
          </w:tcPr>
          <w:p w:rsidR="00AD33D0" w:rsidRPr="0033398F" w:rsidRDefault="00AD33D0" w:rsidP="000A3FE8">
            <w:pPr>
              <w:spacing w:before="0" w:line="360" w:lineRule="auto"/>
              <w:jc w:val="center"/>
              <w:rPr>
                <w:rFonts w:ascii="Times New Roman" w:hAnsi="Times New Roman" w:cs="Times New Roman"/>
              </w:rPr>
            </w:pPr>
          </w:p>
        </w:tc>
        <w:tc>
          <w:tcPr>
            <w:tcW w:w="984" w:type="dxa"/>
          </w:tcPr>
          <w:p w:rsidR="00AD33D0" w:rsidRPr="0033398F" w:rsidRDefault="00AD33D0" w:rsidP="000A3FE8">
            <w:pPr>
              <w:spacing w:before="0" w:line="360" w:lineRule="auto"/>
              <w:jc w:val="center"/>
              <w:rPr>
                <w:rFonts w:ascii="Times New Roman" w:hAnsi="Times New Roman" w:cs="Times New Roman"/>
              </w:rPr>
            </w:pPr>
          </w:p>
        </w:tc>
        <w:tc>
          <w:tcPr>
            <w:tcW w:w="984" w:type="dxa"/>
          </w:tcPr>
          <w:p w:rsidR="00AD33D0" w:rsidRPr="0033398F" w:rsidRDefault="00AD33D0" w:rsidP="000A3FE8">
            <w:pPr>
              <w:spacing w:before="0" w:line="360" w:lineRule="auto"/>
              <w:jc w:val="center"/>
              <w:rPr>
                <w:rFonts w:ascii="Times New Roman" w:hAnsi="Times New Roman" w:cs="Times New Roman"/>
              </w:rPr>
            </w:pPr>
          </w:p>
        </w:tc>
        <w:tc>
          <w:tcPr>
            <w:tcW w:w="949" w:type="dxa"/>
          </w:tcPr>
          <w:p w:rsidR="00AD33D0" w:rsidRPr="0033398F" w:rsidRDefault="00AD33D0" w:rsidP="000A3FE8">
            <w:pPr>
              <w:spacing w:before="0" w:line="360" w:lineRule="auto"/>
              <w:jc w:val="center"/>
              <w:rPr>
                <w:rFonts w:ascii="Times New Roman" w:hAnsi="Times New Roman" w:cs="Times New Roman"/>
              </w:rPr>
            </w:pPr>
          </w:p>
        </w:tc>
      </w:tr>
      <w:tr w:rsidR="00AD33D0" w:rsidRPr="008439F4">
        <w:trPr>
          <w:trHeight w:val="142"/>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 xml:space="preserve">Трудоспособное население в трудоспособном возрасте </w:t>
            </w:r>
          </w:p>
        </w:tc>
        <w:tc>
          <w:tcPr>
            <w:tcW w:w="1118" w:type="dxa"/>
          </w:tcPr>
          <w:p w:rsidR="00AD33D0" w:rsidRPr="0033398F" w:rsidRDefault="00AD33D0" w:rsidP="00320398">
            <w:pPr>
              <w:spacing w:before="0" w:line="360" w:lineRule="auto"/>
              <w:ind w:firstLine="0"/>
              <w:rPr>
                <w:rFonts w:ascii="Times New Roman" w:hAnsi="Times New Roman" w:cs="Times New Roman"/>
              </w:rPr>
            </w:pPr>
          </w:p>
          <w:p w:rsidR="00AD33D0" w:rsidRPr="0033398F" w:rsidRDefault="00AD33D0" w:rsidP="00320398">
            <w:pPr>
              <w:spacing w:before="0" w:line="360" w:lineRule="auto"/>
              <w:ind w:firstLine="0"/>
              <w:rPr>
                <w:rFonts w:ascii="Times New Roman" w:hAnsi="Times New Roman" w:cs="Times New Roman"/>
              </w:rPr>
            </w:pPr>
            <w:r w:rsidRPr="0033398F">
              <w:rPr>
                <w:rFonts w:ascii="Times New Roman" w:hAnsi="Times New Roman" w:cs="Times New Roman"/>
                <w:sz w:val="22"/>
                <w:szCs w:val="22"/>
              </w:rPr>
              <w:t>31,0</w:t>
            </w:r>
          </w:p>
        </w:tc>
        <w:tc>
          <w:tcPr>
            <w:tcW w:w="1109" w:type="dxa"/>
            <w:vAlign w:val="center"/>
          </w:tcPr>
          <w:p w:rsidR="00AD33D0" w:rsidRPr="0033398F" w:rsidRDefault="00AD33D0" w:rsidP="00320398">
            <w:pPr>
              <w:spacing w:before="0" w:line="360" w:lineRule="auto"/>
              <w:ind w:firstLine="0"/>
              <w:rPr>
                <w:rFonts w:ascii="Times New Roman" w:hAnsi="Times New Roman" w:cs="Times New Roman"/>
              </w:rPr>
            </w:pPr>
          </w:p>
          <w:p w:rsidR="00AD33D0" w:rsidRPr="0033398F" w:rsidRDefault="00AD33D0" w:rsidP="00320398">
            <w:pPr>
              <w:spacing w:before="0" w:line="360" w:lineRule="auto"/>
              <w:ind w:firstLine="0"/>
              <w:rPr>
                <w:rFonts w:ascii="Times New Roman" w:hAnsi="Times New Roman" w:cs="Times New Roman"/>
              </w:rPr>
            </w:pPr>
            <w:r w:rsidRPr="0033398F">
              <w:rPr>
                <w:rFonts w:ascii="Times New Roman" w:hAnsi="Times New Roman" w:cs="Times New Roman"/>
                <w:sz w:val="22"/>
                <w:szCs w:val="22"/>
              </w:rPr>
              <w:t>30,1</w:t>
            </w:r>
          </w:p>
        </w:tc>
        <w:tc>
          <w:tcPr>
            <w:tcW w:w="985" w:type="dxa"/>
            <w:vAlign w:val="center"/>
          </w:tcPr>
          <w:p w:rsidR="00AD33D0" w:rsidRPr="0033398F" w:rsidRDefault="00AD33D0" w:rsidP="00320398">
            <w:pPr>
              <w:spacing w:before="0" w:line="360" w:lineRule="auto"/>
              <w:ind w:firstLine="0"/>
              <w:rPr>
                <w:rFonts w:ascii="Times New Roman" w:hAnsi="Times New Roman" w:cs="Times New Roman"/>
              </w:rPr>
            </w:pPr>
          </w:p>
          <w:p w:rsidR="00AD33D0" w:rsidRPr="0033398F" w:rsidRDefault="00AD33D0" w:rsidP="00320398">
            <w:pPr>
              <w:spacing w:before="0" w:line="360" w:lineRule="auto"/>
              <w:ind w:firstLine="0"/>
              <w:rPr>
                <w:rFonts w:ascii="Times New Roman" w:hAnsi="Times New Roman" w:cs="Times New Roman"/>
              </w:rPr>
            </w:pPr>
            <w:r w:rsidRPr="0033398F">
              <w:rPr>
                <w:rFonts w:ascii="Times New Roman" w:hAnsi="Times New Roman" w:cs="Times New Roman"/>
                <w:sz w:val="22"/>
                <w:szCs w:val="22"/>
              </w:rPr>
              <w:t>29,4</w:t>
            </w:r>
          </w:p>
        </w:tc>
        <w:tc>
          <w:tcPr>
            <w:tcW w:w="984" w:type="dxa"/>
            <w:vAlign w:val="center"/>
          </w:tcPr>
          <w:p w:rsidR="00AD33D0" w:rsidRPr="0033398F" w:rsidRDefault="00AD33D0" w:rsidP="00320398">
            <w:pPr>
              <w:spacing w:before="0" w:line="360" w:lineRule="auto"/>
              <w:ind w:firstLine="0"/>
              <w:rPr>
                <w:rFonts w:ascii="Times New Roman" w:hAnsi="Times New Roman" w:cs="Times New Roman"/>
              </w:rPr>
            </w:pPr>
          </w:p>
          <w:p w:rsidR="00AD33D0" w:rsidRPr="0033398F" w:rsidRDefault="00AD33D0" w:rsidP="00320398">
            <w:pPr>
              <w:spacing w:before="0" w:line="360" w:lineRule="auto"/>
              <w:ind w:firstLine="0"/>
              <w:rPr>
                <w:rFonts w:ascii="Times New Roman" w:hAnsi="Times New Roman" w:cs="Times New Roman"/>
              </w:rPr>
            </w:pPr>
            <w:r w:rsidRPr="0033398F">
              <w:rPr>
                <w:rFonts w:ascii="Times New Roman" w:hAnsi="Times New Roman" w:cs="Times New Roman"/>
                <w:sz w:val="22"/>
                <w:szCs w:val="22"/>
              </w:rPr>
              <w:t>28,7</w:t>
            </w:r>
          </w:p>
        </w:tc>
        <w:tc>
          <w:tcPr>
            <w:tcW w:w="984" w:type="dxa"/>
          </w:tcPr>
          <w:p w:rsidR="00AD33D0" w:rsidRPr="0033398F" w:rsidRDefault="00AD33D0" w:rsidP="00320398">
            <w:pPr>
              <w:spacing w:before="0" w:line="360" w:lineRule="auto"/>
              <w:ind w:firstLine="0"/>
              <w:rPr>
                <w:rFonts w:ascii="Times New Roman" w:hAnsi="Times New Roman" w:cs="Times New Roman"/>
              </w:rPr>
            </w:pPr>
          </w:p>
          <w:p w:rsidR="00AD33D0" w:rsidRPr="0033398F" w:rsidRDefault="00AD33D0" w:rsidP="00320398">
            <w:pPr>
              <w:spacing w:before="0" w:line="360" w:lineRule="auto"/>
              <w:ind w:firstLine="0"/>
              <w:rPr>
                <w:rFonts w:ascii="Times New Roman" w:hAnsi="Times New Roman" w:cs="Times New Roman"/>
              </w:rPr>
            </w:pPr>
            <w:r w:rsidRPr="0033398F">
              <w:rPr>
                <w:rFonts w:ascii="Times New Roman" w:hAnsi="Times New Roman" w:cs="Times New Roman"/>
                <w:sz w:val="22"/>
                <w:szCs w:val="22"/>
              </w:rPr>
              <w:t>28,3</w:t>
            </w:r>
          </w:p>
        </w:tc>
        <w:tc>
          <w:tcPr>
            <w:tcW w:w="949" w:type="dxa"/>
          </w:tcPr>
          <w:p w:rsidR="00AD33D0" w:rsidRPr="0033398F" w:rsidRDefault="00AD33D0" w:rsidP="000A3FE8">
            <w:pPr>
              <w:spacing w:before="0" w:line="360" w:lineRule="auto"/>
              <w:ind w:firstLine="0"/>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26</w:t>
            </w:r>
          </w:p>
        </w:tc>
      </w:tr>
      <w:tr w:rsidR="00AD33D0" w:rsidRPr="008439F4">
        <w:trPr>
          <w:trHeight w:val="460"/>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в % от трудовых ресурсов</w:t>
            </w:r>
          </w:p>
        </w:tc>
        <w:tc>
          <w:tcPr>
            <w:tcW w:w="1118"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85,5</w:t>
            </w:r>
          </w:p>
        </w:tc>
        <w:tc>
          <w:tcPr>
            <w:tcW w:w="110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84,5</w:t>
            </w:r>
          </w:p>
        </w:tc>
        <w:tc>
          <w:tcPr>
            <w:tcW w:w="985"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83,2</w:t>
            </w:r>
          </w:p>
        </w:tc>
        <w:tc>
          <w:tcPr>
            <w:tcW w:w="984" w:type="dxa"/>
          </w:tcPr>
          <w:p w:rsidR="00AD33D0" w:rsidRPr="0033398F" w:rsidRDefault="00AD33D0" w:rsidP="00A27240">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82,6</w:t>
            </w:r>
          </w:p>
        </w:tc>
        <w:tc>
          <w:tcPr>
            <w:tcW w:w="98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89,9</w:t>
            </w:r>
          </w:p>
        </w:tc>
        <w:tc>
          <w:tcPr>
            <w:tcW w:w="94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90</w:t>
            </w:r>
          </w:p>
        </w:tc>
      </w:tr>
      <w:tr w:rsidR="00AD33D0" w:rsidRPr="008439F4">
        <w:trPr>
          <w:trHeight w:val="965"/>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Лица старше трудоспособного возраста и подростки, занятые в экономике (тыс. чел.)</w:t>
            </w:r>
          </w:p>
        </w:tc>
        <w:tc>
          <w:tcPr>
            <w:tcW w:w="1118" w:type="dxa"/>
          </w:tcPr>
          <w:p w:rsidR="00AD33D0" w:rsidRPr="0033398F" w:rsidRDefault="00AD33D0" w:rsidP="00AB5A59">
            <w:pPr>
              <w:spacing w:before="0"/>
              <w:ind w:firstLine="0"/>
              <w:jc w:val="center"/>
              <w:rPr>
                <w:rFonts w:ascii="Times New Roman" w:hAnsi="Times New Roman" w:cs="Times New Roman"/>
              </w:rPr>
            </w:pPr>
            <w:r w:rsidRPr="0033398F">
              <w:rPr>
                <w:rFonts w:ascii="Times New Roman" w:hAnsi="Times New Roman" w:cs="Times New Roman"/>
                <w:sz w:val="22"/>
                <w:szCs w:val="22"/>
              </w:rPr>
              <w:t>4,6</w:t>
            </w:r>
          </w:p>
        </w:tc>
        <w:tc>
          <w:tcPr>
            <w:tcW w:w="1109" w:type="dxa"/>
            <w:vAlign w:val="center"/>
          </w:tcPr>
          <w:p w:rsidR="00AD33D0" w:rsidRPr="0033398F" w:rsidRDefault="00AD33D0" w:rsidP="00AB5A59">
            <w:pPr>
              <w:spacing w:before="0"/>
              <w:ind w:firstLine="0"/>
              <w:jc w:val="center"/>
              <w:rPr>
                <w:rFonts w:ascii="Times New Roman" w:hAnsi="Times New Roman" w:cs="Times New Roman"/>
              </w:rPr>
            </w:pPr>
            <w:r w:rsidRPr="0033398F">
              <w:rPr>
                <w:rFonts w:ascii="Times New Roman" w:hAnsi="Times New Roman" w:cs="Times New Roman"/>
                <w:sz w:val="22"/>
                <w:szCs w:val="22"/>
              </w:rPr>
              <w:t>5,0</w:t>
            </w:r>
          </w:p>
          <w:p w:rsidR="00AD33D0" w:rsidRPr="0033398F" w:rsidRDefault="00AD33D0" w:rsidP="00AB5A59">
            <w:pPr>
              <w:spacing w:before="0"/>
              <w:jc w:val="center"/>
              <w:rPr>
                <w:rFonts w:ascii="Times New Roman" w:hAnsi="Times New Roman" w:cs="Times New Roman"/>
              </w:rPr>
            </w:pPr>
          </w:p>
        </w:tc>
        <w:tc>
          <w:tcPr>
            <w:tcW w:w="985" w:type="dxa"/>
          </w:tcPr>
          <w:p w:rsidR="00AD33D0" w:rsidRPr="0033398F" w:rsidRDefault="00AD33D0" w:rsidP="00AB5A59">
            <w:pPr>
              <w:spacing w:before="0"/>
              <w:ind w:firstLine="0"/>
              <w:jc w:val="center"/>
              <w:rPr>
                <w:rFonts w:ascii="Times New Roman" w:hAnsi="Times New Roman" w:cs="Times New Roman"/>
              </w:rPr>
            </w:pPr>
            <w:r w:rsidRPr="0033398F">
              <w:rPr>
                <w:rFonts w:ascii="Times New Roman" w:hAnsi="Times New Roman" w:cs="Times New Roman"/>
                <w:sz w:val="22"/>
                <w:szCs w:val="22"/>
              </w:rPr>
              <w:t>5,3</w:t>
            </w:r>
          </w:p>
        </w:tc>
        <w:tc>
          <w:tcPr>
            <w:tcW w:w="984" w:type="dxa"/>
          </w:tcPr>
          <w:p w:rsidR="00AD33D0" w:rsidRPr="0033398F" w:rsidRDefault="00AD33D0" w:rsidP="00AB5A59">
            <w:pPr>
              <w:spacing w:before="0"/>
              <w:ind w:firstLine="0"/>
              <w:jc w:val="center"/>
              <w:rPr>
                <w:rFonts w:ascii="Times New Roman" w:hAnsi="Times New Roman" w:cs="Times New Roman"/>
              </w:rPr>
            </w:pPr>
            <w:r w:rsidRPr="0033398F">
              <w:rPr>
                <w:rFonts w:ascii="Times New Roman" w:hAnsi="Times New Roman" w:cs="Times New Roman"/>
                <w:sz w:val="22"/>
                <w:szCs w:val="22"/>
              </w:rPr>
              <w:t>5,7</w:t>
            </w:r>
          </w:p>
        </w:tc>
        <w:tc>
          <w:tcPr>
            <w:tcW w:w="984" w:type="dxa"/>
          </w:tcPr>
          <w:p w:rsidR="00AD33D0" w:rsidRPr="0033398F" w:rsidRDefault="00AD33D0" w:rsidP="00AB5A59">
            <w:pPr>
              <w:spacing w:before="0"/>
              <w:ind w:firstLine="0"/>
              <w:jc w:val="center"/>
              <w:rPr>
                <w:rFonts w:ascii="Times New Roman" w:hAnsi="Times New Roman" w:cs="Times New Roman"/>
              </w:rPr>
            </w:pPr>
            <w:r w:rsidRPr="0033398F">
              <w:rPr>
                <w:rFonts w:ascii="Times New Roman" w:hAnsi="Times New Roman" w:cs="Times New Roman"/>
                <w:sz w:val="22"/>
                <w:szCs w:val="22"/>
              </w:rPr>
              <w:t>2,9</w:t>
            </w:r>
          </w:p>
        </w:tc>
        <w:tc>
          <w:tcPr>
            <w:tcW w:w="949" w:type="dxa"/>
          </w:tcPr>
          <w:p w:rsidR="00AD33D0" w:rsidRPr="0033398F" w:rsidRDefault="00AD33D0" w:rsidP="00AB5A59">
            <w:pPr>
              <w:spacing w:before="0"/>
              <w:ind w:firstLine="0"/>
              <w:jc w:val="center"/>
              <w:rPr>
                <w:rFonts w:ascii="Times New Roman" w:hAnsi="Times New Roman" w:cs="Times New Roman"/>
              </w:rPr>
            </w:pPr>
            <w:r w:rsidRPr="0033398F">
              <w:rPr>
                <w:rFonts w:ascii="Times New Roman" w:hAnsi="Times New Roman" w:cs="Times New Roman"/>
                <w:sz w:val="22"/>
                <w:szCs w:val="22"/>
              </w:rPr>
              <w:t>2,7</w:t>
            </w:r>
          </w:p>
        </w:tc>
      </w:tr>
      <w:tr w:rsidR="00AD33D0" w:rsidRPr="008439F4">
        <w:trPr>
          <w:trHeight w:val="460"/>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в  % от трудовых ресурсов</w:t>
            </w:r>
          </w:p>
        </w:tc>
        <w:tc>
          <w:tcPr>
            <w:tcW w:w="1118"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13,3</w:t>
            </w:r>
          </w:p>
        </w:tc>
        <w:tc>
          <w:tcPr>
            <w:tcW w:w="110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14,6</w:t>
            </w:r>
          </w:p>
        </w:tc>
        <w:tc>
          <w:tcPr>
            <w:tcW w:w="985"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15,5</w:t>
            </w:r>
          </w:p>
        </w:tc>
        <w:tc>
          <w:tcPr>
            <w:tcW w:w="98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17,1</w:t>
            </w:r>
          </w:p>
        </w:tc>
        <w:tc>
          <w:tcPr>
            <w:tcW w:w="98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9,8</w:t>
            </w:r>
          </w:p>
        </w:tc>
        <w:tc>
          <w:tcPr>
            <w:tcW w:w="94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9,3</w:t>
            </w:r>
          </w:p>
        </w:tc>
      </w:tr>
      <w:tr w:rsidR="00AD33D0" w:rsidRPr="008439F4">
        <w:trPr>
          <w:trHeight w:val="475"/>
        </w:trPr>
        <w:tc>
          <w:tcPr>
            <w:tcW w:w="3234"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Занято в экономике (тыс. чел.)</w:t>
            </w:r>
          </w:p>
        </w:tc>
        <w:tc>
          <w:tcPr>
            <w:tcW w:w="1118"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22,3</w:t>
            </w:r>
          </w:p>
        </w:tc>
        <w:tc>
          <w:tcPr>
            <w:tcW w:w="110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22,2</w:t>
            </w:r>
          </w:p>
        </w:tc>
        <w:tc>
          <w:tcPr>
            <w:tcW w:w="985"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22,1</w:t>
            </w:r>
          </w:p>
        </w:tc>
        <w:tc>
          <w:tcPr>
            <w:tcW w:w="98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22,0</w:t>
            </w:r>
          </w:p>
        </w:tc>
        <w:tc>
          <w:tcPr>
            <w:tcW w:w="98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21,3</w:t>
            </w:r>
          </w:p>
        </w:tc>
        <w:tc>
          <w:tcPr>
            <w:tcW w:w="949"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21,6</w:t>
            </w:r>
          </w:p>
        </w:tc>
      </w:tr>
      <w:tr w:rsidR="00AD33D0" w:rsidRPr="008439F4">
        <w:trPr>
          <w:trHeight w:val="1276"/>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Студенты, учащиеся в трудоспособном возрасте, обучающиеся с отрывом от производства (тыс. чел.)</w:t>
            </w:r>
          </w:p>
        </w:tc>
        <w:tc>
          <w:tcPr>
            <w:tcW w:w="1118"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ind w:firstLine="0"/>
              <w:jc w:val="center"/>
              <w:rPr>
                <w:rFonts w:ascii="Times New Roman" w:hAnsi="Times New Roman" w:cs="Times New Roman"/>
              </w:rPr>
            </w:pPr>
            <w:r w:rsidRPr="0033398F">
              <w:rPr>
                <w:rFonts w:ascii="Times New Roman" w:hAnsi="Times New Roman" w:cs="Times New Roman"/>
                <w:sz w:val="22"/>
                <w:szCs w:val="22"/>
              </w:rPr>
              <w:t>1,8</w:t>
            </w:r>
          </w:p>
          <w:p w:rsidR="00AD33D0" w:rsidRPr="0033398F" w:rsidRDefault="00AD33D0" w:rsidP="000A3FE8">
            <w:pPr>
              <w:spacing w:before="0"/>
              <w:jc w:val="center"/>
              <w:rPr>
                <w:rFonts w:ascii="Times New Roman" w:hAnsi="Times New Roman" w:cs="Times New Roman"/>
              </w:rPr>
            </w:pPr>
          </w:p>
        </w:tc>
        <w:tc>
          <w:tcPr>
            <w:tcW w:w="1109"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1,8</w:t>
            </w:r>
          </w:p>
        </w:tc>
        <w:tc>
          <w:tcPr>
            <w:tcW w:w="985"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1,7</w:t>
            </w:r>
          </w:p>
        </w:tc>
        <w:tc>
          <w:tcPr>
            <w:tcW w:w="984"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0,4</w:t>
            </w:r>
          </w:p>
        </w:tc>
        <w:tc>
          <w:tcPr>
            <w:tcW w:w="984"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0,4</w:t>
            </w:r>
          </w:p>
        </w:tc>
        <w:tc>
          <w:tcPr>
            <w:tcW w:w="949"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0,4</w:t>
            </w:r>
          </w:p>
        </w:tc>
      </w:tr>
      <w:tr w:rsidR="00AD33D0" w:rsidRPr="008439F4">
        <w:trPr>
          <w:trHeight w:val="1588"/>
        </w:trPr>
        <w:tc>
          <w:tcPr>
            <w:tcW w:w="3234"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Трудоспособное население в трудоспособном возрасте, не занятое в экономике (военнослужащие, безработные, домохозяйки и др.)</w:t>
            </w:r>
          </w:p>
        </w:tc>
        <w:tc>
          <w:tcPr>
            <w:tcW w:w="1118" w:type="dxa"/>
          </w:tcPr>
          <w:p w:rsidR="00AD33D0" w:rsidRPr="0033398F" w:rsidRDefault="00AD33D0" w:rsidP="00F32B5C">
            <w:pPr>
              <w:ind w:firstLine="0"/>
              <w:rPr>
                <w:rFonts w:ascii="Times New Roman" w:hAnsi="Times New Roman" w:cs="Times New Roman"/>
              </w:rPr>
            </w:pPr>
          </w:p>
          <w:p w:rsidR="00AD33D0" w:rsidRPr="0033398F" w:rsidRDefault="00AD33D0" w:rsidP="001A4997">
            <w:pPr>
              <w:ind w:firstLine="0"/>
              <w:rPr>
                <w:rFonts w:ascii="Times New Roman" w:hAnsi="Times New Roman" w:cs="Times New Roman"/>
              </w:rPr>
            </w:pPr>
            <w:r w:rsidRPr="0033398F">
              <w:rPr>
                <w:rFonts w:ascii="Times New Roman" w:hAnsi="Times New Roman" w:cs="Times New Roman"/>
                <w:sz w:val="22"/>
                <w:szCs w:val="22"/>
              </w:rPr>
              <w:t>10,4</w:t>
            </w:r>
          </w:p>
        </w:tc>
        <w:tc>
          <w:tcPr>
            <w:tcW w:w="1109" w:type="dxa"/>
          </w:tcPr>
          <w:p w:rsidR="00AD33D0" w:rsidRPr="0033398F" w:rsidRDefault="00AD33D0" w:rsidP="00F32B5C">
            <w:pPr>
              <w:spacing w:line="360" w:lineRule="auto"/>
              <w:ind w:firstLine="0"/>
              <w:jc w:val="center"/>
              <w:rPr>
                <w:rFonts w:ascii="Times New Roman" w:hAnsi="Times New Roman" w:cs="Times New Roman"/>
              </w:rPr>
            </w:pPr>
          </w:p>
          <w:p w:rsidR="00AD33D0" w:rsidRPr="0033398F" w:rsidRDefault="00AD33D0" w:rsidP="001A4997">
            <w:pPr>
              <w:spacing w:line="360" w:lineRule="auto"/>
              <w:ind w:firstLine="0"/>
              <w:rPr>
                <w:rFonts w:ascii="Times New Roman" w:hAnsi="Times New Roman" w:cs="Times New Roman"/>
              </w:rPr>
            </w:pPr>
            <w:r w:rsidRPr="0033398F">
              <w:rPr>
                <w:rFonts w:ascii="Times New Roman" w:hAnsi="Times New Roman" w:cs="Times New Roman"/>
                <w:sz w:val="22"/>
                <w:szCs w:val="22"/>
              </w:rPr>
              <w:t>10,1</w:t>
            </w:r>
          </w:p>
        </w:tc>
        <w:tc>
          <w:tcPr>
            <w:tcW w:w="985" w:type="dxa"/>
          </w:tcPr>
          <w:p w:rsidR="00AD33D0" w:rsidRPr="0033398F" w:rsidRDefault="00AD33D0" w:rsidP="00F32B5C">
            <w:pPr>
              <w:spacing w:line="360" w:lineRule="auto"/>
              <w:ind w:firstLine="0"/>
              <w:jc w:val="center"/>
              <w:rPr>
                <w:rFonts w:ascii="Times New Roman" w:hAnsi="Times New Roman" w:cs="Times New Roman"/>
              </w:rPr>
            </w:pPr>
          </w:p>
          <w:p w:rsidR="00AD33D0" w:rsidRPr="0033398F" w:rsidRDefault="00AD33D0" w:rsidP="00F32B5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w:t>
            </w:r>
          </w:p>
        </w:tc>
        <w:tc>
          <w:tcPr>
            <w:tcW w:w="984" w:type="dxa"/>
          </w:tcPr>
          <w:p w:rsidR="00AD33D0" w:rsidRPr="0033398F" w:rsidRDefault="00AD33D0" w:rsidP="00F32B5C">
            <w:pPr>
              <w:spacing w:line="360" w:lineRule="auto"/>
              <w:jc w:val="center"/>
              <w:rPr>
                <w:rFonts w:ascii="Times New Roman" w:hAnsi="Times New Roman" w:cs="Times New Roman"/>
              </w:rPr>
            </w:pPr>
          </w:p>
          <w:p w:rsidR="00AD33D0" w:rsidRPr="0033398F" w:rsidRDefault="00AD33D0" w:rsidP="00F32B5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11,3</w:t>
            </w:r>
          </w:p>
        </w:tc>
        <w:tc>
          <w:tcPr>
            <w:tcW w:w="984" w:type="dxa"/>
          </w:tcPr>
          <w:p w:rsidR="00AD33D0" w:rsidRPr="0033398F" w:rsidRDefault="00AD33D0" w:rsidP="00F32B5C">
            <w:pPr>
              <w:spacing w:line="360" w:lineRule="auto"/>
              <w:jc w:val="center"/>
              <w:rPr>
                <w:rFonts w:ascii="Times New Roman" w:hAnsi="Times New Roman" w:cs="Times New Roman"/>
              </w:rPr>
            </w:pPr>
          </w:p>
          <w:p w:rsidR="00AD33D0" w:rsidRPr="0033398F" w:rsidRDefault="00AD33D0" w:rsidP="00F32B5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8,2</w:t>
            </w:r>
          </w:p>
        </w:tc>
        <w:tc>
          <w:tcPr>
            <w:tcW w:w="949" w:type="dxa"/>
          </w:tcPr>
          <w:p w:rsidR="00AD33D0" w:rsidRPr="0033398F" w:rsidRDefault="00AD33D0" w:rsidP="00F32B5C">
            <w:pPr>
              <w:spacing w:line="360" w:lineRule="auto"/>
              <w:jc w:val="center"/>
              <w:rPr>
                <w:rFonts w:ascii="Times New Roman" w:hAnsi="Times New Roman" w:cs="Times New Roman"/>
              </w:rPr>
            </w:pPr>
          </w:p>
          <w:p w:rsidR="00AD33D0" w:rsidRPr="0033398F" w:rsidRDefault="00AD33D0" w:rsidP="00F32B5C">
            <w:pPr>
              <w:spacing w:line="360" w:lineRule="auto"/>
              <w:jc w:val="center"/>
              <w:rPr>
                <w:rFonts w:ascii="Times New Roman" w:hAnsi="Times New Roman" w:cs="Times New Roman"/>
              </w:rPr>
            </w:pPr>
            <w:r w:rsidRPr="0033398F">
              <w:rPr>
                <w:rFonts w:ascii="Times New Roman" w:hAnsi="Times New Roman" w:cs="Times New Roman"/>
                <w:sz w:val="22"/>
                <w:szCs w:val="22"/>
              </w:rPr>
              <w:t>6,1</w:t>
            </w:r>
          </w:p>
        </w:tc>
      </w:tr>
    </w:tbl>
    <w:p w:rsidR="00AD33D0" w:rsidRPr="008439F4" w:rsidRDefault="00AD33D0" w:rsidP="00DE1E8B">
      <w:pPr>
        <w:widowControl w:val="0"/>
        <w:spacing w:before="100" w:beforeAutospacing="1"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Наибольшее чис</w:t>
      </w:r>
      <w:r>
        <w:rPr>
          <w:rFonts w:ascii="Times New Roman" w:hAnsi="Times New Roman" w:cs="Times New Roman"/>
          <w:sz w:val="28"/>
          <w:szCs w:val="28"/>
        </w:rPr>
        <w:t>ло работников было занято в 2017</w:t>
      </w:r>
      <w:r w:rsidRPr="008439F4">
        <w:rPr>
          <w:rFonts w:ascii="Times New Roman" w:hAnsi="Times New Roman" w:cs="Times New Roman"/>
          <w:sz w:val="28"/>
          <w:szCs w:val="28"/>
        </w:rPr>
        <w:t xml:space="preserve"> году на предприятиях горнодобывающей, оптовой и розничной торговле; образовании, государственного управления, гостиницы и рестораны, производстве и распределении электроэнергии и воды,  здравоохранении и предоставлении социальных услуг. </w:t>
      </w:r>
    </w:p>
    <w:p w:rsidR="00AD33D0" w:rsidRPr="008439F4" w:rsidRDefault="00AD33D0" w:rsidP="00F32B5C">
      <w:pPr>
        <w:widowControl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Согласно балансу трудовых ресурсов, трудоспособное население в трудоспособном возрасте (военнослужащие, безработные, домохозяйки и др.)</w:t>
      </w:r>
      <w:r>
        <w:rPr>
          <w:rFonts w:ascii="Times New Roman" w:hAnsi="Times New Roman" w:cs="Times New Roman"/>
          <w:sz w:val="28"/>
          <w:szCs w:val="28"/>
        </w:rPr>
        <w:t>, не занятое в экономике, в 2017</w:t>
      </w:r>
      <w:r w:rsidRPr="008439F4">
        <w:rPr>
          <w:rFonts w:ascii="Times New Roman" w:hAnsi="Times New Roman" w:cs="Times New Roman"/>
          <w:sz w:val="28"/>
          <w:szCs w:val="28"/>
        </w:rPr>
        <w:t xml:space="preserve"> г. составило </w:t>
      </w:r>
      <w:r>
        <w:rPr>
          <w:rFonts w:ascii="Times New Roman" w:hAnsi="Times New Roman" w:cs="Times New Roman"/>
          <w:sz w:val="28"/>
          <w:szCs w:val="28"/>
        </w:rPr>
        <w:t>6,1</w:t>
      </w:r>
      <w:r w:rsidRPr="008439F4">
        <w:rPr>
          <w:rFonts w:ascii="Times New Roman" w:hAnsi="Times New Roman" w:cs="Times New Roman"/>
          <w:sz w:val="28"/>
          <w:szCs w:val="28"/>
        </w:rPr>
        <w:t xml:space="preserve"> тыс. человек – 2</w:t>
      </w:r>
      <w:r>
        <w:rPr>
          <w:rFonts w:ascii="Times New Roman" w:hAnsi="Times New Roman" w:cs="Times New Roman"/>
          <w:sz w:val="28"/>
          <w:szCs w:val="28"/>
        </w:rPr>
        <w:t>1,1</w:t>
      </w:r>
      <w:r w:rsidRPr="008439F4">
        <w:rPr>
          <w:rFonts w:ascii="Times New Roman" w:hAnsi="Times New Roman" w:cs="Times New Roman"/>
          <w:sz w:val="28"/>
          <w:szCs w:val="28"/>
        </w:rPr>
        <w:t xml:space="preserve"> % от численности трудовых ресурсов (в 2012 г. – 10,4 тыс. человек – 30,1%). </w:t>
      </w:r>
    </w:p>
    <w:p w:rsidR="00AD33D0" w:rsidRPr="008439F4" w:rsidRDefault="00AD33D0" w:rsidP="00F32B5C">
      <w:pPr>
        <w:widowControl w:val="0"/>
        <w:spacing w:before="0" w:line="360" w:lineRule="auto"/>
        <w:ind w:left="170" w:right="113" w:firstLine="454"/>
        <w:rPr>
          <w:rFonts w:ascii="Times New Roman" w:hAnsi="Times New Roman" w:cs="Times New Roman"/>
          <w:sz w:val="28"/>
          <w:szCs w:val="28"/>
        </w:rPr>
      </w:pPr>
      <w:r w:rsidRPr="008439F4">
        <w:rPr>
          <w:rFonts w:ascii="Times New Roman" w:hAnsi="Times New Roman" w:cs="Times New Roman"/>
          <w:sz w:val="28"/>
          <w:szCs w:val="28"/>
        </w:rPr>
        <w:t>Численность студентов и учащихся в трудоспособном возрасте, обучающихся с отрывом</w:t>
      </w:r>
      <w:r>
        <w:rPr>
          <w:rFonts w:ascii="Times New Roman" w:hAnsi="Times New Roman" w:cs="Times New Roman"/>
          <w:sz w:val="28"/>
          <w:szCs w:val="28"/>
        </w:rPr>
        <w:t xml:space="preserve"> от производства, за 2012 – 2017</w:t>
      </w:r>
      <w:r w:rsidRPr="008439F4">
        <w:rPr>
          <w:rFonts w:ascii="Times New Roman" w:hAnsi="Times New Roman" w:cs="Times New Roman"/>
          <w:sz w:val="28"/>
          <w:szCs w:val="28"/>
        </w:rPr>
        <w:t xml:space="preserve"> годы снизилась с 1,8 тыс. человек до 0,</w:t>
      </w:r>
      <w:r>
        <w:rPr>
          <w:rFonts w:ascii="Times New Roman" w:hAnsi="Times New Roman" w:cs="Times New Roman"/>
          <w:sz w:val="28"/>
          <w:szCs w:val="28"/>
        </w:rPr>
        <w:t>4</w:t>
      </w:r>
      <w:r w:rsidRPr="008439F4">
        <w:rPr>
          <w:rFonts w:ascii="Times New Roman" w:hAnsi="Times New Roman" w:cs="Times New Roman"/>
          <w:sz w:val="28"/>
          <w:szCs w:val="28"/>
        </w:rPr>
        <w:t xml:space="preserve"> тыс. человек. Их доля в трудовых ресурсах составила  в 2012 г. – 5,2%, 2013 г. – 5,3 %, 2014г.- 5,</w:t>
      </w:r>
      <w:r>
        <w:rPr>
          <w:rFonts w:ascii="Times New Roman" w:hAnsi="Times New Roman" w:cs="Times New Roman"/>
          <w:sz w:val="28"/>
          <w:szCs w:val="28"/>
        </w:rPr>
        <w:t>1</w:t>
      </w:r>
      <w:r w:rsidRPr="008439F4">
        <w:rPr>
          <w:rFonts w:ascii="Times New Roman" w:hAnsi="Times New Roman" w:cs="Times New Roman"/>
          <w:sz w:val="28"/>
          <w:szCs w:val="28"/>
        </w:rPr>
        <w:t>%, в 2015 г. – 1,2 %.,в 2016 г.-1,</w:t>
      </w:r>
      <w:r>
        <w:rPr>
          <w:rFonts w:ascii="Times New Roman" w:hAnsi="Times New Roman" w:cs="Times New Roman"/>
          <w:sz w:val="28"/>
          <w:szCs w:val="28"/>
        </w:rPr>
        <w:t>3</w:t>
      </w:r>
      <w:r w:rsidRPr="008439F4">
        <w:rPr>
          <w:rFonts w:ascii="Times New Roman" w:hAnsi="Times New Roman" w:cs="Times New Roman"/>
          <w:sz w:val="28"/>
          <w:szCs w:val="28"/>
        </w:rPr>
        <w:t>%.</w:t>
      </w:r>
      <w:r>
        <w:rPr>
          <w:rFonts w:ascii="Times New Roman" w:hAnsi="Times New Roman" w:cs="Times New Roman"/>
          <w:sz w:val="28"/>
          <w:szCs w:val="28"/>
        </w:rPr>
        <w:t>, в 2017 г.- 1,4%</w:t>
      </w:r>
    </w:p>
    <w:p w:rsidR="00AD33D0" w:rsidRPr="008439F4" w:rsidRDefault="00AD33D0" w:rsidP="00F32B5C">
      <w:pPr>
        <w:widowControl w:val="0"/>
        <w:spacing w:before="0" w:line="360" w:lineRule="auto"/>
        <w:ind w:left="170" w:right="113" w:firstLine="454"/>
        <w:rPr>
          <w:rFonts w:ascii="Times New Roman" w:hAnsi="Times New Roman" w:cs="Times New Roman"/>
          <w:sz w:val="28"/>
          <w:szCs w:val="28"/>
        </w:rPr>
      </w:pPr>
      <w:r>
        <w:rPr>
          <w:rFonts w:ascii="Times New Roman" w:hAnsi="Times New Roman" w:cs="Times New Roman"/>
          <w:sz w:val="28"/>
          <w:szCs w:val="28"/>
        </w:rPr>
        <w:t>Ситуация на рынке труда за 6</w:t>
      </w:r>
      <w:r w:rsidRPr="008439F4">
        <w:rPr>
          <w:rFonts w:ascii="Times New Roman" w:hAnsi="Times New Roman" w:cs="Times New Roman"/>
          <w:sz w:val="28"/>
          <w:szCs w:val="28"/>
        </w:rPr>
        <w:t xml:space="preserve"> лет  представлена на диаграмме 1.</w:t>
      </w:r>
    </w:p>
    <w:p w:rsidR="00AD33D0" w:rsidRPr="006F2686" w:rsidRDefault="00AD33D0" w:rsidP="00340723">
      <w:pPr>
        <w:widowControl w:val="0"/>
        <w:spacing w:before="0" w:line="360" w:lineRule="auto"/>
        <w:ind w:right="113" w:firstLine="0"/>
        <w:jc w:val="left"/>
        <w:rPr>
          <w:rFonts w:ascii="Times New Roman" w:hAnsi="Times New Roman" w:cs="Times New Roman"/>
          <w:b/>
          <w:bCs/>
        </w:rPr>
      </w:pPr>
    </w:p>
    <w:p w:rsidR="00AD33D0" w:rsidRPr="00922398" w:rsidRDefault="00AD33D0" w:rsidP="00340723">
      <w:pPr>
        <w:widowControl w:val="0"/>
        <w:spacing w:before="0" w:line="360" w:lineRule="auto"/>
        <w:ind w:right="113" w:firstLine="0"/>
        <w:jc w:val="left"/>
        <w:rPr>
          <w:rFonts w:ascii="Times New Roman" w:hAnsi="Times New Roman" w:cs="Times New Roman"/>
          <w:b/>
          <w:bCs/>
        </w:rPr>
      </w:pPr>
      <w:r w:rsidRPr="00922398">
        <w:rPr>
          <w:rFonts w:ascii="Times New Roman" w:hAnsi="Times New Roman" w:cs="Times New Roman"/>
          <w:b/>
          <w:bCs/>
        </w:rPr>
        <w:t>Диаграмма №</w:t>
      </w:r>
      <w:r>
        <w:rPr>
          <w:rFonts w:ascii="Times New Roman" w:hAnsi="Times New Roman" w:cs="Times New Roman"/>
          <w:b/>
          <w:bCs/>
        </w:rPr>
        <w:t xml:space="preserve"> </w:t>
      </w:r>
      <w:r w:rsidRPr="00922398">
        <w:rPr>
          <w:rFonts w:ascii="Times New Roman" w:hAnsi="Times New Roman" w:cs="Times New Roman"/>
          <w:b/>
          <w:bCs/>
        </w:rPr>
        <w:t>1 – Ситуация на рынке труда</w:t>
      </w:r>
    </w:p>
    <w:p w:rsidR="00AD33D0" w:rsidRPr="008439F4" w:rsidRDefault="00AD33D0" w:rsidP="00340723">
      <w:pPr>
        <w:widowControl w:val="0"/>
        <w:spacing w:line="360" w:lineRule="auto"/>
        <w:ind w:firstLine="0"/>
        <w:rPr>
          <w:rFonts w:ascii="Times New Roman" w:hAnsi="Times New Roman" w:cs="Times New Roman"/>
          <w:sz w:val="28"/>
          <w:szCs w:val="28"/>
        </w:rPr>
      </w:pPr>
      <w:r w:rsidRPr="007B2CFE">
        <w:rPr>
          <w:rFonts w:ascii="Times New Roman" w:hAnsi="Times New Roman" w:cs="Times New Roman"/>
          <w:noProof/>
          <w:sz w:val="28"/>
          <w:szCs w:val="28"/>
        </w:rPr>
        <w:pict>
          <v:shape id="Диаграмма 4" o:spid="_x0000_i1027" type="#_x0000_t75" style="width:434.25pt;height:296.25pt;visibility:visible">
            <v:imagedata r:id="rId10" o:title="" cropbottom="-11f"/>
            <o:lock v:ext="edit" aspectratio="f"/>
          </v:shape>
        </w:pict>
      </w:r>
    </w:p>
    <w:p w:rsidR="00AD33D0" w:rsidRPr="008439F4" w:rsidRDefault="00AD33D0" w:rsidP="00DE1E8B">
      <w:pPr>
        <w:spacing w:before="100" w:beforeAutospacing="1" w:line="360" w:lineRule="auto"/>
        <w:ind w:left="170" w:right="113" w:firstLine="454"/>
        <w:rPr>
          <w:rFonts w:ascii="Times New Roman" w:hAnsi="Times New Roman" w:cs="Times New Roman"/>
          <w:sz w:val="28"/>
          <w:szCs w:val="28"/>
        </w:rPr>
      </w:pPr>
      <w:r>
        <w:rPr>
          <w:rFonts w:ascii="Times New Roman" w:hAnsi="Times New Roman" w:cs="Times New Roman"/>
          <w:sz w:val="28"/>
          <w:szCs w:val="28"/>
        </w:rPr>
        <w:t>За период 2012-2017</w:t>
      </w:r>
      <w:r w:rsidRPr="008439F4">
        <w:rPr>
          <w:rFonts w:ascii="Times New Roman" w:hAnsi="Times New Roman" w:cs="Times New Roman"/>
          <w:sz w:val="28"/>
          <w:szCs w:val="28"/>
        </w:rPr>
        <w:t>гг. прослеживается уменьшение емкости банка вакансий, поступивших в течение года. Общее  предложение свободной рабочей силы,  зарегистрированной в</w:t>
      </w:r>
      <w:r>
        <w:rPr>
          <w:rFonts w:ascii="Times New Roman" w:hAnsi="Times New Roman" w:cs="Times New Roman"/>
          <w:sz w:val="28"/>
          <w:szCs w:val="28"/>
        </w:rPr>
        <w:t xml:space="preserve"> центре занятости, на конец 2017</w:t>
      </w:r>
      <w:r w:rsidRPr="008439F4">
        <w:rPr>
          <w:rFonts w:ascii="Times New Roman" w:hAnsi="Times New Roman" w:cs="Times New Roman"/>
          <w:sz w:val="28"/>
          <w:szCs w:val="28"/>
        </w:rPr>
        <w:t xml:space="preserve"> года увеличилось по сравнению с показателем 2012 года в </w:t>
      </w:r>
      <w:r>
        <w:rPr>
          <w:rFonts w:ascii="Times New Roman" w:hAnsi="Times New Roman" w:cs="Times New Roman"/>
          <w:sz w:val="28"/>
          <w:szCs w:val="28"/>
        </w:rPr>
        <w:t>4,9</w:t>
      </w:r>
      <w:r w:rsidRPr="008439F4">
        <w:rPr>
          <w:rFonts w:ascii="Times New Roman" w:hAnsi="Times New Roman" w:cs="Times New Roman"/>
          <w:sz w:val="28"/>
          <w:szCs w:val="28"/>
        </w:rPr>
        <w:t xml:space="preserve"> раза. В структуре заявленных вакансий, преобладает потребность в замещении рабочих профессий.</w:t>
      </w:r>
    </w:p>
    <w:p w:rsidR="00AD33D0" w:rsidRPr="008439F4" w:rsidRDefault="00AD33D0" w:rsidP="00F32B5C">
      <w:pPr>
        <w:spacing w:before="0" w:line="360" w:lineRule="auto"/>
        <w:ind w:left="170" w:right="113" w:firstLine="567"/>
        <w:rPr>
          <w:rFonts w:ascii="Times New Roman" w:hAnsi="Times New Roman" w:cs="Times New Roman"/>
          <w:sz w:val="28"/>
          <w:szCs w:val="28"/>
        </w:rPr>
      </w:pPr>
      <w:r w:rsidRPr="008439F4">
        <w:rPr>
          <w:rFonts w:ascii="Times New Roman" w:hAnsi="Times New Roman" w:cs="Times New Roman"/>
          <w:sz w:val="28"/>
          <w:szCs w:val="28"/>
        </w:rPr>
        <w:t>Традиционна диспропорция между спросом на рабочую силу и её предложением.  Структурный дефицит кадров обусловлен низким уровнем квалификации, низким социальным качеством вакантных рабочих мест и низким уровнем оплаты труда.</w:t>
      </w:r>
    </w:p>
    <w:p w:rsidR="00AD33D0" w:rsidRPr="008439F4" w:rsidRDefault="00AD33D0" w:rsidP="00F32B5C">
      <w:pPr>
        <w:spacing w:before="0" w:line="360" w:lineRule="auto"/>
        <w:ind w:left="170" w:right="113" w:firstLine="567"/>
        <w:rPr>
          <w:rFonts w:ascii="Times New Roman" w:hAnsi="Times New Roman" w:cs="Times New Roman"/>
          <w:sz w:val="28"/>
          <w:szCs w:val="28"/>
        </w:rPr>
      </w:pPr>
      <w:r w:rsidRPr="008439F4">
        <w:rPr>
          <w:rFonts w:ascii="Times New Roman" w:hAnsi="Times New Roman" w:cs="Times New Roman"/>
          <w:sz w:val="28"/>
          <w:szCs w:val="28"/>
        </w:rPr>
        <w:t>В профессиональной структуре безработных граждан преобладают бывшие работники организаций оптовой и розничной торговли, добычи полезных ископаемых, государственного управления, транспорта и связи, образования, предоставления прочих коммунальных, социальных и персональных услуг.</w:t>
      </w:r>
    </w:p>
    <w:p w:rsidR="00AD33D0" w:rsidRPr="008439F4" w:rsidRDefault="00AD33D0" w:rsidP="00F32B5C">
      <w:pPr>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Таким образом, состояние трудовых ресурсов Таштагольского муни</w:t>
      </w:r>
      <w:r>
        <w:rPr>
          <w:rFonts w:ascii="Times New Roman" w:hAnsi="Times New Roman" w:cs="Times New Roman"/>
          <w:sz w:val="28"/>
          <w:szCs w:val="28"/>
        </w:rPr>
        <w:t>ципального района за 2012 – 2017</w:t>
      </w:r>
      <w:r w:rsidRPr="008439F4">
        <w:rPr>
          <w:rFonts w:ascii="Times New Roman" w:hAnsi="Times New Roman" w:cs="Times New Roman"/>
          <w:sz w:val="28"/>
          <w:szCs w:val="28"/>
        </w:rPr>
        <w:t xml:space="preserve"> гг. характеризуется:</w:t>
      </w:r>
    </w:p>
    <w:p w:rsidR="00AD33D0" w:rsidRPr="008439F4" w:rsidRDefault="00AD33D0" w:rsidP="00F32B5C">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старением трудовых ресурсов;</w:t>
      </w:r>
    </w:p>
    <w:p w:rsidR="00AD33D0" w:rsidRPr="008439F4" w:rsidRDefault="00AD33D0" w:rsidP="00F32B5C">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снижением  их абсолютной численности;</w:t>
      </w:r>
    </w:p>
    <w:p w:rsidR="00AD33D0" w:rsidRPr="008439F4" w:rsidRDefault="00AD33D0" w:rsidP="00F32B5C">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снижением  численности трудоспособного населения в трудоспособном возрасте;</w:t>
      </w:r>
    </w:p>
    <w:p w:rsidR="00AD33D0" w:rsidRPr="008439F4" w:rsidRDefault="00AD33D0" w:rsidP="00F32B5C">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снижением численности учащихся в трудоспособном возрасте;</w:t>
      </w:r>
    </w:p>
    <w:p w:rsidR="00AD33D0" w:rsidRPr="008439F4"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Для снижения напряженности на местном рынке труда службой занятости проводилась планомерная целенапр</w:t>
      </w:r>
      <w:r>
        <w:rPr>
          <w:rFonts w:ascii="Times New Roman" w:hAnsi="Times New Roman" w:cs="Times New Roman"/>
          <w:sz w:val="28"/>
          <w:szCs w:val="28"/>
        </w:rPr>
        <w:t>авленная работа. В 2017 году было заключено 176</w:t>
      </w:r>
      <w:r w:rsidRPr="008439F4">
        <w:rPr>
          <w:rFonts w:ascii="Times New Roman" w:hAnsi="Times New Roman" w:cs="Times New Roman"/>
          <w:sz w:val="28"/>
          <w:szCs w:val="28"/>
        </w:rPr>
        <w:t xml:space="preserve"> договоров с предприятиями и организациями</w:t>
      </w:r>
      <w:r>
        <w:rPr>
          <w:rFonts w:ascii="Times New Roman" w:hAnsi="Times New Roman" w:cs="Times New Roman"/>
          <w:sz w:val="28"/>
          <w:szCs w:val="28"/>
        </w:rPr>
        <w:t>, в которых приняли участие  818</w:t>
      </w:r>
      <w:r w:rsidRPr="008439F4">
        <w:rPr>
          <w:rFonts w:ascii="Times New Roman" w:hAnsi="Times New Roman" w:cs="Times New Roman"/>
          <w:sz w:val="28"/>
          <w:szCs w:val="28"/>
        </w:rPr>
        <w:t xml:space="preserve"> человек из их числа, приняли уч</w:t>
      </w:r>
      <w:r>
        <w:rPr>
          <w:rFonts w:ascii="Times New Roman" w:hAnsi="Times New Roman" w:cs="Times New Roman"/>
          <w:sz w:val="28"/>
          <w:szCs w:val="28"/>
        </w:rPr>
        <w:t>астие в общественных работах 211</w:t>
      </w:r>
      <w:r w:rsidRPr="008439F4">
        <w:rPr>
          <w:rFonts w:ascii="Times New Roman" w:hAnsi="Times New Roman" w:cs="Times New Roman"/>
          <w:sz w:val="28"/>
          <w:szCs w:val="28"/>
        </w:rPr>
        <w:t xml:space="preserve"> человек. </w:t>
      </w:r>
    </w:p>
    <w:p w:rsidR="00AD33D0" w:rsidRPr="008439F4"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 xml:space="preserve">Направлено </w:t>
      </w:r>
      <w:r>
        <w:rPr>
          <w:rFonts w:ascii="Times New Roman" w:hAnsi="Times New Roman" w:cs="Times New Roman"/>
          <w:sz w:val="28"/>
          <w:szCs w:val="28"/>
        </w:rPr>
        <w:t xml:space="preserve">на профессиональное обучение  202 безработных (в 2,8 раза больше </w:t>
      </w:r>
      <w:r w:rsidRPr="008439F4">
        <w:rPr>
          <w:rFonts w:ascii="Times New Roman" w:hAnsi="Times New Roman" w:cs="Times New Roman"/>
          <w:sz w:val="28"/>
          <w:szCs w:val="28"/>
        </w:rPr>
        <w:t xml:space="preserve"> </w:t>
      </w:r>
      <w:r>
        <w:rPr>
          <w:rFonts w:ascii="Times New Roman" w:hAnsi="Times New Roman" w:cs="Times New Roman"/>
          <w:sz w:val="28"/>
          <w:szCs w:val="28"/>
        </w:rPr>
        <w:t>соответствующего показателя 2016</w:t>
      </w:r>
      <w:r w:rsidRPr="008439F4">
        <w:rPr>
          <w:rFonts w:ascii="Times New Roman" w:hAnsi="Times New Roman" w:cs="Times New Roman"/>
          <w:sz w:val="28"/>
          <w:szCs w:val="28"/>
        </w:rPr>
        <w:t xml:space="preserve"> г.). </w:t>
      </w:r>
    </w:p>
    <w:p w:rsidR="00AD33D0" w:rsidRPr="008439F4"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Для замещения вакансий в течени</w:t>
      </w:r>
      <w:r>
        <w:rPr>
          <w:rFonts w:ascii="Times New Roman" w:hAnsi="Times New Roman" w:cs="Times New Roman"/>
          <w:sz w:val="28"/>
          <w:szCs w:val="28"/>
        </w:rPr>
        <w:t>е</w:t>
      </w:r>
      <w:r w:rsidRPr="008439F4">
        <w:rPr>
          <w:rFonts w:ascii="Times New Roman" w:hAnsi="Times New Roman" w:cs="Times New Roman"/>
          <w:sz w:val="28"/>
          <w:szCs w:val="28"/>
        </w:rPr>
        <w:t xml:space="preserve"> года на предп</w:t>
      </w:r>
      <w:r>
        <w:rPr>
          <w:rFonts w:ascii="Times New Roman" w:hAnsi="Times New Roman" w:cs="Times New Roman"/>
          <w:sz w:val="28"/>
          <w:szCs w:val="28"/>
        </w:rPr>
        <w:t>риятия и организации принято 1,9 тыс. человек.  На 01.01.2018</w:t>
      </w:r>
      <w:r w:rsidRPr="008439F4">
        <w:rPr>
          <w:rFonts w:ascii="Times New Roman" w:hAnsi="Times New Roman" w:cs="Times New Roman"/>
          <w:sz w:val="28"/>
          <w:szCs w:val="28"/>
        </w:rPr>
        <w:t xml:space="preserve"> года численность граждан, имеющих с</w:t>
      </w:r>
      <w:r>
        <w:rPr>
          <w:rFonts w:ascii="Times New Roman" w:hAnsi="Times New Roman" w:cs="Times New Roman"/>
          <w:sz w:val="28"/>
          <w:szCs w:val="28"/>
        </w:rPr>
        <w:t>татус безработных, составила 784 человека  (2016г. – 844</w:t>
      </w:r>
      <w:r w:rsidRPr="008439F4">
        <w:rPr>
          <w:rFonts w:ascii="Times New Roman" w:hAnsi="Times New Roman" w:cs="Times New Roman"/>
          <w:sz w:val="28"/>
          <w:szCs w:val="28"/>
        </w:rPr>
        <w:t xml:space="preserve"> чел.). </w:t>
      </w:r>
    </w:p>
    <w:p w:rsidR="00AD33D0" w:rsidRPr="008439F4"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Pr>
          <w:rFonts w:ascii="Times New Roman" w:hAnsi="Times New Roman" w:cs="Times New Roman"/>
          <w:sz w:val="28"/>
          <w:szCs w:val="28"/>
        </w:rPr>
        <w:t>Среди безработных 53,1 % - женщины, 23,9</w:t>
      </w:r>
      <w:r w:rsidRPr="008439F4">
        <w:rPr>
          <w:rFonts w:ascii="Times New Roman" w:hAnsi="Times New Roman" w:cs="Times New Roman"/>
          <w:sz w:val="28"/>
          <w:szCs w:val="28"/>
        </w:rPr>
        <w:t xml:space="preserve"> % - молодежь в возрасте 16-29 лет. Более половины безработных</w:t>
      </w:r>
      <w:r>
        <w:rPr>
          <w:rFonts w:ascii="Times New Roman" w:hAnsi="Times New Roman" w:cs="Times New Roman"/>
          <w:sz w:val="28"/>
          <w:szCs w:val="28"/>
        </w:rPr>
        <w:t xml:space="preserve"> в возрасте от 30 до 49 лет (450</w:t>
      </w:r>
      <w:r w:rsidRPr="008439F4">
        <w:rPr>
          <w:rFonts w:ascii="Times New Roman" w:hAnsi="Times New Roman" w:cs="Times New Roman"/>
          <w:sz w:val="28"/>
          <w:szCs w:val="28"/>
        </w:rPr>
        <w:t xml:space="preserve"> чел.). </w:t>
      </w:r>
    </w:p>
    <w:p w:rsidR="00AD33D0" w:rsidRPr="008439F4"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 xml:space="preserve">Для рынка труда территории характерны те же проблемы, что и для области: сохранение тенденций превышения предложения рабочей силы над спросом; низкая конкурентоспособность отдельных категорий безработных (молодежи, женщин, инвалидов и т.д.); напряженная ситуация на рынке труда в сельской местности; несоответствие профессионально-квалификационной структуры спроса и предложения рабочей силы. </w:t>
      </w:r>
    </w:p>
    <w:p w:rsidR="00AD33D0" w:rsidRPr="008439F4" w:rsidRDefault="00AD33D0" w:rsidP="00F32B5C">
      <w:pPr>
        <w:spacing w:before="0" w:line="360" w:lineRule="auto"/>
        <w:ind w:left="170" w:right="113" w:firstLine="399"/>
        <w:rPr>
          <w:rFonts w:ascii="Times New Roman" w:hAnsi="Times New Roman" w:cs="Times New Roman"/>
          <w:sz w:val="28"/>
          <w:szCs w:val="28"/>
        </w:rPr>
      </w:pPr>
      <w:r w:rsidRPr="008439F4">
        <w:rPr>
          <w:rFonts w:ascii="Times New Roman" w:hAnsi="Times New Roman" w:cs="Times New Roman"/>
          <w:sz w:val="28"/>
          <w:szCs w:val="28"/>
        </w:rPr>
        <w:t>Мероприятия программы занятости населения</w:t>
      </w:r>
      <w:r>
        <w:rPr>
          <w:rFonts w:ascii="Times New Roman" w:hAnsi="Times New Roman" w:cs="Times New Roman"/>
          <w:sz w:val="28"/>
          <w:szCs w:val="28"/>
        </w:rPr>
        <w:t xml:space="preserve"> позволили удержать к концу 2017</w:t>
      </w:r>
      <w:r w:rsidRPr="008439F4">
        <w:rPr>
          <w:rFonts w:ascii="Times New Roman" w:hAnsi="Times New Roman" w:cs="Times New Roman"/>
          <w:sz w:val="28"/>
          <w:szCs w:val="28"/>
        </w:rPr>
        <w:t xml:space="preserve"> года уровень р</w:t>
      </w:r>
      <w:r>
        <w:rPr>
          <w:rFonts w:ascii="Times New Roman" w:hAnsi="Times New Roman" w:cs="Times New Roman"/>
          <w:sz w:val="28"/>
          <w:szCs w:val="28"/>
        </w:rPr>
        <w:t>егистрированной безработицы  2,8 %, что ниже  уровня 2016 года  2,9 %  и ниже  2015г. – 3,5</w:t>
      </w:r>
      <w:r w:rsidRPr="008439F4">
        <w:rPr>
          <w:rFonts w:ascii="Times New Roman" w:hAnsi="Times New Roman" w:cs="Times New Roman"/>
          <w:sz w:val="28"/>
          <w:szCs w:val="28"/>
        </w:rPr>
        <w:t xml:space="preserve"> %.</w:t>
      </w:r>
    </w:p>
    <w:p w:rsidR="00AD33D0" w:rsidRPr="008439F4" w:rsidRDefault="00AD33D0" w:rsidP="00F32B5C">
      <w:pPr>
        <w:spacing w:before="0" w:line="360" w:lineRule="auto"/>
        <w:ind w:left="170" w:right="113" w:firstLine="399"/>
        <w:rPr>
          <w:rFonts w:ascii="Times New Roman" w:hAnsi="Times New Roman" w:cs="Times New Roman"/>
          <w:sz w:val="28"/>
          <w:szCs w:val="28"/>
        </w:rPr>
      </w:pPr>
      <w:r w:rsidRPr="008439F4">
        <w:rPr>
          <w:rFonts w:ascii="Times New Roman" w:hAnsi="Times New Roman" w:cs="Times New Roman"/>
          <w:sz w:val="28"/>
          <w:szCs w:val="28"/>
        </w:rPr>
        <w:t>Однако, по-прежнему, предложение рабочей силы превышает спрос. Коэффициент напр</w:t>
      </w:r>
      <w:r>
        <w:rPr>
          <w:rFonts w:ascii="Times New Roman" w:hAnsi="Times New Roman" w:cs="Times New Roman"/>
          <w:sz w:val="28"/>
          <w:szCs w:val="28"/>
        </w:rPr>
        <w:t>яженности снизился к уровню 2016</w:t>
      </w:r>
      <w:r w:rsidRPr="008439F4">
        <w:rPr>
          <w:rFonts w:ascii="Times New Roman" w:hAnsi="Times New Roman" w:cs="Times New Roman"/>
          <w:sz w:val="28"/>
          <w:szCs w:val="28"/>
        </w:rPr>
        <w:t xml:space="preserve"> года: на одну заявленную в службу занятости в</w:t>
      </w:r>
      <w:r>
        <w:rPr>
          <w:rFonts w:ascii="Times New Roman" w:hAnsi="Times New Roman" w:cs="Times New Roman"/>
          <w:sz w:val="28"/>
          <w:szCs w:val="28"/>
        </w:rPr>
        <w:t>акансию приходится на конец 2017 года  2,3 человека  (2016г. – 3,4</w:t>
      </w:r>
      <w:r w:rsidRPr="008439F4">
        <w:rPr>
          <w:rFonts w:ascii="Times New Roman" w:hAnsi="Times New Roman" w:cs="Times New Roman"/>
          <w:sz w:val="28"/>
          <w:szCs w:val="28"/>
        </w:rPr>
        <w:t xml:space="preserve">), зарегистрированных в поисках подходящей работы. </w:t>
      </w:r>
    </w:p>
    <w:p w:rsidR="00AD33D0"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8439F4">
        <w:rPr>
          <w:rFonts w:ascii="Times New Roman" w:hAnsi="Times New Roman" w:cs="Times New Roman"/>
          <w:sz w:val="28"/>
          <w:szCs w:val="28"/>
        </w:rPr>
        <w:t>Основные показатели рынка труда Таштагольского муниципального района 2012-2016 гг. представлены в таблице 9.</w:t>
      </w:r>
    </w:p>
    <w:p w:rsidR="00AD33D0" w:rsidRPr="00EE5C2B" w:rsidRDefault="00AD33D0" w:rsidP="00F32B5C">
      <w:pPr>
        <w:shd w:val="clear" w:color="auto" w:fill="FFFFFF"/>
        <w:autoSpaceDE w:val="0"/>
        <w:autoSpaceDN w:val="0"/>
        <w:adjustRightInd w:val="0"/>
        <w:spacing w:before="0" w:line="360" w:lineRule="auto"/>
        <w:ind w:left="170" w:right="113" w:firstLine="456"/>
        <w:rPr>
          <w:rFonts w:ascii="Times New Roman" w:hAnsi="Times New Roman" w:cs="Times New Roman"/>
          <w:color w:val="C00000"/>
          <w:sz w:val="28"/>
          <w:szCs w:val="28"/>
        </w:rPr>
      </w:pPr>
    </w:p>
    <w:p w:rsidR="00AD33D0" w:rsidRDefault="00AD33D0" w:rsidP="00F32B5C">
      <w:pPr>
        <w:spacing w:before="0" w:line="360" w:lineRule="auto"/>
        <w:ind w:left="170" w:right="113" w:firstLine="0"/>
        <w:jc w:val="left"/>
        <w:rPr>
          <w:rFonts w:ascii="Times New Roman" w:hAnsi="Times New Roman" w:cs="Times New Roman"/>
          <w:b/>
          <w:bCs/>
        </w:rPr>
      </w:pPr>
      <w:r w:rsidRPr="00922398">
        <w:rPr>
          <w:rFonts w:ascii="Times New Roman" w:hAnsi="Times New Roman" w:cs="Times New Roman"/>
          <w:b/>
          <w:bCs/>
        </w:rPr>
        <w:t xml:space="preserve">Таблица </w:t>
      </w:r>
      <w:r>
        <w:rPr>
          <w:rFonts w:ascii="Times New Roman" w:hAnsi="Times New Roman" w:cs="Times New Roman"/>
          <w:b/>
          <w:bCs/>
        </w:rPr>
        <w:t xml:space="preserve">№ </w:t>
      </w:r>
      <w:r w:rsidRPr="00922398">
        <w:rPr>
          <w:rFonts w:ascii="Times New Roman" w:hAnsi="Times New Roman" w:cs="Times New Roman"/>
          <w:b/>
          <w:bCs/>
        </w:rPr>
        <w:t>9</w:t>
      </w:r>
      <w:r>
        <w:rPr>
          <w:rFonts w:ascii="Times New Roman" w:hAnsi="Times New Roman" w:cs="Times New Roman"/>
          <w:b/>
          <w:bCs/>
        </w:rPr>
        <w:t xml:space="preserve"> - </w:t>
      </w:r>
      <w:r w:rsidRPr="00922398">
        <w:rPr>
          <w:rFonts w:ascii="Times New Roman" w:hAnsi="Times New Roman" w:cs="Times New Roman"/>
          <w:b/>
          <w:bCs/>
        </w:rPr>
        <w:t>Основные показатели рынка труда</w:t>
      </w:r>
      <w:r>
        <w:rPr>
          <w:rFonts w:ascii="Times New Roman" w:hAnsi="Times New Roman" w:cs="Times New Roman"/>
          <w:b/>
          <w:bCs/>
        </w:rPr>
        <w:t xml:space="preserve"> </w:t>
      </w:r>
      <w:r w:rsidRPr="00922398">
        <w:rPr>
          <w:rFonts w:ascii="Times New Roman" w:hAnsi="Times New Roman" w:cs="Times New Roman"/>
          <w:b/>
          <w:bCs/>
        </w:rPr>
        <w:t>Таштагольского  муниципа</w:t>
      </w:r>
      <w:r>
        <w:rPr>
          <w:rFonts w:ascii="Times New Roman" w:hAnsi="Times New Roman" w:cs="Times New Roman"/>
          <w:b/>
          <w:bCs/>
        </w:rPr>
        <w:t>льного района за 2012 – 2016 года</w:t>
      </w:r>
    </w:p>
    <w:p w:rsidR="00AD33D0" w:rsidRPr="00922398" w:rsidRDefault="00AD33D0" w:rsidP="00F32B5C">
      <w:pPr>
        <w:spacing w:before="0" w:line="360" w:lineRule="auto"/>
        <w:ind w:left="170" w:right="113" w:firstLine="0"/>
        <w:jc w:val="left"/>
        <w:rPr>
          <w:rFonts w:ascii="Times New Roman" w:hAnsi="Times New Roman" w:cs="Times New Roman"/>
          <w:b/>
          <w:bCs/>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1232"/>
        <w:gridCol w:w="1360"/>
        <w:gridCol w:w="1105"/>
        <w:gridCol w:w="1105"/>
        <w:gridCol w:w="977"/>
        <w:gridCol w:w="1090"/>
      </w:tblGrid>
      <w:tr w:rsidR="00AD33D0" w:rsidRPr="008439F4">
        <w:trPr>
          <w:trHeight w:val="149"/>
        </w:trPr>
        <w:tc>
          <w:tcPr>
            <w:tcW w:w="2878" w:type="dxa"/>
          </w:tcPr>
          <w:p w:rsidR="00AD33D0" w:rsidRPr="0033398F" w:rsidRDefault="00AD33D0" w:rsidP="000A3FE8">
            <w:pPr>
              <w:spacing w:before="0" w:line="360" w:lineRule="auto"/>
              <w:rPr>
                <w:rFonts w:ascii="Times New Roman" w:hAnsi="Times New Roman" w:cs="Times New Roman"/>
                <w:b/>
                <w:bCs/>
              </w:rPr>
            </w:pPr>
            <w:r w:rsidRPr="0033398F">
              <w:rPr>
                <w:rFonts w:ascii="Times New Roman" w:hAnsi="Times New Roman" w:cs="Times New Roman"/>
                <w:b/>
                <w:bCs/>
                <w:sz w:val="22"/>
                <w:szCs w:val="22"/>
              </w:rPr>
              <w:t xml:space="preserve">Показатели </w:t>
            </w:r>
          </w:p>
        </w:tc>
        <w:tc>
          <w:tcPr>
            <w:tcW w:w="1232" w:type="dxa"/>
          </w:tcPr>
          <w:p w:rsidR="00AD33D0" w:rsidRPr="0033398F" w:rsidRDefault="00AD33D0" w:rsidP="000A3FE8">
            <w:pPr>
              <w:spacing w:before="0" w:line="360" w:lineRule="auto"/>
              <w:rPr>
                <w:rFonts w:ascii="Times New Roman" w:hAnsi="Times New Roman" w:cs="Times New Roman"/>
                <w:b/>
                <w:bCs/>
                <w:i/>
                <w:iCs/>
              </w:rPr>
            </w:pPr>
            <w:r w:rsidRPr="0033398F">
              <w:rPr>
                <w:rFonts w:ascii="Times New Roman" w:hAnsi="Times New Roman" w:cs="Times New Roman"/>
                <w:b/>
                <w:bCs/>
                <w:i/>
                <w:iCs/>
                <w:sz w:val="22"/>
                <w:szCs w:val="22"/>
              </w:rPr>
              <w:t xml:space="preserve">  </w:t>
            </w:r>
          </w:p>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2012г.</w:t>
            </w:r>
          </w:p>
        </w:tc>
        <w:tc>
          <w:tcPr>
            <w:tcW w:w="1360" w:type="dxa"/>
          </w:tcPr>
          <w:p w:rsidR="00AD33D0" w:rsidRPr="0033398F" w:rsidRDefault="00AD33D0" w:rsidP="000A3FE8">
            <w:pPr>
              <w:spacing w:before="0" w:line="360" w:lineRule="auto"/>
              <w:rPr>
                <w:rFonts w:ascii="Times New Roman" w:hAnsi="Times New Roman" w:cs="Times New Roman"/>
                <w:b/>
                <w:bCs/>
                <w:i/>
                <w:iCs/>
              </w:rPr>
            </w:pPr>
          </w:p>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2013г.</w:t>
            </w:r>
          </w:p>
        </w:tc>
        <w:tc>
          <w:tcPr>
            <w:tcW w:w="1105" w:type="dxa"/>
          </w:tcPr>
          <w:p w:rsidR="00AD33D0" w:rsidRPr="0033398F" w:rsidRDefault="00AD33D0" w:rsidP="000A3FE8">
            <w:pPr>
              <w:spacing w:before="0" w:line="360" w:lineRule="auto"/>
              <w:rPr>
                <w:rFonts w:ascii="Times New Roman" w:hAnsi="Times New Roman" w:cs="Times New Roman"/>
                <w:b/>
                <w:bCs/>
                <w:i/>
                <w:iCs/>
              </w:rPr>
            </w:pPr>
            <w:r w:rsidRPr="0033398F">
              <w:rPr>
                <w:rFonts w:ascii="Times New Roman" w:hAnsi="Times New Roman" w:cs="Times New Roman"/>
                <w:b/>
                <w:bCs/>
                <w:i/>
                <w:iCs/>
                <w:sz w:val="22"/>
                <w:szCs w:val="22"/>
              </w:rPr>
              <w:t xml:space="preserve">  </w:t>
            </w:r>
          </w:p>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w:t>
            </w:r>
            <w:r w:rsidRPr="0033398F">
              <w:rPr>
                <w:rFonts w:ascii="Times New Roman" w:hAnsi="Times New Roman" w:cs="Times New Roman"/>
                <w:b/>
                <w:bCs/>
                <w:i/>
                <w:iCs/>
                <w:sz w:val="22"/>
                <w:szCs w:val="22"/>
                <w:lang w:val="en-US"/>
              </w:rPr>
              <w:t>4</w:t>
            </w:r>
            <w:r w:rsidRPr="0033398F">
              <w:rPr>
                <w:rFonts w:ascii="Times New Roman" w:hAnsi="Times New Roman" w:cs="Times New Roman"/>
                <w:b/>
                <w:bCs/>
                <w:i/>
                <w:iCs/>
                <w:sz w:val="22"/>
                <w:szCs w:val="22"/>
              </w:rPr>
              <w:t>г.</w:t>
            </w:r>
          </w:p>
        </w:tc>
        <w:tc>
          <w:tcPr>
            <w:tcW w:w="1105" w:type="dxa"/>
          </w:tcPr>
          <w:p w:rsidR="00AD33D0" w:rsidRPr="0033398F" w:rsidRDefault="00AD33D0" w:rsidP="000A3FE8">
            <w:pPr>
              <w:spacing w:before="0" w:line="360" w:lineRule="auto"/>
              <w:rPr>
                <w:rFonts w:ascii="Times New Roman" w:hAnsi="Times New Roman" w:cs="Times New Roman"/>
                <w:b/>
                <w:bCs/>
                <w:i/>
                <w:iCs/>
              </w:rPr>
            </w:pPr>
            <w:r w:rsidRPr="0033398F">
              <w:rPr>
                <w:rFonts w:ascii="Times New Roman" w:hAnsi="Times New Roman" w:cs="Times New Roman"/>
                <w:b/>
                <w:bCs/>
                <w:i/>
                <w:iCs/>
                <w:sz w:val="22"/>
                <w:szCs w:val="22"/>
              </w:rPr>
              <w:t xml:space="preserve">  </w:t>
            </w:r>
          </w:p>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w:t>
            </w:r>
            <w:r w:rsidRPr="0033398F">
              <w:rPr>
                <w:rFonts w:ascii="Times New Roman" w:hAnsi="Times New Roman" w:cs="Times New Roman"/>
                <w:b/>
                <w:bCs/>
                <w:i/>
                <w:iCs/>
                <w:sz w:val="22"/>
                <w:szCs w:val="22"/>
                <w:lang w:val="en-US"/>
              </w:rPr>
              <w:t>5</w:t>
            </w:r>
            <w:r w:rsidRPr="0033398F">
              <w:rPr>
                <w:rFonts w:ascii="Times New Roman" w:hAnsi="Times New Roman" w:cs="Times New Roman"/>
                <w:b/>
                <w:bCs/>
                <w:i/>
                <w:iCs/>
                <w:sz w:val="22"/>
                <w:szCs w:val="22"/>
              </w:rPr>
              <w:t>г.</w:t>
            </w:r>
          </w:p>
        </w:tc>
        <w:tc>
          <w:tcPr>
            <w:tcW w:w="977" w:type="dxa"/>
          </w:tcPr>
          <w:p w:rsidR="00AD33D0" w:rsidRPr="0033398F" w:rsidRDefault="00AD33D0" w:rsidP="000A3FE8">
            <w:pPr>
              <w:spacing w:before="0" w:line="360" w:lineRule="auto"/>
              <w:rPr>
                <w:rFonts w:ascii="Times New Roman" w:hAnsi="Times New Roman" w:cs="Times New Roman"/>
                <w:b/>
                <w:bCs/>
                <w:i/>
                <w:iCs/>
              </w:rPr>
            </w:pPr>
            <w:r w:rsidRPr="0033398F">
              <w:rPr>
                <w:rFonts w:ascii="Times New Roman" w:hAnsi="Times New Roman" w:cs="Times New Roman"/>
                <w:b/>
                <w:bCs/>
                <w:i/>
                <w:iCs/>
                <w:sz w:val="22"/>
                <w:szCs w:val="22"/>
              </w:rPr>
              <w:t xml:space="preserve">    </w:t>
            </w:r>
          </w:p>
          <w:p w:rsidR="00AD33D0" w:rsidRPr="0033398F" w:rsidRDefault="00AD33D0" w:rsidP="000A3FE8">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w:t>
            </w:r>
            <w:r w:rsidRPr="0033398F">
              <w:rPr>
                <w:rFonts w:ascii="Times New Roman" w:hAnsi="Times New Roman" w:cs="Times New Roman"/>
                <w:b/>
                <w:bCs/>
                <w:i/>
                <w:iCs/>
                <w:sz w:val="22"/>
                <w:szCs w:val="22"/>
                <w:lang w:val="en-US"/>
              </w:rPr>
              <w:t>6</w:t>
            </w:r>
            <w:r w:rsidRPr="0033398F">
              <w:rPr>
                <w:rFonts w:ascii="Times New Roman" w:hAnsi="Times New Roman" w:cs="Times New Roman"/>
                <w:b/>
                <w:bCs/>
                <w:i/>
                <w:iCs/>
                <w:sz w:val="22"/>
                <w:szCs w:val="22"/>
              </w:rPr>
              <w:t>г.</w:t>
            </w:r>
          </w:p>
        </w:tc>
        <w:tc>
          <w:tcPr>
            <w:tcW w:w="1090" w:type="dxa"/>
          </w:tcPr>
          <w:p w:rsidR="00AD33D0" w:rsidRPr="0033398F" w:rsidRDefault="00AD33D0" w:rsidP="000A3FE8">
            <w:pPr>
              <w:spacing w:before="0" w:line="360" w:lineRule="auto"/>
              <w:rPr>
                <w:rFonts w:ascii="Times New Roman" w:hAnsi="Times New Roman" w:cs="Times New Roman"/>
                <w:b/>
                <w:bCs/>
                <w:i/>
                <w:iCs/>
              </w:rPr>
            </w:pPr>
          </w:p>
          <w:p w:rsidR="00AD33D0" w:rsidRPr="0033398F" w:rsidRDefault="00AD33D0" w:rsidP="007F69F2">
            <w:pPr>
              <w:spacing w:before="0" w:line="360" w:lineRule="auto"/>
              <w:ind w:firstLine="0"/>
              <w:rPr>
                <w:rFonts w:ascii="Times New Roman" w:hAnsi="Times New Roman" w:cs="Times New Roman"/>
                <w:b/>
                <w:bCs/>
                <w:i/>
                <w:iCs/>
              </w:rPr>
            </w:pPr>
            <w:r w:rsidRPr="0033398F">
              <w:rPr>
                <w:rFonts w:ascii="Times New Roman" w:hAnsi="Times New Roman" w:cs="Times New Roman"/>
                <w:b/>
                <w:bCs/>
                <w:i/>
                <w:iCs/>
                <w:sz w:val="22"/>
                <w:szCs w:val="22"/>
              </w:rPr>
              <w:t>2017г.</w:t>
            </w:r>
          </w:p>
        </w:tc>
      </w:tr>
      <w:tr w:rsidR="00AD33D0" w:rsidRPr="008439F4">
        <w:trPr>
          <w:trHeight w:val="149"/>
        </w:trPr>
        <w:tc>
          <w:tcPr>
            <w:tcW w:w="2878"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Численность безработных, заре-гистрированных в службе занятости (чел.)</w:t>
            </w:r>
          </w:p>
        </w:tc>
        <w:tc>
          <w:tcPr>
            <w:tcW w:w="1232"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688</w:t>
            </w:r>
          </w:p>
        </w:tc>
        <w:tc>
          <w:tcPr>
            <w:tcW w:w="1360"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657</w:t>
            </w:r>
          </w:p>
        </w:tc>
        <w:tc>
          <w:tcPr>
            <w:tcW w:w="1105" w:type="dxa"/>
          </w:tcPr>
          <w:p w:rsidR="00AD33D0" w:rsidRPr="0033398F" w:rsidRDefault="00AD33D0" w:rsidP="000A3FE8">
            <w:pPr>
              <w:spacing w:before="0" w:line="360" w:lineRule="auto"/>
              <w:jc w:val="center"/>
              <w:rPr>
                <w:rFonts w:ascii="Times New Roman" w:hAnsi="Times New Roman" w:cs="Times New Roman"/>
                <w:lang w:val="en-US"/>
              </w:rPr>
            </w:pPr>
            <w:r w:rsidRPr="0033398F">
              <w:rPr>
                <w:rFonts w:ascii="Times New Roman" w:hAnsi="Times New Roman" w:cs="Times New Roman"/>
                <w:sz w:val="22"/>
                <w:szCs w:val="22"/>
              </w:rPr>
              <w:t xml:space="preserve">    </w:t>
            </w:r>
            <w:r w:rsidRPr="0033398F">
              <w:rPr>
                <w:rFonts w:ascii="Times New Roman" w:hAnsi="Times New Roman" w:cs="Times New Roman"/>
                <w:sz w:val="22"/>
                <w:szCs w:val="22"/>
                <w:lang w:val="en-US"/>
              </w:rPr>
              <w:t>582</w:t>
            </w:r>
          </w:p>
        </w:tc>
        <w:tc>
          <w:tcPr>
            <w:tcW w:w="1105"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1038</w:t>
            </w:r>
          </w:p>
        </w:tc>
        <w:tc>
          <w:tcPr>
            <w:tcW w:w="977"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844</w:t>
            </w:r>
          </w:p>
        </w:tc>
        <w:tc>
          <w:tcPr>
            <w:tcW w:w="1090"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784</w:t>
            </w:r>
          </w:p>
        </w:tc>
      </w:tr>
      <w:tr w:rsidR="00AD33D0" w:rsidRPr="008439F4">
        <w:trPr>
          <w:trHeight w:val="994"/>
        </w:trPr>
        <w:tc>
          <w:tcPr>
            <w:tcW w:w="2878"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Уровень зарегистрированной безработицы к ЭАН, в %</w:t>
            </w:r>
          </w:p>
        </w:tc>
        <w:tc>
          <w:tcPr>
            <w:tcW w:w="1232" w:type="dxa"/>
          </w:tcPr>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4,1</w:t>
            </w:r>
          </w:p>
        </w:tc>
        <w:tc>
          <w:tcPr>
            <w:tcW w:w="1360" w:type="dxa"/>
          </w:tcPr>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4,4</w:t>
            </w:r>
          </w:p>
        </w:tc>
        <w:tc>
          <w:tcPr>
            <w:tcW w:w="1105" w:type="dxa"/>
          </w:tcPr>
          <w:p w:rsidR="00AD33D0" w:rsidRPr="0033398F" w:rsidRDefault="00AD33D0" w:rsidP="000A3FE8">
            <w:pPr>
              <w:spacing w:before="0"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4</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3</w:t>
            </w:r>
          </w:p>
        </w:tc>
        <w:tc>
          <w:tcPr>
            <w:tcW w:w="1105" w:type="dxa"/>
          </w:tcPr>
          <w:p w:rsidR="00AD33D0" w:rsidRPr="0033398F" w:rsidRDefault="00AD33D0" w:rsidP="000A3FE8">
            <w:pPr>
              <w:spacing w:before="0" w:line="360" w:lineRule="auto"/>
              <w:jc w:val="left"/>
              <w:rPr>
                <w:rFonts w:ascii="Times New Roman" w:hAnsi="Times New Roman" w:cs="Times New Roman"/>
                <w:lang w:val="en-US"/>
              </w:rPr>
            </w:pPr>
            <w:r w:rsidRPr="0033398F">
              <w:rPr>
                <w:rFonts w:ascii="Times New Roman" w:hAnsi="Times New Roman" w:cs="Times New Roman"/>
                <w:sz w:val="22"/>
                <w:szCs w:val="22"/>
                <w:lang w:val="en-US"/>
              </w:rPr>
              <w:t>4</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7</w:t>
            </w:r>
          </w:p>
        </w:tc>
        <w:tc>
          <w:tcPr>
            <w:tcW w:w="977" w:type="dxa"/>
          </w:tcPr>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lang w:val="en-US"/>
              </w:rPr>
              <w:t>4</w:t>
            </w:r>
            <w:r w:rsidRPr="0033398F">
              <w:rPr>
                <w:rFonts w:ascii="Times New Roman" w:hAnsi="Times New Roman" w:cs="Times New Roman"/>
                <w:sz w:val="22"/>
                <w:szCs w:val="22"/>
              </w:rPr>
              <w:t>,5</w:t>
            </w:r>
          </w:p>
        </w:tc>
        <w:tc>
          <w:tcPr>
            <w:tcW w:w="1090" w:type="dxa"/>
          </w:tcPr>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4,5</w:t>
            </w:r>
          </w:p>
        </w:tc>
      </w:tr>
      <w:tr w:rsidR="00AD33D0" w:rsidRPr="008439F4">
        <w:trPr>
          <w:trHeight w:val="1320"/>
        </w:trPr>
        <w:tc>
          <w:tcPr>
            <w:tcW w:w="2878"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Уровень зарегистрированной безработицы к трудоспособному населению, в %</w:t>
            </w:r>
          </w:p>
        </w:tc>
        <w:tc>
          <w:tcPr>
            <w:tcW w:w="1232"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2,2</w:t>
            </w:r>
          </w:p>
        </w:tc>
        <w:tc>
          <w:tcPr>
            <w:tcW w:w="1360"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2,1</w:t>
            </w:r>
          </w:p>
        </w:tc>
        <w:tc>
          <w:tcPr>
            <w:tcW w:w="1105"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1</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9</w:t>
            </w:r>
          </w:p>
        </w:tc>
        <w:tc>
          <w:tcPr>
            <w:tcW w:w="1105"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3</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5</w:t>
            </w:r>
          </w:p>
        </w:tc>
        <w:tc>
          <w:tcPr>
            <w:tcW w:w="977"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2,9</w:t>
            </w:r>
          </w:p>
        </w:tc>
        <w:tc>
          <w:tcPr>
            <w:tcW w:w="1090"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2,8</w:t>
            </w:r>
          </w:p>
        </w:tc>
      </w:tr>
      <w:tr w:rsidR="00AD33D0" w:rsidRPr="008439F4">
        <w:trPr>
          <w:trHeight w:val="1074"/>
        </w:trPr>
        <w:tc>
          <w:tcPr>
            <w:tcW w:w="2878" w:type="dxa"/>
          </w:tcPr>
          <w:p w:rsidR="00AD33D0" w:rsidRPr="0033398F" w:rsidRDefault="00AD33D0" w:rsidP="000A3FE8">
            <w:pPr>
              <w:spacing w:before="0"/>
              <w:rPr>
                <w:rFonts w:ascii="Times New Roman" w:hAnsi="Times New Roman" w:cs="Times New Roman"/>
              </w:rPr>
            </w:pPr>
            <w:r w:rsidRPr="0033398F">
              <w:rPr>
                <w:rFonts w:ascii="Times New Roman" w:hAnsi="Times New Roman" w:cs="Times New Roman"/>
                <w:sz w:val="22"/>
                <w:szCs w:val="22"/>
              </w:rPr>
              <w:t>Напряженность на регистрируемом рынке труда (человек на одну вакансию)</w:t>
            </w:r>
          </w:p>
        </w:tc>
        <w:tc>
          <w:tcPr>
            <w:tcW w:w="1232"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10,1</w:t>
            </w:r>
          </w:p>
        </w:tc>
        <w:tc>
          <w:tcPr>
            <w:tcW w:w="1360"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5,6</w:t>
            </w:r>
          </w:p>
        </w:tc>
        <w:tc>
          <w:tcPr>
            <w:tcW w:w="1105"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lang w:val="en-US"/>
              </w:rPr>
              <w:t>4</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9</w:t>
            </w:r>
          </w:p>
        </w:tc>
        <w:tc>
          <w:tcPr>
            <w:tcW w:w="1105" w:type="dxa"/>
          </w:tcPr>
          <w:p w:rsidR="00AD33D0" w:rsidRPr="0033398F" w:rsidRDefault="00AD33D0" w:rsidP="000A3FE8">
            <w:pPr>
              <w:spacing w:before="0" w:line="360" w:lineRule="auto"/>
              <w:rPr>
                <w:rFonts w:ascii="Times New Roman" w:hAnsi="Times New Roman" w:cs="Times New Roman"/>
                <w:lang w:val="en-US"/>
              </w:rPr>
            </w:pPr>
            <w:r w:rsidRPr="0033398F">
              <w:rPr>
                <w:rFonts w:ascii="Times New Roman" w:hAnsi="Times New Roman" w:cs="Times New Roman"/>
                <w:sz w:val="22"/>
                <w:szCs w:val="22"/>
              </w:rPr>
              <w:t xml:space="preserve">      </w:t>
            </w:r>
            <w:r w:rsidRPr="0033398F">
              <w:rPr>
                <w:rFonts w:ascii="Times New Roman" w:hAnsi="Times New Roman" w:cs="Times New Roman"/>
                <w:sz w:val="22"/>
                <w:szCs w:val="22"/>
                <w:lang w:val="en-US"/>
              </w:rPr>
              <w:t xml:space="preserve">    7</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3</w:t>
            </w:r>
          </w:p>
        </w:tc>
        <w:tc>
          <w:tcPr>
            <w:tcW w:w="977"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lang w:val="en-US"/>
              </w:rPr>
            </w:pPr>
            <w:r w:rsidRPr="0033398F">
              <w:rPr>
                <w:rFonts w:ascii="Times New Roman" w:hAnsi="Times New Roman" w:cs="Times New Roman"/>
                <w:sz w:val="22"/>
                <w:szCs w:val="22"/>
                <w:lang w:val="en-US"/>
              </w:rPr>
              <w:t>3</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4</w:t>
            </w:r>
          </w:p>
        </w:tc>
        <w:tc>
          <w:tcPr>
            <w:tcW w:w="1090" w:type="dxa"/>
          </w:tcPr>
          <w:p w:rsidR="00AD33D0" w:rsidRPr="0033398F" w:rsidRDefault="00AD33D0" w:rsidP="000A3FE8">
            <w:pPr>
              <w:spacing w:before="0" w:line="360" w:lineRule="auto"/>
              <w:jc w:val="center"/>
              <w:rPr>
                <w:rFonts w:ascii="Times New Roman" w:hAnsi="Times New Roman" w:cs="Times New Roman"/>
              </w:rPr>
            </w:pPr>
          </w:p>
          <w:p w:rsidR="00AD33D0" w:rsidRPr="0033398F" w:rsidRDefault="00AD33D0" w:rsidP="000A3FE8">
            <w:pPr>
              <w:spacing w:before="0" w:line="360" w:lineRule="auto"/>
              <w:jc w:val="center"/>
              <w:rPr>
                <w:rFonts w:ascii="Times New Roman" w:hAnsi="Times New Roman" w:cs="Times New Roman"/>
              </w:rPr>
            </w:pPr>
            <w:r w:rsidRPr="0033398F">
              <w:rPr>
                <w:rFonts w:ascii="Times New Roman" w:hAnsi="Times New Roman" w:cs="Times New Roman"/>
                <w:sz w:val="22"/>
                <w:szCs w:val="22"/>
              </w:rPr>
              <w:t>2,3</w:t>
            </w:r>
          </w:p>
        </w:tc>
      </w:tr>
    </w:tbl>
    <w:p w:rsidR="00AD33D0" w:rsidRDefault="00AD33D0" w:rsidP="00EE5C2B">
      <w:pPr>
        <w:spacing w:before="0"/>
        <w:ind w:left="170" w:right="113"/>
        <w:jc w:val="left"/>
        <w:rPr>
          <w:rFonts w:ascii="Times New Roman" w:hAnsi="Times New Roman" w:cs="Times New Roman"/>
          <w:b/>
          <w:bCs/>
          <w:lang w:val="en-US"/>
        </w:rPr>
      </w:pPr>
    </w:p>
    <w:p w:rsidR="00AD33D0" w:rsidRDefault="00AD33D0" w:rsidP="00340723">
      <w:pPr>
        <w:spacing w:before="0" w:line="360" w:lineRule="auto"/>
        <w:ind w:left="170" w:right="113" w:firstLine="567"/>
        <w:rPr>
          <w:rFonts w:ascii="Times New Roman" w:hAnsi="Times New Roman" w:cs="Times New Roman"/>
          <w:sz w:val="28"/>
          <w:szCs w:val="28"/>
        </w:rPr>
      </w:pPr>
    </w:p>
    <w:p w:rsidR="00AD33D0" w:rsidRPr="00340723" w:rsidRDefault="00AD33D0" w:rsidP="00340723">
      <w:pPr>
        <w:spacing w:before="0" w:line="360" w:lineRule="auto"/>
        <w:ind w:left="170" w:right="113" w:firstLine="567"/>
        <w:rPr>
          <w:rFonts w:ascii="Times New Roman" w:hAnsi="Times New Roman" w:cs="Times New Roman"/>
          <w:sz w:val="28"/>
          <w:szCs w:val="28"/>
        </w:rPr>
      </w:pPr>
      <w:r>
        <w:rPr>
          <w:rFonts w:ascii="Times New Roman" w:hAnsi="Times New Roman" w:cs="Times New Roman"/>
          <w:sz w:val="28"/>
          <w:szCs w:val="28"/>
        </w:rPr>
        <w:t>В период с 2012-2017</w:t>
      </w:r>
      <w:r w:rsidRPr="008439F4">
        <w:rPr>
          <w:rFonts w:ascii="Times New Roman" w:hAnsi="Times New Roman" w:cs="Times New Roman"/>
          <w:sz w:val="28"/>
          <w:szCs w:val="28"/>
        </w:rPr>
        <w:t>гг. наблюдалось увеличение численности безработных граждан, зарегистрированных</w:t>
      </w:r>
      <w:r>
        <w:rPr>
          <w:rFonts w:ascii="Times New Roman" w:hAnsi="Times New Roman" w:cs="Times New Roman"/>
          <w:sz w:val="28"/>
          <w:szCs w:val="28"/>
        </w:rPr>
        <w:t xml:space="preserve"> в службе занятости с 688 до 784</w:t>
      </w:r>
      <w:r w:rsidRPr="008439F4">
        <w:rPr>
          <w:rFonts w:ascii="Times New Roman" w:hAnsi="Times New Roman" w:cs="Times New Roman"/>
          <w:sz w:val="28"/>
          <w:szCs w:val="28"/>
        </w:rPr>
        <w:t xml:space="preserve"> человек и соответственно увеличение уровня зарегистриро</w:t>
      </w:r>
      <w:r>
        <w:rPr>
          <w:rFonts w:ascii="Times New Roman" w:hAnsi="Times New Roman" w:cs="Times New Roman"/>
          <w:sz w:val="28"/>
          <w:szCs w:val="28"/>
        </w:rPr>
        <w:t>ванной безработицы с 2,2% до 2,8</w:t>
      </w:r>
      <w:r w:rsidRPr="008439F4">
        <w:rPr>
          <w:rFonts w:ascii="Times New Roman" w:hAnsi="Times New Roman" w:cs="Times New Roman"/>
          <w:sz w:val="28"/>
          <w:szCs w:val="28"/>
        </w:rPr>
        <w:t>% к численности населения в тр</w:t>
      </w:r>
      <w:r>
        <w:rPr>
          <w:rFonts w:ascii="Times New Roman" w:hAnsi="Times New Roman" w:cs="Times New Roman"/>
          <w:sz w:val="28"/>
          <w:szCs w:val="28"/>
        </w:rPr>
        <w:t>удоспособном возрасте представлены на графике 1</w:t>
      </w:r>
      <w:r w:rsidRPr="008439F4">
        <w:rPr>
          <w:rFonts w:ascii="Times New Roman" w:hAnsi="Times New Roman" w:cs="Times New Roman"/>
          <w:sz w:val="28"/>
          <w:szCs w:val="28"/>
        </w:rPr>
        <w:t xml:space="preserve">. </w:t>
      </w:r>
    </w:p>
    <w:p w:rsidR="00AD33D0" w:rsidRPr="00340723" w:rsidRDefault="00AD33D0" w:rsidP="00EE5C2B">
      <w:pPr>
        <w:spacing w:before="0"/>
        <w:ind w:left="170" w:right="113"/>
        <w:jc w:val="left"/>
        <w:rPr>
          <w:rFonts w:ascii="Times New Roman" w:hAnsi="Times New Roman" w:cs="Times New Roman"/>
          <w:b/>
          <w:bCs/>
        </w:rPr>
      </w:pPr>
    </w:p>
    <w:p w:rsidR="00AD33D0" w:rsidRPr="00340723" w:rsidRDefault="00AD33D0" w:rsidP="00EE5C2B">
      <w:pPr>
        <w:spacing w:before="0"/>
        <w:ind w:left="170" w:right="113"/>
        <w:jc w:val="left"/>
        <w:rPr>
          <w:rFonts w:ascii="Times New Roman" w:hAnsi="Times New Roman" w:cs="Times New Roman"/>
          <w:b/>
          <w:bCs/>
        </w:rPr>
      </w:pPr>
    </w:p>
    <w:p w:rsidR="00AD33D0" w:rsidRPr="00340723" w:rsidRDefault="00AD33D0" w:rsidP="00EE5C2B">
      <w:pPr>
        <w:spacing w:before="0"/>
        <w:ind w:left="170" w:right="113"/>
        <w:jc w:val="left"/>
        <w:rPr>
          <w:rFonts w:ascii="Times New Roman" w:hAnsi="Times New Roman" w:cs="Times New Roman"/>
          <w:b/>
          <w:bCs/>
        </w:rPr>
      </w:pPr>
    </w:p>
    <w:p w:rsidR="00AD33D0" w:rsidRDefault="00AD33D0" w:rsidP="00EE5C2B">
      <w:pPr>
        <w:spacing w:before="0"/>
        <w:ind w:left="170" w:right="113"/>
        <w:jc w:val="left"/>
        <w:rPr>
          <w:rFonts w:ascii="Times New Roman" w:hAnsi="Times New Roman" w:cs="Times New Roman"/>
          <w:b/>
          <w:bCs/>
        </w:rPr>
      </w:pPr>
      <w:r w:rsidRPr="00922398">
        <w:rPr>
          <w:rFonts w:ascii="Times New Roman" w:hAnsi="Times New Roman" w:cs="Times New Roman"/>
          <w:b/>
          <w:bCs/>
        </w:rPr>
        <w:t xml:space="preserve">График </w:t>
      </w:r>
      <w:r>
        <w:rPr>
          <w:rFonts w:ascii="Times New Roman" w:hAnsi="Times New Roman" w:cs="Times New Roman"/>
          <w:b/>
          <w:bCs/>
        </w:rPr>
        <w:t xml:space="preserve">№ </w:t>
      </w:r>
      <w:r w:rsidRPr="00922398">
        <w:rPr>
          <w:rFonts w:ascii="Times New Roman" w:hAnsi="Times New Roman" w:cs="Times New Roman"/>
          <w:b/>
          <w:bCs/>
        </w:rPr>
        <w:t>1</w:t>
      </w:r>
      <w:r>
        <w:rPr>
          <w:rFonts w:ascii="Times New Roman" w:hAnsi="Times New Roman" w:cs="Times New Roman"/>
          <w:b/>
          <w:bCs/>
        </w:rPr>
        <w:t xml:space="preserve"> – Уровень безработицы</w:t>
      </w:r>
    </w:p>
    <w:p w:rsidR="00AD33D0" w:rsidRPr="00922398" w:rsidRDefault="00AD33D0" w:rsidP="00EE5C2B">
      <w:pPr>
        <w:spacing w:before="0"/>
        <w:ind w:left="170" w:right="113"/>
        <w:jc w:val="left"/>
        <w:rPr>
          <w:rFonts w:ascii="Times New Roman" w:hAnsi="Times New Roman" w:cs="Times New Roman"/>
          <w:b/>
          <w:bCs/>
        </w:rPr>
      </w:pPr>
    </w:p>
    <w:p w:rsidR="00AD33D0" w:rsidRPr="00984492" w:rsidRDefault="00AD33D0" w:rsidP="000A3FE8">
      <w:pPr>
        <w:ind w:firstLine="567"/>
        <w:rPr>
          <w:rFonts w:ascii="Times New Roman" w:hAnsi="Times New Roman" w:cs="Times New Roman"/>
          <w:sz w:val="28"/>
          <w:szCs w:val="28"/>
          <w:highlight w:val="green"/>
        </w:rPr>
      </w:pPr>
      <w:r w:rsidRPr="007B2CFE">
        <w:rPr>
          <w:rFonts w:ascii="Times New Roman" w:hAnsi="Times New Roman" w:cs="Times New Roman"/>
          <w:noProof/>
          <w:sz w:val="28"/>
          <w:szCs w:val="28"/>
        </w:rPr>
        <w:pict>
          <v:shape id="Диаграмма 1" o:spid="_x0000_i1028" type="#_x0000_t75" style="width:434.25pt;height:216.75pt;visibility:visible">
            <v:imagedata r:id="rId11" o:title=""/>
            <o:lock v:ext="edit" aspectratio="f"/>
          </v:shape>
        </w:pict>
      </w:r>
    </w:p>
    <w:p w:rsidR="00AD33D0" w:rsidRDefault="00AD33D0" w:rsidP="00EE5C2B">
      <w:pPr>
        <w:spacing w:before="0" w:line="360" w:lineRule="auto"/>
        <w:ind w:left="170" w:right="113" w:firstLine="567"/>
        <w:rPr>
          <w:rFonts w:ascii="Times New Roman" w:hAnsi="Times New Roman" w:cs="Times New Roman"/>
          <w:sz w:val="28"/>
          <w:szCs w:val="28"/>
        </w:rPr>
      </w:pPr>
    </w:p>
    <w:p w:rsidR="00AD33D0" w:rsidRPr="00520B1F" w:rsidRDefault="00AD33D0" w:rsidP="00EE5C2B">
      <w:pPr>
        <w:spacing w:before="0" w:line="360" w:lineRule="auto"/>
        <w:ind w:left="170" w:right="113" w:firstLine="567"/>
        <w:rPr>
          <w:rFonts w:ascii="Times New Roman" w:hAnsi="Times New Roman" w:cs="Times New Roman"/>
          <w:sz w:val="28"/>
          <w:szCs w:val="28"/>
        </w:rPr>
      </w:pPr>
    </w:p>
    <w:p w:rsidR="00AD33D0" w:rsidRDefault="00AD33D0" w:rsidP="00EE5C2B">
      <w:pPr>
        <w:spacing w:before="0" w:line="360" w:lineRule="auto"/>
        <w:ind w:left="170" w:right="113" w:firstLine="567"/>
        <w:rPr>
          <w:rFonts w:ascii="Times New Roman" w:hAnsi="Times New Roman" w:cs="Times New Roman"/>
          <w:sz w:val="28"/>
          <w:szCs w:val="28"/>
        </w:rPr>
      </w:pPr>
      <w:r w:rsidRPr="008439F4">
        <w:rPr>
          <w:rFonts w:ascii="Times New Roman" w:hAnsi="Times New Roman" w:cs="Times New Roman"/>
          <w:sz w:val="28"/>
          <w:szCs w:val="28"/>
        </w:rPr>
        <w:t xml:space="preserve">В 2015 году  из-за  закрытия  Мундыбашской  обогатительной фабрики произошло массовое высвобождение работников и численность безработных граждан, зарегистрированных на конец 2015 года достигла 1038 человек. Уровень регистрируемой безработицы к концу 2015 года достиг 3,5% к трудоспособному населению. </w:t>
      </w:r>
    </w:p>
    <w:p w:rsidR="00AD33D0" w:rsidRPr="008439F4" w:rsidRDefault="00AD33D0" w:rsidP="00EE5C2B">
      <w:pPr>
        <w:spacing w:before="0" w:line="360" w:lineRule="auto"/>
        <w:ind w:left="170" w:right="113" w:firstLine="567"/>
        <w:rPr>
          <w:rFonts w:ascii="Times New Roman" w:hAnsi="Times New Roman" w:cs="Times New Roman"/>
          <w:sz w:val="28"/>
          <w:szCs w:val="28"/>
        </w:rPr>
      </w:pPr>
    </w:p>
    <w:p w:rsidR="00AD33D0" w:rsidRDefault="00AD33D0" w:rsidP="00F32B5C">
      <w:pPr>
        <w:spacing w:before="0" w:line="360" w:lineRule="auto"/>
        <w:ind w:left="170" w:right="113" w:firstLine="567"/>
        <w:rPr>
          <w:rFonts w:ascii="Times New Roman" w:hAnsi="Times New Roman" w:cs="Times New Roman"/>
          <w:sz w:val="28"/>
          <w:szCs w:val="28"/>
        </w:rPr>
      </w:pPr>
      <w:r>
        <w:rPr>
          <w:rFonts w:ascii="Times New Roman" w:hAnsi="Times New Roman" w:cs="Times New Roman"/>
          <w:sz w:val="28"/>
          <w:szCs w:val="28"/>
        </w:rPr>
        <w:t>К концу 2017</w:t>
      </w:r>
      <w:r w:rsidRPr="008439F4">
        <w:rPr>
          <w:rFonts w:ascii="Times New Roman" w:hAnsi="Times New Roman" w:cs="Times New Roman"/>
          <w:sz w:val="28"/>
          <w:szCs w:val="28"/>
        </w:rPr>
        <w:t xml:space="preserve"> года в результате активных мер содействия занятости удалось снизить численность безработных граждан, зарегистриро</w:t>
      </w:r>
      <w:r>
        <w:rPr>
          <w:rFonts w:ascii="Times New Roman" w:hAnsi="Times New Roman" w:cs="Times New Roman"/>
          <w:sz w:val="28"/>
          <w:szCs w:val="28"/>
        </w:rPr>
        <w:t>ванных в службе занятости до 784</w:t>
      </w:r>
      <w:r w:rsidRPr="008439F4">
        <w:rPr>
          <w:rFonts w:ascii="Times New Roman" w:hAnsi="Times New Roman" w:cs="Times New Roman"/>
          <w:sz w:val="28"/>
          <w:szCs w:val="28"/>
        </w:rPr>
        <w:t xml:space="preserve"> чело</w:t>
      </w:r>
      <w:r>
        <w:rPr>
          <w:rFonts w:ascii="Times New Roman" w:hAnsi="Times New Roman" w:cs="Times New Roman"/>
          <w:sz w:val="28"/>
          <w:szCs w:val="28"/>
        </w:rPr>
        <w:t>век и уровень безработицы до 2,8</w:t>
      </w:r>
      <w:r w:rsidRPr="008439F4">
        <w:rPr>
          <w:rFonts w:ascii="Times New Roman" w:hAnsi="Times New Roman" w:cs="Times New Roman"/>
          <w:sz w:val="28"/>
          <w:szCs w:val="28"/>
        </w:rPr>
        <w:t xml:space="preserve"> % к трудоспособному населению.</w:t>
      </w:r>
    </w:p>
    <w:p w:rsidR="00AD33D0" w:rsidRPr="008439F4" w:rsidRDefault="00AD33D0" w:rsidP="00F32B5C">
      <w:pPr>
        <w:spacing w:before="0" w:line="360" w:lineRule="auto"/>
        <w:ind w:left="170" w:right="113" w:firstLine="567"/>
        <w:rPr>
          <w:rFonts w:ascii="Times New Roman" w:hAnsi="Times New Roman" w:cs="Times New Roman"/>
          <w:sz w:val="28"/>
          <w:szCs w:val="28"/>
        </w:rPr>
      </w:pPr>
    </w:p>
    <w:p w:rsidR="00AD33D0" w:rsidRDefault="00AD33D0" w:rsidP="00F32B5C">
      <w:pPr>
        <w:spacing w:before="0" w:line="360" w:lineRule="auto"/>
        <w:ind w:left="170" w:right="113" w:firstLine="567"/>
        <w:rPr>
          <w:rFonts w:ascii="Times New Roman" w:hAnsi="Times New Roman" w:cs="Times New Roman"/>
          <w:sz w:val="28"/>
          <w:szCs w:val="28"/>
        </w:rPr>
      </w:pPr>
      <w:r w:rsidRPr="008439F4">
        <w:rPr>
          <w:rFonts w:ascii="Times New Roman" w:hAnsi="Times New Roman" w:cs="Times New Roman"/>
          <w:sz w:val="28"/>
          <w:szCs w:val="28"/>
        </w:rPr>
        <w:t>Число претендентов  на одну заявленную вакансию (коэффициент напря</w:t>
      </w:r>
      <w:r>
        <w:rPr>
          <w:rFonts w:ascii="Times New Roman" w:hAnsi="Times New Roman" w:cs="Times New Roman"/>
          <w:sz w:val="28"/>
          <w:szCs w:val="28"/>
        </w:rPr>
        <w:t>женности на рынке труда)  в 2017 году составил 2,3</w:t>
      </w:r>
      <w:r w:rsidRPr="008439F4">
        <w:rPr>
          <w:rFonts w:ascii="Times New Roman" w:hAnsi="Times New Roman" w:cs="Times New Roman"/>
          <w:sz w:val="28"/>
          <w:szCs w:val="28"/>
        </w:rPr>
        <w:t xml:space="preserve"> человека  (в 2012 году- 10 человек на  одну вакансию). Коэффициент напряженности снизился из-за увеличения собираемости службой занятости вакансий к концу года.</w:t>
      </w:r>
    </w:p>
    <w:p w:rsidR="00AD33D0" w:rsidRPr="00420B67" w:rsidRDefault="00AD33D0" w:rsidP="00F32B5C">
      <w:pPr>
        <w:spacing w:before="0" w:line="360" w:lineRule="auto"/>
        <w:ind w:left="170" w:right="113" w:firstLine="567"/>
        <w:rPr>
          <w:rFonts w:ascii="Times New Roman" w:hAnsi="Times New Roman" w:cs="Times New Roman"/>
          <w:sz w:val="28"/>
          <w:szCs w:val="28"/>
        </w:rPr>
      </w:pPr>
      <w:r w:rsidRPr="00E36936">
        <w:rPr>
          <w:rFonts w:ascii="Times New Roman" w:hAnsi="Times New Roman" w:cs="Times New Roman"/>
          <w:sz w:val="28"/>
          <w:szCs w:val="28"/>
        </w:rPr>
        <w:t xml:space="preserve">В 2017 году уровень зарегистрированной безработицы составил 2,8% (784 человека). </w:t>
      </w:r>
      <w:r w:rsidRPr="00AA36D8">
        <w:rPr>
          <w:rFonts w:ascii="Times New Roman" w:hAnsi="Times New Roman" w:cs="Times New Roman"/>
          <w:sz w:val="28"/>
          <w:szCs w:val="28"/>
        </w:rPr>
        <w:t>Численность трудовых ресурсов 28,9 тыс. человек; трудоспособное население в трудоспособном возрасте 26 тыс. человек. Занятых в экономике 21,6 тыс. человек.</w:t>
      </w:r>
    </w:p>
    <w:p w:rsidR="00AD33D0" w:rsidRPr="008439F4" w:rsidRDefault="00AD33D0" w:rsidP="00F32B5C">
      <w:pPr>
        <w:spacing w:before="0" w:line="360" w:lineRule="auto"/>
        <w:ind w:left="170" w:right="113" w:firstLine="567"/>
        <w:rPr>
          <w:rFonts w:ascii="Times New Roman" w:hAnsi="Times New Roman" w:cs="Times New Roman"/>
          <w:sz w:val="28"/>
          <w:szCs w:val="28"/>
        </w:rPr>
      </w:pPr>
    </w:p>
    <w:p w:rsidR="00AD33D0" w:rsidRPr="008439F4" w:rsidRDefault="00AD33D0" w:rsidP="00F32B5C">
      <w:pPr>
        <w:pStyle w:val="doktekstj"/>
        <w:shd w:val="clear" w:color="auto" w:fill="FFFFFF"/>
        <w:spacing w:before="0" w:beforeAutospacing="0" w:after="0" w:line="360" w:lineRule="auto"/>
        <w:ind w:left="170" w:right="113"/>
        <w:rPr>
          <w:color w:val="000000"/>
          <w:sz w:val="28"/>
          <w:szCs w:val="28"/>
        </w:rPr>
      </w:pPr>
      <w:r w:rsidRPr="008439F4">
        <w:rPr>
          <w:b/>
          <w:bCs/>
          <w:sz w:val="28"/>
          <w:szCs w:val="28"/>
        </w:rPr>
        <w:t>Охрана правопорядка</w:t>
      </w:r>
      <w:r w:rsidRPr="008439F4">
        <w:rPr>
          <w:sz w:val="28"/>
          <w:szCs w:val="28"/>
        </w:rPr>
        <w:t xml:space="preserve">. </w:t>
      </w:r>
      <w:r w:rsidRPr="008439F4">
        <w:rPr>
          <w:color w:val="000000"/>
          <w:sz w:val="28"/>
          <w:szCs w:val="28"/>
        </w:rPr>
        <w:t>В настоящий момент наблюдается увеличение количества преступлений, направленных против граждан и их имущества, объектов обеспечения жизнедеятельности, жилищного фонда. Это квартирные кражи и разбои, кражи и порча внутридомового (в том числе противопожарного) оборудования, хищения материалов и изделий из цветных металлов. Оперативное восстановление объектов, пострадавших в результате преступных посягательств, требует отвлечения значительной части бюджетных средств.</w:t>
      </w:r>
    </w:p>
    <w:p w:rsidR="00AD33D0" w:rsidRPr="008439F4" w:rsidRDefault="00AD33D0" w:rsidP="00F32B5C">
      <w:pPr>
        <w:pStyle w:val="doktekstj"/>
        <w:shd w:val="clear" w:color="auto" w:fill="FFFFFF"/>
        <w:spacing w:before="0" w:beforeAutospacing="0" w:after="0" w:line="360" w:lineRule="auto"/>
        <w:ind w:left="170" w:right="113"/>
        <w:rPr>
          <w:color w:val="000000"/>
          <w:sz w:val="28"/>
          <w:szCs w:val="28"/>
        </w:rPr>
      </w:pPr>
      <w:r w:rsidRPr="008439F4">
        <w:rPr>
          <w:sz w:val="28"/>
          <w:szCs w:val="28"/>
        </w:rPr>
        <w:t>Уменьшение удельного веса тяжких преступлений положительно характеризует криминогенную ситуацию  в Таштагольском районе, так доля умышленных убийств в общем числе преступлений, за анал</w:t>
      </w:r>
      <w:r>
        <w:rPr>
          <w:sz w:val="28"/>
          <w:szCs w:val="28"/>
        </w:rPr>
        <w:t xml:space="preserve">изируемый период, снизилась на </w:t>
      </w:r>
      <w:r w:rsidRPr="008439F4">
        <w:rPr>
          <w:sz w:val="28"/>
          <w:szCs w:val="28"/>
        </w:rPr>
        <w:t>5</w:t>
      </w:r>
      <w:r>
        <w:rPr>
          <w:sz w:val="28"/>
          <w:szCs w:val="28"/>
        </w:rPr>
        <w:t>5,6</w:t>
      </w:r>
      <w:r w:rsidRPr="008439F4">
        <w:rPr>
          <w:sz w:val="28"/>
          <w:szCs w:val="28"/>
        </w:rPr>
        <w:t>%, причинени</w:t>
      </w:r>
      <w:r>
        <w:rPr>
          <w:sz w:val="28"/>
          <w:szCs w:val="28"/>
        </w:rPr>
        <w:t>е тяжкого вреда здоровью – на 47,8</w:t>
      </w:r>
      <w:r w:rsidRPr="008439F4">
        <w:rPr>
          <w:sz w:val="28"/>
          <w:szCs w:val="28"/>
        </w:rPr>
        <w:t>%.</w:t>
      </w:r>
    </w:p>
    <w:p w:rsidR="00AD33D0" w:rsidRDefault="00AD33D0" w:rsidP="00F32B5C">
      <w:pPr>
        <w:spacing w:before="0" w:line="360" w:lineRule="auto"/>
        <w:ind w:left="170" w:right="113" w:firstLine="0"/>
        <w:rPr>
          <w:rFonts w:ascii="Times New Roman" w:hAnsi="Times New Roman" w:cs="Times New Roman"/>
          <w:sz w:val="28"/>
          <w:szCs w:val="28"/>
        </w:rPr>
      </w:pPr>
      <w:r w:rsidRPr="008439F4">
        <w:rPr>
          <w:sz w:val="28"/>
          <w:szCs w:val="28"/>
        </w:rPr>
        <w:tab/>
      </w:r>
      <w:r w:rsidRPr="008439F4">
        <w:rPr>
          <w:rFonts w:ascii="Times New Roman" w:hAnsi="Times New Roman" w:cs="Times New Roman"/>
          <w:sz w:val="28"/>
          <w:szCs w:val="28"/>
        </w:rPr>
        <w:t>Существуют объективные причины создавшегося положения, требующие решения на федеральном уровне, а именно - состояние экономики, неполная занятость активной части населения, сложные условия работы государственных правоохранительных структур.</w:t>
      </w:r>
      <w:r>
        <w:rPr>
          <w:rFonts w:ascii="Times New Roman" w:hAnsi="Times New Roman" w:cs="Times New Roman"/>
          <w:sz w:val="28"/>
          <w:szCs w:val="28"/>
        </w:rPr>
        <w:t xml:space="preserve"> </w:t>
      </w:r>
      <w:r w:rsidRPr="00922398">
        <w:rPr>
          <w:rFonts w:ascii="Times New Roman" w:hAnsi="Times New Roman" w:cs="Times New Roman"/>
          <w:sz w:val="28"/>
          <w:szCs w:val="28"/>
        </w:rPr>
        <w:t>Состояние оперативно-служебной деятельности Отдела МВД России по Таштагольскому району</w:t>
      </w:r>
      <w:r>
        <w:rPr>
          <w:rFonts w:ascii="Times New Roman" w:hAnsi="Times New Roman" w:cs="Times New Roman"/>
          <w:sz w:val="28"/>
          <w:szCs w:val="28"/>
        </w:rPr>
        <w:t xml:space="preserve"> представлены в таблице 10.</w:t>
      </w:r>
    </w:p>
    <w:p w:rsidR="00AD33D0" w:rsidRPr="00662B94" w:rsidRDefault="00AD33D0" w:rsidP="00F32B5C">
      <w:pPr>
        <w:spacing w:before="0" w:line="360" w:lineRule="auto"/>
        <w:ind w:left="170" w:right="113" w:firstLine="0"/>
        <w:rPr>
          <w:rFonts w:ascii="Times New Roman" w:hAnsi="Times New Roman" w:cs="Times New Roman"/>
          <w:sz w:val="28"/>
          <w:szCs w:val="28"/>
          <w:highlight w:val="yellow"/>
        </w:rPr>
      </w:pPr>
    </w:p>
    <w:p w:rsidR="00AD33D0" w:rsidRPr="00AA36D8" w:rsidRDefault="00AD33D0" w:rsidP="00AA36D8">
      <w:pPr>
        <w:spacing w:before="100" w:beforeAutospacing="1" w:line="360" w:lineRule="auto"/>
        <w:ind w:left="170" w:right="113" w:firstLine="0"/>
        <w:rPr>
          <w:rFonts w:ascii="Times New Roman" w:hAnsi="Times New Roman" w:cs="Times New Roman"/>
          <w:b/>
          <w:bCs/>
        </w:rPr>
      </w:pPr>
      <w:r w:rsidRPr="00922398">
        <w:rPr>
          <w:rFonts w:ascii="Times New Roman" w:hAnsi="Times New Roman" w:cs="Times New Roman"/>
          <w:b/>
          <w:bCs/>
        </w:rPr>
        <w:t xml:space="preserve">Таблица </w:t>
      </w:r>
      <w:r>
        <w:rPr>
          <w:rFonts w:ascii="Times New Roman" w:hAnsi="Times New Roman" w:cs="Times New Roman"/>
          <w:b/>
          <w:bCs/>
        </w:rPr>
        <w:t xml:space="preserve">№ </w:t>
      </w:r>
      <w:r w:rsidRPr="00922398">
        <w:rPr>
          <w:rFonts w:ascii="Times New Roman" w:hAnsi="Times New Roman" w:cs="Times New Roman"/>
          <w:b/>
          <w:bCs/>
        </w:rPr>
        <w:t>10</w:t>
      </w:r>
      <w:r>
        <w:rPr>
          <w:rFonts w:ascii="Times New Roman" w:hAnsi="Times New Roman" w:cs="Times New Roman"/>
          <w:b/>
          <w:bCs/>
        </w:rPr>
        <w:t xml:space="preserve"> - </w:t>
      </w:r>
      <w:r w:rsidRPr="00922398">
        <w:rPr>
          <w:rFonts w:ascii="Times New Roman" w:hAnsi="Times New Roman" w:cs="Times New Roman"/>
          <w:b/>
          <w:bCs/>
        </w:rPr>
        <w:t>Состояние оперативно-служебной деятельности Отдела МВД России по Таштагольскому району</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134"/>
        <w:gridCol w:w="1276"/>
        <w:gridCol w:w="1134"/>
        <w:gridCol w:w="1134"/>
        <w:gridCol w:w="1134"/>
        <w:gridCol w:w="1134"/>
      </w:tblGrid>
      <w:tr w:rsidR="00AD33D0" w:rsidRPr="002E17F4">
        <w:trPr>
          <w:trHeight w:val="268"/>
        </w:trPr>
        <w:tc>
          <w:tcPr>
            <w:tcW w:w="3119" w:type="dxa"/>
          </w:tcPr>
          <w:p w:rsidR="00AD33D0" w:rsidRPr="0033398F" w:rsidRDefault="00AD33D0" w:rsidP="000A3FE8">
            <w:pPr>
              <w:spacing w:before="0"/>
              <w:jc w:val="center"/>
              <w:rPr>
                <w:rFonts w:ascii="Times New Roman" w:hAnsi="Times New Roman" w:cs="Times New Roman"/>
                <w:b/>
                <w:bCs/>
              </w:rPr>
            </w:pPr>
            <w:r w:rsidRPr="0033398F">
              <w:rPr>
                <w:rFonts w:ascii="Times New Roman" w:hAnsi="Times New Roman" w:cs="Times New Roman"/>
                <w:b/>
                <w:bCs/>
                <w:sz w:val="22"/>
                <w:szCs w:val="22"/>
              </w:rPr>
              <w:t>Наименование</w:t>
            </w:r>
          </w:p>
        </w:tc>
        <w:tc>
          <w:tcPr>
            <w:tcW w:w="1134" w:type="dxa"/>
          </w:tcPr>
          <w:p w:rsidR="00AD33D0" w:rsidRPr="0033398F" w:rsidRDefault="00AD33D0" w:rsidP="000A3FE8">
            <w:pPr>
              <w:spacing w:before="0"/>
              <w:ind w:firstLine="0"/>
              <w:rPr>
                <w:rFonts w:ascii="Times New Roman" w:hAnsi="Times New Roman" w:cs="Times New Roman"/>
                <w:b/>
                <w:bCs/>
              </w:rPr>
            </w:pPr>
            <w:r w:rsidRPr="0033398F">
              <w:rPr>
                <w:rFonts w:ascii="Times New Roman" w:hAnsi="Times New Roman" w:cs="Times New Roman"/>
                <w:b/>
                <w:bCs/>
                <w:sz w:val="22"/>
                <w:szCs w:val="22"/>
              </w:rPr>
              <w:t>2012г.</w:t>
            </w:r>
          </w:p>
        </w:tc>
        <w:tc>
          <w:tcPr>
            <w:tcW w:w="1276" w:type="dxa"/>
          </w:tcPr>
          <w:p w:rsidR="00AD33D0" w:rsidRPr="0033398F" w:rsidRDefault="00AD33D0" w:rsidP="000A3FE8">
            <w:pPr>
              <w:spacing w:before="0"/>
              <w:ind w:firstLine="0"/>
              <w:rPr>
                <w:rFonts w:ascii="Times New Roman" w:hAnsi="Times New Roman" w:cs="Times New Roman"/>
                <w:b/>
                <w:bCs/>
              </w:rPr>
            </w:pPr>
            <w:r w:rsidRPr="0033398F">
              <w:rPr>
                <w:rFonts w:ascii="Times New Roman" w:hAnsi="Times New Roman" w:cs="Times New Roman"/>
                <w:b/>
                <w:bCs/>
                <w:sz w:val="22"/>
                <w:szCs w:val="22"/>
              </w:rPr>
              <w:t>2013г.</w:t>
            </w:r>
          </w:p>
        </w:tc>
        <w:tc>
          <w:tcPr>
            <w:tcW w:w="1134" w:type="dxa"/>
          </w:tcPr>
          <w:p w:rsidR="00AD33D0" w:rsidRPr="0033398F" w:rsidRDefault="00AD33D0" w:rsidP="000A3FE8">
            <w:pPr>
              <w:spacing w:before="0"/>
              <w:ind w:firstLine="0"/>
              <w:rPr>
                <w:rFonts w:ascii="Times New Roman" w:hAnsi="Times New Roman" w:cs="Times New Roman"/>
                <w:b/>
                <w:bCs/>
              </w:rPr>
            </w:pPr>
            <w:r w:rsidRPr="0033398F">
              <w:rPr>
                <w:rFonts w:ascii="Times New Roman" w:hAnsi="Times New Roman" w:cs="Times New Roman"/>
                <w:b/>
                <w:bCs/>
                <w:sz w:val="22"/>
                <w:szCs w:val="22"/>
              </w:rPr>
              <w:t>2014г.</w:t>
            </w:r>
          </w:p>
        </w:tc>
        <w:tc>
          <w:tcPr>
            <w:tcW w:w="1134" w:type="dxa"/>
          </w:tcPr>
          <w:p w:rsidR="00AD33D0" w:rsidRPr="0033398F" w:rsidRDefault="00AD33D0" w:rsidP="000A3FE8">
            <w:pPr>
              <w:spacing w:before="0"/>
              <w:ind w:firstLine="0"/>
              <w:rPr>
                <w:rFonts w:ascii="Times New Roman" w:hAnsi="Times New Roman" w:cs="Times New Roman"/>
                <w:b/>
                <w:bCs/>
              </w:rPr>
            </w:pPr>
            <w:r w:rsidRPr="0033398F">
              <w:rPr>
                <w:rFonts w:ascii="Times New Roman" w:hAnsi="Times New Roman" w:cs="Times New Roman"/>
                <w:b/>
                <w:bCs/>
                <w:sz w:val="22"/>
                <w:szCs w:val="22"/>
              </w:rPr>
              <w:t>2015г.</w:t>
            </w:r>
          </w:p>
        </w:tc>
        <w:tc>
          <w:tcPr>
            <w:tcW w:w="1134" w:type="dxa"/>
          </w:tcPr>
          <w:p w:rsidR="00AD33D0" w:rsidRPr="0033398F" w:rsidRDefault="00AD33D0" w:rsidP="000A3FE8">
            <w:pPr>
              <w:spacing w:before="0"/>
              <w:ind w:firstLine="0"/>
              <w:rPr>
                <w:rFonts w:ascii="Times New Roman" w:hAnsi="Times New Roman" w:cs="Times New Roman"/>
                <w:b/>
                <w:bCs/>
              </w:rPr>
            </w:pPr>
            <w:r w:rsidRPr="0033398F">
              <w:rPr>
                <w:rFonts w:ascii="Times New Roman" w:hAnsi="Times New Roman" w:cs="Times New Roman"/>
                <w:b/>
                <w:bCs/>
                <w:sz w:val="22"/>
                <w:szCs w:val="22"/>
              </w:rPr>
              <w:t>2016г.</w:t>
            </w:r>
          </w:p>
        </w:tc>
        <w:tc>
          <w:tcPr>
            <w:tcW w:w="1134" w:type="dxa"/>
          </w:tcPr>
          <w:p w:rsidR="00AD33D0" w:rsidRPr="0033398F" w:rsidRDefault="00AD33D0" w:rsidP="000A3FE8">
            <w:pPr>
              <w:spacing w:before="0"/>
              <w:ind w:firstLine="0"/>
              <w:rPr>
                <w:rFonts w:ascii="Times New Roman" w:hAnsi="Times New Roman" w:cs="Times New Roman"/>
                <w:b/>
                <w:bCs/>
              </w:rPr>
            </w:pPr>
            <w:r w:rsidRPr="0033398F">
              <w:rPr>
                <w:rFonts w:ascii="Times New Roman" w:hAnsi="Times New Roman" w:cs="Times New Roman"/>
                <w:b/>
                <w:bCs/>
                <w:sz w:val="22"/>
                <w:szCs w:val="22"/>
              </w:rPr>
              <w:t>2017г.</w:t>
            </w:r>
          </w:p>
        </w:tc>
      </w:tr>
      <w:tr w:rsidR="00AD33D0" w:rsidRPr="002E17F4">
        <w:trPr>
          <w:trHeight w:val="268"/>
        </w:trPr>
        <w:tc>
          <w:tcPr>
            <w:tcW w:w="3119" w:type="dxa"/>
          </w:tcPr>
          <w:p w:rsidR="00AD33D0" w:rsidRPr="0033398F" w:rsidRDefault="00AD33D0" w:rsidP="000A3FE8">
            <w:pPr>
              <w:spacing w:before="0"/>
              <w:jc w:val="center"/>
              <w:rPr>
                <w:rFonts w:ascii="Times New Roman" w:hAnsi="Times New Roman" w:cs="Times New Roman"/>
                <w:b/>
                <w:bCs/>
                <w:i/>
                <w:iCs/>
              </w:rPr>
            </w:pPr>
            <w:r w:rsidRPr="0033398F">
              <w:rPr>
                <w:rFonts w:ascii="Times New Roman" w:hAnsi="Times New Roman" w:cs="Times New Roman"/>
                <w:b/>
                <w:bCs/>
                <w:i/>
                <w:iCs/>
                <w:sz w:val="22"/>
                <w:szCs w:val="22"/>
              </w:rPr>
              <w:t>1</w:t>
            </w:r>
          </w:p>
        </w:tc>
        <w:tc>
          <w:tcPr>
            <w:tcW w:w="1134" w:type="dxa"/>
          </w:tcPr>
          <w:p w:rsidR="00AD33D0" w:rsidRPr="0033398F" w:rsidRDefault="00AD33D0" w:rsidP="000A3FE8">
            <w:pPr>
              <w:spacing w:before="0"/>
              <w:jc w:val="center"/>
              <w:rPr>
                <w:rFonts w:ascii="Times New Roman" w:hAnsi="Times New Roman" w:cs="Times New Roman"/>
                <w:b/>
                <w:bCs/>
                <w:i/>
                <w:iCs/>
              </w:rPr>
            </w:pPr>
            <w:r w:rsidRPr="0033398F">
              <w:rPr>
                <w:rFonts w:ascii="Times New Roman" w:hAnsi="Times New Roman" w:cs="Times New Roman"/>
                <w:b/>
                <w:bCs/>
                <w:i/>
                <w:iCs/>
                <w:sz w:val="22"/>
                <w:szCs w:val="22"/>
              </w:rPr>
              <w:t>2</w:t>
            </w:r>
          </w:p>
        </w:tc>
        <w:tc>
          <w:tcPr>
            <w:tcW w:w="1276" w:type="dxa"/>
          </w:tcPr>
          <w:p w:rsidR="00AD33D0" w:rsidRPr="0033398F" w:rsidRDefault="00AD33D0" w:rsidP="000A3FE8">
            <w:pPr>
              <w:spacing w:before="0"/>
              <w:jc w:val="center"/>
              <w:rPr>
                <w:rFonts w:ascii="Times New Roman" w:hAnsi="Times New Roman" w:cs="Times New Roman"/>
                <w:b/>
                <w:bCs/>
                <w:i/>
                <w:iCs/>
              </w:rPr>
            </w:pPr>
            <w:r w:rsidRPr="0033398F">
              <w:rPr>
                <w:rFonts w:ascii="Times New Roman" w:hAnsi="Times New Roman" w:cs="Times New Roman"/>
                <w:b/>
                <w:bCs/>
                <w:i/>
                <w:iCs/>
                <w:sz w:val="22"/>
                <w:szCs w:val="22"/>
              </w:rPr>
              <w:t>3</w:t>
            </w:r>
          </w:p>
        </w:tc>
        <w:tc>
          <w:tcPr>
            <w:tcW w:w="1134" w:type="dxa"/>
          </w:tcPr>
          <w:p w:rsidR="00AD33D0" w:rsidRPr="0033398F" w:rsidRDefault="00AD33D0" w:rsidP="000A3FE8">
            <w:pPr>
              <w:spacing w:before="0"/>
              <w:jc w:val="center"/>
              <w:rPr>
                <w:rFonts w:ascii="Times New Roman" w:hAnsi="Times New Roman" w:cs="Times New Roman"/>
                <w:b/>
                <w:bCs/>
                <w:i/>
                <w:iCs/>
              </w:rPr>
            </w:pPr>
            <w:r w:rsidRPr="0033398F">
              <w:rPr>
                <w:rFonts w:ascii="Times New Roman" w:hAnsi="Times New Roman" w:cs="Times New Roman"/>
                <w:b/>
                <w:bCs/>
                <w:i/>
                <w:iCs/>
                <w:sz w:val="22"/>
                <w:szCs w:val="22"/>
              </w:rPr>
              <w:t>4</w:t>
            </w:r>
          </w:p>
        </w:tc>
        <w:tc>
          <w:tcPr>
            <w:tcW w:w="1134" w:type="dxa"/>
          </w:tcPr>
          <w:p w:rsidR="00AD33D0" w:rsidRPr="0033398F" w:rsidRDefault="00AD33D0" w:rsidP="000A3FE8">
            <w:pPr>
              <w:spacing w:before="0"/>
              <w:jc w:val="center"/>
              <w:rPr>
                <w:rFonts w:ascii="Times New Roman" w:hAnsi="Times New Roman" w:cs="Times New Roman"/>
                <w:b/>
                <w:bCs/>
                <w:i/>
                <w:iCs/>
              </w:rPr>
            </w:pPr>
            <w:r w:rsidRPr="0033398F">
              <w:rPr>
                <w:rFonts w:ascii="Times New Roman" w:hAnsi="Times New Roman" w:cs="Times New Roman"/>
                <w:b/>
                <w:bCs/>
                <w:i/>
                <w:iCs/>
                <w:sz w:val="22"/>
                <w:szCs w:val="22"/>
              </w:rPr>
              <w:t>5</w:t>
            </w:r>
          </w:p>
        </w:tc>
        <w:tc>
          <w:tcPr>
            <w:tcW w:w="1134" w:type="dxa"/>
          </w:tcPr>
          <w:p w:rsidR="00AD33D0" w:rsidRPr="0033398F" w:rsidRDefault="00AD33D0" w:rsidP="000A3FE8">
            <w:pPr>
              <w:spacing w:before="0"/>
              <w:jc w:val="center"/>
              <w:rPr>
                <w:rFonts w:ascii="Times New Roman" w:hAnsi="Times New Roman" w:cs="Times New Roman"/>
                <w:b/>
                <w:bCs/>
                <w:i/>
                <w:iCs/>
              </w:rPr>
            </w:pPr>
            <w:r w:rsidRPr="0033398F">
              <w:rPr>
                <w:rFonts w:ascii="Times New Roman" w:hAnsi="Times New Roman" w:cs="Times New Roman"/>
                <w:b/>
                <w:bCs/>
                <w:i/>
                <w:iCs/>
                <w:sz w:val="22"/>
                <w:szCs w:val="22"/>
              </w:rPr>
              <w:t>6</w:t>
            </w:r>
          </w:p>
        </w:tc>
        <w:tc>
          <w:tcPr>
            <w:tcW w:w="1134" w:type="dxa"/>
          </w:tcPr>
          <w:p w:rsidR="00AD33D0" w:rsidRPr="0033398F" w:rsidRDefault="00AD33D0" w:rsidP="000A3FE8">
            <w:pPr>
              <w:spacing w:before="0"/>
              <w:jc w:val="center"/>
              <w:rPr>
                <w:rFonts w:ascii="Times New Roman" w:hAnsi="Times New Roman" w:cs="Times New Roman"/>
                <w:b/>
                <w:bCs/>
              </w:rPr>
            </w:pPr>
            <w:r w:rsidRPr="0033398F">
              <w:rPr>
                <w:rFonts w:ascii="Times New Roman" w:hAnsi="Times New Roman" w:cs="Times New Roman"/>
                <w:b/>
                <w:bCs/>
                <w:sz w:val="22"/>
                <w:szCs w:val="22"/>
              </w:rPr>
              <w:t>7</w:t>
            </w:r>
          </w:p>
        </w:tc>
      </w:tr>
      <w:tr w:rsidR="00AD33D0" w:rsidRPr="002E17F4">
        <w:trPr>
          <w:trHeight w:val="719"/>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Зарегистрировано преступлений, всего</w:t>
            </w:r>
          </w:p>
        </w:tc>
        <w:tc>
          <w:tcPr>
            <w:tcW w:w="1134" w:type="dxa"/>
          </w:tcPr>
          <w:p w:rsidR="00AD33D0" w:rsidRPr="0033398F" w:rsidRDefault="00AD33D0" w:rsidP="000A3FE8">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932</w:t>
            </w:r>
          </w:p>
        </w:tc>
        <w:tc>
          <w:tcPr>
            <w:tcW w:w="1276" w:type="dxa"/>
          </w:tcPr>
          <w:p w:rsidR="00AD33D0" w:rsidRPr="0033398F" w:rsidRDefault="00AD33D0" w:rsidP="000A3FE8">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858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806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809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786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846</w:t>
            </w:r>
          </w:p>
        </w:tc>
      </w:tr>
      <w:tr w:rsidR="00AD33D0" w:rsidRPr="002E17F4">
        <w:trPr>
          <w:trHeight w:val="313"/>
        </w:trPr>
        <w:tc>
          <w:tcPr>
            <w:tcW w:w="3119" w:type="dxa"/>
          </w:tcPr>
          <w:p w:rsidR="00AD33D0" w:rsidRPr="00976D25" w:rsidRDefault="00AD33D0" w:rsidP="000A3FE8">
            <w:pPr>
              <w:pStyle w:val="FootnoteText"/>
              <w:rPr>
                <w:sz w:val="24"/>
                <w:szCs w:val="24"/>
              </w:rPr>
            </w:pPr>
            <w:r w:rsidRPr="00976D25">
              <w:rPr>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82</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5</w:t>
            </w:r>
          </w:p>
        </w:tc>
        <w:tc>
          <w:tcPr>
            <w:tcW w:w="1276" w:type="dxa"/>
          </w:tcPr>
          <w:p w:rsidR="00AD33D0" w:rsidRPr="0033398F" w:rsidRDefault="00AD33D0" w:rsidP="000A3FE8">
            <w:pPr>
              <w:spacing w:before="0"/>
              <w:jc w:val="center"/>
              <w:rPr>
                <w:rFonts w:ascii="Times New Roman" w:hAnsi="Times New Roman" w:cs="Times New Roman"/>
                <w:lang w:val="en-US"/>
              </w:rPr>
            </w:pPr>
            <w:r w:rsidRPr="0033398F">
              <w:rPr>
                <w:rFonts w:ascii="Times New Roman" w:hAnsi="Times New Roman" w:cs="Times New Roman"/>
                <w:sz w:val="22"/>
                <w:szCs w:val="22"/>
                <w:lang w:val="en-US"/>
              </w:rPr>
              <w:t>71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64,4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68,3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69</w:t>
            </w:r>
          </w:p>
        </w:tc>
      </w:tr>
      <w:tr w:rsidR="00AD33D0" w:rsidRPr="002E17F4">
        <w:trPr>
          <w:trHeight w:val="313"/>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Умышленных убийств</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w:t>
            </w:r>
          </w:p>
        </w:tc>
      </w:tr>
      <w:tr w:rsidR="00AD33D0" w:rsidRPr="002E17F4">
        <w:trPr>
          <w:trHeight w:val="552"/>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77</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81,8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78,6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75,0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75,0</w:t>
            </w:r>
          </w:p>
        </w:tc>
      </w:tr>
      <w:tr w:rsidR="00AD33D0" w:rsidRPr="002E17F4">
        <w:trPr>
          <w:trHeight w:val="618"/>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Причинение тяжкого вреда здоровью</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23</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12</w:t>
            </w:r>
          </w:p>
        </w:tc>
      </w:tr>
      <w:tr w:rsidR="00AD33D0" w:rsidRPr="002E17F4">
        <w:trPr>
          <w:trHeight w:val="416"/>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65,2</w:t>
            </w:r>
          </w:p>
        </w:tc>
        <w:tc>
          <w:tcPr>
            <w:tcW w:w="127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56,5</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87</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85</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100</w:t>
            </w:r>
          </w:p>
        </w:tc>
      </w:tr>
      <w:tr w:rsidR="00AD33D0" w:rsidRPr="002E17F4">
        <w:trPr>
          <w:trHeight w:val="880"/>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Причинение тяжкого вреда здоровью со смертельным исходом</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w:t>
            </w:r>
          </w:p>
        </w:tc>
      </w:tr>
      <w:tr w:rsidR="00AD33D0" w:rsidRPr="002E17F4">
        <w:trPr>
          <w:trHeight w:val="313"/>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77,8</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33,3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66,7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66,7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76,9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r>
      <w:tr w:rsidR="00AD33D0" w:rsidRPr="002E17F4">
        <w:trPr>
          <w:trHeight w:val="626"/>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Причинение среднего вреда здоровью</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16</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w:t>
            </w:r>
          </w:p>
        </w:tc>
      </w:tr>
      <w:tr w:rsidR="00AD33D0" w:rsidRPr="002E17F4">
        <w:trPr>
          <w:trHeight w:val="443"/>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76,9</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36,7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88,5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r>
      <w:tr w:rsidR="00AD33D0" w:rsidRPr="002E17F4">
        <w:trPr>
          <w:trHeight w:val="328"/>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Истязание</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370"/>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313"/>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Угроза убийством</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65</w:t>
            </w:r>
          </w:p>
        </w:tc>
      </w:tr>
      <w:tr w:rsidR="00AD33D0" w:rsidRPr="002E17F4">
        <w:trPr>
          <w:trHeight w:val="325"/>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78</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63,8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80</w:t>
            </w:r>
          </w:p>
        </w:tc>
      </w:tr>
      <w:tr w:rsidR="00AD33D0" w:rsidRPr="002E17F4">
        <w:trPr>
          <w:trHeight w:val="313"/>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Изнасилование</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319"/>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347"/>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Краж</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439</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364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351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366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293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125</w:t>
            </w:r>
          </w:p>
        </w:tc>
      </w:tr>
      <w:tr w:rsidR="00AD33D0" w:rsidRPr="002E17F4">
        <w:trPr>
          <w:trHeight w:val="344"/>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 xml:space="preserve">Раскрываемость </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40,1</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46,4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48,7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48,4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55,4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72</w:t>
            </w:r>
          </w:p>
        </w:tc>
      </w:tr>
      <w:tr w:rsidR="00AD33D0" w:rsidRPr="002E17F4">
        <w:trPr>
          <w:trHeight w:val="373"/>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Квартирные кражи</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12</w:t>
            </w:r>
          </w:p>
        </w:tc>
      </w:tr>
      <w:tr w:rsidR="00AD33D0" w:rsidRPr="002E17F4">
        <w:trPr>
          <w:trHeight w:val="367"/>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46,2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42,4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60,5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59,6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76,3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85</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Кражи автомототранспорта</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17</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45,0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22,2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60</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Угоны автомототранспорта</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19</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75</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29,5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88,9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68,8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89,7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90</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Грабежи</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48</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70,8</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72,3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92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89,5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r>
      <w:tr w:rsidR="00AD33D0" w:rsidRPr="002E17F4">
        <w:trPr>
          <w:trHeight w:val="70"/>
        </w:trPr>
        <w:tc>
          <w:tcPr>
            <w:tcW w:w="3119"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Разбои</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70"/>
        </w:trPr>
        <w:tc>
          <w:tcPr>
            <w:tcW w:w="3119"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75</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66,7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70"/>
        </w:trPr>
        <w:tc>
          <w:tcPr>
            <w:tcW w:w="3119"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Мошенничество</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66</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46</w:t>
            </w:r>
          </w:p>
        </w:tc>
      </w:tr>
      <w:tr w:rsidR="00AD33D0" w:rsidRPr="002E17F4">
        <w:trPr>
          <w:trHeight w:val="70"/>
        </w:trPr>
        <w:tc>
          <w:tcPr>
            <w:tcW w:w="3119" w:type="dxa"/>
          </w:tcPr>
          <w:p w:rsidR="00AD33D0" w:rsidRPr="0033398F" w:rsidRDefault="00AD33D0" w:rsidP="000A3FE8">
            <w:pPr>
              <w:spacing w:before="0"/>
              <w:ind w:firstLine="0"/>
              <w:jc w:val="left"/>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26,4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36,4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56,7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21</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Вымогательство</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Преступления, связанные с незаконным оборотом наркотиков</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34</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28,4</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34,2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53,6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20,9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60</w:t>
            </w:r>
          </w:p>
        </w:tc>
      </w:tr>
      <w:tr w:rsidR="00AD33D0" w:rsidRPr="002E17F4">
        <w:trPr>
          <w:trHeight w:val="70"/>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В т.ч. сбыт</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29</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w:t>
            </w:r>
          </w:p>
        </w:tc>
      </w:tr>
      <w:tr w:rsidR="00AD33D0" w:rsidRPr="002E17F4">
        <w:trPr>
          <w:trHeight w:val="70"/>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Раскрываемость</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24,1</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33,3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18,8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42</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Экономические преступления всего</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11</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В т.ч. выявленных тяжких и особо тяжких28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28</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Против государственной власти</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Совершено несовершен-нолетними</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58</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65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37</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49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34</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В состоянии</w:t>
            </w:r>
            <w:r w:rsidRPr="0033398F">
              <w:rPr>
                <w:rFonts w:ascii="Times New Roman" w:hAnsi="Times New Roman" w:cs="Times New Roman"/>
                <w:b/>
                <w:bCs/>
                <w:sz w:val="22"/>
                <w:szCs w:val="22"/>
              </w:rPr>
              <w:t xml:space="preserve"> </w:t>
            </w:r>
            <w:r w:rsidRPr="0033398F">
              <w:rPr>
                <w:rFonts w:ascii="Times New Roman" w:hAnsi="Times New Roman" w:cs="Times New Roman"/>
                <w:sz w:val="22"/>
                <w:szCs w:val="22"/>
              </w:rPr>
              <w:t>опьянения</w:t>
            </w:r>
            <w:r w:rsidRPr="0033398F">
              <w:rPr>
                <w:rFonts w:ascii="Times New Roman" w:hAnsi="Times New Roman" w:cs="Times New Roman"/>
                <w:b/>
                <w:bCs/>
                <w:sz w:val="22"/>
                <w:szCs w:val="22"/>
              </w:rPr>
              <w:tab/>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300</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301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11</w:t>
            </w:r>
          </w:p>
        </w:tc>
      </w:tr>
      <w:tr w:rsidR="00AD33D0" w:rsidRPr="002E17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Ранее совершившими</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182</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325</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271</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342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389</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311</w:t>
            </w:r>
          </w:p>
        </w:tc>
      </w:tr>
      <w:tr w:rsidR="00AD33D0" w:rsidRPr="002E17F4">
        <w:trPr>
          <w:trHeight w:val="70"/>
        </w:trPr>
        <w:tc>
          <w:tcPr>
            <w:tcW w:w="3119" w:type="dxa"/>
          </w:tcPr>
          <w:p w:rsidR="00AD33D0" w:rsidRPr="00976D25" w:rsidRDefault="00AD33D0" w:rsidP="000A3FE8">
            <w:pPr>
              <w:pStyle w:val="Heading3"/>
              <w:spacing w:before="0" w:beforeAutospacing="0"/>
              <w:rPr>
                <w:b w:val="0"/>
                <w:bCs w:val="0"/>
                <w:sz w:val="24"/>
                <w:szCs w:val="24"/>
              </w:rPr>
            </w:pPr>
            <w:r w:rsidRPr="00976D25">
              <w:rPr>
                <w:b w:val="0"/>
                <w:bCs w:val="0"/>
                <w:sz w:val="24"/>
                <w:szCs w:val="24"/>
              </w:rPr>
              <w:t xml:space="preserve">На улице </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155</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152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148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138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138</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116</w:t>
            </w:r>
          </w:p>
        </w:tc>
      </w:tr>
      <w:tr w:rsidR="00AD33D0" w:rsidRPr="008439F4">
        <w:trPr>
          <w:trHeight w:val="70"/>
        </w:trPr>
        <w:tc>
          <w:tcPr>
            <w:tcW w:w="3119"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Совершено в общественном месте</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214</w:t>
            </w:r>
          </w:p>
        </w:tc>
        <w:tc>
          <w:tcPr>
            <w:tcW w:w="1276"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216</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244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214</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182</w:t>
            </w:r>
          </w:p>
        </w:tc>
        <w:tc>
          <w:tcPr>
            <w:tcW w:w="1134" w:type="dxa"/>
          </w:tcPr>
          <w:p w:rsidR="00AD33D0" w:rsidRPr="0033398F" w:rsidRDefault="00AD33D0" w:rsidP="000A3FE8">
            <w:pPr>
              <w:spacing w:before="0"/>
              <w:jc w:val="center"/>
              <w:rPr>
                <w:rFonts w:ascii="Times New Roman" w:hAnsi="Times New Roman" w:cs="Times New Roman"/>
              </w:rPr>
            </w:pPr>
            <w:r w:rsidRPr="0033398F">
              <w:rPr>
                <w:rFonts w:ascii="Times New Roman" w:hAnsi="Times New Roman" w:cs="Times New Roman"/>
                <w:sz w:val="22"/>
                <w:szCs w:val="22"/>
              </w:rPr>
              <w:t>77</w:t>
            </w:r>
          </w:p>
        </w:tc>
      </w:tr>
    </w:tbl>
    <w:p w:rsidR="00AD33D0" w:rsidRPr="008439F4" w:rsidRDefault="00AD33D0" w:rsidP="000A3FE8">
      <w:pPr>
        <w:spacing w:before="0"/>
        <w:rPr>
          <w:rFonts w:ascii="Times New Roman" w:hAnsi="Times New Roman" w:cs="Times New Roman"/>
        </w:rPr>
      </w:pPr>
    </w:p>
    <w:p w:rsidR="00AD33D0" w:rsidRDefault="00AD33D0" w:rsidP="00662B94">
      <w:pPr>
        <w:spacing w:before="0" w:line="360" w:lineRule="auto"/>
        <w:ind w:left="170" w:right="113"/>
        <w:rPr>
          <w:rFonts w:ascii="Times New Roman" w:hAnsi="Times New Roman" w:cs="Times New Roman"/>
          <w:sz w:val="28"/>
          <w:szCs w:val="28"/>
        </w:rPr>
      </w:pPr>
    </w:p>
    <w:p w:rsidR="00AD33D0" w:rsidRPr="00F701BF" w:rsidRDefault="00AD33D0" w:rsidP="00662B94">
      <w:pPr>
        <w:spacing w:before="0" w:line="360" w:lineRule="auto"/>
        <w:ind w:left="170" w:right="113"/>
        <w:rPr>
          <w:rFonts w:ascii="Times New Roman" w:hAnsi="Times New Roman" w:cs="Times New Roman"/>
          <w:sz w:val="28"/>
          <w:szCs w:val="28"/>
        </w:rPr>
      </w:pPr>
      <w:r w:rsidRPr="008439F4">
        <w:rPr>
          <w:rFonts w:ascii="Times New Roman" w:hAnsi="Times New Roman" w:cs="Times New Roman"/>
          <w:sz w:val="28"/>
          <w:szCs w:val="28"/>
        </w:rPr>
        <w:t xml:space="preserve"> Отделом МВД России по Таштагольскому району  обеспечивается контроль над криминогенной ситуацией в городе и районе, а также достигнуты определенные положительные результаты оперативно-служебной деятельности в обеспечении охраны общественного порядка, безопасности граждан и профилактики правонарушений и преступлений. </w:t>
      </w:r>
    </w:p>
    <w:p w:rsidR="00AD33D0" w:rsidRDefault="00AD33D0" w:rsidP="00F32B5C">
      <w:pPr>
        <w:spacing w:before="0" w:line="360" w:lineRule="auto"/>
        <w:ind w:left="170" w:right="113" w:firstLine="570"/>
        <w:jc w:val="center"/>
        <w:rPr>
          <w:rFonts w:ascii="Times New Roman" w:hAnsi="Times New Roman" w:cs="Times New Roman"/>
          <w:b/>
          <w:bCs/>
          <w:sz w:val="28"/>
          <w:szCs w:val="28"/>
        </w:rPr>
      </w:pPr>
    </w:p>
    <w:p w:rsidR="00AD33D0" w:rsidRPr="006F2686" w:rsidRDefault="00AD33D0" w:rsidP="00F32B5C">
      <w:pPr>
        <w:spacing w:before="0" w:line="360" w:lineRule="auto"/>
        <w:ind w:left="170" w:right="113" w:firstLine="570"/>
        <w:jc w:val="center"/>
        <w:rPr>
          <w:rFonts w:ascii="Times New Roman" w:hAnsi="Times New Roman" w:cs="Times New Roman"/>
          <w:b/>
          <w:bCs/>
          <w:sz w:val="28"/>
          <w:szCs w:val="28"/>
        </w:rPr>
      </w:pPr>
    </w:p>
    <w:p w:rsidR="00AD33D0" w:rsidRPr="001B237A" w:rsidRDefault="00AD33D0" w:rsidP="00F32B5C">
      <w:pPr>
        <w:spacing w:before="0" w:line="360" w:lineRule="auto"/>
        <w:ind w:left="170" w:right="113" w:firstLine="570"/>
        <w:jc w:val="center"/>
        <w:rPr>
          <w:rFonts w:ascii="Times New Roman" w:hAnsi="Times New Roman" w:cs="Times New Roman"/>
          <w:b/>
          <w:bCs/>
          <w:sz w:val="28"/>
          <w:szCs w:val="28"/>
        </w:rPr>
      </w:pPr>
      <w:r>
        <w:rPr>
          <w:rFonts w:ascii="Times New Roman" w:hAnsi="Times New Roman" w:cs="Times New Roman"/>
          <w:b/>
          <w:bCs/>
          <w:sz w:val="28"/>
          <w:szCs w:val="28"/>
        </w:rPr>
        <w:t>1</w:t>
      </w:r>
      <w:r w:rsidRPr="001B237A">
        <w:rPr>
          <w:rFonts w:ascii="Times New Roman" w:hAnsi="Times New Roman" w:cs="Times New Roman"/>
          <w:b/>
          <w:bCs/>
          <w:sz w:val="28"/>
          <w:szCs w:val="28"/>
        </w:rPr>
        <w:t>.</w:t>
      </w:r>
      <w:r>
        <w:rPr>
          <w:rFonts w:ascii="Times New Roman" w:hAnsi="Times New Roman" w:cs="Times New Roman"/>
          <w:b/>
          <w:bCs/>
          <w:sz w:val="28"/>
          <w:szCs w:val="28"/>
        </w:rPr>
        <w:t>3</w:t>
      </w:r>
      <w:r w:rsidRPr="001B237A">
        <w:rPr>
          <w:rFonts w:ascii="Times New Roman" w:hAnsi="Times New Roman" w:cs="Times New Roman"/>
          <w:b/>
          <w:bCs/>
          <w:sz w:val="28"/>
          <w:szCs w:val="28"/>
        </w:rPr>
        <w:t xml:space="preserve"> Анализ и оценка </w:t>
      </w:r>
      <w:r>
        <w:rPr>
          <w:rFonts w:ascii="Times New Roman" w:hAnsi="Times New Roman" w:cs="Times New Roman"/>
          <w:b/>
          <w:bCs/>
          <w:sz w:val="28"/>
          <w:szCs w:val="28"/>
        </w:rPr>
        <w:t>экономической ситуации в муниципальном образовании</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EB1B48">
        <w:rPr>
          <w:rFonts w:ascii="Times New Roman" w:hAnsi="Times New Roman" w:cs="Times New Roman"/>
          <w:b/>
          <w:bCs/>
          <w:sz w:val="28"/>
          <w:szCs w:val="28"/>
        </w:rPr>
        <w:t>Промышленность.</w:t>
      </w:r>
      <w:r w:rsidRPr="00EB1B48">
        <w:rPr>
          <w:rFonts w:ascii="Times New Roman" w:hAnsi="Times New Roman" w:cs="Times New Roman"/>
          <w:sz w:val="28"/>
          <w:szCs w:val="28"/>
        </w:rPr>
        <w:t xml:space="preserve"> </w:t>
      </w:r>
      <w:r w:rsidRPr="00F92901">
        <w:rPr>
          <w:rFonts w:ascii="Times New Roman" w:hAnsi="Times New Roman" w:cs="Times New Roman"/>
          <w:sz w:val="28"/>
          <w:szCs w:val="28"/>
        </w:rPr>
        <w:t>В результате многочисленных и разнообразных геологических исследований, проведенных на территории Горной Шории, выявлены различные виды полезных ископаемых</w:t>
      </w:r>
      <w:r>
        <w:rPr>
          <w:rFonts w:ascii="Times New Roman" w:hAnsi="Times New Roman" w:cs="Times New Roman"/>
          <w:sz w:val="28"/>
          <w:szCs w:val="28"/>
        </w:rPr>
        <w:t xml:space="preserve"> </w:t>
      </w:r>
      <w:r w:rsidRPr="00F92901">
        <w:rPr>
          <w:rFonts w:ascii="Times New Roman" w:hAnsi="Times New Roman" w:cs="Times New Roman"/>
          <w:sz w:val="28"/>
          <w:szCs w:val="28"/>
        </w:rPr>
        <w:t>- железные, марганцевые, медные, молибденовые, полиметаллические руды, золоторудные месторождения, фосфориты, нерудное сырье. Но до промышленного освоения доведены только месторождения железных руд и нерудного сырья, необходимого для металлургического производства-доломиты и известняки.</w:t>
      </w:r>
    </w:p>
    <w:p w:rsidR="00AD33D0"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 xml:space="preserve">Учитывая значительный потенциал минерально-сырьевой базы в Таштагольском районе, горнорудная отрасль является основной в Таштагольском районе и главным образом определяет его условия жизни и деятельности. Действующие в районе Таштагольский, Казский и Горно-Шорский рудники АО «Евразруда» обеспечивают трудоустройством </w:t>
      </w:r>
      <w:r>
        <w:rPr>
          <w:rFonts w:ascii="Times New Roman" w:hAnsi="Times New Roman" w:cs="Times New Roman"/>
          <w:sz w:val="28"/>
          <w:szCs w:val="28"/>
        </w:rPr>
        <w:t>более</w:t>
      </w:r>
      <w:r w:rsidRPr="00F92901">
        <w:rPr>
          <w:rFonts w:ascii="Times New Roman" w:hAnsi="Times New Roman" w:cs="Times New Roman"/>
          <w:sz w:val="28"/>
          <w:szCs w:val="28"/>
        </w:rPr>
        <w:t xml:space="preserve"> 3 тысяч работников и вносят значительный вклад в бюджет области и района.</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 xml:space="preserve">Добыча руды осуществляется подземным способом. Содержание железа в руде составляет </w:t>
      </w:r>
      <w:r w:rsidRPr="00854B74">
        <w:rPr>
          <w:rFonts w:ascii="Times New Roman" w:hAnsi="Times New Roman" w:cs="Times New Roman"/>
          <w:sz w:val="28"/>
          <w:szCs w:val="28"/>
        </w:rPr>
        <w:t xml:space="preserve">до 42%.  </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За период более чем 70 лет на Таштагольском месторождении было добыто почти 160 млн. тонн железной руды. В настоящее время запасы руды в пределах горного отвода на месторождении составляют более 50 млн</w:t>
      </w:r>
      <w:r>
        <w:rPr>
          <w:rFonts w:ascii="Times New Roman" w:hAnsi="Times New Roman" w:cs="Times New Roman"/>
          <w:sz w:val="28"/>
          <w:szCs w:val="28"/>
        </w:rPr>
        <w:t>.</w:t>
      </w:r>
      <w:r w:rsidRPr="00F92901">
        <w:rPr>
          <w:rFonts w:ascii="Times New Roman" w:hAnsi="Times New Roman" w:cs="Times New Roman"/>
          <w:sz w:val="28"/>
          <w:szCs w:val="28"/>
        </w:rPr>
        <w:t xml:space="preserve"> тонн, а разведанные - более 600 млн.т, что указывает на большие перспективы рудника при условии его поэтапной реконструкции. Первый этап реконструкции с освоением 5,5 млрд.</w:t>
      </w:r>
      <w:r>
        <w:rPr>
          <w:rFonts w:ascii="Times New Roman" w:hAnsi="Times New Roman" w:cs="Times New Roman"/>
          <w:sz w:val="28"/>
          <w:szCs w:val="28"/>
        </w:rPr>
        <w:t xml:space="preserve"> </w:t>
      </w:r>
      <w:r w:rsidRPr="00F92901">
        <w:rPr>
          <w:rFonts w:ascii="Times New Roman" w:hAnsi="Times New Roman" w:cs="Times New Roman"/>
          <w:sz w:val="28"/>
          <w:szCs w:val="28"/>
        </w:rPr>
        <w:t>руб</w:t>
      </w:r>
      <w:r>
        <w:rPr>
          <w:rFonts w:ascii="Times New Roman" w:hAnsi="Times New Roman" w:cs="Times New Roman"/>
          <w:sz w:val="28"/>
          <w:szCs w:val="28"/>
        </w:rPr>
        <w:t>.</w:t>
      </w:r>
      <w:r w:rsidRPr="00F92901">
        <w:rPr>
          <w:rFonts w:ascii="Times New Roman" w:hAnsi="Times New Roman" w:cs="Times New Roman"/>
          <w:sz w:val="28"/>
          <w:szCs w:val="28"/>
        </w:rPr>
        <w:t xml:space="preserve"> позволит работать руднику с проектной производительностью до 2030 года. </w:t>
      </w:r>
    </w:p>
    <w:p w:rsidR="00AD33D0" w:rsidRPr="005C3DAF" w:rsidRDefault="00AD33D0" w:rsidP="00662B94">
      <w:pPr>
        <w:spacing w:before="0" w:line="360" w:lineRule="auto"/>
        <w:ind w:left="170" w:right="113" w:firstLine="708"/>
        <w:rPr>
          <w:rFonts w:ascii="Times New Roman" w:hAnsi="Times New Roman" w:cs="Times New Roman"/>
          <w:sz w:val="28"/>
          <w:szCs w:val="28"/>
        </w:rPr>
      </w:pPr>
      <w:r w:rsidRPr="005C3DAF">
        <w:rPr>
          <w:rFonts w:ascii="Times New Roman" w:hAnsi="Times New Roman" w:cs="Times New Roman"/>
          <w:sz w:val="28"/>
          <w:szCs w:val="28"/>
        </w:rPr>
        <w:t>Основные показатели эффективности Горнорудной промышленности</w:t>
      </w:r>
      <w:r>
        <w:rPr>
          <w:rFonts w:ascii="Times New Roman" w:hAnsi="Times New Roman" w:cs="Times New Roman"/>
          <w:sz w:val="28"/>
          <w:szCs w:val="28"/>
        </w:rPr>
        <w:t>.</w:t>
      </w:r>
    </w:p>
    <w:p w:rsidR="00AD33D0" w:rsidRPr="00F92901" w:rsidRDefault="00AD33D0" w:rsidP="00662B94">
      <w:pPr>
        <w:spacing w:before="0" w:line="360" w:lineRule="auto"/>
        <w:ind w:left="170" w:right="113" w:firstLine="709"/>
        <w:rPr>
          <w:rFonts w:ascii="Times New Roman" w:hAnsi="Times New Roman" w:cs="Times New Roman"/>
          <w:sz w:val="28"/>
          <w:szCs w:val="28"/>
        </w:rPr>
      </w:pPr>
      <w:r w:rsidRPr="00F92901">
        <w:rPr>
          <w:rFonts w:ascii="Times New Roman" w:hAnsi="Times New Roman" w:cs="Times New Roman"/>
          <w:sz w:val="28"/>
          <w:szCs w:val="28"/>
        </w:rPr>
        <w:t xml:space="preserve">В течение последних трех лет мировой рынок железорудного сырья находится в стадии спада, цена на железорудное сырье снизилась в 3 раза. Рудники </w:t>
      </w:r>
      <w:r>
        <w:rPr>
          <w:rFonts w:ascii="Times New Roman" w:hAnsi="Times New Roman" w:cs="Times New Roman"/>
          <w:sz w:val="28"/>
          <w:szCs w:val="28"/>
        </w:rPr>
        <w:t>АО «</w:t>
      </w:r>
      <w:r w:rsidRPr="00F92901">
        <w:rPr>
          <w:rFonts w:ascii="Times New Roman" w:hAnsi="Times New Roman" w:cs="Times New Roman"/>
          <w:sz w:val="28"/>
          <w:szCs w:val="28"/>
        </w:rPr>
        <w:t>Евразруд</w:t>
      </w:r>
      <w:r>
        <w:rPr>
          <w:rFonts w:ascii="Times New Roman" w:hAnsi="Times New Roman" w:cs="Times New Roman"/>
          <w:sz w:val="28"/>
          <w:szCs w:val="28"/>
        </w:rPr>
        <w:t>а»</w:t>
      </w:r>
      <w:r w:rsidRPr="00F92901">
        <w:rPr>
          <w:rFonts w:ascii="Times New Roman" w:hAnsi="Times New Roman" w:cs="Times New Roman"/>
          <w:sz w:val="28"/>
          <w:szCs w:val="28"/>
        </w:rPr>
        <w:t xml:space="preserve"> оказались в сложной экономической ситуации. Кроме того, большая глубина горных работ и сравнительно низкое содержание железа в добываемых запасах руды обуславливают рост себестоимости относительно зарубежных и отечественных конкурентов, подавляющая часть которых ведет добычу открытым способом.</w:t>
      </w:r>
    </w:p>
    <w:p w:rsidR="00AD33D0" w:rsidRPr="00F92901" w:rsidRDefault="00AD33D0" w:rsidP="00662B94">
      <w:pPr>
        <w:spacing w:before="0" w:line="360" w:lineRule="auto"/>
        <w:ind w:left="170" w:right="113" w:firstLine="709"/>
        <w:rPr>
          <w:rFonts w:ascii="Times New Roman" w:hAnsi="Times New Roman" w:cs="Times New Roman"/>
          <w:sz w:val="28"/>
          <w:szCs w:val="28"/>
        </w:rPr>
      </w:pPr>
      <w:r w:rsidRPr="00F92901">
        <w:rPr>
          <w:rFonts w:ascii="Times New Roman" w:hAnsi="Times New Roman" w:cs="Times New Roman"/>
          <w:sz w:val="28"/>
          <w:szCs w:val="28"/>
        </w:rPr>
        <w:t xml:space="preserve">Экономическая ситуация в мире вынудила компанию АО </w:t>
      </w:r>
      <w:r>
        <w:rPr>
          <w:rFonts w:ascii="Times New Roman" w:hAnsi="Times New Roman" w:cs="Times New Roman"/>
          <w:sz w:val="28"/>
          <w:szCs w:val="28"/>
        </w:rPr>
        <w:t>«</w:t>
      </w:r>
      <w:r w:rsidRPr="00F92901">
        <w:rPr>
          <w:rFonts w:ascii="Times New Roman" w:hAnsi="Times New Roman" w:cs="Times New Roman"/>
          <w:sz w:val="28"/>
          <w:szCs w:val="28"/>
        </w:rPr>
        <w:t xml:space="preserve">Евразруда» искать варианты для сохранения жизнедеятельности и работоспособности рудников, в том числе и путём освобождения от неэффективных активов, и в итоге удалось сохранить Горно-Шорский, Казский и Таштагольский филиалы, и в целом, не смотря на сложную экономическую ситуацию за последние 5 лет </w:t>
      </w:r>
      <w:r>
        <w:rPr>
          <w:rFonts w:ascii="Times New Roman" w:hAnsi="Times New Roman" w:cs="Times New Roman"/>
          <w:sz w:val="28"/>
          <w:szCs w:val="28"/>
        </w:rPr>
        <w:t>АО «</w:t>
      </w:r>
      <w:r w:rsidRPr="00F92901">
        <w:rPr>
          <w:rFonts w:ascii="Times New Roman" w:hAnsi="Times New Roman" w:cs="Times New Roman"/>
          <w:sz w:val="28"/>
          <w:szCs w:val="28"/>
        </w:rPr>
        <w:t>Евразруд</w:t>
      </w:r>
      <w:r>
        <w:rPr>
          <w:rFonts w:ascii="Times New Roman" w:hAnsi="Times New Roman" w:cs="Times New Roman"/>
          <w:sz w:val="28"/>
          <w:szCs w:val="28"/>
        </w:rPr>
        <w:t>а»</w:t>
      </w:r>
      <w:r w:rsidRPr="00F92901">
        <w:rPr>
          <w:rFonts w:ascii="Times New Roman" w:hAnsi="Times New Roman" w:cs="Times New Roman"/>
          <w:sz w:val="28"/>
          <w:szCs w:val="28"/>
        </w:rPr>
        <w:t xml:space="preserve"> были реализованы инвестиционные проекты по реконструкции Казского и Горно-Шорского рудников, что позволило Казскому руднику работать на уровне проектных показателей, а Горно- Шорскому увеличить объём добычи сырой руды и производства железорудного концентрата более, чем в 2 раза. Впервые в истории рудников Горной Шории для отработки запасов железных руд начала применяться передовая технология добычи руды с использованием высокопроизводительных самоходных погрузочно-доставочных и буровых машин, что позволило значительно повысить производительность труда, снизить себестоимость добычи руды почти до уровня себестоимости на открытых работах, повысить безопасность работ.</w:t>
      </w:r>
    </w:p>
    <w:p w:rsidR="00AD33D0" w:rsidRPr="00F92901" w:rsidRDefault="00AD33D0" w:rsidP="00662B94">
      <w:pPr>
        <w:spacing w:before="0" w:line="360" w:lineRule="auto"/>
        <w:ind w:left="170" w:right="113" w:firstLine="709"/>
        <w:rPr>
          <w:rFonts w:ascii="Times New Roman" w:hAnsi="Times New Roman" w:cs="Times New Roman"/>
          <w:sz w:val="28"/>
          <w:szCs w:val="28"/>
        </w:rPr>
      </w:pPr>
      <w:r w:rsidRPr="00F92901">
        <w:rPr>
          <w:rFonts w:ascii="Times New Roman" w:hAnsi="Times New Roman" w:cs="Times New Roman"/>
          <w:sz w:val="28"/>
          <w:szCs w:val="28"/>
        </w:rPr>
        <w:t>В настоящее время рассматриваются к реализации инвестиционный проект по реконструкции Таштагольского филиала, который начал свою деятельность в июне 1941 году. Благодаря высокому содержанию железа в руде и её химическому составу руда Таштагольского рудника шла без обогащения на КМК и использовалась для приготовления броневой стали для танков.</w:t>
      </w:r>
    </w:p>
    <w:p w:rsidR="00AD33D0" w:rsidRPr="00F92901" w:rsidRDefault="00AD33D0" w:rsidP="00662B94">
      <w:pPr>
        <w:spacing w:before="0" w:line="360" w:lineRule="auto"/>
        <w:ind w:left="170" w:right="113" w:firstLine="709"/>
        <w:rPr>
          <w:rFonts w:ascii="Times New Roman" w:hAnsi="Times New Roman" w:cs="Times New Roman"/>
          <w:sz w:val="28"/>
          <w:szCs w:val="28"/>
        </w:rPr>
      </w:pPr>
      <w:r w:rsidRPr="00F92901">
        <w:rPr>
          <w:rFonts w:ascii="Times New Roman" w:hAnsi="Times New Roman" w:cs="Times New Roman"/>
          <w:sz w:val="28"/>
          <w:szCs w:val="28"/>
        </w:rPr>
        <w:t>В апреле 2016 года компанией АО «Евразруда» проведена кадровая оптимизация, в результате которой все три управления шахт стали единым Горно-Шорским филиалом АО «Евразруда»</w:t>
      </w:r>
    </w:p>
    <w:p w:rsidR="00AD33D0" w:rsidRPr="00922398" w:rsidRDefault="00AD33D0" w:rsidP="00662B94">
      <w:pPr>
        <w:spacing w:before="0" w:line="360" w:lineRule="auto"/>
        <w:ind w:left="170" w:right="113" w:firstLine="709"/>
        <w:jc w:val="left"/>
        <w:rPr>
          <w:rFonts w:ascii="Times New Roman" w:hAnsi="Times New Roman" w:cs="Times New Roman"/>
          <w:sz w:val="28"/>
          <w:szCs w:val="28"/>
        </w:rPr>
        <w:sectPr w:rsidR="00AD33D0" w:rsidRPr="00922398" w:rsidSect="00D34CCC">
          <w:pgSz w:w="11906" w:h="16838"/>
          <w:pgMar w:top="770" w:right="850" w:bottom="1134" w:left="1701" w:header="113" w:footer="113" w:gutter="0"/>
          <w:pgNumType w:start="2"/>
          <w:cols w:space="708"/>
          <w:docGrid w:linePitch="360"/>
        </w:sectPr>
      </w:pPr>
      <w:r w:rsidRPr="00F92901">
        <w:rPr>
          <w:rFonts w:ascii="Times New Roman" w:hAnsi="Times New Roman" w:cs="Times New Roman"/>
          <w:sz w:val="28"/>
          <w:szCs w:val="28"/>
        </w:rPr>
        <w:t>В 2013 году компания АО «Евразруда» передала Мундыбашскую обогатительную фабрику в ООО «Руда Хакассии», которая в октябре 2015 года остановила свою деятельность и запущена процедура банкротства.</w:t>
      </w:r>
      <w:r>
        <w:rPr>
          <w:rFonts w:ascii="Times New Roman" w:hAnsi="Times New Roman" w:cs="Times New Roman"/>
          <w:sz w:val="28"/>
          <w:szCs w:val="28"/>
        </w:rPr>
        <w:t xml:space="preserve"> </w:t>
      </w:r>
      <w:r w:rsidRPr="00922398">
        <w:rPr>
          <w:rFonts w:ascii="Times New Roman" w:hAnsi="Times New Roman" w:cs="Times New Roman"/>
          <w:sz w:val="28"/>
          <w:szCs w:val="28"/>
        </w:rPr>
        <w:t>Основные показатели эффективности Горнорудной промышленности</w:t>
      </w:r>
      <w:r>
        <w:rPr>
          <w:rFonts w:ascii="Times New Roman" w:hAnsi="Times New Roman" w:cs="Times New Roman"/>
          <w:sz w:val="28"/>
          <w:szCs w:val="28"/>
        </w:rPr>
        <w:t xml:space="preserve"> представлены в таблице 11.</w:t>
      </w:r>
    </w:p>
    <w:p w:rsidR="00AD33D0" w:rsidRDefault="00AD33D0" w:rsidP="00662B94">
      <w:pPr>
        <w:spacing w:before="0" w:line="360" w:lineRule="auto"/>
        <w:ind w:left="170" w:right="113" w:firstLine="708"/>
        <w:jc w:val="left"/>
        <w:rPr>
          <w:rFonts w:ascii="Times New Roman" w:hAnsi="Times New Roman" w:cs="Times New Roman"/>
          <w:b/>
          <w:bCs/>
        </w:rPr>
      </w:pPr>
      <w:r w:rsidRPr="00922398">
        <w:rPr>
          <w:rFonts w:ascii="Times New Roman" w:hAnsi="Times New Roman" w:cs="Times New Roman"/>
          <w:b/>
          <w:bCs/>
        </w:rPr>
        <w:t xml:space="preserve">Таблица </w:t>
      </w:r>
      <w:r>
        <w:rPr>
          <w:rFonts w:ascii="Times New Roman" w:hAnsi="Times New Roman" w:cs="Times New Roman"/>
          <w:b/>
          <w:bCs/>
        </w:rPr>
        <w:t xml:space="preserve">№ </w:t>
      </w:r>
      <w:r w:rsidRPr="00922398">
        <w:rPr>
          <w:rFonts w:ascii="Times New Roman" w:hAnsi="Times New Roman" w:cs="Times New Roman"/>
          <w:b/>
          <w:bCs/>
        </w:rPr>
        <w:t>11</w:t>
      </w:r>
      <w:r>
        <w:rPr>
          <w:rFonts w:ascii="Times New Roman" w:hAnsi="Times New Roman" w:cs="Times New Roman"/>
          <w:b/>
          <w:bCs/>
        </w:rPr>
        <w:t xml:space="preserve"> - </w:t>
      </w:r>
      <w:r w:rsidRPr="00922398">
        <w:rPr>
          <w:rFonts w:ascii="Times New Roman" w:hAnsi="Times New Roman" w:cs="Times New Roman"/>
          <w:b/>
          <w:bCs/>
        </w:rPr>
        <w:t xml:space="preserve"> Основные показатели эффективности Горнорудной промышленности</w:t>
      </w:r>
    </w:p>
    <w:p w:rsidR="00AD33D0" w:rsidRPr="00922398" w:rsidRDefault="00AD33D0" w:rsidP="000A3FE8">
      <w:pPr>
        <w:spacing w:line="360" w:lineRule="auto"/>
        <w:ind w:firstLine="708"/>
        <w:jc w:val="left"/>
        <w:rPr>
          <w:rFonts w:ascii="Times New Roman" w:hAnsi="Times New Roman" w:cs="Times New Roman"/>
          <w:b/>
          <w:bCs/>
        </w:rPr>
      </w:pPr>
    </w:p>
    <w:tbl>
      <w:tblPr>
        <w:tblW w:w="14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4"/>
        <w:gridCol w:w="3002"/>
        <w:gridCol w:w="1532"/>
        <w:gridCol w:w="1417"/>
        <w:gridCol w:w="1416"/>
        <w:gridCol w:w="1558"/>
        <w:gridCol w:w="1418"/>
        <w:gridCol w:w="1700"/>
        <w:gridCol w:w="1700"/>
      </w:tblGrid>
      <w:tr w:rsidR="00AD33D0" w:rsidRPr="00F92901">
        <w:trPr>
          <w:trHeight w:val="751"/>
        </w:trPr>
        <w:tc>
          <w:tcPr>
            <w:tcW w:w="817"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w:t>
            </w:r>
          </w:p>
        </w:tc>
        <w:tc>
          <w:tcPr>
            <w:tcW w:w="3004"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Показатель</w:t>
            </w:r>
          </w:p>
        </w:tc>
        <w:tc>
          <w:tcPr>
            <w:tcW w:w="1532"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2012</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2013</w:t>
            </w:r>
          </w:p>
        </w:tc>
        <w:tc>
          <w:tcPr>
            <w:tcW w:w="1417"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2014</w:t>
            </w:r>
          </w:p>
        </w:tc>
        <w:tc>
          <w:tcPr>
            <w:tcW w:w="1559"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2015</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2016</w:t>
            </w:r>
          </w:p>
        </w:tc>
        <w:tc>
          <w:tcPr>
            <w:tcW w:w="1701"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Темп роста (2016-2012),%</w:t>
            </w:r>
          </w:p>
        </w:tc>
        <w:tc>
          <w:tcPr>
            <w:tcW w:w="1701"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2017</w:t>
            </w:r>
          </w:p>
        </w:tc>
      </w:tr>
      <w:tr w:rsidR="00AD33D0" w:rsidRPr="00F92901">
        <w:trPr>
          <w:trHeight w:val="1072"/>
        </w:trPr>
        <w:tc>
          <w:tcPr>
            <w:tcW w:w="817"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1</w:t>
            </w:r>
          </w:p>
        </w:tc>
        <w:tc>
          <w:tcPr>
            <w:tcW w:w="3004"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Добыча железорудного сырья, тыс. тонн.</w:t>
            </w:r>
          </w:p>
          <w:p w:rsidR="00AD33D0" w:rsidRPr="0033398F" w:rsidRDefault="00AD33D0" w:rsidP="000A3FE8">
            <w:pPr>
              <w:spacing w:before="0" w:line="360" w:lineRule="auto"/>
              <w:rPr>
                <w:rFonts w:ascii="Times New Roman" w:hAnsi="Times New Roman" w:cs="Times New Roman"/>
              </w:rPr>
            </w:pPr>
          </w:p>
        </w:tc>
        <w:tc>
          <w:tcPr>
            <w:tcW w:w="1532"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5210,73</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5 315</w:t>
            </w:r>
          </w:p>
        </w:tc>
        <w:tc>
          <w:tcPr>
            <w:tcW w:w="1417"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5 722</w:t>
            </w:r>
          </w:p>
        </w:tc>
        <w:tc>
          <w:tcPr>
            <w:tcW w:w="1559"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7 805</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8 312</w:t>
            </w:r>
          </w:p>
        </w:tc>
        <w:tc>
          <w:tcPr>
            <w:tcW w:w="1701"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+59,5</w:t>
            </w:r>
          </w:p>
        </w:tc>
        <w:tc>
          <w:tcPr>
            <w:tcW w:w="1701"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7908,09</w:t>
            </w:r>
          </w:p>
        </w:tc>
      </w:tr>
      <w:tr w:rsidR="00AD33D0" w:rsidRPr="00F92901">
        <w:trPr>
          <w:trHeight w:val="1064"/>
        </w:trPr>
        <w:tc>
          <w:tcPr>
            <w:tcW w:w="817"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w:t>
            </w:r>
          </w:p>
        </w:tc>
        <w:tc>
          <w:tcPr>
            <w:tcW w:w="3004"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Производство железорудного концентрата, тыс.тонн</w:t>
            </w:r>
          </w:p>
          <w:p w:rsidR="00AD33D0" w:rsidRPr="0033398F" w:rsidRDefault="00AD33D0" w:rsidP="000A3FE8">
            <w:pPr>
              <w:spacing w:before="0" w:line="360" w:lineRule="auto"/>
              <w:rPr>
                <w:rFonts w:ascii="Times New Roman" w:hAnsi="Times New Roman" w:cs="Times New Roman"/>
              </w:rPr>
            </w:pPr>
          </w:p>
        </w:tc>
        <w:tc>
          <w:tcPr>
            <w:tcW w:w="1532"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4220,37</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3 373</w:t>
            </w:r>
          </w:p>
        </w:tc>
        <w:tc>
          <w:tcPr>
            <w:tcW w:w="1417"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3 310</w:t>
            </w:r>
          </w:p>
        </w:tc>
        <w:tc>
          <w:tcPr>
            <w:tcW w:w="1559"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4 625</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5 062</w:t>
            </w:r>
          </w:p>
        </w:tc>
        <w:tc>
          <w:tcPr>
            <w:tcW w:w="1701"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+19,9</w:t>
            </w:r>
          </w:p>
        </w:tc>
        <w:tc>
          <w:tcPr>
            <w:tcW w:w="1701"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8A2B82">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4691,4</w:t>
            </w:r>
          </w:p>
        </w:tc>
      </w:tr>
      <w:tr w:rsidR="00AD33D0" w:rsidRPr="00F92901">
        <w:trPr>
          <w:trHeight w:val="1723"/>
        </w:trPr>
        <w:tc>
          <w:tcPr>
            <w:tcW w:w="817"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w:t>
            </w:r>
          </w:p>
        </w:tc>
        <w:tc>
          <w:tcPr>
            <w:tcW w:w="3004"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Среднесписочная численность сотрудников занятых на производстве, чел</w:t>
            </w:r>
          </w:p>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p>
        </w:tc>
        <w:tc>
          <w:tcPr>
            <w:tcW w:w="1532"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4038</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3964</w:t>
            </w:r>
          </w:p>
        </w:tc>
        <w:tc>
          <w:tcPr>
            <w:tcW w:w="1417"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3751</w:t>
            </w:r>
          </w:p>
        </w:tc>
        <w:tc>
          <w:tcPr>
            <w:tcW w:w="1559"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3274</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3151</w:t>
            </w:r>
          </w:p>
        </w:tc>
        <w:tc>
          <w:tcPr>
            <w:tcW w:w="1701"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-22,0</w:t>
            </w:r>
          </w:p>
        </w:tc>
        <w:tc>
          <w:tcPr>
            <w:tcW w:w="1701"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p>
          <w:p w:rsidR="00AD33D0" w:rsidRPr="0033398F" w:rsidRDefault="00AD33D0" w:rsidP="008A2B82">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3147</w:t>
            </w:r>
          </w:p>
        </w:tc>
      </w:tr>
      <w:tr w:rsidR="00AD33D0" w:rsidRPr="00F92901">
        <w:trPr>
          <w:trHeight w:val="1054"/>
        </w:trPr>
        <w:tc>
          <w:tcPr>
            <w:tcW w:w="817"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4</w:t>
            </w:r>
          </w:p>
        </w:tc>
        <w:tc>
          <w:tcPr>
            <w:tcW w:w="3004"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Среднемесячная заработная плата отрасли, рублей</w:t>
            </w:r>
          </w:p>
          <w:p w:rsidR="00AD33D0" w:rsidRPr="0033398F" w:rsidRDefault="00AD33D0" w:rsidP="000A3FE8">
            <w:pPr>
              <w:spacing w:before="0" w:line="360" w:lineRule="auto"/>
              <w:rPr>
                <w:rFonts w:ascii="Times New Roman" w:hAnsi="Times New Roman" w:cs="Times New Roman"/>
              </w:rPr>
            </w:pPr>
          </w:p>
        </w:tc>
        <w:tc>
          <w:tcPr>
            <w:tcW w:w="1532"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 xml:space="preserve">30 340   </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33450</w:t>
            </w:r>
          </w:p>
        </w:tc>
        <w:tc>
          <w:tcPr>
            <w:tcW w:w="1417"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35480</w:t>
            </w:r>
          </w:p>
        </w:tc>
        <w:tc>
          <w:tcPr>
            <w:tcW w:w="1559" w:type="dxa"/>
            <w:vAlign w:val="center"/>
          </w:tcPr>
          <w:p w:rsidR="00AD33D0" w:rsidRPr="0033398F" w:rsidRDefault="00AD33D0" w:rsidP="000A3FE8">
            <w:pPr>
              <w:spacing w:before="0" w:line="360" w:lineRule="auto"/>
              <w:outlineLvl w:val="0"/>
              <w:rPr>
                <w:rFonts w:ascii="Times New Roman" w:hAnsi="Times New Roman" w:cs="Times New Roman"/>
              </w:rPr>
            </w:pPr>
            <w:r w:rsidRPr="0033398F">
              <w:rPr>
                <w:rFonts w:ascii="Times New Roman" w:hAnsi="Times New Roman" w:cs="Times New Roman"/>
                <w:sz w:val="22"/>
                <w:szCs w:val="22"/>
              </w:rPr>
              <w:t>39 093</w:t>
            </w:r>
          </w:p>
        </w:tc>
        <w:tc>
          <w:tcPr>
            <w:tcW w:w="1418" w:type="dxa"/>
            <w:vAlign w:val="center"/>
          </w:tcPr>
          <w:p w:rsidR="00AD33D0" w:rsidRPr="0033398F" w:rsidRDefault="00AD33D0" w:rsidP="000A3FE8">
            <w:pPr>
              <w:spacing w:before="0" w:line="360" w:lineRule="auto"/>
              <w:outlineLvl w:val="0"/>
              <w:rPr>
                <w:rFonts w:ascii="Times New Roman" w:hAnsi="Times New Roman" w:cs="Times New Roman"/>
              </w:rPr>
            </w:pPr>
            <w:r w:rsidRPr="0033398F">
              <w:rPr>
                <w:rFonts w:ascii="Times New Roman" w:hAnsi="Times New Roman" w:cs="Times New Roman"/>
                <w:sz w:val="22"/>
                <w:szCs w:val="22"/>
              </w:rPr>
              <w:t>39 389</w:t>
            </w:r>
          </w:p>
        </w:tc>
        <w:tc>
          <w:tcPr>
            <w:tcW w:w="1701"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+29,8</w:t>
            </w:r>
          </w:p>
        </w:tc>
        <w:tc>
          <w:tcPr>
            <w:tcW w:w="1701"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42095</w:t>
            </w:r>
          </w:p>
        </w:tc>
      </w:tr>
      <w:tr w:rsidR="00AD33D0" w:rsidRPr="00F92901">
        <w:trPr>
          <w:trHeight w:val="762"/>
        </w:trPr>
        <w:tc>
          <w:tcPr>
            <w:tcW w:w="817"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5</w:t>
            </w:r>
          </w:p>
        </w:tc>
        <w:tc>
          <w:tcPr>
            <w:tcW w:w="3004" w:type="dxa"/>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Объем инвестиций в предприятия добывающей промышленности, млн. руб.</w:t>
            </w:r>
          </w:p>
        </w:tc>
        <w:tc>
          <w:tcPr>
            <w:tcW w:w="1532"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1087</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1001</w:t>
            </w:r>
          </w:p>
        </w:tc>
        <w:tc>
          <w:tcPr>
            <w:tcW w:w="1417"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1115</w:t>
            </w:r>
          </w:p>
        </w:tc>
        <w:tc>
          <w:tcPr>
            <w:tcW w:w="1559"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918</w:t>
            </w:r>
          </w:p>
        </w:tc>
        <w:tc>
          <w:tcPr>
            <w:tcW w:w="1418"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689</w:t>
            </w:r>
          </w:p>
        </w:tc>
        <w:tc>
          <w:tcPr>
            <w:tcW w:w="1701" w:type="dxa"/>
            <w:vAlign w:val="center"/>
          </w:tcPr>
          <w:p w:rsidR="00AD33D0" w:rsidRPr="0033398F" w:rsidRDefault="00AD33D0" w:rsidP="000A3FE8">
            <w:pPr>
              <w:spacing w:before="0" w:line="360" w:lineRule="auto"/>
              <w:rPr>
                <w:rFonts w:ascii="Times New Roman" w:hAnsi="Times New Roman" w:cs="Times New Roman"/>
              </w:rPr>
            </w:pPr>
            <w:r w:rsidRPr="0033398F">
              <w:rPr>
                <w:rFonts w:ascii="Times New Roman" w:hAnsi="Times New Roman" w:cs="Times New Roman"/>
                <w:sz w:val="22"/>
                <w:szCs w:val="22"/>
              </w:rPr>
              <w:t>-36,6</w:t>
            </w:r>
          </w:p>
        </w:tc>
        <w:tc>
          <w:tcPr>
            <w:tcW w:w="1701" w:type="dxa"/>
          </w:tcPr>
          <w:p w:rsidR="00AD33D0" w:rsidRPr="0033398F" w:rsidRDefault="00AD33D0" w:rsidP="000A3FE8">
            <w:pPr>
              <w:spacing w:before="0" w:line="360" w:lineRule="auto"/>
              <w:rPr>
                <w:rFonts w:ascii="Times New Roman" w:hAnsi="Times New Roman" w:cs="Times New Roman"/>
              </w:rPr>
            </w:pPr>
          </w:p>
          <w:p w:rsidR="00AD33D0" w:rsidRPr="0033398F" w:rsidRDefault="00AD33D0" w:rsidP="000A3FE8">
            <w:pPr>
              <w:spacing w:before="0" w:line="360" w:lineRule="auto"/>
              <w:rPr>
                <w:rFonts w:ascii="Times New Roman" w:hAnsi="Times New Roman" w:cs="Times New Roman"/>
              </w:rPr>
            </w:pPr>
          </w:p>
          <w:p w:rsidR="00AD33D0" w:rsidRPr="0033398F" w:rsidRDefault="00AD33D0" w:rsidP="00FA011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405,8</w:t>
            </w:r>
          </w:p>
        </w:tc>
      </w:tr>
    </w:tbl>
    <w:p w:rsidR="00AD33D0" w:rsidRPr="00F92901" w:rsidRDefault="00AD33D0" w:rsidP="000A3FE8">
      <w:pPr>
        <w:spacing w:before="0" w:line="360" w:lineRule="auto"/>
        <w:ind w:firstLine="708"/>
        <w:rPr>
          <w:rFonts w:ascii="Times New Roman" w:hAnsi="Times New Roman" w:cs="Times New Roman"/>
          <w:sz w:val="28"/>
          <w:szCs w:val="28"/>
        </w:rPr>
      </w:pPr>
    </w:p>
    <w:p w:rsidR="00AD33D0" w:rsidRPr="00F92901" w:rsidRDefault="00AD33D0" w:rsidP="000A3FE8">
      <w:pPr>
        <w:spacing w:line="360" w:lineRule="auto"/>
        <w:ind w:firstLine="708"/>
        <w:rPr>
          <w:rFonts w:ascii="Times New Roman" w:hAnsi="Times New Roman" w:cs="Times New Roman"/>
          <w:sz w:val="28"/>
          <w:szCs w:val="28"/>
        </w:rPr>
        <w:sectPr w:rsidR="00AD33D0" w:rsidRPr="00F92901" w:rsidSect="00755559">
          <w:pgSz w:w="16838" w:h="11906" w:orient="landscape"/>
          <w:pgMar w:top="1701" w:right="1134" w:bottom="851" w:left="1134" w:header="709" w:footer="709" w:gutter="0"/>
          <w:cols w:space="708"/>
          <w:docGrid w:linePitch="360"/>
        </w:sectPr>
      </w:pP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Доломиты, широко используемые в черной металлургии, в качестве флюсов, представлены двумя месторождениями. Основным из них считается Большая Гора (Темиртау). Другое месторождение – Таензинское, находится рядом с рудником в п. Шерегеш.</w:t>
      </w:r>
      <w:r>
        <w:rPr>
          <w:rFonts w:ascii="Times New Roman" w:hAnsi="Times New Roman" w:cs="Times New Roman"/>
          <w:sz w:val="28"/>
          <w:szCs w:val="28"/>
        </w:rPr>
        <w:t xml:space="preserve">  </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Осуществляет свою деятельность по добыче и обогащению марганцевых руд на Селезеньском месторождении предприятие ООО «Запсибруда», правопреемник «Шалымской геологоразведочной экспедиции». За последние 5 лет освоения месторождения выполнены геолого-поисковые и горно-капитальные работы, подготовлена вся необходимая инфраструктура, приобретено горнотранспортное оборудование. Также построены воздушная линия электропередачи и трансформаторная подстанция, что позволило полностью обеспечить электроэнергией карьер, фабрику и вахтовый поселок.</w:t>
      </w:r>
      <w:r>
        <w:rPr>
          <w:rFonts w:ascii="Times New Roman" w:hAnsi="Times New Roman" w:cs="Times New Roman"/>
          <w:sz w:val="28"/>
          <w:szCs w:val="28"/>
          <w:highlight w:val="red"/>
        </w:rPr>
        <w:t xml:space="preserve"> </w:t>
      </w:r>
      <w:r>
        <w:rPr>
          <w:rFonts w:ascii="Times New Roman" w:hAnsi="Times New Roman" w:cs="Times New Roman"/>
          <w:sz w:val="28"/>
          <w:szCs w:val="28"/>
        </w:rPr>
        <w:t xml:space="preserve">  </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П</w:t>
      </w:r>
      <w:r w:rsidRPr="00F92901">
        <w:rPr>
          <w:rFonts w:ascii="Times New Roman" w:hAnsi="Times New Roman" w:cs="Times New Roman"/>
          <w:sz w:val="28"/>
          <w:szCs w:val="28"/>
        </w:rPr>
        <w:t xml:space="preserve">ланируется </w:t>
      </w:r>
      <w:r>
        <w:rPr>
          <w:rFonts w:ascii="Times New Roman" w:hAnsi="Times New Roman" w:cs="Times New Roman"/>
          <w:sz w:val="28"/>
          <w:szCs w:val="28"/>
        </w:rPr>
        <w:t xml:space="preserve">к </w:t>
      </w:r>
      <w:r w:rsidRPr="00F92901">
        <w:rPr>
          <w:rFonts w:ascii="Times New Roman" w:hAnsi="Times New Roman" w:cs="Times New Roman"/>
          <w:sz w:val="28"/>
          <w:szCs w:val="28"/>
        </w:rPr>
        <w:t>реализаци</w:t>
      </w:r>
      <w:r>
        <w:rPr>
          <w:rFonts w:ascii="Times New Roman" w:hAnsi="Times New Roman" w:cs="Times New Roman"/>
          <w:sz w:val="28"/>
          <w:szCs w:val="28"/>
        </w:rPr>
        <w:t>и</w:t>
      </w:r>
      <w:r w:rsidRPr="00F92901">
        <w:rPr>
          <w:rFonts w:ascii="Times New Roman" w:hAnsi="Times New Roman" w:cs="Times New Roman"/>
          <w:sz w:val="28"/>
          <w:szCs w:val="28"/>
        </w:rPr>
        <w:t xml:space="preserve"> проект по разработке месторождения мраморизованных известняков компанией ООО «КузКам».</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Прекратило свою деятельность по разработке золотонасыпных месторождений старейшее предприятие «Прииск «Алтайский». На сегодняшний день работает новое золотодобывающее предприятие ООО «Артель Восточная», которое продолжает освоение золотоносных рассыпных месторождений по трём направлениям:</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 Река Мрассу – 310 драга. Балансовые запасы россыпного золота: пески – 1517 тыс.кв.м., золото – 236 кг.</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 Река Коура. Ориентировочный запас золота на дражном полигоне – 70 кг.</w:t>
      </w:r>
    </w:p>
    <w:p w:rsidR="00AD33D0" w:rsidRPr="00F92901" w:rsidRDefault="00AD33D0" w:rsidP="00662B94">
      <w:pPr>
        <w:spacing w:before="0" w:line="360" w:lineRule="auto"/>
        <w:ind w:left="170" w:right="113" w:firstLine="708"/>
        <w:rPr>
          <w:rFonts w:ascii="Times New Roman" w:hAnsi="Times New Roman" w:cs="Times New Roman"/>
          <w:sz w:val="28"/>
          <w:szCs w:val="28"/>
        </w:rPr>
      </w:pPr>
      <w:r w:rsidRPr="00F92901">
        <w:rPr>
          <w:rFonts w:ascii="Times New Roman" w:hAnsi="Times New Roman" w:cs="Times New Roman"/>
          <w:sz w:val="28"/>
          <w:szCs w:val="28"/>
        </w:rPr>
        <w:t>– Река Таенза – 319 драга. Ориентировочный запас золота на дражном полигоне – 50 кг.</w:t>
      </w:r>
    </w:p>
    <w:p w:rsidR="00AD33D0" w:rsidRDefault="00AD33D0" w:rsidP="00662B94">
      <w:pPr>
        <w:widowControl w:val="0"/>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В 2016году на территории района добыто золота - 9 кг, в 2017 году 39 кг.</w:t>
      </w:r>
    </w:p>
    <w:p w:rsidR="00AD33D0" w:rsidRDefault="00AD33D0" w:rsidP="00662B94">
      <w:pPr>
        <w:widowControl w:val="0"/>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Структура  обрабатывающего производства Таштагольского района является в большей степени неизменной в течение всего анализируемого периода времени и характеризуется преобладанием в ней производства пищевых продуктов (хлеба, хлебобулочных изделий и кондитерских изделий), а также обработки древесины и производства изделий из дерева.</w:t>
      </w:r>
    </w:p>
    <w:p w:rsidR="00AD33D0" w:rsidRPr="0008592A" w:rsidRDefault="00AD33D0" w:rsidP="00662B94">
      <w:pPr>
        <w:widowControl w:val="0"/>
        <w:spacing w:before="0" w:line="360" w:lineRule="auto"/>
        <w:ind w:left="170" w:right="113"/>
        <w:rPr>
          <w:rFonts w:ascii="Times New Roman" w:hAnsi="Times New Roman" w:cs="Times New Roman"/>
          <w:sz w:val="28"/>
          <w:szCs w:val="28"/>
        </w:rPr>
      </w:pPr>
      <w:r w:rsidRPr="0008592A">
        <w:rPr>
          <w:rFonts w:ascii="Times New Roman" w:hAnsi="Times New Roman" w:cs="Times New Roman"/>
          <w:sz w:val="28"/>
          <w:szCs w:val="28"/>
        </w:rPr>
        <w:t>В 2017 году населению реализовано  2786,1 тонн хлеба и хлебобулочной продукции, из них произведено на хлебокомбинатах района – 1552,9  тонн, на мини-пекарнях и предприятиях общественного питания – 1030,6  тонн, на предприятии потребкооперации -202,6 тонн.</w:t>
      </w:r>
    </w:p>
    <w:p w:rsidR="00AD33D0" w:rsidRDefault="00AD33D0" w:rsidP="00662B94">
      <w:pPr>
        <w:widowControl w:val="0"/>
        <w:spacing w:before="0" w:line="360" w:lineRule="auto"/>
        <w:ind w:left="170" w:right="113"/>
        <w:rPr>
          <w:rFonts w:ascii="Times New Roman" w:hAnsi="Times New Roman" w:cs="Times New Roman"/>
          <w:sz w:val="28"/>
          <w:szCs w:val="28"/>
        </w:rPr>
      </w:pPr>
      <w:r w:rsidRPr="0008592A">
        <w:rPr>
          <w:rFonts w:ascii="Times New Roman" w:hAnsi="Times New Roman" w:cs="Times New Roman"/>
          <w:sz w:val="28"/>
          <w:szCs w:val="28"/>
        </w:rPr>
        <w:t>Предприятия хлебопекарной промышленности большое внимание уделяют количеству и ассортименту выпускаемой продукции, выпекается   54 сорта  хлеба, в том числе 16 наименований ржаных сортов хлеба,  9 сортов хлеба из муки 1 сорта и высшего сорта -5, 35 сортов булочных изделий, 75 наименований  штучных кондитерских изделий, 42 вида тортов. Произведено 44,</w:t>
      </w:r>
      <w:r w:rsidRPr="008E6DF7">
        <w:rPr>
          <w:rFonts w:ascii="Times New Roman" w:hAnsi="Times New Roman" w:cs="Times New Roman"/>
          <w:sz w:val="28"/>
          <w:szCs w:val="28"/>
        </w:rPr>
        <w:t>8</w:t>
      </w:r>
      <w:r w:rsidRPr="0008592A">
        <w:rPr>
          <w:rFonts w:ascii="Times New Roman" w:hAnsi="Times New Roman" w:cs="Times New Roman"/>
          <w:sz w:val="28"/>
          <w:szCs w:val="28"/>
        </w:rPr>
        <w:t xml:space="preserve"> тонн кондитерских изделий.</w:t>
      </w:r>
    </w:p>
    <w:p w:rsidR="00AD33D0" w:rsidRPr="00D750B8" w:rsidRDefault="00AD33D0" w:rsidP="00662B94">
      <w:pPr>
        <w:widowControl w:val="0"/>
        <w:spacing w:before="0" w:line="360" w:lineRule="auto"/>
        <w:ind w:left="170" w:right="113"/>
        <w:rPr>
          <w:rFonts w:ascii="Times New Roman" w:hAnsi="Times New Roman" w:cs="Times New Roman"/>
          <w:sz w:val="28"/>
          <w:szCs w:val="28"/>
        </w:rPr>
      </w:pPr>
    </w:p>
    <w:p w:rsidR="00AD33D0" w:rsidRDefault="00AD33D0" w:rsidP="00662B94">
      <w:pPr>
        <w:widowControl w:val="0"/>
        <w:spacing w:before="0" w:line="360" w:lineRule="auto"/>
        <w:ind w:left="170" w:right="113"/>
        <w:rPr>
          <w:rFonts w:ascii="Times New Roman" w:hAnsi="Times New Roman" w:cs="Times New Roman"/>
          <w:sz w:val="28"/>
          <w:szCs w:val="28"/>
        </w:rPr>
      </w:pPr>
      <w:r w:rsidRPr="00C92501">
        <w:rPr>
          <w:rFonts w:ascii="Times New Roman" w:hAnsi="Times New Roman" w:cs="Times New Roman"/>
          <w:sz w:val="28"/>
          <w:szCs w:val="28"/>
        </w:rPr>
        <w:t>Важной отраслью района всегда считался и лесной комплекс. В объеме расчетная лесосека района составляет 3</w:t>
      </w:r>
      <w:r>
        <w:rPr>
          <w:rFonts w:ascii="Times New Roman" w:hAnsi="Times New Roman" w:cs="Times New Roman"/>
          <w:sz w:val="28"/>
          <w:szCs w:val="28"/>
        </w:rPr>
        <w:t>80 тыс.куб.метров. За  2012-2017гг.  наблюдается снижение</w:t>
      </w:r>
      <w:r w:rsidRPr="00C92501">
        <w:rPr>
          <w:rFonts w:ascii="Times New Roman" w:hAnsi="Times New Roman" w:cs="Times New Roman"/>
          <w:sz w:val="28"/>
          <w:szCs w:val="28"/>
        </w:rPr>
        <w:t xml:space="preserve"> по количеству</w:t>
      </w:r>
      <w:r>
        <w:rPr>
          <w:rFonts w:ascii="Times New Roman" w:hAnsi="Times New Roman" w:cs="Times New Roman"/>
          <w:sz w:val="28"/>
          <w:szCs w:val="28"/>
        </w:rPr>
        <w:t xml:space="preserve"> заготовленной древесины на 5,05</w:t>
      </w:r>
      <w:r w:rsidRPr="00C92501">
        <w:rPr>
          <w:rFonts w:ascii="Times New Roman" w:hAnsi="Times New Roman" w:cs="Times New Roman"/>
          <w:sz w:val="28"/>
          <w:szCs w:val="28"/>
        </w:rPr>
        <w:t>%. (в 2012г.-53,5 тыс.м3, в 2016г. – 65,0 тыс.м3</w:t>
      </w:r>
      <w:r>
        <w:rPr>
          <w:rFonts w:ascii="Times New Roman" w:hAnsi="Times New Roman" w:cs="Times New Roman"/>
          <w:sz w:val="28"/>
          <w:szCs w:val="28"/>
        </w:rPr>
        <w:t>, в 2017г. – 50,8 тыс. м3</w:t>
      </w:r>
      <w:r w:rsidRPr="00C92501">
        <w:rPr>
          <w:rFonts w:ascii="Times New Roman" w:hAnsi="Times New Roman" w:cs="Times New Roman"/>
          <w:sz w:val="28"/>
          <w:szCs w:val="28"/>
        </w:rPr>
        <w:t>).</w:t>
      </w:r>
      <w:r>
        <w:rPr>
          <w:rFonts w:ascii="Times New Roman" w:hAnsi="Times New Roman" w:cs="Times New Roman"/>
          <w:sz w:val="28"/>
          <w:szCs w:val="28"/>
        </w:rPr>
        <w:t xml:space="preserve"> На территории района работают 16</w:t>
      </w:r>
      <w:r w:rsidRPr="00684853">
        <w:rPr>
          <w:rFonts w:ascii="Times New Roman" w:hAnsi="Times New Roman" w:cs="Times New Roman"/>
          <w:sz w:val="28"/>
          <w:szCs w:val="28"/>
        </w:rPr>
        <w:t xml:space="preserve"> предприятий и частных предпринимателей, занимающихся лесозаготовкой и переработкой древесины. Численность работающих на этих предприятиях составляет более 400 человек. Основными инвесторами в лесопромышленный комплекс являются ООО «Таежный»,</w:t>
      </w:r>
      <w:r>
        <w:rPr>
          <w:rFonts w:ascii="Times New Roman" w:hAnsi="Times New Roman" w:cs="Times New Roman"/>
          <w:sz w:val="28"/>
          <w:szCs w:val="28"/>
        </w:rPr>
        <w:t xml:space="preserve"> </w:t>
      </w:r>
      <w:r w:rsidRPr="00684853">
        <w:rPr>
          <w:rFonts w:ascii="Times New Roman" w:hAnsi="Times New Roman" w:cs="Times New Roman"/>
          <w:sz w:val="28"/>
          <w:szCs w:val="28"/>
        </w:rPr>
        <w:t>ЧП «Круч»,</w:t>
      </w:r>
      <w:r>
        <w:rPr>
          <w:rFonts w:ascii="Times New Roman" w:hAnsi="Times New Roman" w:cs="Times New Roman"/>
          <w:sz w:val="28"/>
          <w:szCs w:val="28"/>
        </w:rPr>
        <w:t xml:space="preserve"> </w:t>
      </w:r>
      <w:r w:rsidRPr="00684853">
        <w:rPr>
          <w:rFonts w:ascii="Times New Roman" w:hAnsi="Times New Roman" w:cs="Times New Roman"/>
          <w:sz w:val="28"/>
          <w:szCs w:val="28"/>
        </w:rPr>
        <w:t>ООО «Наш лес».</w:t>
      </w:r>
      <w:r>
        <w:rPr>
          <w:rFonts w:ascii="Times New Roman" w:hAnsi="Times New Roman" w:cs="Times New Roman"/>
          <w:sz w:val="28"/>
          <w:szCs w:val="28"/>
        </w:rPr>
        <w:t xml:space="preserve"> </w:t>
      </w:r>
      <w:r w:rsidRPr="00684853">
        <w:rPr>
          <w:rFonts w:ascii="Times New Roman" w:hAnsi="Times New Roman" w:cs="Times New Roman"/>
          <w:sz w:val="28"/>
          <w:szCs w:val="28"/>
        </w:rPr>
        <w:t>Деревообрабатывающий комплекс имеет перспективы для развития в Таштагольском муниципальном районе. Поэтому это направление вошло  в реестр инвестиционных программ, и будут создаваться условия для развития</w:t>
      </w:r>
      <w:r>
        <w:rPr>
          <w:rFonts w:ascii="Times New Roman" w:hAnsi="Times New Roman" w:cs="Times New Roman"/>
          <w:sz w:val="28"/>
          <w:szCs w:val="28"/>
        </w:rPr>
        <w:t xml:space="preserve"> </w:t>
      </w:r>
      <w:r w:rsidRPr="00684853">
        <w:rPr>
          <w:rFonts w:ascii="Times New Roman" w:hAnsi="Times New Roman" w:cs="Times New Roman"/>
          <w:sz w:val="28"/>
          <w:szCs w:val="28"/>
        </w:rPr>
        <w:t xml:space="preserve">экологически чистых, современных производств глубокой переработки древесины. </w:t>
      </w:r>
    </w:p>
    <w:p w:rsidR="00AD33D0" w:rsidRDefault="00AD33D0" w:rsidP="00662B94">
      <w:pPr>
        <w:widowControl w:val="0"/>
        <w:spacing w:before="0" w:line="360" w:lineRule="auto"/>
        <w:ind w:left="170" w:right="113"/>
        <w:rPr>
          <w:rFonts w:ascii="Times New Roman" w:hAnsi="Times New Roman" w:cs="Times New Roman"/>
          <w:sz w:val="28"/>
          <w:szCs w:val="28"/>
        </w:rPr>
      </w:pPr>
      <w:r w:rsidRPr="00684853">
        <w:rPr>
          <w:rFonts w:ascii="Times New Roman" w:hAnsi="Times New Roman" w:cs="Times New Roman"/>
          <w:sz w:val="28"/>
          <w:szCs w:val="28"/>
        </w:rPr>
        <w:t>Активно  развивается в данной  отрасли  предприятие ООО «Наш лес» (инвестиционный проект «Строительство в г.Таштагол предприятия с полным циклом заготовки и глубокой переработки древесины в высококачественную продукцию по адресу: Кемеровская область, г.Таштагол, ул.Островского, 1</w:t>
      </w:r>
      <w:r>
        <w:rPr>
          <w:rFonts w:ascii="Times New Roman" w:hAnsi="Times New Roman" w:cs="Times New Roman"/>
          <w:sz w:val="28"/>
          <w:szCs w:val="28"/>
        </w:rPr>
        <w:t xml:space="preserve">0-Г». Срок реализации проекта  </w:t>
      </w:r>
      <w:r w:rsidRPr="00684853">
        <w:rPr>
          <w:rFonts w:ascii="Times New Roman" w:hAnsi="Times New Roman" w:cs="Times New Roman"/>
          <w:sz w:val="28"/>
          <w:szCs w:val="28"/>
        </w:rPr>
        <w:t>2016-2020годы</w:t>
      </w:r>
      <w:r>
        <w:rPr>
          <w:rFonts w:ascii="Times New Roman" w:hAnsi="Times New Roman" w:cs="Times New Roman"/>
          <w:sz w:val="28"/>
          <w:szCs w:val="28"/>
        </w:rPr>
        <w:t>.</w:t>
      </w:r>
      <w:r w:rsidRPr="00684853">
        <w:rPr>
          <w:rFonts w:ascii="Times New Roman" w:hAnsi="Times New Roman" w:cs="Times New Roman"/>
          <w:sz w:val="28"/>
          <w:szCs w:val="28"/>
        </w:rPr>
        <w:t>Предусмотрено вложение инвестиций в сумме 450млн.руб.)</w:t>
      </w:r>
      <w:r>
        <w:rPr>
          <w:rFonts w:ascii="Times New Roman" w:hAnsi="Times New Roman" w:cs="Times New Roman"/>
          <w:sz w:val="28"/>
          <w:szCs w:val="28"/>
        </w:rPr>
        <w:t xml:space="preserve">.Продукция предприятия: </w:t>
      </w:r>
      <w:r w:rsidRPr="00684853">
        <w:rPr>
          <w:rFonts w:ascii="Times New Roman" w:hAnsi="Times New Roman" w:cs="Times New Roman"/>
          <w:sz w:val="28"/>
          <w:szCs w:val="28"/>
        </w:rPr>
        <w:t>доск</w:t>
      </w:r>
      <w:r>
        <w:rPr>
          <w:rFonts w:ascii="Times New Roman" w:hAnsi="Times New Roman" w:cs="Times New Roman"/>
          <w:sz w:val="28"/>
          <w:szCs w:val="28"/>
        </w:rPr>
        <w:t>а</w:t>
      </w:r>
      <w:r w:rsidRPr="00684853">
        <w:rPr>
          <w:rFonts w:ascii="Times New Roman" w:hAnsi="Times New Roman" w:cs="Times New Roman"/>
          <w:sz w:val="28"/>
          <w:szCs w:val="28"/>
        </w:rPr>
        <w:t xml:space="preserve"> пола, террасн</w:t>
      </w:r>
      <w:r>
        <w:rPr>
          <w:rFonts w:ascii="Times New Roman" w:hAnsi="Times New Roman" w:cs="Times New Roman"/>
          <w:sz w:val="28"/>
          <w:szCs w:val="28"/>
        </w:rPr>
        <w:t>ая</w:t>
      </w:r>
      <w:r w:rsidRPr="00684853">
        <w:rPr>
          <w:rFonts w:ascii="Times New Roman" w:hAnsi="Times New Roman" w:cs="Times New Roman"/>
          <w:sz w:val="28"/>
          <w:szCs w:val="28"/>
        </w:rPr>
        <w:t xml:space="preserve"> доск</w:t>
      </w:r>
      <w:r>
        <w:rPr>
          <w:rFonts w:ascii="Times New Roman" w:hAnsi="Times New Roman" w:cs="Times New Roman"/>
          <w:sz w:val="28"/>
          <w:szCs w:val="28"/>
        </w:rPr>
        <w:t>а</w:t>
      </w:r>
      <w:r w:rsidRPr="00684853">
        <w:rPr>
          <w:rFonts w:ascii="Times New Roman" w:hAnsi="Times New Roman" w:cs="Times New Roman"/>
          <w:sz w:val="28"/>
          <w:szCs w:val="28"/>
        </w:rPr>
        <w:t>,</w:t>
      </w:r>
      <w:r>
        <w:rPr>
          <w:rFonts w:ascii="Times New Roman" w:hAnsi="Times New Roman" w:cs="Times New Roman"/>
          <w:sz w:val="28"/>
          <w:szCs w:val="28"/>
        </w:rPr>
        <w:t xml:space="preserve"> </w:t>
      </w:r>
      <w:r w:rsidRPr="00684853">
        <w:rPr>
          <w:rFonts w:ascii="Times New Roman" w:hAnsi="Times New Roman" w:cs="Times New Roman"/>
          <w:sz w:val="28"/>
          <w:szCs w:val="28"/>
        </w:rPr>
        <w:t>евро-вагонк</w:t>
      </w:r>
      <w:r>
        <w:rPr>
          <w:rFonts w:ascii="Times New Roman" w:hAnsi="Times New Roman" w:cs="Times New Roman"/>
          <w:sz w:val="28"/>
          <w:szCs w:val="28"/>
        </w:rPr>
        <w:t>а</w:t>
      </w:r>
      <w:r w:rsidRPr="00684853">
        <w:rPr>
          <w:rFonts w:ascii="Times New Roman" w:hAnsi="Times New Roman" w:cs="Times New Roman"/>
          <w:sz w:val="28"/>
          <w:szCs w:val="28"/>
        </w:rPr>
        <w:t>,</w:t>
      </w:r>
      <w:r>
        <w:rPr>
          <w:rFonts w:ascii="Times New Roman" w:hAnsi="Times New Roman" w:cs="Times New Roman"/>
          <w:sz w:val="28"/>
          <w:szCs w:val="28"/>
        </w:rPr>
        <w:t xml:space="preserve"> </w:t>
      </w:r>
      <w:r w:rsidRPr="00684853">
        <w:rPr>
          <w:rFonts w:ascii="Times New Roman" w:hAnsi="Times New Roman" w:cs="Times New Roman"/>
          <w:sz w:val="28"/>
          <w:szCs w:val="28"/>
        </w:rPr>
        <w:t>block and blanks и прочие сухие изделия для строительного рынка.</w:t>
      </w:r>
      <w:r>
        <w:rPr>
          <w:rFonts w:ascii="Times New Roman" w:hAnsi="Times New Roman" w:cs="Times New Roman"/>
          <w:sz w:val="28"/>
          <w:szCs w:val="28"/>
        </w:rPr>
        <w:t xml:space="preserve"> </w:t>
      </w:r>
      <w:r w:rsidRPr="00684853">
        <w:rPr>
          <w:rFonts w:ascii="Times New Roman" w:hAnsi="Times New Roman" w:cs="Times New Roman"/>
          <w:sz w:val="28"/>
          <w:szCs w:val="28"/>
        </w:rPr>
        <w:t>Общая проектная мощность завода составит 25 000 кубических метров готовой продукции ежегодно, в том числе продукция из пихты – 90%, продукция из кедра – 10%</w:t>
      </w:r>
      <w:r>
        <w:rPr>
          <w:rFonts w:ascii="Times New Roman" w:hAnsi="Times New Roman" w:cs="Times New Roman"/>
          <w:sz w:val="28"/>
          <w:szCs w:val="28"/>
        </w:rPr>
        <w:t xml:space="preserve">. </w:t>
      </w:r>
    </w:p>
    <w:p w:rsidR="00AD33D0" w:rsidRPr="003D54AC" w:rsidRDefault="00AD33D0" w:rsidP="00662B94">
      <w:pPr>
        <w:shd w:val="clear" w:color="auto" w:fill="FFFFFF"/>
        <w:spacing w:before="0" w:line="360" w:lineRule="auto"/>
        <w:ind w:left="170" w:right="113"/>
        <w:rPr>
          <w:rFonts w:ascii="Times New Roman" w:hAnsi="Times New Roman" w:cs="Times New Roman"/>
          <w:sz w:val="28"/>
          <w:szCs w:val="28"/>
        </w:rPr>
      </w:pPr>
      <w:r w:rsidRPr="003D54AC">
        <w:rPr>
          <w:rFonts w:ascii="Times New Roman" w:hAnsi="Times New Roman" w:cs="Times New Roman"/>
          <w:b/>
          <w:bCs/>
          <w:sz w:val="28"/>
          <w:szCs w:val="28"/>
        </w:rPr>
        <w:t xml:space="preserve">Малый и средний бизнес. </w:t>
      </w:r>
      <w:r w:rsidRPr="003D54AC">
        <w:rPr>
          <w:rFonts w:ascii="Times New Roman" w:hAnsi="Times New Roman" w:cs="Times New Roman"/>
          <w:sz w:val="28"/>
          <w:szCs w:val="28"/>
        </w:rPr>
        <w:t xml:space="preserve">Малое и среднее предпринимательство–динамичная форма хозяйствования,  которой присущи гибкость и умение чутко реагировать на изменения рыночной конъюнктуры. Осуществляя хозяйственную деятельность, субъекты малого и среднего предпринимательства ориентируются, прежде всего, на потребности местного рынка, объем и структуру  спроса местного населения. </w:t>
      </w:r>
    </w:p>
    <w:p w:rsidR="00AD33D0" w:rsidRPr="003D54AC" w:rsidRDefault="00AD33D0" w:rsidP="00662B94">
      <w:pPr>
        <w:shd w:val="clear" w:color="auto" w:fill="FFFFFF"/>
        <w:spacing w:before="0" w:line="360" w:lineRule="auto"/>
        <w:ind w:left="170" w:right="113"/>
        <w:rPr>
          <w:rFonts w:ascii="Times New Roman" w:hAnsi="Times New Roman" w:cs="Times New Roman"/>
          <w:sz w:val="28"/>
          <w:szCs w:val="28"/>
        </w:rPr>
      </w:pPr>
      <w:r w:rsidRPr="003D54AC">
        <w:rPr>
          <w:rFonts w:ascii="Times New Roman" w:hAnsi="Times New Roman" w:cs="Times New Roman"/>
          <w:sz w:val="28"/>
          <w:szCs w:val="28"/>
        </w:rPr>
        <w:t xml:space="preserve">      В  2012 году  численность  малого и среднего бизнеса составила 1499 субъектов, из них 45 -в промышленности, 992- в торговле и общественном питании, 44 –на транспорте, 5- в строительстве, 87- в туризме, 22- в здравоохранении и физической культуре, 6- в образовании, 298-прочие виды деятельности.</w:t>
      </w:r>
    </w:p>
    <w:p w:rsidR="00AD33D0" w:rsidRDefault="00AD33D0" w:rsidP="00662B94">
      <w:pPr>
        <w:shd w:val="clear" w:color="auto" w:fill="FFFFFF"/>
        <w:spacing w:before="0" w:line="360" w:lineRule="auto"/>
        <w:ind w:left="170" w:right="113"/>
        <w:rPr>
          <w:rFonts w:ascii="Times New Roman" w:hAnsi="Times New Roman" w:cs="Times New Roman"/>
          <w:sz w:val="28"/>
          <w:szCs w:val="28"/>
        </w:rPr>
      </w:pPr>
      <w:r w:rsidRPr="00694D84">
        <w:rPr>
          <w:rFonts w:ascii="Times New Roman" w:hAnsi="Times New Roman" w:cs="Times New Roman"/>
          <w:sz w:val="28"/>
          <w:szCs w:val="28"/>
        </w:rPr>
        <w:t xml:space="preserve">     В 2016 году численность малого и среднего бизнеса возросла на 13% и составила 1694 субъекта. Доля поступления налогов от предпринимательской деятельности в местный бюджет составила – 38,8%.</w:t>
      </w:r>
    </w:p>
    <w:p w:rsidR="00AD33D0" w:rsidRPr="00694D84" w:rsidRDefault="00AD33D0" w:rsidP="00694D84">
      <w:pPr>
        <w:shd w:val="clear" w:color="auto" w:fill="FFFFFF"/>
        <w:spacing w:before="0" w:line="360" w:lineRule="auto"/>
        <w:ind w:left="170" w:right="113"/>
        <w:rPr>
          <w:rFonts w:ascii="Times New Roman" w:hAnsi="Times New Roman" w:cs="Times New Roman"/>
          <w:sz w:val="28"/>
          <w:szCs w:val="28"/>
        </w:rPr>
      </w:pPr>
      <w:r w:rsidRPr="00694D84">
        <w:rPr>
          <w:rFonts w:ascii="Times New Roman" w:hAnsi="Times New Roman" w:cs="Times New Roman"/>
          <w:sz w:val="28"/>
          <w:szCs w:val="28"/>
        </w:rPr>
        <w:t>В 2017 году численность малого и среднего бизнеса  составила 1790 субъекта.</w:t>
      </w:r>
      <w:r>
        <w:rPr>
          <w:rFonts w:ascii="Times New Roman" w:hAnsi="Times New Roman" w:cs="Times New Roman"/>
          <w:sz w:val="28"/>
          <w:szCs w:val="28"/>
        </w:rPr>
        <w:t xml:space="preserve"> Доля поступление налоговых платежей составила – 39 %</w:t>
      </w:r>
    </w:p>
    <w:p w:rsidR="00AD33D0" w:rsidRPr="00694D84" w:rsidRDefault="00AD33D0" w:rsidP="00662B94">
      <w:pPr>
        <w:shd w:val="clear" w:color="auto" w:fill="FFFFFF"/>
        <w:spacing w:before="0" w:line="360" w:lineRule="auto"/>
        <w:ind w:left="170" w:right="113"/>
        <w:rPr>
          <w:rFonts w:ascii="Times New Roman" w:hAnsi="Times New Roman" w:cs="Times New Roman"/>
          <w:sz w:val="28"/>
          <w:szCs w:val="28"/>
        </w:rPr>
      </w:pPr>
      <w:r w:rsidRPr="00694D84">
        <w:rPr>
          <w:rFonts w:ascii="Times New Roman" w:hAnsi="Times New Roman" w:cs="Times New Roman"/>
          <w:sz w:val="28"/>
          <w:szCs w:val="28"/>
        </w:rPr>
        <w:t xml:space="preserve">     В сфере малого и среднего бизнеса  занято более 5,5 тысяч человек. Доля оборота  малых  и средних предприятий в общем объеме оборота организаций муниципального образования  к  2017 году составила 34 %, что на 0,4% больше показателя 2012 года.</w:t>
      </w:r>
    </w:p>
    <w:p w:rsidR="00AD33D0" w:rsidRPr="004C0CB2" w:rsidRDefault="00AD33D0" w:rsidP="00662B94">
      <w:pPr>
        <w:tabs>
          <w:tab w:val="left" w:pos="540"/>
        </w:tabs>
        <w:spacing w:before="0" w:line="360" w:lineRule="auto"/>
        <w:ind w:left="170" w:right="113"/>
        <w:rPr>
          <w:rFonts w:ascii="Times New Roman" w:hAnsi="Times New Roman" w:cs="Times New Roman"/>
          <w:sz w:val="28"/>
          <w:szCs w:val="28"/>
        </w:rPr>
      </w:pPr>
      <w:r w:rsidRPr="004C0CB2">
        <w:rPr>
          <w:rFonts w:ascii="Times New Roman" w:hAnsi="Times New Roman" w:cs="Times New Roman"/>
          <w:sz w:val="28"/>
          <w:szCs w:val="28"/>
        </w:rPr>
        <w:t xml:space="preserve">         Число субъектов малого и среднего предпринимательства на 10 тыс. человек  на селения возросло на 2,3% (2012г.- 315,2; в 2016г.- 322,54). В 2017 году составило</w:t>
      </w:r>
      <w:r>
        <w:rPr>
          <w:rFonts w:ascii="Times New Roman" w:hAnsi="Times New Roman" w:cs="Times New Roman"/>
          <w:sz w:val="28"/>
          <w:szCs w:val="28"/>
        </w:rPr>
        <w:t xml:space="preserve"> 323,4, рост к уровню 2012 года  на 2,6 </w:t>
      </w:r>
      <w:r w:rsidRPr="004C0CB2">
        <w:rPr>
          <w:rFonts w:ascii="Times New Roman" w:hAnsi="Times New Roman" w:cs="Times New Roman"/>
          <w:sz w:val="28"/>
          <w:szCs w:val="28"/>
        </w:rPr>
        <w:t>%.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уменьшилось на 4,3 % (в 2012г.- 37,1%, в 2016г.- 35,5%). В 2017 году данный показатель составил 36%</w:t>
      </w:r>
    </w:p>
    <w:p w:rsidR="00AD33D0" w:rsidRPr="00C92528" w:rsidRDefault="00AD33D0" w:rsidP="00662B94">
      <w:pPr>
        <w:spacing w:before="0" w:line="360" w:lineRule="auto"/>
        <w:ind w:left="170" w:right="113"/>
        <w:rPr>
          <w:rFonts w:ascii="Times New Roman" w:hAnsi="Times New Roman" w:cs="Times New Roman"/>
          <w:sz w:val="28"/>
          <w:szCs w:val="28"/>
        </w:rPr>
      </w:pPr>
      <w:r w:rsidRPr="00C92528">
        <w:rPr>
          <w:rFonts w:ascii="Times New Roman" w:hAnsi="Times New Roman" w:cs="Times New Roman"/>
          <w:sz w:val="28"/>
          <w:szCs w:val="28"/>
        </w:rPr>
        <w:t xml:space="preserve">        Росту субъектов малого и среднего бизнеса способствовало выделение денежных средств из бюджетной системы РФ на  грантовую  поддержку. За    период 2012 -2016 году было выделено - 34 тыс. руб., в том числе из федерального бюджета - 28,3 млн. руб., областного бюджета-  4,6 млн. руб.,местного бюджета (софинансирование)- 1,1 млн. руб. </w:t>
      </w:r>
    </w:p>
    <w:p w:rsidR="00AD33D0" w:rsidRPr="008164F0" w:rsidRDefault="00AD33D0" w:rsidP="00662B94">
      <w:pPr>
        <w:spacing w:before="0"/>
        <w:ind w:left="170" w:right="113"/>
        <w:rPr>
          <w:rFonts w:ascii="Times New Roman" w:hAnsi="Times New Roman" w:cs="Times New Roman"/>
          <w:sz w:val="28"/>
          <w:szCs w:val="28"/>
        </w:rPr>
      </w:pPr>
      <w:r w:rsidRPr="00C92528">
        <w:rPr>
          <w:rFonts w:ascii="Times New Roman" w:hAnsi="Times New Roman" w:cs="Times New Roman"/>
          <w:sz w:val="28"/>
          <w:szCs w:val="28"/>
        </w:rPr>
        <w:t>С 2012 по 2016 год было выдано 93 гранта.</w:t>
      </w:r>
      <w:r w:rsidRPr="008164F0">
        <w:rPr>
          <w:rFonts w:ascii="Times New Roman" w:hAnsi="Times New Roman" w:cs="Times New Roman"/>
          <w:sz w:val="28"/>
          <w:szCs w:val="28"/>
        </w:rPr>
        <w:t xml:space="preserve"> </w:t>
      </w:r>
    </w:p>
    <w:p w:rsidR="00AD33D0" w:rsidRDefault="00AD33D0" w:rsidP="00662B94">
      <w:pPr>
        <w:shd w:val="clear" w:color="auto" w:fill="FFFFFF"/>
        <w:tabs>
          <w:tab w:val="left" w:pos="540"/>
        </w:tabs>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В настоящее время субъекты малого и среднего предпринимательства осуществляют свою деятельность по следующим направлениям:</w:t>
      </w:r>
      <w:r w:rsidRPr="00802AF6">
        <w:rPr>
          <w:rFonts w:ascii="Times New Roman" w:hAnsi="Times New Roman" w:cs="Times New Roman"/>
          <w:sz w:val="28"/>
          <w:szCs w:val="28"/>
        </w:rPr>
        <w:t xml:space="preserve"> инновационная и научно-техническая деятельность; производство</w:t>
      </w:r>
      <w:r>
        <w:rPr>
          <w:rFonts w:ascii="Times New Roman" w:hAnsi="Times New Roman" w:cs="Times New Roman"/>
          <w:sz w:val="28"/>
          <w:szCs w:val="28"/>
        </w:rPr>
        <w:t xml:space="preserve"> товаров народного потребления; </w:t>
      </w:r>
      <w:r w:rsidRPr="00802AF6">
        <w:rPr>
          <w:rFonts w:ascii="Times New Roman" w:hAnsi="Times New Roman" w:cs="Times New Roman"/>
          <w:sz w:val="28"/>
          <w:szCs w:val="28"/>
        </w:rPr>
        <w:t>производство строительных материалов и комплектующих; производство машин и оборудования; производство, ремонт транспортных средств и оборудования;</w:t>
      </w:r>
      <w:r>
        <w:rPr>
          <w:rFonts w:ascii="Times New Roman" w:hAnsi="Times New Roman" w:cs="Times New Roman"/>
          <w:sz w:val="28"/>
          <w:szCs w:val="28"/>
        </w:rPr>
        <w:t xml:space="preserve"> </w:t>
      </w:r>
      <w:r w:rsidRPr="00802AF6">
        <w:rPr>
          <w:rFonts w:ascii="Times New Roman" w:hAnsi="Times New Roman" w:cs="Times New Roman"/>
          <w:sz w:val="28"/>
          <w:szCs w:val="28"/>
        </w:rPr>
        <w:t>образование, здравоохранение, культура и спорт;</w:t>
      </w:r>
      <w:r>
        <w:rPr>
          <w:rFonts w:ascii="Times New Roman" w:hAnsi="Times New Roman" w:cs="Times New Roman"/>
          <w:sz w:val="28"/>
          <w:szCs w:val="28"/>
        </w:rPr>
        <w:t xml:space="preserve"> </w:t>
      </w:r>
      <w:r w:rsidRPr="00802AF6">
        <w:rPr>
          <w:rFonts w:ascii="Times New Roman" w:hAnsi="Times New Roman" w:cs="Times New Roman"/>
          <w:sz w:val="28"/>
          <w:szCs w:val="28"/>
        </w:rPr>
        <w:t>услуги общественного питания;</w:t>
      </w:r>
      <w:r>
        <w:rPr>
          <w:rFonts w:ascii="Times New Roman" w:hAnsi="Times New Roman" w:cs="Times New Roman"/>
          <w:sz w:val="28"/>
          <w:szCs w:val="28"/>
        </w:rPr>
        <w:t xml:space="preserve"> </w:t>
      </w:r>
      <w:r w:rsidRPr="00802AF6">
        <w:rPr>
          <w:rFonts w:ascii="Times New Roman" w:hAnsi="Times New Roman" w:cs="Times New Roman"/>
          <w:sz w:val="28"/>
          <w:szCs w:val="28"/>
        </w:rPr>
        <w:t>транс</w:t>
      </w:r>
      <w:r>
        <w:rPr>
          <w:rFonts w:ascii="Times New Roman" w:hAnsi="Times New Roman" w:cs="Times New Roman"/>
          <w:sz w:val="28"/>
          <w:szCs w:val="28"/>
        </w:rPr>
        <w:t>-</w:t>
      </w:r>
      <w:r w:rsidRPr="00802AF6">
        <w:rPr>
          <w:rFonts w:ascii="Times New Roman" w:hAnsi="Times New Roman" w:cs="Times New Roman"/>
          <w:sz w:val="28"/>
          <w:szCs w:val="28"/>
        </w:rPr>
        <w:t>порт и связь;</w:t>
      </w:r>
      <w:r>
        <w:rPr>
          <w:rFonts w:ascii="Times New Roman" w:hAnsi="Times New Roman" w:cs="Times New Roman"/>
          <w:sz w:val="28"/>
          <w:szCs w:val="28"/>
        </w:rPr>
        <w:t xml:space="preserve"> </w:t>
      </w:r>
      <w:r w:rsidRPr="00802AF6">
        <w:rPr>
          <w:rFonts w:ascii="Times New Roman" w:hAnsi="Times New Roman" w:cs="Times New Roman"/>
          <w:sz w:val="28"/>
          <w:szCs w:val="28"/>
        </w:rPr>
        <w:t>строительство;</w:t>
      </w:r>
      <w:r>
        <w:rPr>
          <w:rFonts w:ascii="Times New Roman" w:hAnsi="Times New Roman" w:cs="Times New Roman"/>
          <w:sz w:val="28"/>
          <w:szCs w:val="28"/>
        </w:rPr>
        <w:t xml:space="preserve"> </w:t>
      </w:r>
      <w:r w:rsidRPr="00802AF6">
        <w:rPr>
          <w:rFonts w:ascii="Times New Roman" w:hAnsi="Times New Roman" w:cs="Times New Roman"/>
          <w:sz w:val="28"/>
          <w:szCs w:val="28"/>
        </w:rPr>
        <w:t>производство и переработка сельскохозяйст</w:t>
      </w:r>
      <w:r>
        <w:rPr>
          <w:rFonts w:ascii="Times New Roman" w:hAnsi="Times New Roman" w:cs="Times New Roman"/>
          <w:sz w:val="28"/>
          <w:szCs w:val="28"/>
        </w:rPr>
        <w:t>-</w:t>
      </w:r>
      <w:r w:rsidRPr="00802AF6">
        <w:rPr>
          <w:rFonts w:ascii="Times New Roman" w:hAnsi="Times New Roman" w:cs="Times New Roman"/>
          <w:sz w:val="28"/>
          <w:szCs w:val="28"/>
        </w:rPr>
        <w:t>венной продукции; жилищно – коммунальное хозяйство; бытовое обслуживание населения; ремесленная деятельность;</w:t>
      </w:r>
      <w:r>
        <w:rPr>
          <w:rFonts w:ascii="Times New Roman" w:hAnsi="Times New Roman" w:cs="Times New Roman"/>
          <w:sz w:val="28"/>
          <w:szCs w:val="28"/>
        </w:rPr>
        <w:t xml:space="preserve"> </w:t>
      </w:r>
      <w:r w:rsidRPr="00802AF6">
        <w:rPr>
          <w:rFonts w:ascii="Times New Roman" w:hAnsi="Times New Roman" w:cs="Times New Roman"/>
          <w:sz w:val="28"/>
          <w:szCs w:val="28"/>
        </w:rPr>
        <w:t>лесозаготовительная деятельность;</w:t>
      </w:r>
      <w:r>
        <w:rPr>
          <w:rFonts w:ascii="Times New Roman" w:hAnsi="Times New Roman" w:cs="Times New Roman"/>
          <w:sz w:val="28"/>
          <w:szCs w:val="28"/>
        </w:rPr>
        <w:t xml:space="preserve"> </w:t>
      </w:r>
      <w:r w:rsidRPr="00802AF6">
        <w:rPr>
          <w:rFonts w:ascii="Times New Roman" w:hAnsi="Times New Roman" w:cs="Times New Roman"/>
          <w:sz w:val="28"/>
          <w:szCs w:val="28"/>
        </w:rPr>
        <w:t>туристская деятельность, направленная на развитие внутреннего и въездного туризма Кемеровской области;</w:t>
      </w:r>
      <w:r>
        <w:rPr>
          <w:rFonts w:ascii="Times New Roman" w:hAnsi="Times New Roman" w:cs="Times New Roman"/>
          <w:sz w:val="28"/>
          <w:szCs w:val="28"/>
        </w:rPr>
        <w:t xml:space="preserve"> </w:t>
      </w:r>
      <w:r w:rsidRPr="00802AF6">
        <w:rPr>
          <w:rFonts w:ascii="Times New Roman" w:hAnsi="Times New Roman" w:cs="Times New Roman"/>
          <w:sz w:val="28"/>
          <w:szCs w:val="28"/>
        </w:rPr>
        <w:t>розничная торговля в отдаленных поселках Таштагольского муниципального района</w:t>
      </w:r>
      <w:r>
        <w:rPr>
          <w:rFonts w:ascii="Times New Roman" w:hAnsi="Times New Roman" w:cs="Times New Roman"/>
          <w:sz w:val="28"/>
          <w:szCs w:val="28"/>
        </w:rPr>
        <w:t>.</w:t>
      </w:r>
    </w:p>
    <w:p w:rsidR="00AD33D0" w:rsidRDefault="00AD33D0" w:rsidP="00F32B5C">
      <w:pPr>
        <w:autoSpaceDE w:val="0"/>
        <w:autoSpaceDN w:val="0"/>
        <w:adjustRightInd w:val="0"/>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 xml:space="preserve">Структура малого предпринимательства по видам экономической деятельности приведена </w:t>
      </w:r>
      <w:r w:rsidRPr="008439F4">
        <w:rPr>
          <w:rFonts w:ascii="Times New Roman" w:hAnsi="Times New Roman" w:cs="Times New Roman"/>
          <w:sz w:val="28"/>
          <w:szCs w:val="28"/>
        </w:rPr>
        <w:t>на диаграмме 2.</w:t>
      </w:r>
    </w:p>
    <w:p w:rsidR="00AD33D0" w:rsidRDefault="00AD33D0" w:rsidP="00AA36D8">
      <w:pPr>
        <w:shd w:val="clear" w:color="auto" w:fill="FFFFFF"/>
        <w:tabs>
          <w:tab w:val="left" w:pos="540"/>
        </w:tabs>
        <w:spacing w:before="0" w:line="360" w:lineRule="auto"/>
        <w:ind w:right="113" w:firstLine="0"/>
        <w:jc w:val="left"/>
        <w:rPr>
          <w:rFonts w:ascii="Times New Roman" w:hAnsi="Times New Roman" w:cs="Times New Roman"/>
          <w:b/>
          <w:bCs/>
        </w:rPr>
      </w:pPr>
    </w:p>
    <w:p w:rsidR="00AD33D0" w:rsidRPr="007160BF" w:rsidRDefault="00AD33D0" w:rsidP="00662B94">
      <w:pPr>
        <w:shd w:val="clear" w:color="auto" w:fill="FFFFFF"/>
        <w:tabs>
          <w:tab w:val="left" w:pos="540"/>
        </w:tabs>
        <w:spacing w:before="0" w:line="360" w:lineRule="auto"/>
        <w:ind w:left="170" w:right="113" w:firstLine="0"/>
        <w:jc w:val="left"/>
        <w:rPr>
          <w:rFonts w:ascii="Times New Roman" w:hAnsi="Times New Roman" w:cs="Times New Roman"/>
          <w:b/>
          <w:bCs/>
        </w:rPr>
      </w:pPr>
      <w:r w:rsidRPr="007160BF">
        <w:rPr>
          <w:rFonts w:ascii="Times New Roman" w:hAnsi="Times New Roman" w:cs="Times New Roman"/>
          <w:b/>
          <w:bCs/>
        </w:rPr>
        <w:t xml:space="preserve">Диаграмма </w:t>
      </w:r>
      <w:r>
        <w:rPr>
          <w:rFonts w:ascii="Times New Roman" w:hAnsi="Times New Roman" w:cs="Times New Roman"/>
          <w:b/>
          <w:bCs/>
        </w:rPr>
        <w:t xml:space="preserve">№ </w:t>
      </w:r>
      <w:r w:rsidRPr="007160BF">
        <w:rPr>
          <w:rFonts w:ascii="Times New Roman" w:hAnsi="Times New Roman" w:cs="Times New Roman"/>
          <w:b/>
          <w:bCs/>
        </w:rPr>
        <w:t>2</w:t>
      </w:r>
      <w:r>
        <w:rPr>
          <w:rFonts w:ascii="Times New Roman" w:hAnsi="Times New Roman" w:cs="Times New Roman"/>
          <w:b/>
          <w:bCs/>
        </w:rPr>
        <w:t xml:space="preserve"> - </w:t>
      </w:r>
      <w:r w:rsidRPr="007160BF">
        <w:rPr>
          <w:rFonts w:ascii="Times New Roman" w:hAnsi="Times New Roman" w:cs="Times New Roman"/>
          <w:b/>
          <w:bCs/>
        </w:rPr>
        <w:t>Структура  малого  и среднего предпринимательства по видам экономической деятельности в Таштагольском районе</w:t>
      </w:r>
    </w:p>
    <w:p w:rsidR="00AD33D0" w:rsidRPr="00E4437A" w:rsidRDefault="00AD33D0" w:rsidP="000A3FE8">
      <w:pPr>
        <w:autoSpaceDE w:val="0"/>
        <w:autoSpaceDN w:val="0"/>
        <w:adjustRightInd w:val="0"/>
        <w:ind w:firstLine="0"/>
        <w:rPr>
          <w:rFonts w:ascii="Times New Roman" w:hAnsi="Times New Roman" w:cs="Times New Roman"/>
          <w:b/>
          <w:bCs/>
          <w:sz w:val="28"/>
          <w:szCs w:val="28"/>
        </w:rPr>
      </w:pPr>
      <w:r>
        <w:rPr>
          <w:noProof/>
        </w:rPr>
        <w:pict>
          <v:shape id="Объект 2" o:spid="_x0000_s1026" type="#_x0000_t75" style="position:absolute;left:0;text-align:left;margin-left:210.85pt;margin-top:23.2pt;width:289.9pt;height:221.3pt;z-index:251657728;visibility:visible;mso-wrap-distance-bottom:.01pt">
            <v:imagedata r:id="rId12" o:title=""/>
            <o:lock v:ext="edit" aspectratio="f"/>
            <w10:wrap type="square" side="right"/>
          </v:shape>
        </w:pict>
      </w:r>
      <w:r>
        <w:rPr>
          <w:rFonts w:ascii="Times New Roman" w:hAnsi="Times New Roman" w:cs="Times New Roman"/>
          <w:b/>
          <w:bCs/>
          <w:sz w:val="28"/>
          <w:szCs w:val="28"/>
        </w:rPr>
        <w:t>2012 год                                                201</w:t>
      </w:r>
      <w:r w:rsidRPr="00A90455">
        <w:rPr>
          <w:rFonts w:ascii="Times New Roman" w:hAnsi="Times New Roman" w:cs="Times New Roman"/>
          <w:b/>
          <w:bCs/>
          <w:sz w:val="28"/>
          <w:szCs w:val="28"/>
        </w:rPr>
        <w:t>7</w:t>
      </w:r>
      <w:r>
        <w:rPr>
          <w:rFonts w:ascii="Times New Roman" w:hAnsi="Times New Roman" w:cs="Times New Roman"/>
          <w:b/>
          <w:bCs/>
          <w:sz w:val="28"/>
          <w:szCs w:val="28"/>
        </w:rPr>
        <w:t xml:space="preserve"> год </w:t>
      </w:r>
      <w:r>
        <w:rPr>
          <w:noProof/>
        </w:rPr>
        <w:pict>
          <v:shape id="Объект 3" o:spid="_x0000_s1027" type="#_x0000_t75" style="position:absolute;left:0;text-align:left;margin-left:-51.6pt;margin-top:21.85pt;width:282.25pt;height:224.65pt;z-index:-251659776;visibility:visible;mso-wrap-distance-bottom:.01pt;mso-position-horizontal-relative:text;mso-position-vertical-relative:text">
            <v:imagedata r:id="rId13" o:title=""/>
            <o:lock v:ext="edit" aspectratio="f"/>
            <w10:wrap type="square" side="right"/>
          </v:shape>
        </w:pict>
      </w:r>
    </w:p>
    <w:p w:rsidR="00AD33D0" w:rsidRDefault="00AD33D0" w:rsidP="000A3FE8">
      <w:pPr>
        <w:autoSpaceDE w:val="0"/>
        <w:autoSpaceDN w:val="0"/>
        <w:adjustRightInd w:val="0"/>
        <w:ind w:firstLine="709"/>
        <w:jc w:val="center"/>
        <w:rPr>
          <w:rFonts w:ascii="Times New Roman" w:hAnsi="Times New Roman" w:cs="Times New Roman"/>
          <w:b/>
          <w:bCs/>
          <w:sz w:val="28"/>
          <w:szCs w:val="28"/>
        </w:rPr>
      </w:pPr>
    </w:p>
    <w:p w:rsidR="00AD33D0" w:rsidRPr="00351F2F" w:rsidRDefault="00AD33D0" w:rsidP="00662B94">
      <w:pPr>
        <w:tabs>
          <w:tab w:val="left" w:pos="2160"/>
        </w:tabs>
        <w:spacing w:before="0" w:line="360" w:lineRule="auto"/>
        <w:ind w:left="170" w:right="113" w:firstLine="709"/>
        <w:rPr>
          <w:rFonts w:ascii="Times New Roman" w:hAnsi="Times New Roman" w:cs="Times New Roman"/>
          <w:sz w:val="28"/>
          <w:szCs w:val="28"/>
        </w:rPr>
      </w:pPr>
      <w:r w:rsidRPr="00351F2F">
        <w:rPr>
          <w:rFonts w:ascii="Times New Roman" w:hAnsi="Times New Roman" w:cs="Times New Roman"/>
          <w:sz w:val="28"/>
          <w:szCs w:val="28"/>
        </w:rPr>
        <w:t xml:space="preserve">Для поддержки малого </w:t>
      </w:r>
      <w:r>
        <w:rPr>
          <w:rFonts w:ascii="Times New Roman" w:hAnsi="Times New Roman" w:cs="Times New Roman"/>
          <w:sz w:val="28"/>
          <w:szCs w:val="28"/>
        </w:rPr>
        <w:t xml:space="preserve">и среднего </w:t>
      </w:r>
      <w:r w:rsidRPr="00351F2F">
        <w:rPr>
          <w:rFonts w:ascii="Times New Roman" w:hAnsi="Times New Roman" w:cs="Times New Roman"/>
          <w:sz w:val="28"/>
          <w:szCs w:val="28"/>
        </w:rPr>
        <w:t xml:space="preserve">предпринимательства разработана муниципальная  программа «Программа поддержки малого и среднего предпринимательства на </w:t>
      </w:r>
      <w:r w:rsidRPr="008164F0">
        <w:rPr>
          <w:rFonts w:ascii="Times New Roman" w:hAnsi="Times New Roman" w:cs="Times New Roman"/>
          <w:sz w:val="28"/>
          <w:szCs w:val="28"/>
        </w:rPr>
        <w:t>2017–2019</w:t>
      </w:r>
      <w:r w:rsidRPr="00351F2F">
        <w:rPr>
          <w:rFonts w:ascii="Times New Roman" w:hAnsi="Times New Roman" w:cs="Times New Roman"/>
          <w:sz w:val="28"/>
          <w:szCs w:val="28"/>
        </w:rPr>
        <w:t xml:space="preserve"> годы», в рамках которой реализуются следующие меры поддержки:</w:t>
      </w:r>
    </w:p>
    <w:p w:rsidR="00AD33D0" w:rsidRPr="00351F2F" w:rsidRDefault="00AD33D0" w:rsidP="00662B94">
      <w:pPr>
        <w:numPr>
          <w:ilvl w:val="0"/>
          <w:numId w:val="5"/>
        </w:numPr>
        <w:tabs>
          <w:tab w:val="left" w:pos="900"/>
        </w:tabs>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о</w:t>
      </w:r>
      <w:r w:rsidRPr="00E24A77">
        <w:rPr>
          <w:rFonts w:ascii="Times New Roman" w:hAnsi="Times New Roman" w:cs="Times New Roman"/>
          <w:sz w:val="28"/>
          <w:szCs w:val="28"/>
        </w:rPr>
        <w:t>бучение субъектов малого и среднего бизнеса</w:t>
      </w:r>
      <w:r w:rsidRPr="00351F2F">
        <w:rPr>
          <w:rFonts w:ascii="Times New Roman" w:hAnsi="Times New Roman" w:cs="Times New Roman"/>
          <w:sz w:val="28"/>
          <w:szCs w:val="28"/>
        </w:rPr>
        <w:t>;</w:t>
      </w:r>
    </w:p>
    <w:p w:rsidR="00AD33D0" w:rsidRPr="00351F2F" w:rsidRDefault="00AD33D0" w:rsidP="00662B94">
      <w:pPr>
        <w:numPr>
          <w:ilvl w:val="0"/>
          <w:numId w:val="5"/>
        </w:numPr>
        <w:tabs>
          <w:tab w:val="left" w:pos="900"/>
        </w:tabs>
        <w:spacing w:before="0" w:line="360" w:lineRule="auto"/>
        <w:ind w:left="170" w:right="113" w:firstLine="709"/>
        <w:rPr>
          <w:rFonts w:ascii="Times New Roman" w:hAnsi="Times New Roman" w:cs="Times New Roman"/>
          <w:sz w:val="28"/>
          <w:szCs w:val="28"/>
        </w:rPr>
      </w:pPr>
      <w:r w:rsidRPr="00351F2F">
        <w:rPr>
          <w:rFonts w:ascii="Times New Roman" w:hAnsi="Times New Roman" w:cs="Times New Roman"/>
          <w:sz w:val="28"/>
          <w:szCs w:val="28"/>
        </w:rPr>
        <w:t>предоставление льготных займов субъектам малого и среднего предпринимательства из муниципального фонда поддержки предпринимательства;</w:t>
      </w:r>
    </w:p>
    <w:p w:rsidR="00AD33D0" w:rsidRPr="00E24A77" w:rsidRDefault="00AD33D0" w:rsidP="00662B94">
      <w:pPr>
        <w:numPr>
          <w:ilvl w:val="0"/>
          <w:numId w:val="5"/>
        </w:numPr>
        <w:spacing w:before="0" w:after="200" w:line="276" w:lineRule="auto"/>
        <w:ind w:left="170" w:right="113" w:firstLine="709"/>
        <w:jc w:val="left"/>
        <w:rPr>
          <w:rFonts w:ascii="Times New Roman" w:hAnsi="Times New Roman" w:cs="Times New Roman"/>
          <w:sz w:val="28"/>
          <w:szCs w:val="28"/>
        </w:rPr>
      </w:pPr>
      <w:r>
        <w:rPr>
          <w:rFonts w:ascii="Times New Roman" w:hAnsi="Times New Roman" w:cs="Times New Roman"/>
          <w:sz w:val="28"/>
          <w:szCs w:val="28"/>
        </w:rPr>
        <w:t>и</w:t>
      </w:r>
      <w:r w:rsidRPr="00E24A77">
        <w:rPr>
          <w:rFonts w:ascii="Times New Roman" w:hAnsi="Times New Roman" w:cs="Times New Roman"/>
          <w:sz w:val="28"/>
          <w:szCs w:val="28"/>
        </w:rPr>
        <w:t>нформационная  поддержка субъектов малого и среднего бизнеса (сюжеты, статьи, буклеты и т.д.)</w:t>
      </w:r>
      <w:r>
        <w:rPr>
          <w:rFonts w:ascii="Times New Roman" w:hAnsi="Times New Roman" w:cs="Times New Roman"/>
          <w:sz w:val="28"/>
          <w:szCs w:val="28"/>
        </w:rPr>
        <w:t>;</w:t>
      </w:r>
    </w:p>
    <w:p w:rsidR="00AD33D0" w:rsidRDefault="00AD33D0" w:rsidP="00662B94">
      <w:pPr>
        <w:numPr>
          <w:ilvl w:val="0"/>
          <w:numId w:val="5"/>
        </w:numPr>
        <w:tabs>
          <w:tab w:val="left" w:pos="900"/>
        </w:tabs>
        <w:spacing w:before="0" w:line="360" w:lineRule="auto"/>
        <w:ind w:left="170" w:right="113" w:firstLine="709"/>
        <w:rPr>
          <w:rFonts w:ascii="Times New Roman" w:hAnsi="Times New Roman" w:cs="Times New Roman"/>
          <w:sz w:val="28"/>
          <w:szCs w:val="28"/>
        </w:rPr>
      </w:pPr>
      <w:r w:rsidRPr="00351F2F">
        <w:rPr>
          <w:rFonts w:ascii="Times New Roman" w:hAnsi="Times New Roman" w:cs="Times New Roman"/>
          <w:sz w:val="28"/>
          <w:szCs w:val="28"/>
        </w:rPr>
        <w:t>участие в выставках-ярмарках субъектов малого и среднего предпринимательства.</w:t>
      </w:r>
    </w:p>
    <w:p w:rsidR="00AD33D0" w:rsidRPr="008164F0" w:rsidRDefault="00AD33D0" w:rsidP="00662B94">
      <w:pPr>
        <w:pStyle w:val="Caption"/>
        <w:spacing w:after="0" w:line="360" w:lineRule="auto"/>
        <w:ind w:left="170" w:right="113"/>
        <w:jc w:val="both"/>
        <w:rPr>
          <w:rStyle w:val="Emphasis"/>
          <w:rFonts w:ascii="Times New Roman" w:hAnsi="Times New Roman" w:cs="Times New Roman"/>
          <w:b w:val="0"/>
          <w:bCs w:val="0"/>
          <w:i w:val="0"/>
          <w:iCs w:val="0"/>
          <w:sz w:val="28"/>
          <w:szCs w:val="28"/>
        </w:rPr>
      </w:pPr>
      <w:r w:rsidRPr="008164F0">
        <w:rPr>
          <w:rStyle w:val="Emphasis"/>
          <w:rFonts w:ascii="Times New Roman" w:hAnsi="Times New Roman" w:cs="Times New Roman"/>
          <w:b w:val="0"/>
          <w:bCs w:val="0"/>
          <w:i w:val="0"/>
          <w:iCs w:val="0"/>
          <w:sz w:val="28"/>
          <w:szCs w:val="28"/>
        </w:rPr>
        <w:t xml:space="preserve">          С 2006 года работает  основной элемент инфраструктуры поддержки малого предпринимательства – Муниципальный фонд поддержки малого предпринимательства. За период с 2012г. по 2016</w:t>
      </w:r>
      <w:r>
        <w:rPr>
          <w:rStyle w:val="Emphasis"/>
          <w:rFonts w:ascii="Times New Roman" w:hAnsi="Times New Roman" w:cs="Times New Roman"/>
          <w:b w:val="0"/>
          <w:bCs w:val="0"/>
          <w:i w:val="0"/>
          <w:iCs w:val="0"/>
          <w:sz w:val="28"/>
          <w:szCs w:val="28"/>
        </w:rPr>
        <w:t xml:space="preserve"> </w:t>
      </w:r>
      <w:r w:rsidRPr="008164F0">
        <w:rPr>
          <w:rStyle w:val="Emphasis"/>
          <w:rFonts w:ascii="Times New Roman" w:hAnsi="Times New Roman" w:cs="Times New Roman"/>
          <w:b w:val="0"/>
          <w:bCs w:val="0"/>
          <w:i w:val="0"/>
          <w:iCs w:val="0"/>
          <w:sz w:val="28"/>
          <w:szCs w:val="28"/>
        </w:rPr>
        <w:t xml:space="preserve">год выдано  из НМО </w:t>
      </w:r>
      <w:r w:rsidRPr="00646C9A">
        <w:rPr>
          <w:rStyle w:val="Emphasis"/>
          <w:rFonts w:ascii="Times New Roman" w:hAnsi="Times New Roman" w:cs="Times New Roman"/>
          <w:b w:val="0"/>
          <w:bCs w:val="0"/>
          <w:i w:val="0"/>
          <w:iCs w:val="0"/>
          <w:sz w:val="28"/>
          <w:szCs w:val="28"/>
        </w:rPr>
        <w:t>«Муниципальный фонд поддержки малого предпринимательства Таштагольского района»   57 займов на общую сумму - 31270   тыс.руб.</w:t>
      </w:r>
      <w:r>
        <w:rPr>
          <w:rStyle w:val="Emphasis"/>
          <w:rFonts w:ascii="Times New Roman" w:hAnsi="Times New Roman" w:cs="Times New Roman"/>
          <w:b w:val="0"/>
          <w:bCs w:val="0"/>
          <w:i w:val="0"/>
          <w:iCs w:val="0"/>
          <w:sz w:val="28"/>
          <w:szCs w:val="28"/>
        </w:rPr>
        <w:t xml:space="preserve"> В 2017 году 7 займов на 6600 тыс. руб.</w:t>
      </w:r>
    </w:p>
    <w:p w:rsidR="00AD33D0" w:rsidRPr="008164F0" w:rsidRDefault="00AD33D0" w:rsidP="00662B94">
      <w:pPr>
        <w:autoSpaceDE w:val="0"/>
        <w:autoSpaceDN w:val="0"/>
        <w:adjustRightInd w:val="0"/>
        <w:spacing w:before="0" w:line="360" w:lineRule="auto"/>
        <w:ind w:left="170" w:right="113" w:firstLine="539"/>
        <w:rPr>
          <w:rFonts w:ascii="Times New Roman" w:hAnsi="Times New Roman" w:cs="Times New Roman"/>
          <w:sz w:val="28"/>
          <w:szCs w:val="28"/>
        </w:rPr>
      </w:pPr>
      <w:r w:rsidRPr="008164F0">
        <w:rPr>
          <w:rFonts w:ascii="Times New Roman" w:hAnsi="Times New Roman" w:cs="Times New Roman"/>
          <w:sz w:val="28"/>
          <w:szCs w:val="28"/>
        </w:rPr>
        <w:t xml:space="preserve">Реализация администрацией Таштагольского </w:t>
      </w:r>
      <w:r>
        <w:rPr>
          <w:rFonts w:ascii="Times New Roman" w:hAnsi="Times New Roman" w:cs="Times New Roman"/>
          <w:sz w:val="28"/>
          <w:szCs w:val="28"/>
        </w:rPr>
        <w:t xml:space="preserve">муниципального </w:t>
      </w:r>
      <w:r w:rsidRPr="008164F0">
        <w:rPr>
          <w:rFonts w:ascii="Times New Roman" w:hAnsi="Times New Roman" w:cs="Times New Roman"/>
          <w:sz w:val="28"/>
          <w:szCs w:val="28"/>
        </w:rPr>
        <w:t>района, совместно с инфраструктурой поддержки предпринимательства, мероприятий муниципальной программы «Поддержка малого и  среднего предпринимательства</w:t>
      </w:r>
      <w:r>
        <w:rPr>
          <w:rFonts w:ascii="Times New Roman" w:hAnsi="Times New Roman" w:cs="Times New Roman"/>
          <w:sz w:val="28"/>
          <w:szCs w:val="28"/>
        </w:rPr>
        <w:t>»</w:t>
      </w:r>
      <w:r w:rsidRPr="008164F0">
        <w:rPr>
          <w:rFonts w:ascii="Times New Roman" w:hAnsi="Times New Roman" w:cs="Times New Roman"/>
          <w:sz w:val="28"/>
          <w:szCs w:val="28"/>
        </w:rPr>
        <w:t xml:space="preserve">  на территории Таштагольского района в совокупности с мерами, принятыми на федеральном и областном уровне, позволила обеспечить позитивную динамику развития предпринимательства в нашем районе.</w:t>
      </w:r>
    </w:p>
    <w:p w:rsidR="00AD33D0" w:rsidRDefault="00AD33D0" w:rsidP="00662B94">
      <w:pPr>
        <w:widowControl w:val="0"/>
        <w:spacing w:before="0" w:line="360" w:lineRule="auto"/>
        <w:ind w:left="170" w:right="113"/>
        <w:rPr>
          <w:rFonts w:ascii="Times New Roman" w:hAnsi="Times New Roman" w:cs="Times New Roman"/>
          <w:sz w:val="28"/>
          <w:szCs w:val="28"/>
        </w:rPr>
      </w:pPr>
      <w:r w:rsidRPr="005A067E">
        <w:rPr>
          <w:rFonts w:ascii="Times New Roman" w:hAnsi="Times New Roman" w:cs="Times New Roman"/>
          <w:b/>
          <w:bCs/>
          <w:sz w:val="28"/>
          <w:szCs w:val="28"/>
        </w:rPr>
        <w:t>Инвестиционная активность</w:t>
      </w:r>
      <w:r w:rsidRPr="005A067E">
        <w:rPr>
          <w:rFonts w:ascii="Times New Roman" w:hAnsi="Times New Roman" w:cs="Times New Roman"/>
          <w:sz w:val="28"/>
          <w:szCs w:val="28"/>
        </w:rPr>
        <w:t>. Анализ инвестиционной активности Таштагольского муниципального  района проводимый за период  201</w:t>
      </w:r>
      <w:r>
        <w:rPr>
          <w:rFonts w:ascii="Times New Roman" w:hAnsi="Times New Roman" w:cs="Times New Roman"/>
          <w:sz w:val="28"/>
          <w:szCs w:val="28"/>
        </w:rPr>
        <w:t>2</w:t>
      </w:r>
      <w:r w:rsidRPr="005A067E">
        <w:rPr>
          <w:rFonts w:ascii="Times New Roman" w:hAnsi="Times New Roman" w:cs="Times New Roman"/>
          <w:sz w:val="28"/>
          <w:szCs w:val="28"/>
        </w:rPr>
        <w:t xml:space="preserve"> – 201</w:t>
      </w:r>
      <w:r>
        <w:rPr>
          <w:rFonts w:ascii="Times New Roman" w:hAnsi="Times New Roman" w:cs="Times New Roman"/>
          <w:sz w:val="28"/>
          <w:szCs w:val="28"/>
        </w:rPr>
        <w:t>6</w:t>
      </w:r>
      <w:r w:rsidRPr="005A067E">
        <w:rPr>
          <w:rFonts w:ascii="Times New Roman" w:hAnsi="Times New Roman" w:cs="Times New Roman"/>
          <w:sz w:val="28"/>
          <w:szCs w:val="28"/>
        </w:rPr>
        <w:t xml:space="preserve"> гг. выявил тенденцию увеличения инвестиций в основной капитал. В 201</w:t>
      </w:r>
      <w:r>
        <w:rPr>
          <w:rFonts w:ascii="Times New Roman" w:hAnsi="Times New Roman" w:cs="Times New Roman"/>
          <w:sz w:val="28"/>
          <w:szCs w:val="28"/>
        </w:rPr>
        <w:t>6</w:t>
      </w:r>
      <w:r w:rsidRPr="005A067E">
        <w:rPr>
          <w:rFonts w:ascii="Times New Roman" w:hAnsi="Times New Roman" w:cs="Times New Roman"/>
          <w:sz w:val="28"/>
          <w:szCs w:val="28"/>
        </w:rPr>
        <w:t xml:space="preserve"> году инвестиции </w:t>
      </w:r>
      <w:r>
        <w:rPr>
          <w:rFonts w:ascii="Times New Roman" w:hAnsi="Times New Roman" w:cs="Times New Roman"/>
          <w:sz w:val="28"/>
          <w:szCs w:val="28"/>
        </w:rPr>
        <w:t xml:space="preserve">в основной капитал </w:t>
      </w:r>
      <w:r w:rsidRPr="005A067E">
        <w:rPr>
          <w:rFonts w:ascii="Times New Roman" w:hAnsi="Times New Roman" w:cs="Times New Roman"/>
          <w:sz w:val="28"/>
          <w:szCs w:val="28"/>
        </w:rPr>
        <w:t>составили</w:t>
      </w:r>
      <w:r>
        <w:rPr>
          <w:rFonts w:ascii="Times New Roman" w:hAnsi="Times New Roman" w:cs="Times New Roman"/>
          <w:sz w:val="28"/>
          <w:szCs w:val="28"/>
        </w:rPr>
        <w:t xml:space="preserve"> </w:t>
      </w:r>
      <w:r w:rsidRPr="005A067E">
        <w:rPr>
          <w:rFonts w:ascii="Times New Roman" w:hAnsi="Times New Roman" w:cs="Times New Roman"/>
          <w:sz w:val="28"/>
          <w:szCs w:val="28"/>
        </w:rPr>
        <w:t xml:space="preserve"> </w:t>
      </w:r>
      <w:r>
        <w:rPr>
          <w:rFonts w:ascii="Times New Roman" w:hAnsi="Times New Roman" w:cs="Times New Roman"/>
          <w:sz w:val="28"/>
          <w:szCs w:val="28"/>
        </w:rPr>
        <w:t>3086,287</w:t>
      </w:r>
      <w:r w:rsidRPr="005A067E">
        <w:rPr>
          <w:rFonts w:ascii="Times New Roman" w:hAnsi="Times New Roman" w:cs="Times New Roman"/>
          <w:sz w:val="28"/>
          <w:szCs w:val="28"/>
        </w:rPr>
        <w:t xml:space="preserve"> млн.руб. или </w:t>
      </w:r>
      <w:r>
        <w:rPr>
          <w:rFonts w:ascii="Times New Roman" w:hAnsi="Times New Roman" w:cs="Times New Roman"/>
          <w:sz w:val="28"/>
          <w:szCs w:val="28"/>
        </w:rPr>
        <w:t>100,9</w:t>
      </w:r>
      <w:r w:rsidRPr="005A067E">
        <w:rPr>
          <w:rFonts w:ascii="Times New Roman" w:hAnsi="Times New Roman" w:cs="Times New Roman"/>
          <w:sz w:val="28"/>
          <w:szCs w:val="28"/>
        </w:rPr>
        <w:t xml:space="preserve"> % к уровню 201</w:t>
      </w:r>
      <w:r>
        <w:rPr>
          <w:rFonts w:ascii="Times New Roman" w:hAnsi="Times New Roman" w:cs="Times New Roman"/>
          <w:sz w:val="28"/>
          <w:szCs w:val="28"/>
        </w:rPr>
        <w:t>2</w:t>
      </w:r>
      <w:r w:rsidRPr="005A067E">
        <w:rPr>
          <w:rFonts w:ascii="Times New Roman" w:hAnsi="Times New Roman" w:cs="Times New Roman"/>
          <w:sz w:val="28"/>
          <w:szCs w:val="28"/>
        </w:rPr>
        <w:t xml:space="preserve"> года</w:t>
      </w:r>
      <w:r>
        <w:rPr>
          <w:rFonts w:ascii="Times New Roman" w:hAnsi="Times New Roman" w:cs="Times New Roman"/>
          <w:sz w:val="28"/>
          <w:szCs w:val="28"/>
        </w:rPr>
        <w:t xml:space="preserve">; по крупным и средним организациям - 1833,037 млн.руб. Объем инвестиций в основной капитал за счет бюджетных средств  составил в 2016году 659,534млн.руб. Объем инвестиций в основной капитал (за исключением бюджетных средств) на одного человека в 2016году составили 45682рублей. </w:t>
      </w:r>
      <w:r w:rsidRPr="005A067E">
        <w:rPr>
          <w:rFonts w:ascii="Times New Roman" w:hAnsi="Times New Roman" w:cs="Times New Roman"/>
          <w:sz w:val="28"/>
          <w:szCs w:val="28"/>
        </w:rPr>
        <w:t>Основной источник инвестиций - привлеченные средства</w:t>
      </w:r>
      <w:r>
        <w:rPr>
          <w:rFonts w:ascii="Times New Roman" w:hAnsi="Times New Roman" w:cs="Times New Roman"/>
          <w:sz w:val="28"/>
          <w:szCs w:val="28"/>
        </w:rPr>
        <w:t>.</w:t>
      </w:r>
      <w:r w:rsidRPr="005A067E">
        <w:rPr>
          <w:rFonts w:ascii="Times New Roman" w:hAnsi="Times New Roman" w:cs="Times New Roman"/>
          <w:sz w:val="28"/>
          <w:szCs w:val="28"/>
        </w:rPr>
        <w:t xml:space="preserve"> За последние 5 лет наблюдается положительная динамика объема инвестиционных вложений в развитие предприятий торговли, общественного питания, гостиниц, ресторанов, осуществляющих деятельность на территории туристического комплекса. </w:t>
      </w:r>
    </w:p>
    <w:p w:rsidR="00AD33D0" w:rsidRPr="00BC5D1C" w:rsidRDefault="00AD33D0" w:rsidP="00662B94">
      <w:pPr>
        <w:widowControl w:val="0"/>
        <w:spacing w:before="0" w:line="360" w:lineRule="auto"/>
        <w:ind w:left="170" w:right="113"/>
        <w:rPr>
          <w:rFonts w:ascii="Times New Roman" w:hAnsi="Times New Roman" w:cs="Times New Roman"/>
          <w:sz w:val="28"/>
          <w:szCs w:val="28"/>
        </w:rPr>
      </w:pPr>
      <w:r w:rsidRPr="00BC5D1C">
        <w:rPr>
          <w:rFonts w:ascii="Times New Roman" w:hAnsi="Times New Roman" w:cs="Times New Roman"/>
          <w:sz w:val="28"/>
          <w:szCs w:val="28"/>
        </w:rPr>
        <w:t xml:space="preserve">Объем инвестиций в основной капитал за 2017 год составил </w:t>
      </w:r>
      <w:r>
        <w:rPr>
          <w:rFonts w:ascii="Times New Roman" w:hAnsi="Times New Roman" w:cs="Times New Roman"/>
          <w:sz w:val="28"/>
          <w:szCs w:val="28"/>
        </w:rPr>
        <w:t>3485,5 млн. руб., что выше 2016 года на 12,9 %.</w:t>
      </w:r>
    </w:p>
    <w:p w:rsidR="00AD33D0" w:rsidRPr="0049767E" w:rsidRDefault="00AD33D0" w:rsidP="00662B94">
      <w:pPr>
        <w:widowControl w:val="0"/>
        <w:spacing w:before="0" w:line="360" w:lineRule="auto"/>
        <w:ind w:left="170" w:right="113"/>
        <w:rPr>
          <w:rFonts w:ascii="Times New Roman" w:hAnsi="Times New Roman" w:cs="Times New Roman"/>
          <w:sz w:val="28"/>
          <w:szCs w:val="28"/>
        </w:rPr>
      </w:pPr>
      <w:r w:rsidRPr="007D66AF">
        <w:rPr>
          <w:b/>
          <w:bCs/>
          <w:sz w:val="28"/>
          <w:szCs w:val="28"/>
        </w:rPr>
        <w:t xml:space="preserve">  </w:t>
      </w:r>
      <w:r w:rsidRPr="007D66AF">
        <w:rPr>
          <w:sz w:val="28"/>
          <w:szCs w:val="28"/>
        </w:rPr>
        <w:t xml:space="preserve"> </w:t>
      </w:r>
      <w:r w:rsidRPr="00245F5F">
        <w:rPr>
          <w:rFonts w:ascii="Times New Roman" w:hAnsi="Times New Roman" w:cs="Times New Roman"/>
          <w:sz w:val="28"/>
          <w:szCs w:val="28"/>
        </w:rPr>
        <w:t>Прогноз инвестиций на последующие годы определен с учетом складывающихся тенденций развития экономической ситуации, прогнозируемых темпов роста производства и услуг в различных секторах экономики, ожидаемого уровня инфляции и других факторов.</w:t>
      </w:r>
      <w:r w:rsidRPr="0049767E">
        <w:rPr>
          <w:rFonts w:ascii="Times New Roman" w:hAnsi="Times New Roman" w:cs="Times New Roman"/>
          <w:sz w:val="28"/>
          <w:szCs w:val="28"/>
        </w:rPr>
        <w:t xml:space="preserve">    </w:t>
      </w:r>
    </w:p>
    <w:p w:rsidR="00AD33D0" w:rsidRDefault="00AD33D0" w:rsidP="00662B94">
      <w:pPr>
        <w:widowControl w:val="0"/>
        <w:spacing w:before="0" w:line="360" w:lineRule="auto"/>
        <w:ind w:left="170" w:right="113"/>
        <w:rPr>
          <w:rFonts w:ascii="Times New Roman" w:hAnsi="Times New Roman" w:cs="Times New Roman"/>
          <w:sz w:val="28"/>
          <w:szCs w:val="28"/>
        </w:rPr>
      </w:pPr>
      <w:r w:rsidRPr="005A067E">
        <w:rPr>
          <w:rFonts w:ascii="Times New Roman" w:hAnsi="Times New Roman" w:cs="Times New Roman"/>
          <w:sz w:val="28"/>
          <w:szCs w:val="28"/>
        </w:rPr>
        <w:t>Особое значение для развития Таштагольского муниципального района имеет развит</w:t>
      </w:r>
      <w:r>
        <w:rPr>
          <w:rFonts w:ascii="Times New Roman" w:hAnsi="Times New Roman" w:cs="Times New Roman"/>
          <w:sz w:val="28"/>
          <w:szCs w:val="28"/>
        </w:rPr>
        <w:t>ие туристической деятельности. С</w:t>
      </w:r>
      <w:r w:rsidRPr="005A067E">
        <w:rPr>
          <w:rFonts w:ascii="Times New Roman" w:hAnsi="Times New Roman" w:cs="Times New Roman"/>
          <w:sz w:val="28"/>
          <w:szCs w:val="28"/>
        </w:rPr>
        <w:t xml:space="preserve"> 201</w:t>
      </w:r>
      <w:r>
        <w:rPr>
          <w:rFonts w:ascii="Times New Roman" w:hAnsi="Times New Roman" w:cs="Times New Roman"/>
          <w:sz w:val="28"/>
          <w:szCs w:val="28"/>
        </w:rPr>
        <w:t>0</w:t>
      </w:r>
      <w:r w:rsidRPr="005A067E">
        <w:rPr>
          <w:rFonts w:ascii="Times New Roman" w:hAnsi="Times New Roman" w:cs="Times New Roman"/>
          <w:sz w:val="28"/>
          <w:szCs w:val="28"/>
        </w:rPr>
        <w:t xml:space="preserve"> год</w:t>
      </w:r>
      <w:r>
        <w:rPr>
          <w:rFonts w:ascii="Times New Roman" w:hAnsi="Times New Roman" w:cs="Times New Roman"/>
          <w:sz w:val="28"/>
          <w:szCs w:val="28"/>
        </w:rPr>
        <w:t>а</w:t>
      </w:r>
      <w:r w:rsidRPr="005A067E">
        <w:rPr>
          <w:rFonts w:ascii="Times New Roman" w:hAnsi="Times New Roman" w:cs="Times New Roman"/>
          <w:sz w:val="28"/>
          <w:szCs w:val="28"/>
        </w:rPr>
        <w:t xml:space="preserve"> в туристическую отрасль вложено </w:t>
      </w:r>
      <w:r>
        <w:rPr>
          <w:rFonts w:ascii="Times New Roman" w:hAnsi="Times New Roman" w:cs="Times New Roman"/>
          <w:sz w:val="28"/>
          <w:szCs w:val="28"/>
        </w:rPr>
        <w:t>более 10,6</w:t>
      </w:r>
      <w:r w:rsidRPr="005A067E">
        <w:rPr>
          <w:rFonts w:ascii="Times New Roman" w:hAnsi="Times New Roman" w:cs="Times New Roman"/>
          <w:sz w:val="28"/>
          <w:szCs w:val="28"/>
        </w:rPr>
        <w:t xml:space="preserve"> мл</w:t>
      </w:r>
      <w:r>
        <w:rPr>
          <w:rFonts w:ascii="Times New Roman" w:hAnsi="Times New Roman" w:cs="Times New Roman"/>
          <w:sz w:val="28"/>
          <w:szCs w:val="28"/>
        </w:rPr>
        <w:t>рд</w:t>
      </w:r>
      <w:r w:rsidRPr="005A067E">
        <w:rPr>
          <w:rFonts w:ascii="Times New Roman" w:hAnsi="Times New Roman" w:cs="Times New Roman"/>
          <w:sz w:val="28"/>
          <w:szCs w:val="28"/>
        </w:rPr>
        <w:t xml:space="preserve">. рублей </w:t>
      </w:r>
      <w:r>
        <w:rPr>
          <w:rFonts w:ascii="Times New Roman" w:hAnsi="Times New Roman" w:cs="Times New Roman"/>
          <w:sz w:val="28"/>
          <w:szCs w:val="28"/>
        </w:rPr>
        <w:t xml:space="preserve">инвестиций, а также </w:t>
      </w:r>
      <w:r w:rsidRPr="0049767E">
        <w:rPr>
          <w:rFonts w:ascii="Times New Roman" w:hAnsi="Times New Roman" w:cs="Times New Roman"/>
          <w:sz w:val="28"/>
          <w:szCs w:val="28"/>
        </w:rPr>
        <w:t xml:space="preserve"> за счет развития </w:t>
      </w:r>
      <w:r>
        <w:rPr>
          <w:rFonts w:ascii="Times New Roman" w:hAnsi="Times New Roman" w:cs="Times New Roman"/>
          <w:sz w:val="28"/>
          <w:szCs w:val="28"/>
        </w:rPr>
        <w:t xml:space="preserve">и модернизации подразделений </w:t>
      </w:r>
      <w:r w:rsidRPr="0049767E">
        <w:rPr>
          <w:rFonts w:ascii="Times New Roman" w:hAnsi="Times New Roman" w:cs="Times New Roman"/>
          <w:sz w:val="28"/>
          <w:szCs w:val="28"/>
        </w:rPr>
        <w:t>Горно-Шорского рудника</w:t>
      </w:r>
      <w:r>
        <w:rPr>
          <w:rFonts w:ascii="Times New Roman" w:hAnsi="Times New Roman" w:cs="Times New Roman"/>
          <w:sz w:val="28"/>
          <w:szCs w:val="28"/>
        </w:rPr>
        <w:t xml:space="preserve"> АО «Евразруда».</w:t>
      </w:r>
    </w:p>
    <w:p w:rsidR="00AD33D0" w:rsidRPr="001A3A3A" w:rsidRDefault="00AD33D0" w:rsidP="00662B94">
      <w:pPr>
        <w:spacing w:before="0" w:line="360" w:lineRule="auto"/>
        <w:ind w:left="170" w:right="113" w:firstLine="709"/>
        <w:rPr>
          <w:rFonts w:ascii="Times New Roman" w:hAnsi="Times New Roman" w:cs="Times New Roman"/>
          <w:sz w:val="28"/>
          <w:szCs w:val="28"/>
        </w:rPr>
      </w:pPr>
      <w:r w:rsidRPr="00BC2CBE">
        <w:rPr>
          <w:rFonts w:ascii="Times New Roman" w:hAnsi="Times New Roman" w:cs="Times New Roman"/>
          <w:b/>
          <w:bCs/>
          <w:sz w:val="32"/>
          <w:szCs w:val="32"/>
        </w:rPr>
        <w:t>Туризм.</w:t>
      </w:r>
      <w:r>
        <w:rPr>
          <w:rFonts w:ascii="Times New Roman" w:hAnsi="Times New Roman" w:cs="Times New Roman"/>
          <w:b/>
          <w:bCs/>
          <w:sz w:val="32"/>
          <w:szCs w:val="32"/>
        </w:rPr>
        <w:t xml:space="preserve"> </w:t>
      </w:r>
      <w:r w:rsidRPr="001A3A3A">
        <w:rPr>
          <w:rFonts w:ascii="Times New Roman" w:hAnsi="Times New Roman" w:cs="Times New Roman"/>
          <w:sz w:val="28"/>
          <w:szCs w:val="28"/>
        </w:rPr>
        <w:t>Территория, прилегающая к городу Таштагол представляет собой</w:t>
      </w:r>
      <w:r>
        <w:rPr>
          <w:rFonts w:ascii="Times New Roman" w:hAnsi="Times New Roman" w:cs="Times New Roman"/>
          <w:sz w:val="28"/>
          <w:szCs w:val="28"/>
        </w:rPr>
        <w:t xml:space="preserve"> </w:t>
      </w:r>
      <w:r w:rsidRPr="001A3A3A">
        <w:rPr>
          <w:rFonts w:ascii="Times New Roman" w:hAnsi="Times New Roman" w:cs="Times New Roman"/>
          <w:sz w:val="28"/>
          <w:szCs w:val="28"/>
        </w:rPr>
        <w:t xml:space="preserve"> горно-таежную местность, где природой созданы уникальные условия для развития горнолыжного туризма – великолепный ландшафт, многолетние снежники, яркие альпийские луга, узкие речные долины, обширные леса, большая продолжительность устойчивого снежного покрова и великолепные горнолыжные склоны. Снежный покров на вершинах этих гор сохраняется до августа месяца. Рельеф местности – среднегорный, преобладающие высоты – 500-800 м над уровнем моря. Высшие точки – гора Мустаг (1570 м), гора Зеленая (1270 м).</w:t>
      </w:r>
    </w:p>
    <w:p w:rsidR="00AD33D0" w:rsidRPr="001A3A3A" w:rsidRDefault="00AD33D0" w:rsidP="00662B94">
      <w:pPr>
        <w:spacing w:before="0" w:line="360" w:lineRule="auto"/>
        <w:ind w:left="170" w:right="113" w:firstLine="709"/>
        <w:rPr>
          <w:rFonts w:ascii="Times New Roman" w:hAnsi="Times New Roman" w:cs="Times New Roman"/>
          <w:sz w:val="28"/>
          <w:szCs w:val="28"/>
        </w:rPr>
      </w:pPr>
      <w:r w:rsidRPr="001A3A3A">
        <w:rPr>
          <w:rFonts w:ascii="Times New Roman" w:hAnsi="Times New Roman" w:cs="Times New Roman"/>
          <w:sz w:val="28"/>
          <w:szCs w:val="28"/>
        </w:rPr>
        <w:t>Климат континентальный, с длинной холодной зимой и коротким, но теплым летом. Средняя температура января –18ºС, июля +16ºС. Устойчивый снежный покров держится с ноября по десятые числа мая. В среднем толщина снежного покрова составляет 120 см. Снег уникальный – легкий и летящий «холодный» снег, которым могут похвастаться немногие горнолыжные курорты мира. Такой снег полностью исключает возможность схода лавин, поскольку на поверхности не образуется снежного наста. На горе не зафиксировано сходов лавин. Это делает Шерегеш безопасным и комфортным местом для любителей активного отдыха.</w:t>
      </w:r>
    </w:p>
    <w:p w:rsidR="00AD33D0" w:rsidRDefault="00AD33D0" w:rsidP="00662B94">
      <w:pPr>
        <w:spacing w:before="0" w:line="360" w:lineRule="auto"/>
        <w:ind w:left="170" w:right="113" w:firstLine="709"/>
        <w:rPr>
          <w:rFonts w:ascii="Times New Roman" w:hAnsi="Times New Roman" w:cs="Times New Roman"/>
          <w:sz w:val="28"/>
          <w:szCs w:val="28"/>
        </w:rPr>
      </w:pPr>
      <w:r w:rsidRPr="001A3A3A">
        <w:rPr>
          <w:rFonts w:ascii="Times New Roman" w:hAnsi="Times New Roman" w:cs="Times New Roman"/>
          <w:sz w:val="28"/>
          <w:szCs w:val="28"/>
        </w:rPr>
        <w:t xml:space="preserve">Зимний туризм развивается на г. Зеленая, которая расположена рядом с поселком Шерегеш. «Туристический комплекс «Шерегеш» – это крупнейший за </w:t>
      </w:r>
      <w:r>
        <w:rPr>
          <w:rFonts w:ascii="Times New Roman" w:hAnsi="Times New Roman" w:cs="Times New Roman"/>
          <w:sz w:val="28"/>
          <w:szCs w:val="28"/>
        </w:rPr>
        <w:t xml:space="preserve"> </w:t>
      </w:r>
      <w:r w:rsidRPr="001A3A3A">
        <w:rPr>
          <w:rFonts w:ascii="Times New Roman" w:hAnsi="Times New Roman" w:cs="Times New Roman"/>
          <w:sz w:val="28"/>
          <w:szCs w:val="28"/>
        </w:rPr>
        <w:t xml:space="preserve">Уралом спортивно-развлекательный горнолыжный комплекс российского значения с выходом в перспективе на мировой уровень. </w:t>
      </w:r>
    </w:p>
    <w:p w:rsidR="00AD33D0" w:rsidRPr="00AA36D8" w:rsidRDefault="00AD33D0" w:rsidP="00AA36D8">
      <w:pPr>
        <w:spacing w:before="0" w:line="360" w:lineRule="auto"/>
        <w:ind w:left="170" w:right="113" w:firstLine="708"/>
        <w:rPr>
          <w:rFonts w:ascii="Times New Roman" w:hAnsi="Times New Roman" w:cs="Times New Roman"/>
          <w:sz w:val="28"/>
          <w:szCs w:val="28"/>
        </w:rPr>
      </w:pPr>
      <w:r w:rsidRPr="006C53F9">
        <w:rPr>
          <w:rFonts w:ascii="Times New Roman" w:hAnsi="Times New Roman" w:cs="Times New Roman"/>
          <w:sz w:val="28"/>
          <w:szCs w:val="28"/>
        </w:rPr>
        <w:t xml:space="preserve">На  СТК «Шерегеш» уже создана вся необходимая инфраструктура для комфортного отдыха и занятий спортом. Данные по количеству имеющихся объектов представлены в </w:t>
      </w:r>
      <w:r w:rsidRPr="008439F4">
        <w:rPr>
          <w:rFonts w:ascii="Times New Roman" w:hAnsi="Times New Roman" w:cs="Times New Roman"/>
          <w:sz w:val="28"/>
          <w:szCs w:val="28"/>
        </w:rPr>
        <w:t>таблице 12 .</w:t>
      </w:r>
    </w:p>
    <w:p w:rsidR="00AD33D0" w:rsidRDefault="00AD33D0" w:rsidP="00662B94">
      <w:pPr>
        <w:spacing w:before="0"/>
        <w:ind w:left="170" w:right="113" w:firstLine="0"/>
        <w:jc w:val="left"/>
        <w:rPr>
          <w:rFonts w:ascii="Times New Roman" w:hAnsi="Times New Roman" w:cs="Times New Roman"/>
          <w:b/>
          <w:bCs/>
        </w:rPr>
      </w:pPr>
    </w:p>
    <w:p w:rsidR="00AD33D0" w:rsidRDefault="00AD33D0" w:rsidP="00662B94">
      <w:pPr>
        <w:spacing w:before="0"/>
        <w:ind w:left="170" w:right="113" w:firstLine="0"/>
        <w:jc w:val="left"/>
        <w:rPr>
          <w:rFonts w:ascii="Times New Roman" w:hAnsi="Times New Roman" w:cs="Times New Roman"/>
          <w:b/>
          <w:bCs/>
        </w:rPr>
      </w:pPr>
      <w:r w:rsidRPr="007160BF">
        <w:rPr>
          <w:rFonts w:ascii="Times New Roman" w:hAnsi="Times New Roman" w:cs="Times New Roman"/>
          <w:b/>
          <w:bCs/>
        </w:rPr>
        <w:t>Таблица № 12 -  Дина</w:t>
      </w:r>
      <w:r>
        <w:rPr>
          <w:rFonts w:ascii="Times New Roman" w:hAnsi="Times New Roman" w:cs="Times New Roman"/>
          <w:b/>
          <w:bCs/>
        </w:rPr>
        <w:t>мика объектов   в сфере туризма</w:t>
      </w:r>
    </w:p>
    <w:p w:rsidR="00AD33D0" w:rsidRPr="007160BF" w:rsidRDefault="00AD33D0" w:rsidP="00662B94">
      <w:pPr>
        <w:spacing w:before="0"/>
        <w:ind w:left="170" w:right="113" w:firstLine="0"/>
        <w:jc w:val="left"/>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1"/>
        <w:gridCol w:w="1069"/>
        <w:gridCol w:w="1276"/>
        <w:gridCol w:w="1134"/>
        <w:gridCol w:w="1417"/>
        <w:gridCol w:w="1418"/>
        <w:gridCol w:w="1418"/>
      </w:tblGrid>
      <w:tr w:rsidR="00AD33D0">
        <w:tc>
          <w:tcPr>
            <w:tcW w:w="1591" w:type="dxa"/>
            <w:vMerge w:val="restart"/>
          </w:tcPr>
          <w:p w:rsidR="00AD33D0" w:rsidRPr="0044144E" w:rsidRDefault="00AD33D0" w:rsidP="000A3FE8">
            <w:pPr>
              <w:spacing w:before="0"/>
              <w:ind w:firstLine="0"/>
              <w:rPr>
                <w:rFonts w:ascii="Times New Roman" w:hAnsi="Times New Roman" w:cs="Times New Roman"/>
                <w:sz w:val="28"/>
                <w:szCs w:val="28"/>
              </w:rPr>
            </w:pPr>
            <w:r w:rsidRPr="0044144E">
              <w:rPr>
                <w:rFonts w:ascii="Times New Roman" w:hAnsi="Times New Roman" w:cs="Times New Roman"/>
                <w:sz w:val="28"/>
                <w:szCs w:val="28"/>
              </w:rPr>
              <w:t>Показатели</w:t>
            </w:r>
          </w:p>
        </w:tc>
        <w:tc>
          <w:tcPr>
            <w:tcW w:w="7732" w:type="dxa"/>
            <w:gridSpan w:val="6"/>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Количество объектов, ед.</w:t>
            </w:r>
          </w:p>
        </w:tc>
      </w:tr>
      <w:tr w:rsidR="00AD33D0">
        <w:tc>
          <w:tcPr>
            <w:tcW w:w="1591" w:type="dxa"/>
            <w:vMerge/>
          </w:tcPr>
          <w:p w:rsidR="00AD33D0" w:rsidRPr="0044144E" w:rsidRDefault="00AD33D0" w:rsidP="000A3FE8">
            <w:pPr>
              <w:rPr>
                <w:rFonts w:ascii="Times New Roman" w:hAnsi="Times New Roman" w:cs="Times New Roman"/>
                <w:sz w:val="28"/>
                <w:szCs w:val="28"/>
              </w:rPr>
            </w:pPr>
          </w:p>
        </w:tc>
        <w:tc>
          <w:tcPr>
            <w:tcW w:w="1069" w:type="dxa"/>
          </w:tcPr>
          <w:p w:rsidR="00AD33D0" w:rsidRPr="0044144E" w:rsidRDefault="00AD33D0" w:rsidP="00DB16B4">
            <w:pPr>
              <w:ind w:firstLine="0"/>
              <w:jc w:val="left"/>
              <w:rPr>
                <w:rFonts w:ascii="Times New Roman" w:hAnsi="Times New Roman" w:cs="Times New Roman"/>
                <w:sz w:val="28"/>
                <w:szCs w:val="28"/>
              </w:rPr>
            </w:pPr>
            <w:r w:rsidRPr="0044144E">
              <w:rPr>
                <w:rFonts w:ascii="Times New Roman" w:hAnsi="Times New Roman" w:cs="Times New Roman"/>
                <w:sz w:val="28"/>
                <w:szCs w:val="28"/>
              </w:rPr>
              <w:t>2012г.</w:t>
            </w:r>
          </w:p>
        </w:tc>
        <w:tc>
          <w:tcPr>
            <w:tcW w:w="1276" w:type="dxa"/>
          </w:tcPr>
          <w:p w:rsidR="00AD33D0" w:rsidRPr="0044144E" w:rsidRDefault="00AD33D0" w:rsidP="00DB16B4">
            <w:pPr>
              <w:ind w:firstLine="0"/>
              <w:jc w:val="left"/>
              <w:rPr>
                <w:rFonts w:ascii="Times New Roman" w:hAnsi="Times New Roman" w:cs="Times New Roman"/>
                <w:sz w:val="28"/>
                <w:szCs w:val="28"/>
              </w:rPr>
            </w:pPr>
            <w:r w:rsidRPr="0044144E">
              <w:rPr>
                <w:rFonts w:ascii="Times New Roman" w:hAnsi="Times New Roman" w:cs="Times New Roman"/>
                <w:sz w:val="28"/>
                <w:szCs w:val="28"/>
              </w:rPr>
              <w:t>2013г.</w:t>
            </w:r>
          </w:p>
        </w:tc>
        <w:tc>
          <w:tcPr>
            <w:tcW w:w="1134" w:type="dxa"/>
          </w:tcPr>
          <w:p w:rsidR="00AD33D0" w:rsidRPr="0044144E" w:rsidRDefault="00AD33D0" w:rsidP="00DB16B4">
            <w:pPr>
              <w:ind w:firstLine="0"/>
              <w:rPr>
                <w:rFonts w:ascii="Times New Roman" w:hAnsi="Times New Roman" w:cs="Times New Roman"/>
                <w:sz w:val="28"/>
                <w:szCs w:val="28"/>
              </w:rPr>
            </w:pPr>
            <w:r w:rsidRPr="0044144E">
              <w:rPr>
                <w:rFonts w:ascii="Times New Roman" w:hAnsi="Times New Roman" w:cs="Times New Roman"/>
                <w:sz w:val="28"/>
                <w:szCs w:val="28"/>
              </w:rPr>
              <w:t>2014г.</w:t>
            </w:r>
          </w:p>
        </w:tc>
        <w:tc>
          <w:tcPr>
            <w:tcW w:w="1417" w:type="dxa"/>
          </w:tcPr>
          <w:p w:rsidR="00AD33D0" w:rsidRPr="0044144E" w:rsidRDefault="00AD33D0" w:rsidP="00CD5270">
            <w:pPr>
              <w:ind w:firstLine="0"/>
              <w:rPr>
                <w:rFonts w:ascii="Times New Roman" w:hAnsi="Times New Roman" w:cs="Times New Roman"/>
                <w:sz w:val="28"/>
                <w:szCs w:val="28"/>
              </w:rPr>
            </w:pPr>
            <w:r w:rsidRPr="0044144E">
              <w:rPr>
                <w:rFonts w:ascii="Times New Roman" w:hAnsi="Times New Roman" w:cs="Times New Roman"/>
                <w:sz w:val="28"/>
                <w:szCs w:val="28"/>
              </w:rPr>
              <w:t>2015г.</w:t>
            </w:r>
          </w:p>
        </w:tc>
        <w:tc>
          <w:tcPr>
            <w:tcW w:w="1418" w:type="dxa"/>
          </w:tcPr>
          <w:p w:rsidR="00AD33D0" w:rsidRPr="0044144E" w:rsidRDefault="00AD33D0" w:rsidP="00CD5270">
            <w:pPr>
              <w:ind w:firstLine="0"/>
              <w:rPr>
                <w:rFonts w:ascii="Times New Roman" w:hAnsi="Times New Roman" w:cs="Times New Roman"/>
                <w:sz w:val="28"/>
                <w:szCs w:val="28"/>
              </w:rPr>
            </w:pPr>
            <w:r w:rsidRPr="0044144E">
              <w:rPr>
                <w:rFonts w:ascii="Times New Roman" w:hAnsi="Times New Roman" w:cs="Times New Roman"/>
                <w:sz w:val="28"/>
                <w:szCs w:val="28"/>
              </w:rPr>
              <w:t xml:space="preserve"> 2016г.</w:t>
            </w:r>
          </w:p>
        </w:tc>
        <w:tc>
          <w:tcPr>
            <w:tcW w:w="1418" w:type="dxa"/>
          </w:tcPr>
          <w:p w:rsidR="00AD33D0" w:rsidRPr="0044144E" w:rsidRDefault="00AD33D0" w:rsidP="00CD5270">
            <w:pPr>
              <w:ind w:firstLine="0"/>
              <w:rPr>
                <w:rFonts w:ascii="Times New Roman" w:hAnsi="Times New Roman" w:cs="Times New Roman"/>
                <w:sz w:val="28"/>
                <w:szCs w:val="28"/>
              </w:rPr>
            </w:pPr>
            <w:r>
              <w:rPr>
                <w:rFonts w:ascii="Times New Roman" w:hAnsi="Times New Roman" w:cs="Times New Roman"/>
                <w:sz w:val="28"/>
                <w:szCs w:val="28"/>
              </w:rPr>
              <w:t>2017г.</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Гостиницы</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48</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54</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59</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61</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62</w:t>
            </w:r>
          </w:p>
        </w:tc>
        <w:tc>
          <w:tcPr>
            <w:tcW w:w="1418" w:type="dxa"/>
          </w:tcPr>
          <w:p w:rsidR="00AD33D0" w:rsidRPr="0044144E" w:rsidRDefault="00AD33D0" w:rsidP="002E6C95">
            <w:pPr>
              <w:jc w:val="center"/>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6</w:t>
            </w:r>
          </w:p>
        </w:tc>
      </w:tr>
      <w:tr w:rsidR="00AD33D0">
        <w:tc>
          <w:tcPr>
            <w:tcW w:w="1591" w:type="dxa"/>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Кафе, рестораны</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49</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57</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57</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62</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67</w:t>
            </w:r>
          </w:p>
        </w:tc>
        <w:tc>
          <w:tcPr>
            <w:tcW w:w="1418" w:type="dxa"/>
          </w:tcPr>
          <w:p w:rsidR="00AD33D0" w:rsidRPr="0044144E" w:rsidRDefault="00AD33D0" w:rsidP="002E6C95">
            <w:pPr>
              <w:jc w:val="center"/>
              <w:rPr>
                <w:rFonts w:ascii="Times New Roman" w:hAnsi="Times New Roman" w:cs="Times New Roman"/>
                <w:sz w:val="28"/>
                <w:szCs w:val="28"/>
              </w:rPr>
            </w:pPr>
            <w:r>
              <w:rPr>
                <w:rFonts w:ascii="Times New Roman" w:hAnsi="Times New Roman" w:cs="Times New Roman"/>
                <w:sz w:val="28"/>
                <w:szCs w:val="28"/>
                <w:lang w:val="en-US"/>
              </w:rPr>
              <w:t>71</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Прокаты</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8</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8</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12</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18</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21</w:t>
            </w:r>
          </w:p>
        </w:tc>
        <w:tc>
          <w:tcPr>
            <w:tcW w:w="1418" w:type="dxa"/>
          </w:tcPr>
          <w:p w:rsidR="00AD33D0" w:rsidRPr="0044144E" w:rsidRDefault="00AD33D0" w:rsidP="002E6C95">
            <w:pPr>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2</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Стоянки</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6</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8</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10</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14</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14</w:t>
            </w:r>
          </w:p>
        </w:tc>
        <w:tc>
          <w:tcPr>
            <w:tcW w:w="1418" w:type="dxa"/>
          </w:tcPr>
          <w:p w:rsidR="00AD33D0" w:rsidRPr="0044144E" w:rsidRDefault="00AD33D0" w:rsidP="002E6C95">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5</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Развлека-тельные центры</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3</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w:t>
            </w:r>
          </w:p>
        </w:tc>
        <w:tc>
          <w:tcPr>
            <w:tcW w:w="1418"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3</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Подъемни-ки</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17</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17</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18</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18</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18</w:t>
            </w:r>
          </w:p>
        </w:tc>
        <w:tc>
          <w:tcPr>
            <w:tcW w:w="1418"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15</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Горнолыж-ные трассы</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19</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19</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19</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21</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23</w:t>
            </w:r>
          </w:p>
        </w:tc>
        <w:tc>
          <w:tcPr>
            <w:tcW w:w="1418"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24</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Снегоход-ные трассы</w:t>
            </w:r>
          </w:p>
        </w:tc>
        <w:tc>
          <w:tcPr>
            <w:tcW w:w="106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w:t>
            </w:r>
          </w:p>
        </w:tc>
        <w:tc>
          <w:tcPr>
            <w:tcW w:w="127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w:t>
            </w:r>
          </w:p>
        </w:tc>
        <w:tc>
          <w:tcPr>
            <w:tcW w:w="113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3</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3</w:t>
            </w:r>
          </w:p>
        </w:tc>
        <w:tc>
          <w:tcPr>
            <w:tcW w:w="1418"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3</w:t>
            </w:r>
          </w:p>
        </w:tc>
      </w:tr>
      <w:tr w:rsidR="00AD33D0">
        <w:tc>
          <w:tcPr>
            <w:tcW w:w="1591"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Всего объектов</w:t>
            </w:r>
          </w:p>
        </w:tc>
        <w:tc>
          <w:tcPr>
            <w:tcW w:w="1069" w:type="dxa"/>
          </w:tcPr>
          <w:p w:rsidR="00AD33D0" w:rsidRPr="0044144E" w:rsidRDefault="00AD33D0" w:rsidP="000A3FE8">
            <w:pPr>
              <w:jc w:val="center"/>
              <w:rPr>
                <w:rFonts w:ascii="Times New Roman" w:hAnsi="Times New Roman" w:cs="Times New Roman"/>
                <w:sz w:val="28"/>
                <w:szCs w:val="28"/>
                <w:lang w:val="en-US"/>
              </w:rPr>
            </w:pPr>
            <w:r w:rsidRPr="0044144E">
              <w:rPr>
                <w:rFonts w:ascii="Times New Roman" w:hAnsi="Times New Roman" w:cs="Times New Roman"/>
                <w:sz w:val="28"/>
                <w:szCs w:val="28"/>
              </w:rPr>
              <w:t>1</w:t>
            </w:r>
            <w:r w:rsidRPr="0044144E">
              <w:rPr>
                <w:rFonts w:ascii="Times New Roman" w:hAnsi="Times New Roman" w:cs="Times New Roman"/>
                <w:sz w:val="28"/>
                <w:szCs w:val="28"/>
                <w:lang w:val="en-US"/>
              </w:rPr>
              <w:t>53</w:t>
            </w:r>
          </w:p>
        </w:tc>
        <w:tc>
          <w:tcPr>
            <w:tcW w:w="1276" w:type="dxa"/>
          </w:tcPr>
          <w:p w:rsidR="00AD33D0" w:rsidRPr="0044144E" w:rsidRDefault="00AD33D0" w:rsidP="000A3FE8">
            <w:pPr>
              <w:jc w:val="center"/>
              <w:rPr>
                <w:rFonts w:ascii="Times New Roman" w:hAnsi="Times New Roman" w:cs="Times New Roman"/>
                <w:sz w:val="28"/>
                <w:szCs w:val="28"/>
                <w:lang w:val="en-US"/>
              </w:rPr>
            </w:pPr>
            <w:r w:rsidRPr="0044144E">
              <w:rPr>
                <w:rFonts w:ascii="Times New Roman" w:hAnsi="Times New Roman" w:cs="Times New Roman"/>
                <w:sz w:val="28"/>
                <w:szCs w:val="28"/>
              </w:rPr>
              <w:t>1</w:t>
            </w:r>
            <w:r w:rsidRPr="0044144E">
              <w:rPr>
                <w:rFonts w:ascii="Times New Roman" w:hAnsi="Times New Roman" w:cs="Times New Roman"/>
                <w:sz w:val="28"/>
                <w:szCs w:val="28"/>
                <w:lang w:val="en-US"/>
              </w:rPr>
              <w:t>67</w:t>
            </w:r>
          </w:p>
        </w:tc>
        <w:tc>
          <w:tcPr>
            <w:tcW w:w="1134" w:type="dxa"/>
          </w:tcPr>
          <w:p w:rsidR="00AD33D0" w:rsidRPr="0044144E" w:rsidRDefault="00AD33D0" w:rsidP="000A3FE8">
            <w:pPr>
              <w:jc w:val="center"/>
              <w:rPr>
                <w:rFonts w:ascii="Times New Roman" w:hAnsi="Times New Roman" w:cs="Times New Roman"/>
                <w:sz w:val="28"/>
                <w:szCs w:val="28"/>
                <w:lang w:val="en-US"/>
              </w:rPr>
            </w:pPr>
            <w:r w:rsidRPr="0044144E">
              <w:rPr>
                <w:rFonts w:ascii="Times New Roman" w:hAnsi="Times New Roman" w:cs="Times New Roman"/>
                <w:sz w:val="28"/>
                <w:szCs w:val="28"/>
              </w:rPr>
              <w:t>1</w:t>
            </w:r>
            <w:r w:rsidRPr="0044144E">
              <w:rPr>
                <w:rFonts w:ascii="Times New Roman" w:hAnsi="Times New Roman" w:cs="Times New Roman"/>
                <w:sz w:val="28"/>
                <w:szCs w:val="28"/>
                <w:lang w:val="en-US"/>
              </w:rPr>
              <w:t>79</w:t>
            </w:r>
          </w:p>
        </w:tc>
        <w:tc>
          <w:tcPr>
            <w:tcW w:w="1417" w:type="dxa"/>
          </w:tcPr>
          <w:p w:rsidR="00AD33D0" w:rsidRPr="0044144E" w:rsidRDefault="00AD33D0" w:rsidP="000A3FE8">
            <w:pPr>
              <w:jc w:val="center"/>
              <w:rPr>
                <w:rFonts w:ascii="Times New Roman" w:hAnsi="Times New Roman" w:cs="Times New Roman"/>
                <w:sz w:val="28"/>
                <w:szCs w:val="28"/>
                <w:lang w:val="en-US"/>
              </w:rPr>
            </w:pPr>
            <w:r w:rsidRPr="0044144E">
              <w:rPr>
                <w:rFonts w:ascii="Times New Roman" w:hAnsi="Times New Roman" w:cs="Times New Roman"/>
                <w:sz w:val="28"/>
                <w:szCs w:val="28"/>
              </w:rPr>
              <w:t>19</w:t>
            </w:r>
            <w:r w:rsidRPr="0044144E">
              <w:rPr>
                <w:rFonts w:ascii="Times New Roman" w:hAnsi="Times New Roman" w:cs="Times New Roman"/>
                <w:sz w:val="28"/>
                <w:szCs w:val="28"/>
                <w:lang w:val="en-US"/>
              </w:rPr>
              <w:t>5</w:t>
            </w:r>
          </w:p>
        </w:tc>
        <w:tc>
          <w:tcPr>
            <w:tcW w:w="1418" w:type="dxa"/>
          </w:tcPr>
          <w:p w:rsidR="00AD33D0" w:rsidRPr="0044144E" w:rsidRDefault="00AD33D0" w:rsidP="000A3FE8">
            <w:pPr>
              <w:jc w:val="center"/>
              <w:rPr>
                <w:rFonts w:ascii="Times New Roman" w:hAnsi="Times New Roman" w:cs="Times New Roman"/>
                <w:sz w:val="28"/>
                <w:szCs w:val="28"/>
                <w:lang w:val="en-US"/>
              </w:rPr>
            </w:pPr>
            <w:r w:rsidRPr="0044144E">
              <w:rPr>
                <w:rFonts w:ascii="Times New Roman" w:hAnsi="Times New Roman" w:cs="Times New Roman"/>
                <w:sz w:val="28"/>
                <w:szCs w:val="28"/>
                <w:lang w:val="en-US"/>
              </w:rPr>
              <w:t>206</w:t>
            </w:r>
          </w:p>
        </w:tc>
        <w:tc>
          <w:tcPr>
            <w:tcW w:w="1418" w:type="dxa"/>
          </w:tcPr>
          <w:p w:rsidR="00AD33D0" w:rsidRPr="00CD5270" w:rsidRDefault="00AD33D0" w:rsidP="002E6C95">
            <w:pPr>
              <w:jc w:val="center"/>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lang w:val="en-US"/>
              </w:rPr>
              <w:t>9</w:t>
            </w:r>
          </w:p>
        </w:tc>
      </w:tr>
    </w:tbl>
    <w:p w:rsidR="00AD33D0" w:rsidRDefault="00AD33D0" w:rsidP="00662B94">
      <w:pPr>
        <w:spacing w:before="0"/>
        <w:ind w:left="170" w:right="113"/>
        <w:jc w:val="center"/>
        <w:rPr>
          <w:rFonts w:ascii="Times New Roman" w:hAnsi="Times New Roman" w:cs="Times New Roman"/>
          <w:b/>
          <w:bCs/>
          <w:sz w:val="28"/>
          <w:szCs w:val="28"/>
        </w:rPr>
      </w:pPr>
    </w:p>
    <w:p w:rsidR="00AD33D0" w:rsidRPr="00511315" w:rsidRDefault="00AD33D0" w:rsidP="00F32B5C">
      <w:pPr>
        <w:spacing w:before="0" w:line="360" w:lineRule="auto"/>
        <w:ind w:left="170" w:right="113"/>
        <w:rPr>
          <w:rFonts w:ascii="Times New Roman" w:hAnsi="Times New Roman" w:cs="Times New Roman"/>
          <w:sz w:val="32"/>
          <w:szCs w:val="32"/>
        </w:rPr>
      </w:pPr>
      <w:r w:rsidRPr="00511315">
        <w:rPr>
          <w:rFonts w:ascii="Times New Roman" w:hAnsi="Times New Roman" w:cs="Times New Roman"/>
          <w:sz w:val="32"/>
          <w:szCs w:val="32"/>
        </w:rPr>
        <w:t>Сдерживающим фактором дальнейшего строительства объектов в туристической сфере являются:</w:t>
      </w:r>
    </w:p>
    <w:p w:rsidR="00AD33D0" w:rsidRPr="00511315" w:rsidRDefault="00AD33D0" w:rsidP="00F32B5C">
      <w:pPr>
        <w:spacing w:before="0" w:line="360" w:lineRule="auto"/>
        <w:ind w:left="170" w:right="113"/>
        <w:rPr>
          <w:rFonts w:ascii="Times New Roman" w:hAnsi="Times New Roman" w:cs="Times New Roman"/>
          <w:sz w:val="32"/>
          <w:szCs w:val="32"/>
        </w:rPr>
      </w:pPr>
      <w:r w:rsidRPr="00511315">
        <w:rPr>
          <w:rFonts w:ascii="Times New Roman" w:hAnsi="Times New Roman" w:cs="Times New Roman"/>
          <w:sz w:val="32"/>
          <w:szCs w:val="32"/>
        </w:rPr>
        <w:t xml:space="preserve">- не принят генеральный план </w:t>
      </w:r>
      <w:r>
        <w:rPr>
          <w:rFonts w:ascii="Times New Roman" w:hAnsi="Times New Roman" w:cs="Times New Roman"/>
          <w:sz w:val="32"/>
          <w:szCs w:val="32"/>
        </w:rPr>
        <w:t xml:space="preserve">пгт. </w:t>
      </w:r>
      <w:r w:rsidRPr="00511315">
        <w:rPr>
          <w:rFonts w:ascii="Times New Roman" w:hAnsi="Times New Roman" w:cs="Times New Roman"/>
          <w:sz w:val="32"/>
          <w:szCs w:val="32"/>
        </w:rPr>
        <w:t>Шерегеш</w:t>
      </w:r>
      <w:r>
        <w:rPr>
          <w:rFonts w:ascii="Times New Roman" w:hAnsi="Times New Roman" w:cs="Times New Roman"/>
          <w:sz w:val="32"/>
          <w:szCs w:val="32"/>
        </w:rPr>
        <w:t>;</w:t>
      </w:r>
    </w:p>
    <w:p w:rsidR="00AD33D0" w:rsidRPr="00795B43" w:rsidRDefault="00AD33D0" w:rsidP="00F32B5C">
      <w:pPr>
        <w:spacing w:before="0" w:line="360" w:lineRule="auto"/>
        <w:ind w:left="170" w:right="113"/>
        <w:rPr>
          <w:rFonts w:ascii="Times New Roman" w:hAnsi="Times New Roman" w:cs="Times New Roman"/>
          <w:sz w:val="32"/>
          <w:szCs w:val="32"/>
        </w:rPr>
      </w:pPr>
      <w:r w:rsidRPr="00795B43">
        <w:rPr>
          <w:rFonts w:ascii="Times New Roman" w:hAnsi="Times New Roman" w:cs="Times New Roman"/>
          <w:sz w:val="32"/>
          <w:szCs w:val="32"/>
        </w:rPr>
        <w:t xml:space="preserve">- </w:t>
      </w:r>
      <w:r>
        <w:rPr>
          <w:rFonts w:ascii="Times New Roman" w:hAnsi="Times New Roman" w:cs="Times New Roman"/>
          <w:sz w:val="32"/>
          <w:szCs w:val="32"/>
        </w:rPr>
        <w:t>не приняты правила землепользования и застройки;</w:t>
      </w:r>
    </w:p>
    <w:p w:rsidR="00AD33D0" w:rsidRPr="00795B43" w:rsidRDefault="00AD33D0" w:rsidP="00AA36D8">
      <w:pPr>
        <w:spacing w:before="0" w:line="360" w:lineRule="auto"/>
        <w:ind w:left="170" w:right="113" w:firstLine="0"/>
        <w:jc w:val="left"/>
        <w:rPr>
          <w:rFonts w:ascii="Times New Roman" w:hAnsi="Times New Roman" w:cs="Times New Roman"/>
          <w:sz w:val="32"/>
          <w:szCs w:val="32"/>
        </w:rPr>
      </w:pPr>
      <w:r w:rsidRPr="00795B43">
        <w:rPr>
          <w:rFonts w:ascii="Times New Roman" w:hAnsi="Times New Roman" w:cs="Times New Roman"/>
          <w:sz w:val="32"/>
          <w:szCs w:val="32"/>
        </w:rPr>
        <w:t>-</w:t>
      </w:r>
      <w:r>
        <w:rPr>
          <w:rFonts w:ascii="Times New Roman" w:hAnsi="Times New Roman" w:cs="Times New Roman"/>
          <w:sz w:val="32"/>
          <w:szCs w:val="32"/>
        </w:rPr>
        <w:t xml:space="preserve"> выделение земельных участков СТК «Шерегеш» осуществляется на региональном уровне. </w:t>
      </w:r>
      <w:r w:rsidRPr="00340723">
        <w:rPr>
          <w:rFonts w:ascii="Times New Roman" w:hAnsi="Times New Roman" w:cs="Times New Roman"/>
          <w:sz w:val="32"/>
          <w:szCs w:val="32"/>
        </w:rPr>
        <w:t>Динамика туристического потока Таштагольского муниципального рай</w:t>
      </w:r>
      <w:r>
        <w:rPr>
          <w:rFonts w:ascii="Times New Roman" w:hAnsi="Times New Roman" w:cs="Times New Roman"/>
          <w:sz w:val="32"/>
          <w:szCs w:val="32"/>
        </w:rPr>
        <w:t>она в зимний период  с 2012-2017</w:t>
      </w:r>
      <w:r w:rsidRPr="00340723">
        <w:rPr>
          <w:rFonts w:ascii="Times New Roman" w:hAnsi="Times New Roman" w:cs="Times New Roman"/>
          <w:sz w:val="32"/>
          <w:szCs w:val="32"/>
        </w:rPr>
        <w:t>гг. представлены в таблице 13.</w:t>
      </w:r>
    </w:p>
    <w:p w:rsidR="00AD33D0" w:rsidRPr="007160BF" w:rsidRDefault="00AD33D0" w:rsidP="00F32B5C">
      <w:pPr>
        <w:spacing w:before="0" w:line="360" w:lineRule="auto"/>
        <w:ind w:left="170" w:right="113" w:firstLine="0"/>
        <w:jc w:val="left"/>
        <w:rPr>
          <w:rFonts w:ascii="Times New Roman" w:hAnsi="Times New Roman" w:cs="Times New Roman"/>
          <w:sz w:val="32"/>
          <w:szCs w:val="32"/>
        </w:rPr>
      </w:pPr>
      <w:r w:rsidRPr="007160BF">
        <w:rPr>
          <w:rFonts w:ascii="Times New Roman" w:hAnsi="Times New Roman" w:cs="Times New Roman"/>
          <w:b/>
          <w:bCs/>
        </w:rPr>
        <w:t xml:space="preserve">Таблица </w:t>
      </w:r>
      <w:r>
        <w:rPr>
          <w:rFonts w:ascii="Times New Roman" w:hAnsi="Times New Roman" w:cs="Times New Roman"/>
          <w:b/>
          <w:bCs/>
        </w:rPr>
        <w:t xml:space="preserve">№ </w:t>
      </w:r>
      <w:r w:rsidRPr="007160BF">
        <w:rPr>
          <w:rFonts w:ascii="Times New Roman" w:hAnsi="Times New Roman" w:cs="Times New Roman"/>
          <w:b/>
          <w:bCs/>
        </w:rPr>
        <w:t>13</w:t>
      </w:r>
      <w:r>
        <w:rPr>
          <w:rFonts w:ascii="Times New Roman" w:hAnsi="Times New Roman" w:cs="Times New Roman"/>
          <w:b/>
          <w:bCs/>
        </w:rPr>
        <w:t xml:space="preserve"> - </w:t>
      </w:r>
      <w:r w:rsidRPr="007160BF">
        <w:rPr>
          <w:rFonts w:ascii="Times New Roman" w:hAnsi="Times New Roman" w:cs="Times New Roman"/>
          <w:b/>
          <w:bCs/>
        </w:rPr>
        <w:t>Динамика туристического потока Таштагольского муниципального района в зимний период</w:t>
      </w:r>
      <w:r>
        <w:rPr>
          <w:rFonts w:ascii="Times New Roman" w:hAnsi="Times New Roman" w:cs="Times New Roman"/>
          <w:b/>
          <w:bCs/>
        </w:rPr>
        <w:t xml:space="preserve">  с 2012-2017</w:t>
      </w:r>
      <w:r w:rsidRPr="007160BF">
        <w:rPr>
          <w:rFonts w:ascii="Times New Roman" w:hAnsi="Times New Roman" w:cs="Times New Roman"/>
          <w:b/>
          <w:bCs/>
        </w:rPr>
        <w:t>г</w:t>
      </w:r>
      <w:r>
        <w:rPr>
          <w:rFonts w:ascii="Times New Roman" w:hAnsi="Times New Roman" w:cs="Times New Roman"/>
          <w:b/>
          <w:bCs/>
        </w:rPr>
        <w:t>ода</w:t>
      </w:r>
    </w:p>
    <w:p w:rsidR="00AD33D0" w:rsidRPr="008215B8" w:rsidRDefault="00AD33D0" w:rsidP="00662B94">
      <w:pPr>
        <w:spacing w:before="0"/>
        <w:jc w:val="center"/>
        <w:rPr>
          <w:rFonts w:ascii="Times New Roman" w:hAnsi="Times New Roman" w:cs="Times New Roman"/>
          <w:sz w:val="28"/>
          <w:szCs w:val="28"/>
        </w:rPr>
      </w:pPr>
      <w:r>
        <w:rPr>
          <w:rFonts w:ascii="Times New Roman" w:hAnsi="Times New Roman" w:cs="Times New Roman"/>
          <w:sz w:val="28"/>
          <w:szCs w:val="28"/>
        </w:rPr>
        <w:t xml:space="preserve">                                                                                                    тыс. чел.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6"/>
        <w:gridCol w:w="1397"/>
        <w:gridCol w:w="1396"/>
        <w:gridCol w:w="1766"/>
        <w:gridCol w:w="1766"/>
        <w:gridCol w:w="1771"/>
      </w:tblGrid>
      <w:tr w:rsidR="00AD33D0">
        <w:tc>
          <w:tcPr>
            <w:tcW w:w="1367" w:type="dxa"/>
          </w:tcPr>
          <w:p w:rsidR="00AD33D0" w:rsidRPr="0044144E" w:rsidRDefault="00AD33D0" w:rsidP="00662B94">
            <w:pPr>
              <w:jc w:val="center"/>
              <w:rPr>
                <w:rFonts w:ascii="Times New Roman" w:hAnsi="Times New Roman" w:cs="Times New Roman"/>
                <w:sz w:val="28"/>
                <w:szCs w:val="28"/>
              </w:rPr>
            </w:pPr>
            <w:r w:rsidRPr="0044144E">
              <w:rPr>
                <w:rFonts w:ascii="Times New Roman" w:hAnsi="Times New Roman" w:cs="Times New Roman"/>
                <w:sz w:val="28"/>
                <w:szCs w:val="28"/>
              </w:rPr>
              <w:t>2012г.</w:t>
            </w:r>
          </w:p>
        </w:tc>
        <w:tc>
          <w:tcPr>
            <w:tcW w:w="1401" w:type="dxa"/>
          </w:tcPr>
          <w:p w:rsidR="00AD33D0" w:rsidRPr="0044144E" w:rsidRDefault="00AD33D0" w:rsidP="00662B94">
            <w:pPr>
              <w:jc w:val="center"/>
              <w:rPr>
                <w:rFonts w:ascii="Times New Roman" w:hAnsi="Times New Roman" w:cs="Times New Roman"/>
                <w:sz w:val="28"/>
                <w:szCs w:val="28"/>
              </w:rPr>
            </w:pPr>
            <w:r w:rsidRPr="0044144E">
              <w:rPr>
                <w:rFonts w:ascii="Times New Roman" w:hAnsi="Times New Roman" w:cs="Times New Roman"/>
                <w:sz w:val="28"/>
                <w:szCs w:val="28"/>
              </w:rPr>
              <w:t>2013г.</w:t>
            </w:r>
          </w:p>
        </w:tc>
        <w:tc>
          <w:tcPr>
            <w:tcW w:w="1400" w:type="dxa"/>
          </w:tcPr>
          <w:p w:rsidR="00AD33D0" w:rsidRPr="0044144E" w:rsidRDefault="00AD33D0" w:rsidP="00662B94">
            <w:pPr>
              <w:jc w:val="center"/>
              <w:rPr>
                <w:rFonts w:ascii="Times New Roman" w:hAnsi="Times New Roman" w:cs="Times New Roman"/>
                <w:sz w:val="28"/>
                <w:szCs w:val="28"/>
              </w:rPr>
            </w:pPr>
            <w:r w:rsidRPr="0044144E">
              <w:rPr>
                <w:rFonts w:ascii="Times New Roman" w:hAnsi="Times New Roman" w:cs="Times New Roman"/>
                <w:sz w:val="28"/>
                <w:szCs w:val="28"/>
              </w:rPr>
              <w:t>2014г.</w:t>
            </w:r>
          </w:p>
        </w:tc>
        <w:tc>
          <w:tcPr>
            <w:tcW w:w="1810" w:type="dxa"/>
          </w:tcPr>
          <w:p w:rsidR="00AD33D0" w:rsidRPr="0044144E" w:rsidRDefault="00AD33D0" w:rsidP="00662B94">
            <w:pPr>
              <w:jc w:val="center"/>
              <w:rPr>
                <w:rFonts w:ascii="Times New Roman" w:hAnsi="Times New Roman" w:cs="Times New Roman"/>
                <w:sz w:val="28"/>
                <w:szCs w:val="28"/>
              </w:rPr>
            </w:pPr>
            <w:r w:rsidRPr="0044144E">
              <w:rPr>
                <w:rFonts w:ascii="Times New Roman" w:hAnsi="Times New Roman" w:cs="Times New Roman"/>
                <w:sz w:val="28"/>
                <w:szCs w:val="28"/>
              </w:rPr>
              <w:t>2015г.</w:t>
            </w:r>
          </w:p>
        </w:tc>
        <w:tc>
          <w:tcPr>
            <w:tcW w:w="1810" w:type="dxa"/>
          </w:tcPr>
          <w:p w:rsidR="00AD33D0" w:rsidRPr="0044144E" w:rsidRDefault="00AD33D0" w:rsidP="00662B94">
            <w:pPr>
              <w:jc w:val="center"/>
              <w:rPr>
                <w:rFonts w:ascii="Times New Roman" w:hAnsi="Times New Roman" w:cs="Times New Roman"/>
                <w:sz w:val="28"/>
                <w:szCs w:val="28"/>
              </w:rPr>
            </w:pPr>
            <w:r w:rsidRPr="0044144E">
              <w:rPr>
                <w:rFonts w:ascii="Times New Roman" w:hAnsi="Times New Roman" w:cs="Times New Roman"/>
                <w:sz w:val="28"/>
                <w:szCs w:val="28"/>
              </w:rPr>
              <w:t>2016г.</w:t>
            </w:r>
          </w:p>
        </w:tc>
        <w:tc>
          <w:tcPr>
            <w:tcW w:w="1782" w:type="dxa"/>
          </w:tcPr>
          <w:p w:rsidR="00AD33D0" w:rsidRPr="0044144E" w:rsidRDefault="00AD33D0" w:rsidP="00662B94">
            <w:pPr>
              <w:jc w:val="center"/>
              <w:rPr>
                <w:rFonts w:ascii="Times New Roman" w:hAnsi="Times New Roman" w:cs="Times New Roman"/>
                <w:sz w:val="28"/>
                <w:szCs w:val="28"/>
              </w:rPr>
            </w:pPr>
            <w:r>
              <w:rPr>
                <w:rFonts w:ascii="Times New Roman" w:hAnsi="Times New Roman" w:cs="Times New Roman"/>
                <w:sz w:val="28"/>
                <w:szCs w:val="28"/>
              </w:rPr>
              <w:t>2017г.</w:t>
            </w:r>
          </w:p>
        </w:tc>
      </w:tr>
      <w:tr w:rsidR="00AD33D0" w:rsidRPr="00D8450B">
        <w:tc>
          <w:tcPr>
            <w:tcW w:w="1367" w:type="dxa"/>
          </w:tcPr>
          <w:p w:rsidR="00AD33D0" w:rsidRPr="00C76348" w:rsidRDefault="00AD33D0" w:rsidP="00662B94">
            <w:pPr>
              <w:jc w:val="center"/>
              <w:rPr>
                <w:rFonts w:ascii="Times New Roman" w:hAnsi="Times New Roman" w:cs="Times New Roman"/>
                <w:sz w:val="28"/>
                <w:szCs w:val="28"/>
                <w:lang w:val="en-US"/>
              </w:rPr>
            </w:pPr>
            <w:r w:rsidRPr="0044144E">
              <w:rPr>
                <w:rFonts w:ascii="Times New Roman" w:hAnsi="Times New Roman" w:cs="Times New Roman"/>
                <w:sz w:val="28"/>
                <w:szCs w:val="28"/>
              </w:rPr>
              <w:t xml:space="preserve">330 </w:t>
            </w:r>
          </w:p>
        </w:tc>
        <w:tc>
          <w:tcPr>
            <w:tcW w:w="1401" w:type="dxa"/>
          </w:tcPr>
          <w:p w:rsidR="00AD33D0" w:rsidRPr="00C76348" w:rsidRDefault="00AD33D0" w:rsidP="00662B94">
            <w:pPr>
              <w:jc w:val="center"/>
              <w:rPr>
                <w:rFonts w:ascii="Times New Roman" w:hAnsi="Times New Roman" w:cs="Times New Roman"/>
                <w:sz w:val="28"/>
                <w:szCs w:val="28"/>
                <w:lang w:val="en-US"/>
              </w:rPr>
            </w:pPr>
            <w:r w:rsidRPr="0044144E">
              <w:rPr>
                <w:rFonts w:ascii="Times New Roman" w:hAnsi="Times New Roman" w:cs="Times New Roman"/>
                <w:sz w:val="28"/>
                <w:szCs w:val="28"/>
              </w:rPr>
              <w:t>512</w:t>
            </w:r>
          </w:p>
        </w:tc>
        <w:tc>
          <w:tcPr>
            <w:tcW w:w="1400" w:type="dxa"/>
          </w:tcPr>
          <w:p w:rsidR="00AD33D0" w:rsidRPr="00C76348" w:rsidRDefault="00AD33D0" w:rsidP="00662B94">
            <w:pPr>
              <w:jc w:val="center"/>
              <w:rPr>
                <w:rFonts w:ascii="Times New Roman" w:hAnsi="Times New Roman" w:cs="Times New Roman"/>
                <w:sz w:val="28"/>
                <w:szCs w:val="28"/>
                <w:lang w:val="en-US"/>
              </w:rPr>
            </w:pPr>
            <w:r w:rsidRPr="0044144E">
              <w:rPr>
                <w:rFonts w:ascii="Times New Roman" w:hAnsi="Times New Roman" w:cs="Times New Roman"/>
                <w:sz w:val="28"/>
                <w:szCs w:val="28"/>
              </w:rPr>
              <w:t>960</w:t>
            </w:r>
          </w:p>
        </w:tc>
        <w:tc>
          <w:tcPr>
            <w:tcW w:w="1810" w:type="dxa"/>
          </w:tcPr>
          <w:p w:rsidR="00AD33D0" w:rsidRPr="0044144E" w:rsidRDefault="00AD33D0" w:rsidP="00662B94">
            <w:pPr>
              <w:jc w:val="center"/>
              <w:rPr>
                <w:rFonts w:ascii="Times New Roman" w:hAnsi="Times New Roman" w:cs="Times New Roman"/>
                <w:sz w:val="28"/>
                <w:szCs w:val="28"/>
              </w:rPr>
            </w:pPr>
            <w:r w:rsidRPr="0044144E">
              <w:rPr>
                <w:rFonts w:ascii="Times New Roman" w:hAnsi="Times New Roman" w:cs="Times New Roman"/>
                <w:sz w:val="28"/>
                <w:szCs w:val="28"/>
              </w:rPr>
              <w:t>1 035, 575</w:t>
            </w:r>
          </w:p>
        </w:tc>
        <w:tc>
          <w:tcPr>
            <w:tcW w:w="1810" w:type="dxa"/>
          </w:tcPr>
          <w:p w:rsidR="00AD33D0" w:rsidRPr="0044144E" w:rsidRDefault="00AD33D0" w:rsidP="008573E8">
            <w:pPr>
              <w:jc w:val="center"/>
              <w:rPr>
                <w:rFonts w:ascii="Times New Roman" w:hAnsi="Times New Roman" w:cs="Times New Roman"/>
                <w:sz w:val="28"/>
                <w:szCs w:val="28"/>
              </w:rPr>
            </w:pPr>
            <w:r w:rsidRPr="0044144E">
              <w:rPr>
                <w:rFonts w:ascii="Times New Roman" w:hAnsi="Times New Roman" w:cs="Times New Roman"/>
                <w:sz w:val="28"/>
                <w:szCs w:val="28"/>
              </w:rPr>
              <w:t>1 0</w:t>
            </w:r>
            <w:r>
              <w:rPr>
                <w:rFonts w:ascii="Times New Roman" w:hAnsi="Times New Roman" w:cs="Times New Roman"/>
                <w:sz w:val="28"/>
                <w:szCs w:val="28"/>
              </w:rPr>
              <w:t>76</w:t>
            </w:r>
            <w:r w:rsidRPr="0044144E">
              <w:rPr>
                <w:rFonts w:ascii="Times New Roman" w:hAnsi="Times New Roman" w:cs="Times New Roman"/>
                <w:sz w:val="28"/>
                <w:szCs w:val="28"/>
              </w:rPr>
              <w:t xml:space="preserve">, </w:t>
            </w:r>
            <w:r>
              <w:rPr>
                <w:rFonts w:ascii="Times New Roman" w:hAnsi="Times New Roman" w:cs="Times New Roman"/>
                <w:sz w:val="28"/>
                <w:szCs w:val="28"/>
              </w:rPr>
              <w:t>861</w:t>
            </w:r>
          </w:p>
        </w:tc>
        <w:tc>
          <w:tcPr>
            <w:tcW w:w="1782" w:type="dxa"/>
          </w:tcPr>
          <w:p w:rsidR="00AD33D0" w:rsidRPr="0044144E" w:rsidRDefault="00AD33D0" w:rsidP="009C7227">
            <w:pPr>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08</w:t>
            </w:r>
            <w:r>
              <w:rPr>
                <w:rFonts w:ascii="Times New Roman" w:hAnsi="Times New Roman" w:cs="Times New Roman"/>
                <w:sz w:val="28"/>
                <w:szCs w:val="28"/>
              </w:rPr>
              <w:t>,</w:t>
            </w:r>
            <w:r>
              <w:rPr>
                <w:rFonts w:ascii="Times New Roman" w:hAnsi="Times New Roman" w:cs="Times New Roman"/>
                <w:sz w:val="28"/>
                <w:szCs w:val="28"/>
                <w:lang w:val="en-US"/>
              </w:rPr>
              <w:t>212</w:t>
            </w:r>
          </w:p>
        </w:tc>
      </w:tr>
    </w:tbl>
    <w:p w:rsidR="00AD33D0" w:rsidRDefault="00AD33D0" w:rsidP="00662B94">
      <w:pPr>
        <w:spacing w:before="0" w:line="360" w:lineRule="auto"/>
        <w:ind w:left="170" w:right="113" w:firstLine="709"/>
        <w:rPr>
          <w:sz w:val="28"/>
          <w:szCs w:val="28"/>
        </w:rPr>
      </w:pPr>
    </w:p>
    <w:p w:rsidR="00AD33D0" w:rsidRDefault="00AD33D0" w:rsidP="00662B94">
      <w:pPr>
        <w:spacing w:before="0" w:line="360" w:lineRule="auto"/>
        <w:ind w:left="170" w:right="113" w:firstLine="709"/>
        <w:rPr>
          <w:rFonts w:ascii="Times New Roman" w:hAnsi="Times New Roman" w:cs="Times New Roman"/>
          <w:sz w:val="28"/>
          <w:szCs w:val="28"/>
        </w:rPr>
      </w:pPr>
      <w:r w:rsidRPr="006F5035">
        <w:rPr>
          <w:rFonts w:ascii="Times New Roman" w:hAnsi="Times New Roman" w:cs="Times New Roman"/>
          <w:sz w:val="28"/>
          <w:szCs w:val="28"/>
        </w:rPr>
        <w:t>Туризм в Таштагольском муниципальном районе за последние пять лет развивается очень  интенсивно и степень его популярности возрастает у большего количества населения</w:t>
      </w:r>
      <w:r>
        <w:rPr>
          <w:rFonts w:ascii="Times New Roman" w:hAnsi="Times New Roman" w:cs="Times New Roman"/>
          <w:sz w:val="28"/>
          <w:szCs w:val="28"/>
        </w:rPr>
        <w:t>, в том числе у иностранных туристов представлены в таблице 14.</w:t>
      </w:r>
    </w:p>
    <w:p w:rsidR="00AD33D0" w:rsidRPr="007160BF" w:rsidRDefault="00AD33D0" w:rsidP="00662B94">
      <w:pPr>
        <w:spacing w:before="0" w:line="360" w:lineRule="auto"/>
        <w:ind w:left="170" w:right="113" w:firstLine="0"/>
        <w:jc w:val="left"/>
        <w:rPr>
          <w:rFonts w:ascii="Times New Roman" w:hAnsi="Times New Roman" w:cs="Times New Roman"/>
          <w:b/>
          <w:bCs/>
        </w:rPr>
      </w:pPr>
      <w:r w:rsidRPr="007160BF">
        <w:rPr>
          <w:rFonts w:ascii="Times New Roman" w:hAnsi="Times New Roman" w:cs="Times New Roman"/>
          <w:b/>
          <w:bCs/>
        </w:rPr>
        <w:t>Таблица № 14 - Динамика иностранных туристов  с  2012</w:t>
      </w:r>
      <w:r>
        <w:rPr>
          <w:rFonts w:ascii="Times New Roman" w:hAnsi="Times New Roman" w:cs="Times New Roman"/>
          <w:b/>
          <w:bCs/>
        </w:rPr>
        <w:t xml:space="preserve">-2017года   </w:t>
      </w:r>
    </w:p>
    <w:p w:rsidR="00AD33D0" w:rsidRPr="00EE1194" w:rsidRDefault="00AD33D0" w:rsidP="00662B94">
      <w:pPr>
        <w:spacing w:before="0" w:line="360" w:lineRule="auto"/>
        <w:ind w:firstLine="709"/>
        <w:jc w:val="right"/>
        <w:rPr>
          <w:rFonts w:ascii="Times New Roman" w:hAnsi="Times New Roman" w:cs="Times New Roman"/>
          <w:sz w:val="28"/>
          <w:szCs w:val="28"/>
        </w:rPr>
      </w:pPr>
      <w:r>
        <w:rPr>
          <w:rFonts w:ascii="Times New Roman" w:hAnsi="Times New Roman" w:cs="Times New Roman"/>
          <w:sz w:val="28"/>
          <w:szCs w:val="28"/>
        </w:rPr>
        <w:t>чел.</w:t>
      </w:r>
      <w:r w:rsidRPr="00EE1194">
        <w:rPr>
          <w:rFonts w:ascii="Times New Roman" w:hAnsi="Times New Roman" w:cs="Times New Roman"/>
          <w:sz w:val="28"/>
          <w:szCs w:val="28"/>
        </w:rPr>
        <w:t xml:space="preserve">                                                                                             </w:t>
      </w:r>
      <w:r>
        <w:rPr>
          <w:rFonts w:ascii="Times New Roman" w:hAnsi="Times New Roman" w:cs="Times New Roman"/>
          <w:sz w:val="28"/>
          <w:szCs w:val="28"/>
        </w:rPr>
        <w:t xml:space="preserve">                         </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417"/>
        <w:gridCol w:w="1560"/>
        <w:gridCol w:w="1417"/>
        <w:gridCol w:w="1701"/>
        <w:gridCol w:w="1985"/>
      </w:tblGrid>
      <w:tr w:rsidR="00AD33D0">
        <w:tc>
          <w:tcPr>
            <w:tcW w:w="152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2012г.</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2013г.</w:t>
            </w:r>
          </w:p>
        </w:tc>
        <w:tc>
          <w:tcPr>
            <w:tcW w:w="1560"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2014г.</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2015г.</w:t>
            </w:r>
          </w:p>
        </w:tc>
        <w:tc>
          <w:tcPr>
            <w:tcW w:w="1701"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2016г.</w:t>
            </w:r>
          </w:p>
        </w:tc>
        <w:tc>
          <w:tcPr>
            <w:tcW w:w="1985"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2017г.</w:t>
            </w:r>
          </w:p>
        </w:tc>
      </w:tr>
      <w:tr w:rsidR="00AD33D0">
        <w:tc>
          <w:tcPr>
            <w:tcW w:w="1526"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975</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921</w:t>
            </w:r>
          </w:p>
        </w:tc>
        <w:tc>
          <w:tcPr>
            <w:tcW w:w="1560"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427</w:t>
            </w:r>
          </w:p>
        </w:tc>
        <w:tc>
          <w:tcPr>
            <w:tcW w:w="1417"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500</w:t>
            </w:r>
          </w:p>
        </w:tc>
        <w:tc>
          <w:tcPr>
            <w:tcW w:w="1701"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523</w:t>
            </w:r>
          </w:p>
        </w:tc>
        <w:tc>
          <w:tcPr>
            <w:tcW w:w="1985"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1422</w:t>
            </w:r>
          </w:p>
        </w:tc>
      </w:tr>
    </w:tbl>
    <w:p w:rsidR="00AD33D0" w:rsidRPr="00EE1194" w:rsidRDefault="00AD33D0" w:rsidP="00662B94">
      <w:pPr>
        <w:spacing w:before="0"/>
        <w:ind w:left="170" w:right="113"/>
        <w:jc w:val="center"/>
        <w:rPr>
          <w:rFonts w:ascii="Times New Roman" w:hAnsi="Times New Roman" w:cs="Times New Roman"/>
          <w:sz w:val="28"/>
          <w:szCs w:val="28"/>
        </w:rPr>
      </w:pPr>
    </w:p>
    <w:p w:rsidR="00AD33D0" w:rsidRPr="00115FA7" w:rsidRDefault="00AD33D0" w:rsidP="00662B94">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СТК «Шерегеш» по праву является одним из самых популярных мест зимнего отдыха в нашей огромной стране. Шерегеш вошел в тройку самых популярных курортов страны для новогоднего отдыха. Кузбасский курорт занял второе место. Уступив пальму первенства лишь Красной Поляне в Сочи.</w:t>
      </w:r>
    </w:p>
    <w:p w:rsidR="00AD33D0" w:rsidRDefault="00AD33D0" w:rsidP="00662B94">
      <w:pPr>
        <w:spacing w:before="0"/>
        <w:ind w:left="170" w:right="113" w:firstLine="0"/>
        <w:jc w:val="left"/>
        <w:rPr>
          <w:rFonts w:ascii="Times New Roman" w:hAnsi="Times New Roman" w:cs="Times New Roman"/>
          <w:sz w:val="28"/>
          <w:szCs w:val="28"/>
        </w:rPr>
      </w:pPr>
      <w:r>
        <w:rPr>
          <w:rFonts w:ascii="Times New Roman" w:hAnsi="Times New Roman" w:cs="Times New Roman"/>
          <w:sz w:val="28"/>
          <w:szCs w:val="28"/>
        </w:rPr>
        <w:t xml:space="preserve"> Активно развивается летний туризм данные представлены в таблице 15.</w:t>
      </w:r>
    </w:p>
    <w:p w:rsidR="00AD33D0" w:rsidRDefault="00AD33D0" w:rsidP="00662B94">
      <w:pPr>
        <w:spacing w:before="0"/>
        <w:ind w:left="170" w:right="113" w:firstLine="0"/>
        <w:jc w:val="left"/>
        <w:rPr>
          <w:rFonts w:ascii="Times New Roman" w:hAnsi="Times New Roman" w:cs="Times New Roman"/>
          <w:sz w:val="28"/>
          <w:szCs w:val="28"/>
        </w:rPr>
      </w:pPr>
    </w:p>
    <w:p w:rsidR="00AD33D0" w:rsidRPr="007160BF" w:rsidRDefault="00AD33D0" w:rsidP="00662B94">
      <w:pPr>
        <w:spacing w:before="0"/>
        <w:ind w:left="170" w:right="113" w:firstLine="0"/>
        <w:jc w:val="left"/>
        <w:rPr>
          <w:rFonts w:ascii="Times New Roman" w:hAnsi="Times New Roman" w:cs="Times New Roman"/>
          <w:b/>
          <w:bCs/>
        </w:rPr>
      </w:pPr>
      <w:r w:rsidRPr="007160BF">
        <w:rPr>
          <w:rFonts w:ascii="Times New Roman" w:hAnsi="Times New Roman" w:cs="Times New Roman"/>
          <w:b/>
          <w:bCs/>
        </w:rPr>
        <w:t>Таблица № 15 - Динамика туристического потока в летний период</w:t>
      </w:r>
    </w:p>
    <w:p w:rsidR="00AD33D0" w:rsidRPr="00EE1194" w:rsidRDefault="00AD33D0" w:rsidP="00662B94">
      <w:pPr>
        <w:spacing w:before="0"/>
        <w:ind w:left="170" w:right="113"/>
        <w:jc w:val="right"/>
        <w:rPr>
          <w:rFonts w:ascii="Times New Roman" w:hAnsi="Times New Roman" w:cs="Times New Roman"/>
          <w:sz w:val="28"/>
          <w:szCs w:val="28"/>
        </w:rPr>
      </w:pPr>
      <w:r>
        <w:rPr>
          <w:rFonts w:ascii="Times New Roman" w:hAnsi="Times New Roman" w:cs="Times New Roman"/>
          <w:b/>
          <w:bCs/>
          <w:sz w:val="28"/>
          <w:szCs w:val="28"/>
        </w:rPr>
        <w:t xml:space="preserve">                                       </w:t>
      </w:r>
      <w:r w:rsidRPr="00EE1194">
        <w:rPr>
          <w:rFonts w:ascii="Times New Roman" w:hAnsi="Times New Roman" w:cs="Times New Roman"/>
          <w:sz w:val="28"/>
          <w:szCs w:val="28"/>
        </w:rPr>
        <w:t>чел.</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418"/>
        <w:gridCol w:w="1701"/>
        <w:gridCol w:w="1559"/>
        <w:gridCol w:w="1559"/>
        <w:gridCol w:w="1985"/>
      </w:tblGrid>
      <w:tr w:rsidR="00AD33D0">
        <w:tc>
          <w:tcPr>
            <w:tcW w:w="138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2012г.</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2013г.</w:t>
            </w:r>
          </w:p>
        </w:tc>
        <w:tc>
          <w:tcPr>
            <w:tcW w:w="1701"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2014г.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2015г.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2016г.</w:t>
            </w:r>
          </w:p>
        </w:tc>
        <w:tc>
          <w:tcPr>
            <w:tcW w:w="1985"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2017г.</w:t>
            </w:r>
          </w:p>
        </w:tc>
      </w:tr>
      <w:tr w:rsidR="00AD33D0">
        <w:tc>
          <w:tcPr>
            <w:tcW w:w="1384"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40583</w:t>
            </w:r>
          </w:p>
        </w:tc>
        <w:tc>
          <w:tcPr>
            <w:tcW w:w="141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50000</w:t>
            </w:r>
          </w:p>
        </w:tc>
        <w:tc>
          <w:tcPr>
            <w:tcW w:w="1701"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67610</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70932</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74433</w:t>
            </w:r>
          </w:p>
        </w:tc>
        <w:tc>
          <w:tcPr>
            <w:tcW w:w="1985"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76100</w:t>
            </w:r>
          </w:p>
        </w:tc>
      </w:tr>
    </w:tbl>
    <w:p w:rsidR="00AD33D0" w:rsidRDefault="00AD33D0" w:rsidP="00662B94">
      <w:pPr>
        <w:spacing w:before="0"/>
        <w:ind w:left="170" w:right="113"/>
        <w:jc w:val="center"/>
        <w:rPr>
          <w:rFonts w:ascii="Times New Roman" w:hAnsi="Times New Roman" w:cs="Times New Roman"/>
          <w:sz w:val="28"/>
          <w:szCs w:val="28"/>
        </w:rPr>
      </w:pPr>
    </w:p>
    <w:p w:rsidR="00AD33D0" w:rsidRDefault="00AD33D0" w:rsidP="00662B94">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Так же мы видим, что туристический поток в летнем периоде с каждым годом увеличивается, это связано с тем, что в летний период начал функционировать гостиничный  комплекс. Разработано  около  20 маршрутов (сплавы по реке, пешие, конные, экологические маршруты), построен музей «Гулак» в п. Усть- Кабырзе и др.  </w:t>
      </w:r>
    </w:p>
    <w:p w:rsidR="00AD33D0" w:rsidRPr="00F20C32" w:rsidRDefault="00AD33D0" w:rsidP="00662B94">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w:t>
      </w:r>
      <w:r w:rsidRPr="00F3313E">
        <w:rPr>
          <w:rFonts w:ascii="Times New Roman" w:hAnsi="Times New Roman" w:cs="Times New Roman"/>
          <w:sz w:val="28"/>
          <w:szCs w:val="28"/>
        </w:rPr>
        <w:t xml:space="preserve">В 2017 году  </w:t>
      </w:r>
      <w:r>
        <w:rPr>
          <w:rFonts w:ascii="Times New Roman" w:hAnsi="Times New Roman" w:cs="Times New Roman"/>
          <w:sz w:val="28"/>
          <w:szCs w:val="28"/>
        </w:rPr>
        <w:t>СТК «</w:t>
      </w:r>
      <w:r w:rsidRPr="00F3313E">
        <w:rPr>
          <w:rFonts w:ascii="Times New Roman" w:hAnsi="Times New Roman" w:cs="Times New Roman"/>
          <w:sz w:val="28"/>
          <w:szCs w:val="28"/>
        </w:rPr>
        <w:t>Шерегеш</w:t>
      </w:r>
      <w:r>
        <w:rPr>
          <w:rFonts w:ascii="Times New Roman" w:hAnsi="Times New Roman" w:cs="Times New Roman"/>
          <w:sz w:val="28"/>
          <w:szCs w:val="28"/>
        </w:rPr>
        <w:t>»</w:t>
      </w:r>
      <w:r w:rsidRPr="00F3313E">
        <w:rPr>
          <w:rFonts w:ascii="Times New Roman" w:hAnsi="Times New Roman" w:cs="Times New Roman"/>
          <w:sz w:val="28"/>
          <w:szCs w:val="28"/>
        </w:rPr>
        <w:t xml:space="preserve"> вошел в ТОП -10 самых популярных курортов России для летнего активного отдыха (согласно исследований специалистов аналитического агентства «ТурСтарт»).</w:t>
      </w:r>
      <w:r>
        <w:rPr>
          <w:rFonts w:ascii="Times New Roman" w:hAnsi="Times New Roman" w:cs="Times New Roman"/>
          <w:sz w:val="28"/>
          <w:szCs w:val="28"/>
        </w:rPr>
        <w:t xml:space="preserve"> </w:t>
      </w:r>
      <w:r w:rsidRPr="00F20C32">
        <w:rPr>
          <w:rFonts w:ascii="Times New Roman" w:hAnsi="Times New Roman" w:cs="Times New Roman"/>
          <w:sz w:val="28"/>
          <w:szCs w:val="28"/>
        </w:rPr>
        <w:t>Динамика налоговых и неналоговых поступлений</w:t>
      </w:r>
      <w:r>
        <w:rPr>
          <w:rFonts w:ascii="Times New Roman" w:hAnsi="Times New Roman" w:cs="Times New Roman"/>
          <w:sz w:val="28"/>
          <w:szCs w:val="28"/>
        </w:rPr>
        <w:t xml:space="preserve"> представлены в таблице 16, а также численность занятых рабочих мест в таблице 17.</w:t>
      </w:r>
    </w:p>
    <w:p w:rsidR="00AD33D0" w:rsidRPr="007160BF" w:rsidRDefault="00AD33D0" w:rsidP="00662B94">
      <w:pPr>
        <w:spacing w:before="0"/>
        <w:ind w:left="170" w:right="113" w:firstLine="0"/>
        <w:jc w:val="left"/>
        <w:rPr>
          <w:rFonts w:ascii="Times New Roman" w:hAnsi="Times New Roman" w:cs="Times New Roman"/>
          <w:b/>
          <w:bCs/>
        </w:rPr>
      </w:pPr>
      <w:r w:rsidRPr="007160BF">
        <w:rPr>
          <w:rFonts w:ascii="Times New Roman" w:hAnsi="Times New Roman" w:cs="Times New Roman"/>
          <w:b/>
          <w:bCs/>
        </w:rPr>
        <w:t>Таблица № 16 -  Динамика нало</w:t>
      </w:r>
      <w:r>
        <w:rPr>
          <w:rFonts w:ascii="Times New Roman" w:hAnsi="Times New Roman" w:cs="Times New Roman"/>
          <w:b/>
          <w:bCs/>
        </w:rPr>
        <w:t>говых и неналоговых поступлений</w:t>
      </w:r>
    </w:p>
    <w:p w:rsidR="00AD33D0" w:rsidRPr="00EE1194" w:rsidRDefault="00AD33D0" w:rsidP="000A3FE8">
      <w:pPr>
        <w:jc w:val="right"/>
        <w:rPr>
          <w:rFonts w:ascii="Times New Roman" w:hAnsi="Times New Roman" w:cs="Times New Roman"/>
          <w:sz w:val="28"/>
          <w:szCs w:val="28"/>
        </w:rPr>
      </w:pPr>
      <w:r>
        <w:rPr>
          <w:rFonts w:ascii="Times New Roman" w:hAnsi="Times New Roman" w:cs="Times New Roman"/>
          <w:b/>
          <w:bCs/>
          <w:sz w:val="28"/>
          <w:szCs w:val="28"/>
        </w:rPr>
        <w:t xml:space="preserve">                                        </w:t>
      </w:r>
      <w:r w:rsidRPr="00EE1194">
        <w:rPr>
          <w:rFonts w:ascii="Times New Roman" w:hAnsi="Times New Roman" w:cs="Times New Roman"/>
          <w:sz w:val="28"/>
          <w:szCs w:val="28"/>
        </w:rPr>
        <w:t xml:space="preserve">млн. руб.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5"/>
        <w:gridCol w:w="1559"/>
        <w:gridCol w:w="1559"/>
        <w:gridCol w:w="1559"/>
        <w:gridCol w:w="1560"/>
        <w:gridCol w:w="1560"/>
      </w:tblGrid>
      <w:tr w:rsidR="00AD33D0">
        <w:tc>
          <w:tcPr>
            <w:tcW w:w="166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2012г.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2013г.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2014г.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2015г.</w:t>
            </w:r>
          </w:p>
        </w:tc>
        <w:tc>
          <w:tcPr>
            <w:tcW w:w="1560"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2016г.</w:t>
            </w:r>
          </w:p>
        </w:tc>
        <w:tc>
          <w:tcPr>
            <w:tcW w:w="1560"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2017г.</w:t>
            </w:r>
          </w:p>
        </w:tc>
      </w:tr>
      <w:tr w:rsidR="00AD33D0">
        <w:tc>
          <w:tcPr>
            <w:tcW w:w="166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80,107</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112,967</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111,562</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129,811</w:t>
            </w:r>
          </w:p>
        </w:tc>
        <w:tc>
          <w:tcPr>
            <w:tcW w:w="1560"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1</w:t>
            </w:r>
            <w:r>
              <w:rPr>
                <w:rFonts w:ascii="Times New Roman" w:hAnsi="Times New Roman" w:cs="Times New Roman"/>
                <w:sz w:val="28"/>
                <w:szCs w:val="28"/>
                <w:lang w:val="en-US"/>
              </w:rPr>
              <w:t>43</w:t>
            </w:r>
            <w:r w:rsidRPr="0044144E">
              <w:rPr>
                <w:rFonts w:ascii="Times New Roman" w:hAnsi="Times New Roman" w:cs="Times New Roman"/>
                <w:sz w:val="28"/>
                <w:szCs w:val="28"/>
              </w:rPr>
              <w:t>,</w:t>
            </w:r>
            <w:r>
              <w:rPr>
                <w:rFonts w:ascii="Times New Roman" w:hAnsi="Times New Roman" w:cs="Times New Roman"/>
                <w:sz w:val="28"/>
                <w:szCs w:val="28"/>
                <w:lang w:val="en-US"/>
              </w:rPr>
              <w:t>164</w:t>
            </w:r>
          </w:p>
        </w:tc>
        <w:tc>
          <w:tcPr>
            <w:tcW w:w="1560"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105,952</w:t>
            </w:r>
          </w:p>
        </w:tc>
      </w:tr>
    </w:tbl>
    <w:p w:rsidR="00AD33D0" w:rsidRDefault="00AD33D0" w:rsidP="00662B94">
      <w:pPr>
        <w:spacing w:before="0"/>
        <w:jc w:val="right"/>
        <w:rPr>
          <w:rFonts w:ascii="Times New Roman" w:hAnsi="Times New Roman" w:cs="Times New Roman"/>
          <w:sz w:val="28"/>
          <w:szCs w:val="28"/>
        </w:rPr>
      </w:pPr>
    </w:p>
    <w:p w:rsidR="00AD33D0" w:rsidRPr="00F20C32" w:rsidRDefault="00AD33D0" w:rsidP="00662B94">
      <w:pPr>
        <w:spacing w:before="0"/>
        <w:ind w:left="170" w:right="113" w:firstLine="0"/>
        <w:jc w:val="left"/>
        <w:rPr>
          <w:rFonts w:ascii="Times New Roman" w:hAnsi="Times New Roman" w:cs="Times New Roman"/>
          <w:b/>
          <w:bCs/>
        </w:rPr>
      </w:pPr>
      <w:r w:rsidRPr="00F20C32">
        <w:rPr>
          <w:rFonts w:ascii="Times New Roman" w:hAnsi="Times New Roman" w:cs="Times New Roman"/>
          <w:b/>
          <w:bCs/>
        </w:rPr>
        <w:t xml:space="preserve">Таблица </w:t>
      </w:r>
      <w:r>
        <w:rPr>
          <w:rFonts w:ascii="Times New Roman" w:hAnsi="Times New Roman" w:cs="Times New Roman"/>
          <w:b/>
          <w:bCs/>
        </w:rPr>
        <w:t xml:space="preserve">№ </w:t>
      </w:r>
      <w:r w:rsidRPr="00F20C32">
        <w:rPr>
          <w:rFonts w:ascii="Times New Roman" w:hAnsi="Times New Roman" w:cs="Times New Roman"/>
          <w:b/>
          <w:bCs/>
        </w:rPr>
        <w:t>17</w:t>
      </w:r>
      <w:r>
        <w:rPr>
          <w:rFonts w:ascii="Times New Roman" w:hAnsi="Times New Roman" w:cs="Times New Roman"/>
          <w:b/>
          <w:bCs/>
        </w:rPr>
        <w:t xml:space="preserve"> - </w:t>
      </w:r>
      <w:r w:rsidRPr="00F20C32">
        <w:rPr>
          <w:rFonts w:ascii="Times New Roman" w:hAnsi="Times New Roman" w:cs="Times New Roman"/>
          <w:b/>
          <w:bCs/>
        </w:rPr>
        <w:t>Численность занятых рабочих мест, всего</w:t>
      </w:r>
    </w:p>
    <w:p w:rsidR="00AD33D0" w:rsidRPr="00846F3F" w:rsidRDefault="00AD33D0" w:rsidP="00662B94">
      <w:pPr>
        <w:spacing w:before="0"/>
        <w:ind w:left="170" w:right="113"/>
        <w:jc w:val="center"/>
        <w:rPr>
          <w:rFonts w:ascii="Times New Roman" w:hAnsi="Times New Roman" w:cs="Times New Roman"/>
          <w:sz w:val="28"/>
          <w:szCs w:val="28"/>
        </w:rPr>
      </w:pPr>
      <w:r w:rsidRPr="00846F3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6F3F">
        <w:rPr>
          <w:rFonts w:ascii="Times New Roman" w:hAnsi="Times New Roman" w:cs="Times New Roman"/>
          <w:sz w:val="28"/>
          <w:szCs w:val="28"/>
        </w:rPr>
        <w:t xml:space="preserve">        чел.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1558"/>
        <w:gridCol w:w="1559"/>
        <w:gridCol w:w="1559"/>
        <w:gridCol w:w="1560"/>
        <w:gridCol w:w="1559"/>
      </w:tblGrid>
      <w:tr w:rsidR="00AD33D0">
        <w:tc>
          <w:tcPr>
            <w:tcW w:w="166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2012г.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2013г.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2014г.</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2015г.</w:t>
            </w:r>
          </w:p>
        </w:tc>
        <w:tc>
          <w:tcPr>
            <w:tcW w:w="1560"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2016г.</w:t>
            </w:r>
          </w:p>
        </w:tc>
        <w:tc>
          <w:tcPr>
            <w:tcW w:w="1559"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2017г.</w:t>
            </w:r>
          </w:p>
        </w:tc>
      </w:tr>
      <w:tr w:rsidR="00AD33D0">
        <w:tc>
          <w:tcPr>
            <w:tcW w:w="1668"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2383</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2509</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2599</w:t>
            </w:r>
          </w:p>
        </w:tc>
        <w:tc>
          <w:tcPr>
            <w:tcW w:w="1559"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2679</w:t>
            </w:r>
          </w:p>
        </w:tc>
        <w:tc>
          <w:tcPr>
            <w:tcW w:w="1560" w:type="dxa"/>
          </w:tcPr>
          <w:p w:rsidR="00AD33D0" w:rsidRPr="0044144E" w:rsidRDefault="00AD33D0" w:rsidP="000A3FE8">
            <w:pPr>
              <w:jc w:val="center"/>
              <w:rPr>
                <w:rFonts w:ascii="Times New Roman" w:hAnsi="Times New Roman" w:cs="Times New Roman"/>
                <w:sz w:val="28"/>
                <w:szCs w:val="28"/>
              </w:rPr>
            </w:pPr>
            <w:r w:rsidRPr="0044144E">
              <w:rPr>
                <w:rFonts w:ascii="Times New Roman" w:hAnsi="Times New Roman" w:cs="Times New Roman"/>
                <w:sz w:val="28"/>
                <w:szCs w:val="28"/>
              </w:rPr>
              <w:t>2730</w:t>
            </w:r>
          </w:p>
        </w:tc>
        <w:tc>
          <w:tcPr>
            <w:tcW w:w="1559" w:type="dxa"/>
          </w:tcPr>
          <w:p w:rsidR="00AD33D0" w:rsidRPr="0044144E" w:rsidRDefault="00AD33D0" w:rsidP="000A3FE8">
            <w:pPr>
              <w:jc w:val="center"/>
              <w:rPr>
                <w:rFonts w:ascii="Times New Roman" w:hAnsi="Times New Roman" w:cs="Times New Roman"/>
                <w:sz w:val="28"/>
                <w:szCs w:val="28"/>
              </w:rPr>
            </w:pPr>
            <w:r>
              <w:rPr>
                <w:rFonts w:ascii="Times New Roman" w:hAnsi="Times New Roman" w:cs="Times New Roman"/>
                <w:sz w:val="28"/>
                <w:szCs w:val="28"/>
              </w:rPr>
              <w:t>2798</w:t>
            </w:r>
          </w:p>
        </w:tc>
      </w:tr>
    </w:tbl>
    <w:p w:rsidR="00AD33D0" w:rsidRDefault="00AD33D0" w:rsidP="000A3FE8">
      <w:pPr>
        <w:jc w:val="center"/>
        <w:rPr>
          <w:rFonts w:ascii="Times New Roman" w:hAnsi="Times New Roman" w:cs="Times New Roman"/>
          <w:b/>
          <w:bCs/>
          <w:sz w:val="28"/>
          <w:szCs w:val="28"/>
        </w:rPr>
      </w:pPr>
    </w:p>
    <w:p w:rsidR="00AD33D0" w:rsidRDefault="00AD33D0" w:rsidP="00662B94">
      <w:pPr>
        <w:spacing w:before="0" w:line="360" w:lineRule="auto"/>
        <w:ind w:left="170" w:right="113" w:firstLine="709"/>
        <w:rPr>
          <w:rFonts w:ascii="Times New Roman" w:hAnsi="Times New Roman" w:cs="Times New Roman"/>
          <w:sz w:val="28"/>
          <w:szCs w:val="28"/>
        </w:rPr>
      </w:pPr>
      <w:r w:rsidRPr="006F5035">
        <w:rPr>
          <w:rFonts w:ascii="Times New Roman" w:hAnsi="Times New Roman" w:cs="Times New Roman"/>
          <w:sz w:val="28"/>
          <w:szCs w:val="28"/>
        </w:rPr>
        <w:t>Для благоприятного и успешного развития туристического бизнеса в Таштагольском муниципальном районе, в первую очередь, необходимо создать условия, способствующие развитию и становлению бизнеса, в лице инвесторов.</w:t>
      </w:r>
    </w:p>
    <w:p w:rsidR="00AD33D0" w:rsidRPr="00AA7BA4" w:rsidRDefault="00AD33D0" w:rsidP="00796FEB">
      <w:pPr>
        <w:spacing w:before="0" w:line="360" w:lineRule="auto"/>
        <w:ind w:left="170" w:right="113" w:firstLine="709"/>
        <w:rPr>
          <w:rFonts w:ascii="Times New Roman" w:hAnsi="Times New Roman" w:cs="Times New Roman"/>
          <w:sz w:val="28"/>
          <w:szCs w:val="28"/>
        </w:rPr>
      </w:pPr>
      <w:r w:rsidRPr="006F5035">
        <w:rPr>
          <w:rFonts w:ascii="Times New Roman" w:hAnsi="Times New Roman" w:cs="Times New Roman"/>
          <w:sz w:val="28"/>
          <w:szCs w:val="28"/>
        </w:rPr>
        <w:t xml:space="preserve"> Для привлечения большего количества туристов, необходимо создать качественную и конкурентную инфраструктуру, сервис обслуживания и увеличение количества развлекательно-оздоровительных комплексов для туристов. Одной из основных задач развития туризма является получение с экономической точки зрения - большей прибыли, в виде налогов уплачиваемых в казну, с социальной - это культурное и физическое оздоровление населения, а также увеличение занятости среди местного</w:t>
      </w:r>
      <w:r>
        <w:rPr>
          <w:rFonts w:ascii="Times New Roman" w:hAnsi="Times New Roman" w:cs="Times New Roman"/>
          <w:sz w:val="28"/>
          <w:szCs w:val="28"/>
        </w:rPr>
        <w:t xml:space="preserve"> </w:t>
      </w:r>
      <w:r w:rsidRPr="006F5035">
        <w:rPr>
          <w:rFonts w:ascii="Times New Roman" w:hAnsi="Times New Roman" w:cs="Times New Roman"/>
          <w:sz w:val="28"/>
          <w:szCs w:val="28"/>
        </w:rPr>
        <w:t>населения.</w:t>
      </w:r>
      <w:r>
        <w:rPr>
          <w:rFonts w:ascii="Times New Roman" w:hAnsi="Times New Roman" w:cs="Times New Roman"/>
          <w:sz w:val="28"/>
          <w:szCs w:val="28"/>
        </w:rPr>
        <w:t xml:space="preserve">                                                                                                                     </w:t>
      </w:r>
      <w:r w:rsidRPr="00AA7BA4">
        <w:rPr>
          <w:rFonts w:ascii="Times New Roman" w:hAnsi="Times New Roman" w:cs="Times New Roman"/>
          <w:sz w:val="28"/>
          <w:szCs w:val="28"/>
        </w:rPr>
        <w:t>В настоящее время существуют проблемы, препятствующие развитию туризма в Таштагольском муниципальном районе. К ним относятся:</w:t>
      </w:r>
    </w:p>
    <w:p w:rsidR="00AD33D0" w:rsidRPr="006F5035" w:rsidRDefault="00AD33D0" w:rsidP="00796FEB">
      <w:pPr>
        <w:spacing w:before="0" w:line="360" w:lineRule="auto"/>
        <w:ind w:left="170" w:right="113" w:firstLine="709"/>
        <w:rPr>
          <w:rFonts w:ascii="Times New Roman" w:hAnsi="Times New Roman" w:cs="Times New Roman"/>
          <w:b/>
          <w:bCs/>
        </w:rPr>
      </w:pPr>
      <w:r w:rsidRPr="006F5035">
        <w:rPr>
          <w:rFonts w:ascii="Times New Roman" w:hAnsi="Times New Roman" w:cs="Times New Roman"/>
          <w:sz w:val="28"/>
          <w:szCs w:val="28"/>
        </w:rPr>
        <w:t>1. Проблема водоснабжения СТК «Шерегеш».</w:t>
      </w:r>
      <w:r w:rsidRPr="006F5035">
        <w:rPr>
          <w:rFonts w:ascii="Times New Roman" w:hAnsi="Times New Roman" w:cs="Times New Roman"/>
          <w:b/>
          <w:bCs/>
        </w:rPr>
        <w:t xml:space="preserve"> </w:t>
      </w:r>
    </w:p>
    <w:p w:rsidR="00AD33D0" w:rsidRDefault="00AD33D0" w:rsidP="00796FEB">
      <w:pPr>
        <w:spacing w:before="0" w:line="360" w:lineRule="auto"/>
        <w:ind w:left="170" w:right="113" w:firstLine="709"/>
        <w:rPr>
          <w:rFonts w:ascii="Times New Roman" w:hAnsi="Times New Roman" w:cs="Times New Roman"/>
          <w:sz w:val="28"/>
          <w:szCs w:val="28"/>
        </w:rPr>
      </w:pPr>
      <w:r w:rsidRPr="006F5035">
        <w:rPr>
          <w:rFonts w:ascii="Times New Roman" w:hAnsi="Times New Roman" w:cs="Times New Roman"/>
          <w:sz w:val="28"/>
          <w:szCs w:val="28"/>
        </w:rPr>
        <w:t xml:space="preserve">2.Создание необходимого количества гостиниц, ресторанов, развлекательных комплексов только за счет средств местного бюджета не представляется возможным, поэтому остро стоит проблема в плане привлечения инвесторов в регион. </w:t>
      </w:r>
    </w:p>
    <w:p w:rsidR="00AD33D0" w:rsidRPr="00F37178" w:rsidRDefault="00AD33D0" w:rsidP="00796FEB">
      <w:pPr>
        <w:pStyle w:val="Title"/>
        <w:spacing w:line="360" w:lineRule="auto"/>
        <w:ind w:left="170" w:right="113" w:firstLine="709"/>
        <w:jc w:val="both"/>
        <w:rPr>
          <w:b w:val="0"/>
          <w:bCs w:val="0"/>
          <w:sz w:val="28"/>
          <w:szCs w:val="28"/>
        </w:rPr>
      </w:pPr>
      <w:r w:rsidRPr="00F37178">
        <w:rPr>
          <w:b w:val="0"/>
          <w:bCs w:val="0"/>
          <w:sz w:val="28"/>
          <w:szCs w:val="28"/>
        </w:rPr>
        <w:t>3. Неразвитость транспортной инфраструктуры (пригородного и местного транспорта) на территории Таштагольского муниципального района – например, нет маршрута, идущего от гостиничного комплекса до Шерегеша и Таштагола.</w:t>
      </w:r>
    </w:p>
    <w:p w:rsidR="00AD33D0" w:rsidRPr="00F37178" w:rsidRDefault="00AD33D0" w:rsidP="00796FEB">
      <w:pPr>
        <w:pStyle w:val="Title"/>
        <w:spacing w:line="360" w:lineRule="auto"/>
        <w:ind w:left="170" w:right="113" w:firstLine="709"/>
        <w:jc w:val="both"/>
        <w:rPr>
          <w:b w:val="0"/>
          <w:bCs w:val="0"/>
          <w:sz w:val="28"/>
          <w:szCs w:val="28"/>
        </w:rPr>
      </w:pPr>
      <w:r w:rsidRPr="00F37178">
        <w:rPr>
          <w:b w:val="0"/>
          <w:bCs w:val="0"/>
          <w:sz w:val="28"/>
          <w:szCs w:val="28"/>
        </w:rPr>
        <w:t xml:space="preserve">Открыта автодорога  Чугунаш-Шерегеш протяженностью 16 км,  которая сократила  расстояние до СТК «Шерегеш» на 24 км. </w:t>
      </w:r>
    </w:p>
    <w:p w:rsidR="00AD33D0" w:rsidRPr="00F37178" w:rsidRDefault="00AD33D0" w:rsidP="00796FEB">
      <w:pPr>
        <w:pStyle w:val="Title"/>
        <w:spacing w:line="360" w:lineRule="auto"/>
        <w:ind w:left="170" w:right="113" w:firstLine="709"/>
        <w:jc w:val="both"/>
        <w:rPr>
          <w:b w:val="0"/>
          <w:bCs w:val="0"/>
          <w:sz w:val="28"/>
          <w:szCs w:val="28"/>
        </w:rPr>
      </w:pPr>
      <w:r w:rsidRPr="00F37178">
        <w:rPr>
          <w:b w:val="0"/>
          <w:bCs w:val="0"/>
          <w:sz w:val="28"/>
          <w:szCs w:val="28"/>
        </w:rPr>
        <w:t xml:space="preserve">4. Аэропорт – ближайший от Таштагольского муниципального района аэропорт находится в городе Новокузнецке с  небольшим  количеством рейсов. Из анализа туризма в Таштагольском муниципальном районе видно, что поток иностранных туристов незначителен, поэтому для увеличения туристического потока из других государств необходимо объявить тендер на оказание строительно-ремонтных работ, повысить уровень аэропорта до международного стандарта. </w:t>
      </w:r>
    </w:p>
    <w:p w:rsidR="00AD33D0" w:rsidRDefault="00AD33D0" w:rsidP="00796FEB">
      <w:pPr>
        <w:shd w:val="clear" w:color="auto" w:fill="FFFFFF"/>
        <w:autoSpaceDE w:val="0"/>
        <w:autoSpaceDN w:val="0"/>
        <w:adjustRightInd w:val="0"/>
        <w:spacing w:before="0" w:line="360" w:lineRule="auto"/>
        <w:ind w:left="170" w:right="113" w:firstLine="600"/>
        <w:rPr>
          <w:rFonts w:ascii="Times New Roman" w:hAnsi="Times New Roman" w:cs="Times New Roman"/>
          <w:sz w:val="28"/>
          <w:szCs w:val="28"/>
        </w:rPr>
      </w:pPr>
      <w:r w:rsidRPr="006F5035">
        <w:rPr>
          <w:rFonts w:ascii="Times New Roman" w:hAnsi="Times New Roman" w:cs="Times New Roman"/>
          <w:sz w:val="28"/>
          <w:szCs w:val="28"/>
        </w:rPr>
        <w:t>Однако спрос на туристические услуги по - прежнему превышает предложение. В связи с этим, перспективы развития туризма усиливают инвестиционный интерес и инвестиционную привлекательность территории, поскольку</w:t>
      </w:r>
      <w:r w:rsidRPr="006F5035">
        <w:rPr>
          <w:rFonts w:ascii="Times New Roman" w:hAnsi="Times New Roman" w:cs="Times New Roman"/>
          <w:smallCaps/>
          <w:sz w:val="28"/>
          <w:szCs w:val="28"/>
        </w:rPr>
        <w:t xml:space="preserve"> </w:t>
      </w:r>
      <w:r w:rsidRPr="006F5035">
        <w:rPr>
          <w:rFonts w:ascii="Times New Roman" w:hAnsi="Times New Roman" w:cs="Times New Roman"/>
          <w:sz w:val="28"/>
          <w:szCs w:val="28"/>
        </w:rPr>
        <w:t>предусматривают, с одной стороны, создание современных сервисных услуг и реализацию совокупного туристического продукта, с другой стороны, обеспечивают условия жизнедеятельности местного населения, учет национальных и историко-культурных особенностей, создание системы рационального природопользования, повышения качества жизни.</w:t>
      </w:r>
    </w:p>
    <w:p w:rsidR="00AD33D0" w:rsidRPr="00910F88" w:rsidRDefault="00AD33D0" w:rsidP="00796FEB">
      <w:pPr>
        <w:spacing w:before="0" w:line="360" w:lineRule="auto"/>
        <w:ind w:left="170" w:right="113" w:firstLine="456"/>
        <w:rPr>
          <w:rFonts w:ascii="Times New Roman" w:hAnsi="Times New Roman" w:cs="Times New Roman"/>
          <w:sz w:val="28"/>
          <w:szCs w:val="28"/>
        </w:rPr>
      </w:pPr>
      <w:r w:rsidRPr="00910F88">
        <w:rPr>
          <w:rFonts w:ascii="Times New Roman" w:hAnsi="Times New Roman" w:cs="Times New Roman"/>
          <w:b/>
          <w:bCs/>
          <w:sz w:val="28"/>
          <w:szCs w:val="28"/>
        </w:rPr>
        <w:t xml:space="preserve">Сельское хозяйство.   </w:t>
      </w:r>
      <w:r w:rsidRPr="00910F88">
        <w:rPr>
          <w:rFonts w:ascii="Times New Roman" w:hAnsi="Times New Roman" w:cs="Times New Roman"/>
          <w:sz w:val="28"/>
          <w:szCs w:val="28"/>
        </w:rPr>
        <w:t xml:space="preserve">Сельское хозяйство Таштагольского муниципального района представлено личными подсобными хозяйствами. Развитие личных подсобных хозяйств,   предусматривает устойчивое развитие сельского хозяйства в поселениях. </w:t>
      </w:r>
    </w:p>
    <w:p w:rsidR="00AD33D0" w:rsidRPr="00910F88" w:rsidRDefault="00AD33D0" w:rsidP="00796FEB">
      <w:pPr>
        <w:spacing w:before="0" w:line="360" w:lineRule="auto"/>
        <w:ind w:left="170" w:right="113" w:firstLine="456"/>
        <w:rPr>
          <w:rFonts w:ascii="Times New Roman" w:hAnsi="Times New Roman" w:cs="Times New Roman"/>
          <w:sz w:val="28"/>
          <w:szCs w:val="28"/>
        </w:rPr>
      </w:pPr>
      <w:r w:rsidRPr="00910F88">
        <w:rPr>
          <w:rFonts w:ascii="Times New Roman" w:hAnsi="Times New Roman" w:cs="Times New Roman"/>
          <w:sz w:val="28"/>
          <w:szCs w:val="28"/>
        </w:rPr>
        <w:t>Население района занимается выращиванием картофеля и овощей, скота и птицы, производством молока и мясных продуктов. Но более активно занимается пчеловодством. Количество пчелосемей увеличилось с 2012 года на 48 п</w:t>
      </w:r>
      <w:r>
        <w:rPr>
          <w:rFonts w:ascii="Times New Roman" w:hAnsi="Times New Roman" w:cs="Times New Roman"/>
          <w:sz w:val="28"/>
          <w:szCs w:val="28"/>
        </w:rPr>
        <w:t>роцентов (с 1350 до 2000) в 201</w:t>
      </w:r>
      <w:r w:rsidRPr="00FB24DD">
        <w:rPr>
          <w:rFonts w:ascii="Times New Roman" w:hAnsi="Times New Roman" w:cs="Times New Roman"/>
          <w:sz w:val="28"/>
          <w:szCs w:val="28"/>
        </w:rPr>
        <w:t>7</w:t>
      </w:r>
      <w:r w:rsidRPr="00910F88">
        <w:rPr>
          <w:rFonts w:ascii="Times New Roman" w:hAnsi="Times New Roman" w:cs="Times New Roman"/>
          <w:sz w:val="28"/>
          <w:szCs w:val="28"/>
        </w:rPr>
        <w:t xml:space="preserve"> году. Пчеловоды используют новые технологии в ведении пчеловодства, направляют собственные средства на закупку пчелопакетов, пчелосемей, принимают участие в районных и областных ярмарках. Наш мёд считается одним из лучших, он не содержит вредных веществ и примесей, собран в экологически чистом районе.</w:t>
      </w:r>
    </w:p>
    <w:p w:rsidR="00AD33D0" w:rsidRPr="00F32B5C" w:rsidRDefault="00AD33D0" w:rsidP="00F32B5C">
      <w:pPr>
        <w:pStyle w:val="ConsPlusNormal"/>
        <w:widowControl/>
        <w:spacing w:line="360" w:lineRule="auto"/>
        <w:ind w:left="170" w:right="113" w:firstLine="540"/>
        <w:jc w:val="both"/>
        <w:rPr>
          <w:rFonts w:ascii="Times New Roman" w:hAnsi="Times New Roman" w:cs="Times New Roman"/>
          <w:color w:val="000000"/>
          <w:sz w:val="28"/>
          <w:szCs w:val="28"/>
        </w:rPr>
      </w:pPr>
      <w:r w:rsidRPr="00910F88">
        <w:rPr>
          <w:rFonts w:ascii="Times New Roman" w:hAnsi="Times New Roman" w:cs="Times New Roman"/>
          <w:color w:val="000000"/>
          <w:sz w:val="28"/>
          <w:szCs w:val="28"/>
        </w:rPr>
        <w:t>Система мер, представляющая комплекс взаимосвязанных специальных организационных, производственных и хозяйственных мероприятий с соответствующим финансовым обеспечением, позволила обеспечить   занятость сельского населения в трудоспособном возрасте и увел</w:t>
      </w:r>
      <w:r>
        <w:rPr>
          <w:rFonts w:ascii="Times New Roman" w:hAnsi="Times New Roman" w:cs="Times New Roman"/>
          <w:color w:val="000000"/>
          <w:sz w:val="28"/>
          <w:szCs w:val="28"/>
        </w:rPr>
        <w:t>ичить поголовье скота, которые представлены в  таблице 18</w:t>
      </w:r>
      <w:r w:rsidRPr="00910F88">
        <w:rPr>
          <w:rFonts w:ascii="Times New Roman" w:hAnsi="Times New Roman" w:cs="Times New Roman"/>
          <w:color w:val="000000"/>
          <w:sz w:val="28"/>
          <w:szCs w:val="28"/>
        </w:rPr>
        <w:t xml:space="preserve">.  </w:t>
      </w:r>
    </w:p>
    <w:p w:rsidR="00AD33D0" w:rsidRPr="00F20C32" w:rsidRDefault="00AD33D0" w:rsidP="00F32B5C">
      <w:pPr>
        <w:pStyle w:val="ConsPlusNormal"/>
        <w:widowControl/>
        <w:spacing w:line="360" w:lineRule="auto"/>
        <w:ind w:left="170" w:right="113" w:firstLine="0"/>
        <w:jc w:val="both"/>
        <w:rPr>
          <w:rFonts w:ascii="Times New Roman" w:hAnsi="Times New Roman" w:cs="Times New Roman"/>
          <w:b/>
          <w:bCs/>
          <w:color w:val="000000"/>
          <w:sz w:val="24"/>
          <w:szCs w:val="24"/>
        </w:rPr>
      </w:pPr>
      <w:r w:rsidRPr="00F20C32">
        <w:rPr>
          <w:rFonts w:ascii="Times New Roman" w:hAnsi="Times New Roman" w:cs="Times New Roman"/>
          <w:b/>
          <w:bCs/>
          <w:sz w:val="24"/>
          <w:szCs w:val="24"/>
        </w:rPr>
        <w:t>Таблица № 18 – Структура поголовья скота</w:t>
      </w:r>
    </w:p>
    <w:p w:rsidR="00AD33D0" w:rsidRDefault="00AD33D0" w:rsidP="00796FEB">
      <w:pPr>
        <w:spacing w:before="0" w:line="276" w:lineRule="auto"/>
      </w:pPr>
      <w:r>
        <w:rPr>
          <w:noProof/>
        </w:rPr>
        <w:pict>
          <v:shape id="Объект 7" o:spid="_x0000_i1029" type="#_x0000_t75" style="width:209.25pt;height:351pt;visibility:visible">
            <v:imagedata r:id="rId14" o:title="" cropbottom="-9f"/>
            <o:lock v:ext="edit" aspectratio="f"/>
          </v:shape>
        </w:pict>
      </w:r>
      <w:r>
        <w:rPr>
          <w:noProof/>
        </w:rPr>
        <w:pict>
          <v:shape id="_x0000_i1030" type="#_x0000_t75" style="width:183pt;height:351pt;visibility:visible">
            <v:imagedata r:id="rId15" o:title="" cropbottom="-9f"/>
            <o:lock v:ext="edit" aspectratio="f"/>
          </v:shape>
        </w:pict>
      </w:r>
    </w:p>
    <w:p w:rsidR="00AD33D0" w:rsidRDefault="00AD33D0" w:rsidP="000A3FE8">
      <w:pPr>
        <w:spacing w:line="276" w:lineRule="auto"/>
      </w:pPr>
    </w:p>
    <w:p w:rsidR="00AD33D0" w:rsidRPr="00910F88" w:rsidRDefault="00AD33D0" w:rsidP="00796FEB">
      <w:pPr>
        <w:spacing w:before="0" w:line="360" w:lineRule="auto"/>
        <w:ind w:left="170" w:right="113"/>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На диаграмме видно, что за </w:t>
      </w:r>
      <w:r w:rsidRPr="007C57FF">
        <w:rPr>
          <w:rFonts w:ascii="Times New Roman" w:hAnsi="Times New Roman" w:cs="Times New Roman"/>
          <w:sz w:val="28"/>
          <w:szCs w:val="28"/>
        </w:rPr>
        <w:t>6</w:t>
      </w:r>
      <w:r>
        <w:rPr>
          <w:rFonts w:ascii="Times New Roman" w:hAnsi="Times New Roman" w:cs="Times New Roman"/>
          <w:sz w:val="28"/>
          <w:szCs w:val="28"/>
        </w:rPr>
        <w:t xml:space="preserve"> лет уменьшилось поголовье коров на 2,4%</w:t>
      </w:r>
      <w:r w:rsidRPr="007C57FF">
        <w:rPr>
          <w:rFonts w:ascii="Times New Roman" w:hAnsi="Times New Roman" w:cs="Times New Roman"/>
          <w:sz w:val="28"/>
          <w:szCs w:val="28"/>
        </w:rPr>
        <w:t>;</w:t>
      </w:r>
      <w:r w:rsidRPr="00910F88">
        <w:rPr>
          <w:rFonts w:ascii="Times New Roman" w:hAnsi="Times New Roman" w:cs="Times New Roman"/>
          <w:sz w:val="28"/>
          <w:szCs w:val="28"/>
        </w:rPr>
        <w:t xml:space="preserve"> овец и коз</w:t>
      </w:r>
      <w:r>
        <w:rPr>
          <w:rFonts w:ascii="Times New Roman" w:hAnsi="Times New Roman" w:cs="Times New Roman"/>
          <w:sz w:val="28"/>
          <w:szCs w:val="28"/>
        </w:rPr>
        <w:t xml:space="preserve"> увеличилось  на 49,7%</w:t>
      </w:r>
      <w:r w:rsidRPr="00910F88">
        <w:rPr>
          <w:rFonts w:ascii="Times New Roman" w:hAnsi="Times New Roman" w:cs="Times New Roman"/>
          <w:sz w:val="28"/>
          <w:szCs w:val="28"/>
        </w:rPr>
        <w:t>. Население активно занимается разведением и содержанием птицы. В 2012 году было полу</w:t>
      </w:r>
      <w:r>
        <w:rPr>
          <w:rFonts w:ascii="Times New Roman" w:hAnsi="Times New Roman" w:cs="Times New Roman"/>
          <w:sz w:val="28"/>
          <w:szCs w:val="28"/>
        </w:rPr>
        <w:t>чено 1,1 млн. штук яиц, а в 2017</w:t>
      </w:r>
      <w:r w:rsidRPr="00910F88">
        <w:rPr>
          <w:rFonts w:ascii="Times New Roman" w:hAnsi="Times New Roman" w:cs="Times New Roman"/>
          <w:sz w:val="28"/>
          <w:szCs w:val="28"/>
        </w:rPr>
        <w:t xml:space="preserve"> </w:t>
      </w:r>
      <w:r w:rsidRPr="00B40499">
        <w:rPr>
          <w:rFonts w:ascii="Times New Roman" w:hAnsi="Times New Roman" w:cs="Times New Roman"/>
          <w:sz w:val="28"/>
          <w:szCs w:val="28"/>
        </w:rPr>
        <w:t>1,3 млн. штук яиц</w:t>
      </w:r>
      <w:r w:rsidRPr="00910F88">
        <w:rPr>
          <w:rFonts w:ascii="Times New Roman" w:hAnsi="Times New Roman" w:cs="Times New Roman"/>
          <w:sz w:val="28"/>
          <w:szCs w:val="28"/>
        </w:rPr>
        <w:t>. Рост составил</w:t>
      </w:r>
      <w:r>
        <w:rPr>
          <w:rFonts w:ascii="Times New Roman" w:hAnsi="Times New Roman" w:cs="Times New Roman"/>
          <w:sz w:val="28"/>
          <w:szCs w:val="28"/>
        </w:rPr>
        <w:t xml:space="preserve"> 18,2</w:t>
      </w:r>
      <w:r w:rsidRPr="00910F88">
        <w:rPr>
          <w:rFonts w:ascii="Times New Roman" w:hAnsi="Times New Roman" w:cs="Times New Roman"/>
          <w:sz w:val="28"/>
          <w:szCs w:val="28"/>
        </w:rPr>
        <w:t xml:space="preserve"> процентов. </w:t>
      </w:r>
    </w:p>
    <w:p w:rsidR="00AD33D0" w:rsidRDefault="00AD33D0" w:rsidP="00F32B5C">
      <w:pPr>
        <w:spacing w:before="0" w:line="360" w:lineRule="auto"/>
        <w:ind w:left="170" w:right="113"/>
        <w:rPr>
          <w:rFonts w:ascii="Times New Roman" w:hAnsi="Times New Roman" w:cs="Times New Roman"/>
          <w:sz w:val="28"/>
          <w:szCs w:val="28"/>
        </w:rPr>
      </w:pPr>
      <w:r w:rsidRPr="00910F88">
        <w:rPr>
          <w:rFonts w:ascii="Times New Roman" w:hAnsi="Times New Roman" w:cs="Times New Roman"/>
          <w:sz w:val="28"/>
          <w:szCs w:val="28"/>
        </w:rPr>
        <w:t xml:space="preserve">  Востребованность и хорошее качество стимулирует к увеличению производства сельскохозяйственной продукции. Так  производство картофеля в хозяйствах всех категорий увеличилось с 9,1 тысячи тонн в 2012 году до</w:t>
      </w:r>
      <w:r>
        <w:rPr>
          <w:rFonts w:ascii="Times New Roman" w:hAnsi="Times New Roman" w:cs="Times New Roman"/>
          <w:sz w:val="28"/>
          <w:szCs w:val="28"/>
        </w:rPr>
        <w:t xml:space="preserve"> 10,6 тыс. тонн в 2017 году. Данные представлены на  диаграмме 3</w:t>
      </w:r>
      <w:r w:rsidRPr="00910F88">
        <w:rPr>
          <w:rFonts w:ascii="Times New Roman" w:hAnsi="Times New Roman" w:cs="Times New Roman"/>
          <w:sz w:val="28"/>
          <w:szCs w:val="28"/>
        </w:rPr>
        <w:t>.</w:t>
      </w:r>
    </w:p>
    <w:p w:rsidR="00AD33D0" w:rsidRPr="00D74676" w:rsidRDefault="00AD33D0" w:rsidP="00F32B5C">
      <w:pPr>
        <w:spacing w:before="0" w:line="360" w:lineRule="auto"/>
        <w:ind w:left="170" w:right="113" w:firstLine="0"/>
        <w:rPr>
          <w:rFonts w:ascii="Times New Roman" w:hAnsi="Times New Roman" w:cs="Times New Roman"/>
          <w:b/>
          <w:bCs/>
        </w:rPr>
      </w:pPr>
      <w:r w:rsidRPr="00D74676">
        <w:rPr>
          <w:rFonts w:ascii="Times New Roman" w:hAnsi="Times New Roman" w:cs="Times New Roman"/>
          <w:b/>
          <w:bCs/>
        </w:rPr>
        <w:t>Диаграмма № 3 - Производство картофеля и овощей в Таштагольском муниципальном районе</w:t>
      </w:r>
    </w:p>
    <w:p w:rsidR="00AD33D0" w:rsidRDefault="00AD33D0" w:rsidP="00796FEB">
      <w:pPr>
        <w:spacing w:before="0" w:line="276" w:lineRule="auto"/>
        <w:ind w:left="170" w:right="113"/>
        <w:rPr>
          <w:sz w:val="28"/>
          <w:szCs w:val="28"/>
        </w:rPr>
      </w:pPr>
    </w:p>
    <w:p w:rsidR="00AD33D0" w:rsidRDefault="00AD33D0" w:rsidP="000A3FE8">
      <w:pPr>
        <w:spacing w:line="276" w:lineRule="auto"/>
        <w:rPr>
          <w:sz w:val="28"/>
          <w:szCs w:val="28"/>
        </w:rPr>
      </w:pPr>
    </w:p>
    <w:p w:rsidR="00AD33D0" w:rsidRPr="009E4F2D" w:rsidRDefault="00AD33D0" w:rsidP="00AA36D8">
      <w:pPr>
        <w:tabs>
          <w:tab w:val="left" w:pos="900"/>
        </w:tabs>
        <w:spacing w:before="0" w:line="360" w:lineRule="auto"/>
        <w:ind w:right="113" w:firstLine="0"/>
        <w:rPr>
          <w:sz w:val="28"/>
          <w:szCs w:val="28"/>
        </w:rPr>
      </w:pPr>
      <w:r>
        <w:rPr>
          <w:sz w:val="28"/>
          <w:szCs w:val="28"/>
        </w:rPr>
        <w:t xml:space="preserve">     </w:t>
      </w:r>
      <w:r w:rsidRPr="007B2CFE">
        <w:rPr>
          <w:noProof/>
          <w:sz w:val="28"/>
          <w:szCs w:val="28"/>
        </w:rPr>
        <w:pict>
          <v:shape id="Объект 9" o:spid="_x0000_i1031" type="#_x0000_t75" style="width:431.25pt;height:234.75pt;visibility:visible">
            <v:imagedata r:id="rId16" o:title=""/>
            <o:lock v:ext="edit" aspectratio="f"/>
          </v:shape>
        </w:pict>
      </w:r>
      <w:r>
        <w:rPr>
          <w:sz w:val="28"/>
          <w:szCs w:val="28"/>
        </w:rPr>
        <w:t xml:space="preserve"> </w:t>
      </w:r>
    </w:p>
    <w:p w:rsidR="00AD33D0" w:rsidRPr="009E4F2D" w:rsidRDefault="00AD33D0" w:rsidP="00796FEB">
      <w:pPr>
        <w:tabs>
          <w:tab w:val="left" w:pos="900"/>
        </w:tabs>
        <w:spacing w:before="0" w:line="360" w:lineRule="auto"/>
        <w:ind w:left="170" w:right="113"/>
        <w:rPr>
          <w:sz w:val="28"/>
          <w:szCs w:val="28"/>
        </w:rPr>
      </w:pPr>
    </w:p>
    <w:p w:rsidR="00AD33D0" w:rsidRDefault="00AD33D0" w:rsidP="00796FEB">
      <w:pPr>
        <w:tabs>
          <w:tab w:val="left" w:pos="900"/>
        </w:tabs>
        <w:spacing w:before="0" w:line="360" w:lineRule="auto"/>
        <w:ind w:left="170" w:right="113"/>
        <w:rPr>
          <w:rFonts w:ascii="Times New Roman" w:hAnsi="Times New Roman" w:cs="Times New Roman"/>
          <w:sz w:val="28"/>
          <w:szCs w:val="28"/>
        </w:rPr>
      </w:pPr>
      <w:r>
        <w:rPr>
          <w:sz w:val="28"/>
          <w:szCs w:val="28"/>
        </w:rPr>
        <w:t xml:space="preserve"> </w:t>
      </w:r>
      <w:r w:rsidRPr="00910F88">
        <w:rPr>
          <w:rFonts w:ascii="Times New Roman" w:hAnsi="Times New Roman" w:cs="Times New Roman"/>
          <w:sz w:val="28"/>
          <w:szCs w:val="28"/>
        </w:rPr>
        <w:t>При этом прои</w:t>
      </w:r>
      <w:r>
        <w:rPr>
          <w:rFonts w:ascii="Times New Roman" w:hAnsi="Times New Roman" w:cs="Times New Roman"/>
          <w:sz w:val="28"/>
          <w:szCs w:val="28"/>
        </w:rPr>
        <w:t>зводство овощей сократилось на 8,8 %</w:t>
      </w:r>
      <w:r w:rsidRPr="00910F88">
        <w:rPr>
          <w:rFonts w:ascii="Times New Roman" w:hAnsi="Times New Roman" w:cs="Times New Roman"/>
          <w:sz w:val="28"/>
          <w:szCs w:val="28"/>
        </w:rPr>
        <w:t>. Администрацией Таштагольского муниципального района проводится разъяснительная работа среди населения по увеличению площади под посадку картофеля, овощей, увеличению поголовья скота.</w:t>
      </w:r>
      <w:r>
        <w:rPr>
          <w:rFonts w:ascii="Times New Roman" w:hAnsi="Times New Roman" w:cs="Times New Roman"/>
          <w:sz w:val="28"/>
          <w:szCs w:val="28"/>
        </w:rPr>
        <w:t xml:space="preserve"> </w:t>
      </w:r>
    </w:p>
    <w:p w:rsidR="00AD33D0" w:rsidRDefault="00AD33D0" w:rsidP="00B357F5">
      <w:pPr>
        <w:tabs>
          <w:tab w:val="left" w:pos="900"/>
        </w:tabs>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        Продукция сельского хозяйства во всех категориях в 2016 году составила 667,052 млн. руб., а в 2017 году 662,224 млн. руб.</w:t>
      </w:r>
    </w:p>
    <w:p w:rsidR="00AD33D0" w:rsidRPr="004069DA" w:rsidRDefault="00AD33D0" w:rsidP="00796FEB">
      <w:pPr>
        <w:tabs>
          <w:tab w:val="left" w:pos="900"/>
        </w:tabs>
        <w:spacing w:before="0" w:line="360" w:lineRule="auto"/>
        <w:ind w:left="170" w:right="113"/>
        <w:rPr>
          <w:rFonts w:ascii="Times New Roman" w:hAnsi="Times New Roman" w:cs="Times New Roman"/>
          <w:b/>
          <w:bCs/>
          <w:sz w:val="28"/>
          <w:szCs w:val="28"/>
          <w:highlight w:val="green"/>
        </w:rPr>
      </w:pPr>
      <w:r w:rsidRPr="00910F88">
        <w:rPr>
          <w:rFonts w:ascii="Times New Roman" w:hAnsi="Times New Roman" w:cs="Times New Roman"/>
          <w:sz w:val="28"/>
          <w:szCs w:val="28"/>
        </w:rPr>
        <w:t xml:space="preserve">     Поддержка развития сельского хозяйства  осуществляется в рамках государственной программы Кемеровской области "Государственная поддержка агропромышленного комплекса и устойчивого развития сельских территорий в Кемеровской области" на 2014 - 2019 годы, утвержденной постановлением Коллегии Администрации Кемеровской области от 25.10.2013 N 464 и  реализации мероприятий программы «</w:t>
      </w:r>
      <w:r w:rsidRPr="00910F88">
        <w:rPr>
          <w:rStyle w:val="Strong"/>
          <w:rFonts w:ascii="Times New Roman" w:hAnsi="Times New Roman" w:cs="Times New Roman"/>
          <w:b w:val="0"/>
          <w:bCs w:val="0"/>
          <w:sz w:val="28"/>
          <w:szCs w:val="28"/>
        </w:rPr>
        <w:t>Предостав</w:t>
      </w:r>
      <w:r w:rsidRPr="004069DA">
        <w:rPr>
          <w:rStyle w:val="Strong"/>
          <w:rFonts w:ascii="Times New Roman" w:hAnsi="Times New Roman" w:cs="Times New Roman"/>
          <w:b w:val="0"/>
          <w:bCs w:val="0"/>
          <w:sz w:val="28"/>
          <w:szCs w:val="28"/>
        </w:rPr>
        <w:t xml:space="preserve">ление грантов на создание и развитие крестьянских (фермерских) хозяйств (поддержка начинающих фермеров)». </w:t>
      </w:r>
    </w:p>
    <w:p w:rsidR="00AD33D0" w:rsidRPr="00910F88" w:rsidRDefault="00AD33D0" w:rsidP="00796FEB">
      <w:pPr>
        <w:spacing w:before="0" w:line="360" w:lineRule="auto"/>
        <w:ind w:left="170" w:right="113" w:firstLine="456"/>
        <w:rPr>
          <w:rFonts w:ascii="Times New Roman" w:hAnsi="Times New Roman" w:cs="Times New Roman"/>
          <w:sz w:val="28"/>
          <w:szCs w:val="28"/>
        </w:rPr>
      </w:pPr>
      <w:r w:rsidRPr="00910F88">
        <w:rPr>
          <w:rFonts w:ascii="Times New Roman" w:hAnsi="Times New Roman" w:cs="Times New Roman"/>
          <w:sz w:val="28"/>
          <w:szCs w:val="28"/>
        </w:rPr>
        <w:t>В настоящее время возрождаются и успешно развиваются такие традиционные производства, как сбор кедрового ореха, колбы, папоротника-орляка и других растений и трав.  Кедровый орех, живица, колба, папоротник орляк всё это богатство Горной Шории. Для рационального использования местного дикорастущего сырья в Таштагольском муниципальном  районе необходима его комплексная переработка. Для этого необходимо организовать заготовительный центр. Первые шаги в этом направлении уже есть. Работает «Эко» магазин, который ведет прием дикорастущей и сельскохозяйственной продукции, а также ее реализацию.</w:t>
      </w:r>
    </w:p>
    <w:p w:rsidR="00AD33D0" w:rsidRPr="00910F88" w:rsidRDefault="00AD33D0" w:rsidP="00796FEB">
      <w:pPr>
        <w:pStyle w:val="BodyTextIndent"/>
        <w:spacing w:after="0" w:line="360" w:lineRule="auto"/>
        <w:ind w:left="170" w:right="113"/>
        <w:jc w:val="both"/>
        <w:rPr>
          <w:color w:val="000000"/>
          <w:sz w:val="28"/>
          <w:szCs w:val="28"/>
        </w:rPr>
      </w:pPr>
      <w:r w:rsidRPr="00910F88">
        <w:rPr>
          <w:color w:val="000000"/>
          <w:sz w:val="28"/>
          <w:szCs w:val="28"/>
        </w:rPr>
        <w:t xml:space="preserve">   Таштагольский муниципальный район расположен в горно-таежной зоне на юге Кемеровской области и имеет сложные природно – климатические условия. Поэтому сельскохозяйственное производство имеет ограничения природного характера  - малое количество плодородных земель, сенокосных угодий, нет сельскохозяйственных предприятий и т.д. </w:t>
      </w:r>
    </w:p>
    <w:p w:rsidR="00AD33D0" w:rsidRPr="00E63E31" w:rsidRDefault="00AD33D0" w:rsidP="00796FEB">
      <w:pPr>
        <w:spacing w:before="0" w:line="360" w:lineRule="auto"/>
        <w:ind w:left="170" w:right="113" w:firstLine="360"/>
        <w:rPr>
          <w:rFonts w:ascii="Times New Roman" w:hAnsi="Times New Roman" w:cs="Times New Roman"/>
          <w:sz w:val="28"/>
          <w:szCs w:val="28"/>
        </w:rPr>
      </w:pPr>
      <w:r w:rsidRPr="00910F88">
        <w:rPr>
          <w:rFonts w:ascii="Times New Roman" w:hAnsi="Times New Roman" w:cs="Times New Roman"/>
          <w:sz w:val="28"/>
          <w:szCs w:val="28"/>
        </w:rPr>
        <w:t>Сельское хозяйство нельзя назвать прибыльной отраслью, но употребление натуральных продуктов выращенных на своём подворье даёт, прежде всего здоровье, а здоровье это увеличение продолжительности жизни, рождение здоровых детей, жизненная энергия, работоспособность.</w:t>
      </w:r>
    </w:p>
    <w:p w:rsidR="00AD33D0" w:rsidRPr="00A30239" w:rsidRDefault="00AD33D0" w:rsidP="00796FEB">
      <w:pPr>
        <w:autoSpaceDE w:val="0"/>
        <w:autoSpaceDN w:val="0"/>
        <w:adjustRightInd w:val="0"/>
        <w:spacing w:before="0" w:line="360" w:lineRule="auto"/>
        <w:ind w:left="170" w:right="113"/>
        <w:rPr>
          <w:rFonts w:ascii="Times New Roman" w:hAnsi="Times New Roman" w:cs="Times New Roman"/>
          <w:sz w:val="28"/>
          <w:szCs w:val="28"/>
        </w:rPr>
      </w:pPr>
      <w:r w:rsidRPr="00E63E31">
        <w:rPr>
          <w:rFonts w:ascii="Times New Roman" w:hAnsi="Times New Roman" w:cs="Times New Roman"/>
          <w:sz w:val="28"/>
          <w:szCs w:val="28"/>
        </w:rPr>
        <w:t xml:space="preserve">  </w:t>
      </w:r>
      <w:r w:rsidRPr="00A30239">
        <w:rPr>
          <w:rFonts w:ascii="Times New Roman" w:hAnsi="Times New Roman" w:cs="Times New Roman"/>
          <w:b/>
          <w:bCs/>
          <w:sz w:val="28"/>
          <w:szCs w:val="28"/>
        </w:rPr>
        <w:t xml:space="preserve">Муниципальное имущество. </w:t>
      </w:r>
      <w:r w:rsidRPr="00A30239">
        <w:rPr>
          <w:rFonts w:ascii="Times New Roman" w:hAnsi="Times New Roman" w:cs="Times New Roman"/>
          <w:sz w:val="28"/>
          <w:szCs w:val="28"/>
        </w:rPr>
        <w:t>Таштагольский муниципальный район владеет муниципальной собственностью обшей стоимостью более 12 632,53 млн. рублей, а также землей.</w:t>
      </w:r>
    </w:p>
    <w:p w:rsidR="00AD33D0" w:rsidRPr="00A30239" w:rsidRDefault="00AD33D0" w:rsidP="00796FEB">
      <w:pPr>
        <w:shd w:val="clear" w:color="auto" w:fill="FFFFFF"/>
        <w:autoSpaceDE w:val="0"/>
        <w:autoSpaceDN w:val="0"/>
        <w:adjustRightInd w:val="0"/>
        <w:spacing w:before="0" w:line="360" w:lineRule="auto"/>
        <w:ind w:left="170" w:right="113" w:firstLine="539"/>
        <w:rPr>
          <w:rFonts w:ascii="Times New Roman" w:hAnsi="Times New Roman" w:cs="Times New Roman"/>
          <w:sz w:val="28"/>
          <w:szCs w:val="28"/>
        </w:rPr>
      </w:pPr>
      <w:r w:rsidRPr="00A30239">
        <w:rPr>
          <w:rFonts w:ascii="Times New Roman" w:hAnsi="Times New Roman" w:cs="Times New Roman"/>
          <w:sz w:val="28"/>
          <w:szCs w:val="28"/>
        </w:rPr>
        <w:t>В состав объектов муниципальной собственности входят:</w:t>
      </w:r>
    </w:p>
    <w:p w:rsidR="00AD33D0" w:rsidRPr="00A30239" w:rsidRDefault="00AD33D0" w:rsidP="00796FEB">
      <w:pPr>
        <w:shd w:val="clear" w:color="auto" w:fill="FFFFFF"/>
        <w:autoSpaceDE w:val="0"/>
        <w:autoSpaceDN w:val="0"/>
        <w:adjustRightInd w:val="0"/>
        <w:spacing w:before="0" w:line="360" w:lineRule="auto"/>
        <w:ind w:left="170" w:right="113" w:firstLine="425"/>
        <w:rPr>
          <w:rFonts w:ascii="Times New Roman" w:hAnsi="Times New Roman" w:cs="Times New Roman"/>
          <w:sz w:val="28"/>
          <w:szCs w:val="28"/>
        </w:rPr>
      </w:pPr>
      <w:r w:rsidRPr="00A30239">
        <w:rPr>
          <w:rFonts w:ascii="Times New Roman" w:hAnsi="Times New Roman" w:cs="Times New Roman"/>
          <w:sz w:val="28"/>
          <w:szCs w:val="28"/>
        </w:rPr>
        <w:t>- 80 муниципальных учреждения и 8 предприятий (торговли, бытового обслуживания, жилищно-коммунального хозяйства, хлебопекарные, здравоохранения, культуры, образования, спортив</w:t>
      </w:r>
      <w:r>
        <w:rPr>
          <w:rFonts w:ascii="Times New Roman" w:hAnsi="Times New Roman" w:cs="Times New Roman"/>
          <w:sz w:val="28"/>
          <w:szCs w:val="28"/>
        </w:rPr>
        <w:t>ные и пр.) - стоимостью 1847,15</w:t>
      </w:r>
      <w:r w:rsidRPr="00A30239">
        <w:rPr>
          <w:rFonts w:ascii="Times New Roman" w:hAnsi="Times New Roman" w:cs="Times New Roman"/>
          <w:sz w:val="28"/>
          <w:szCs w:val="28"/>
        </w:rPr>
        <w:t xml:space="preserve"> млн. рублей;</w:t>
      </w:r>
    </w:p>
    <w:p w:rsidR="00AD33D0" w:rsidRPr="00A30239" w:rsidRDefault="00AD33D0" w:rsidP="00796FEB">
      <w:pPr>
        <w:shd w:val="clear" w:color="auto" w:fill="FFFFFF"/>
        <w:autoSpaceDE w:val="0"/>
        <w:autoSpaceDN w:val="0"/>
        <w:adjustRightInd w:val="0"/>
        <w:spacing w:before="0" w:line="360" w:lineRule="auto"/>
        <w:ind w:left="170" w:right="113" w:firstLine="425"/>
        <w:rPr>
          <w:rFonts w:ascii="Times New Roman" w:hAnsi="Times New Roman" w:cs="Times New Roman"/>
          <w:sz w:val="28"/>
          <w:szCs w:val="28"/>
        </w:rPr>
      </w:pPr>
      <w:r w:rsidRPr="00A30239">
        <w:rPr>
          <w:rFonts w:ascii="Times New Roman" w:hAnsi="Times New Roman" w:cs="Times New Roman"/>
          <w:sz w:val="28"/>
          <w:szCs w:val="28"/>
        </w:rPr>
        <w:t>-</w:t>
      </w:r>
      <w:r w:rsidRPr="00A30239">
        <w:rPr>
          <w:rFonts w:ascii="Times New Roman" w:hAnsi="Times New Roman" w:cs="Times New Roman"/>
          <w:i/>
          <w:iCs/>
          <w:sz w:val="28"/>
          <w:szCs w:val="28"/>
        </w:rPr>
        <w:t xml:space="preserve"> </w:t>
      </w:r>
      <w:r w:rsidRPr="00A30239">
        <w:rPr>
          <w:rFonts w:ascii="Times New Roman" w:hAnsi="Times New Roman" w:cs="Times New Roman"/>
          <w:sz w:val="28"/>
          <w:szCs w:val="28"/>
        </w:rPr>
        <w:t>жилой фонд площадью 275004,83 кв. м. стоимостью 2455,43 млн. рублей (в т.ч. встроенные нежилые помещения площадью 29256,59 кв.м, что составляет 10,64 % от общей площади);</w:t>
      </w:r>
    </w:p>
    <w:p w:rsidR="00AD33D0" w:rsidRPr="00A30239" w:rsidRDefault="00AD33D0" w:rsidP="00796FEB">
      <w:pPr>
        <w:shd w:val="clear" w:color="auto" w:fill="FFFFFF"/>
        <w:autoSpaceDE w:val="0"/>
        <w:autoSpaceDN w:val="0"/>
        <w:adjustRightInd w:val="0"/>
        <w:spacing w:before="0" w:line="360" w:lineRule="auto"/>
        <w:ind w:left="170" w:right="113" w:firstLine="539"/>
        <w:rPr>
          <w:rFonts w:ascii="Times New Roman" w:hAnsi="Times New Roman" w:cs="Times New Roman"/>
          <w:sz w:val="28"/>
          <w:szCs w:val="28"/>
        </w:rPr>
      </w:pPr>
      <w:r w:rsidRPr="00A30239">
        <w:rPr>
          <w:rFonts w:ascii="Times New Roman" w:hAnsi="Times New Roman" w:cs="Times New Roman"/>
          <w:sz w:val="28"/>
          <w:szCs w:val="28"/>
        </w:rPr>
        <w:t>- объекты инженерной инфраструктуры стоимостью 271,04  млн. рублей;</w:t>
      </w:r>
    </w:p>
    <w:p w:rsidR="00AD33D0" w:rsidRPr="00A30239" w:rsidRDefault="00AD33D0" w:rsidP="00796FEB">
      <w:pPr>
        <w:shd w:val="clear" w:color="auto" w:fill="FFFFFF"/>
        <w:autoSpaceDE w:val="0"/>
        <w:autoSpaceDN w:val="0"/>
        <w:adjustRightInd w:val="0"/>
        <w:spacing w:before="0" w:line="360" w:lineRule="auto"/>
        <w:ind w:left="170" w:right="113" w:firstLine="425"/>
        <w:rPr>
          <w:rFonts w:ascii="Times New Roman" w:hAnsi="Times New Roman" w:cs="Times New Roman"/>
          <w:sz w:val="28"/>
          <w:szCs w:val="28"/>
        </w:rPr>
      </w:pPr>
      <w:r w:rsidRPr="00A30239">
        <w:rPr>
          <w:rFonts w:ascii="Times New Roman" w:hAnsi="Times New Roman" w:cs="Times New Roman"/>
          <w:sz w:val="28"/>
          <w:szCs w:val="28"/>
        </w:rPr>
        <w:t xml:space="preserve"> - автомобильные дороги и мосты стоимостью 253,15 млн. рублей;</w:t>
      </w:r>
    </w:p>
    <w:p w:rsidR="00AD33D0" w:rsidRPr="00A30239" w:rsidRDefault="00AD33D0" w:rsidP="00796FEB">
      <w:pPr>
        <w:shd w:val="clear" w:color="auto" w:fill="FFFFFF"/>
        <w:autoSpaceDE w:val="0"/>
        <w:autoSpaceDN w:val="0"/>
        <w:adjustRightInd w:val="0"/>
        <w:spacing w:before="0" w:line="360" w:lineRule="auto"/>
        <w:ind w:left="170" w:right="113" w:firstLine="539"/>
        <w:rPr>
          <w:rFonts w:ascii="Times New Roman" w:hAnsi="Times New Roman" w:cs="Times New Roman"/>
          <w:sz w:val="28"/>
          <w:szCs w:val="28"/>
        </w:rPr>
      </w:pPr>
      <w:r w:rsidRPr="00A30239">
        <w:rPr>
          <w:rFonts w:ascii="Times New Roman" w:hAnsi="Times New Roman" w:cs="Times New Roman"/>
          <w:sz w:val="28"/>
          <w:szCs w:val="28"/>
        </w:rPr>
        <w:t>- котельные стоимостью 288,52 млн. рублей;</w:t>
      </w:r>
    </w:p>
    <w:p w:rsidR="00AD33D0" w:rsidRPr="00A30239" w:rsidRDefault="00AD33D0" w:rsidP="00796FEB">
      <w:pPr>
        <w:shd w:val="clear" w:color="auto" w:fill="FFFFFF"/>
        <w:autoSpaceDE w:val="0"/>
        <w:autoSpaceDN w:val="0"/>
        <w:adjustRightInd w:val="0"/>
        <w:spacing w:before="0" w:line="360" w:lineRule="auto"/>
        <w:ind w:left="170" w:right="113" w:firstLine="539"/>
        <w:rPr>
          <w:rFonts w:ascii="Times New Roman" w:hAnsi="Times New Roman" w:cs="Times New Roman"/>
          <w:sz w:val="28"/>
          <w:szCs w:val="28"/>
        </w:rPr>
      </w:pPr>
      <w:r w:rsidRPr="00A30239">
        <w:rPr>
          <w:rFonts w:ascii="Times New Roman" w:hAnsi="Times New Roman" w:cs="Times New Roman"/>
          <w:sz w:val="28"/>
          <w:szCs w:val="28"/>
        </w:rPr>
        <w:t>- сооружения и производственные здания на сумму 1221,4 млн. рублей;</w:t>
      </w:r>
    </w:p>
    <w:p w:rsidR="00AD33D0" w:rsidRPr="00A30239" w:rsidRDefault="00AD33D0" w:rsidP="00796FEB">
      <w:pPr>
        <w:shd w:val="clear" w:color="auto" w:fill="FFFFFF"/>
        <w:autoSpaceDE w:val="0"/>
        <w:autoSpaceDN w:val="0"/>
        <w:adjustRightInd w:val="0"/>
        <w:spacing w:before="0" w:line="360" w:lineRule="auto"/>
        <w:ind w:left="170" w:right="113" w:firstLine="425"/>
        <w:rPr>
          <w:rFonts w:ascii="Times New Roman" w:hAnsi="Times New Roman" w:cs="Times New Roman"/>
          <w:sz w:val="28"/>
          <w:szCs w:val="28"/>
        </w:rPr>
      </w:pPr>
      <w:r w:rsidRPr="00A30239">
        <w:rPr>
          <w:rFonts w:ascii="Times New Roman" w:hAnsi="Times New Roman" w:cs="Times New Roman"/>
          <w:sz w:val="28"/>
          <w:szCs w:val="28"/>
        </w:rPr>
        <w:t xml:space="preserve"> - учредительные взносы в уставных капиталах акционерных и иных хозяйственных обществ на сумму 1,69 млн.  рублей:</w:t>
      </w:r>
    </w:p>
    <w:p w:rsidR="00AD33D0" w:rsidRPr="00A30239" w:rsidRDefault="00AD33D0" w:rsidP="00796FEB">
      <w:pPr>
        <w:shd w:val="clear" w:color="auto" w:fill="FFFFFF"/>
        <w:autoSpaceDE w:val="0"/>
        <w:autoSpaceDN w:val="0"/>
        <w:adjustRightInd w:val="0"/>
        <w:spacing w:before="0" w:line="360" w:lineRule="auto"/>
        <w:ind w:left="170" w:right="113" w:firstLine="539"/>
        <w:rPr>
          <w:rFonts w:ascii="Times New Roman" w:hAnsi="Times New Roman" w:cs="Times New Roman"/>
          <w:sz w:val="28"/>
          <w:szCs w:val="28"/>
        </w:rPr>
      </w:pPr>
      <w:r w:rsidRPr="00A30239">
        <w:rPr>
          <w:rFonts w:ascii="Times New Roman" w:hAnsi="Times New Roman" w:cs="Times New Roman"/>
          <w:sz w:val="28"/>
          <w:szCs w:val="28"/>
        </w:rPr>
        <w:t>- прочее имущество стоимостью 363,37  млн. рублей,</w:t>
      </w:r>
    </w:p>
    <w:p w:rsidR="00AD33D0" w:rsidRPr="006A55D3" w:rsidRDefault="00AD33D0" w:rsidP="00796FEB">
      <w:pPr>
        <w:shd w:val="clear" w:color="auto" w:fill="FFFFFF"/>
        <w:autoSpaceDE w:val="0"/>
        <w:autoSpaceDN w:val="0"/>
        <w:adjustRightInd w:val="0"/>
        <w:spacing w:before="0" w:line="360" w:lineRule="auto"/>
        <w:ind w:left="170" w:right="113" w:firstLine="539"/>
        <w:rPr>
          <w:rFonts w:ascii="Times New Roman" w:hAnsi="Times New Roman" w:cs="Times New Roman"/>
          <w:sz w:val="28"/>
          <w:szCs w:val="28"/>
        </w:rPr>
      </w:pPr>
      <w:r w:rsidRPr="00A30239">
        <w:rPr>
          <w:rFonts w:ascii="Times New Roman" w:hAnsi="Times New Roman" w:cs="Times New Roman"/>
          <w:sz w:val="28"/>
          <w:szCs w:val="28"/>
        </w:rPr>
        <w:t>- земельные участки с кадастровой стоимостью 5930,94 млн.рублей.</w:t>
      </w:r>
    </w:p>
    <w:p w:rsidR="00AD33D0" w:rsidRPr="006A55D3" w:rsidRDefault="00AD33D0" w:rsidP="00796FEB">
      <w:pPr>
        <w:shd w:val="clear" w:color="auto" w:fill="FFFFFF"/>
        <w:autoSpaceDE w:val="0"/>
        <w:autoSpaceDN w:val="0"/>
        <w:adjustRightInd w:val="0"/>
        <w:spacing w:before="0" w:line="360" w:lineRule="auto"/>
        <w:ind w:left="170" w:right="113" w:firstLine="425"/>
        <w:rPr>
          <w:rFonts w:ascii="Times New Roman" w:hAnsi="Times New Roman" w:cs="Times New Roman"/>
          <w:sz w:val="28"/>
          <w:szCs w:val="28"/>
        </w:rPr>
      </w:pPr>
      <w:r w:rsidRPr="006A55D3">
        <w:rPr>
          <w:rFonts w:ascii="Times New Roman" w:hAnsi="Times New Roman" w:cs="Times New Roman"/>
          <w:sz w:val="28"/>
          <w:szCs w:val="28"/>
        </w:rPr>
        <w:t>Основными формами управления и распоряжения объектами муниципальной собственности являются:</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399"/>
        <w:rPr>
          <w:rFonts w:ascii="Times New Roman" w:hAnsi="Times New Roman" w:cs="Times New Roman"/>
          <w:sz w:val="28"/>
          <w:szCs w:val="28"/>
        </w:rPr>
      </w:pPr>
      <w:r w:rsidRPr="006A55D3">
        <w:rPr>
          <w:rFonts w:ascii="Times New Roman" w:hAnsi="Times New Roman" w:cs="Times New Roman"/>
          <w:sz w:val="28"/>
          <w:szCs w:val="28"/>
        </w:rPr>
        <w:t xml:space="preserve"> управление муниципальными предприятиями и учреждениями;</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399"/>
        <w:rPr>
          <w:rFonts w:ascii="Times New Roman" w:hAnsi="Times New Roman" w:cs="Times New Roman"/>
          <w:sz w:val="28"/>
          <w:szCs w:val="28"/>
        </w:rPr>
      </w:pPr>
      <w:r w:rsidRPr="006A55D3">
        <w:rPr>
          <w:rFonts w:ascii="Times New Roman" w:hAnsi="Times New Roman" w:cs="Times New Roman"/>
          <w:sz w:val="28"/>
          <w:szCs w:val="28"/>
        </w:rPr>
        <w:t xml:space="preserve"> передача муниципального имущества предприятиям и учреждениям в хозяйственное ведение или оперативное управление;</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6A55D3">
        <w:rPr>
          <w:rFonts w:ascii="Times New Roman" w:hAnsi="Times New Roman" w:cs="Times New Roman"/>
          <w:sz w:val="28"/>
          <w:szCs w:val="28"/>
        </w:rPr>
        <w:t>управление акциями и долевой собственностью муниципального образования в уставных капиталах хозяйственных обществ и иных организаций;</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513"/>
        <w:rPr>
          <w:rFonts w:ascii="Times New Roman" w:hAnsi="Times New Roman" w:cs="Times New Roman"/>
          <w:sz w:val="28"/>
          <w:szCs w:val="28"/>
        </w:rPr>
      </w:pPr>
      <w:r w:rsidRPr="006A55D3">
        <w:rPr>
          <w:rFonts w:ascii="Times New Roman" w:hAnsi="Times New Roman" w:cs="Times New Roman"/>
          <w:sz w:val="28"/>
          <w:szCs w:val="28"/>
        </w:rPr>
        <w:t>управление муниципальным жилищным фондом;</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399"/>
        <w:rPr>
          <w:rFonts w:ascii="Times New Roman" w:hAnsi="Times New Roman" w:cs="Times New Roman"/>
          <w:sz w:val="28"/>
          <w:szCs w:val="28"/>
        </w:rPr>
      </w:pPr>
      <w:r w:rsidRPr="006A55D3">
        <w:rPr>
          <w:rFonts w:ascii="Times New Roman" w:hAnsi="Times New Roman" w:cs="Times New Roman"/>
          <w:sz w:val="28"/>
          <w:szCs w:val="28"/>
        </w:rPr>
        <w:t>передача муниципального имущества в доверительное управление или пользование;</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456"/>
        <w:rPr>
          <w:rFonts w:ascii="Times New Roman" w:hAnsi="Times New Roman" w:cs="Times New Roman"/>
          <w:sz w:val="28"/>
          <w:szCs w:val="28"/>
        </w:rPr>
      </w:pPr>
      <w:r w:rsidRPr="006A55D3">
        <w:rPr>
          <w:rFonts w:ascii="Times New Roman" w:hAnsi="Times New Roman" w:cs="Times New Roman"/>
          <w:sz w:val="28"/>
          <w:szCs w:val="28"/>
        </w:rPr>
        <w:t>согласование залоговых сделок;</w:t>
      </w:r>
    </w:p>
    <w:p w:rsidR="00AD33D0" w:rsidRPr="006A55D3" w:rsidRDefault="00AD33D0" w:rsidP="00796FEB">
      <w:pPr>
        <w:numPr>
          <w:ilvl w:val="0"/>
          <w:numId w:val="4"/>
        </w:numPr>
        <w:shd w:val="clear" w:color="auto" w:fill="FFFFFF"/>
        <w:autoSpaceDE w:val="0"/>
        <w:autoSpaceDN w:val="0"/>
        <w:adjustRightInd w:val="0"/>
        <w:spacing w:before="0" w:line="360" w:lineRule="auto"/>
        <w:ind w:left="170" w:right="113" w:firstLine="399"/>
        <w:rPr>
          <w:rFonts w:ascii="Times New Roman" w:hAnsi="Times New Roman" w:cs="Times New Roman"/>
          <w:sz w:val="28"/>
          <w:szCs w:val="28"/>
        </w:rPr>
      </w:pPr>
      <w:r w:rsidRPr="006A55D3">
        <w:rPr>
          <w:rFonts w:ascii="Times New Roman" w:hAnsi="Times New Roman" w:cs="Times New Roman"/>
          <w:sz w:val="28"/>
          <w:szCs w:val="28"/>
        </w:rPr>
        <w:t>ведение реестра предприятий и имущества муниципальной собственности города, кадастра земель и др.</w:t>
      </w:r>
    </w:p>
    <w:p w:rsidR="00AD33D0" w:rsidRPr="006A55D3" w:rsidRDefault="00AD33D0" w:rsidP="00796FEB">
      <w:pPr>
        <w:shd w:val="clear" w:color="auto" w:fill="FFFFFF"/>
        <w:autoSpaceDE w:val="0"/>
        <w:autoSpaceDN w:val="0"/>
        <w:adjustRightInd w:val="0"/>
        <w:spacing w:before="0" w:line="360" w:lineRule="auto"/>
        <w:ind w:left="170" w:right="113" w:firstLine="428"/>
        <w:rPr>
          <w:rFonts w:ascii="Times New Roman" w:hAnsi="Times New Roman" w:cs="Times New Roman"/>
          <w:sz w:val="28"/>
          <w:szCs w:val="28"/>
        </w:rPr>
      </w:pPr>
      <w:r w:rsidRPr="006A55D3">
        <w:rPr>
          <w:rFonts w:ascii="Times New Roman" w:hAnsi="Times New Roman" w:cs="Times New Roman"/>
          <w:sz w:val="28"/>
          <w:szCs w:val="28"/>
        </w:rPr>
        <w:t xml:space="preserve">Администрация Таштагольского муниципального района стремится к повышению эффективности использования муниципального имущества: постоянно проводится анализ финансово-хозяйственной деятельности предприятий на основе данных балансов и других документов, в т.ч. данных  налоговой инспекции, отдела статистики, экономического отдела администрации района, отделения пенсионного фонда, медицинского страхования и др.; заслушиваются отчеты руководителей предприятий на коллегиях в администрации района, на балансовых комиссиях и т.д. </w:t>
      </w:r>
    </w:p>
    <w:p w:rsidR="00AD33D0" w:rsidRPr="006A55D3" w:rsidRDefault="00AD33D0" w:rsidP="00796FEB">
      <w:pPr>
        <w:shd w:val="clear" w:color="auto" w:fill="FFFFFF"/>
        <w:autoSpaceDE w:val="0"/>
        <w:autoSpaceDN w:val="0"/>
        <w:adjustRightInd w:val="0"/>
        <w:spacing w:before="0" w:line="360" w:lineRule="auto"/>
        <w:ind w:left="170" w:right="113" w:firstLine="428"/>
        <w:rPr>
          <w:rFonts w:ascii="Times New Roman" w:hAnsi="Times New Roman" w:cs="Times New Roman"/>
          <w:sz w:val="28"/>
          <w:szCs w:val="28"/>
        </w:rPr>
      </w:pPr>
      <w:r w:rsidRPr="006A55D3">
        <w:rPr>
          <w:rFonts w:ascii="Times New Roman" w:hAnsi="Times New Roman" w:cs="Times New Roman"/>
          <w:sz w:val="28"/>
          <w:szCs w:val="28"/>
        </w:rPr>
        <w:t>Помимо вопросов основной производственной деятельности, рассматривается состояние дел с погашением имеющейся задолженности в бюджетные и внебюджетные фонды, изменение кредиторской и дебиторской задолженности и др.</w:t>
      </w:r>
    </w:p>
    <w:p w:rsidR="00AD33D0" w:rsidRPr="006A55D3" w:rsidRDefault="00AD33D0" w:rsidP="00796FEB">
      <w:pPr>
        <w:shd w:val="clear" w:color="auto" w:fill="FFFFFF"/>
        <w:autoSpaceDE w:val="0"/>
        <w:autoSpaceDN w:val="0"/>
        <w:adjustRightInd w:val="0"/>
        <w:spacing w:before="0" w:line="360" w:lineRule="auto"/>
        <w:ind w:left="170" w:right="113" w:firstLine="426"/>
        <w:rPr>
          <w:rFonts w:ascii="Times New Roman" w:hAnsi="Times New Roman" w:cs="Times New Roman"/>
          <w:sz w:val="28"/>
          <w:szCs w:val="28"/>
        </w:rPr>
      </w:pPr>
      <w:r w:rsidRPr="006A55D3">
        <w:rPr>
          <w:rFonts w:ascii="Times New Roman" w:hAnsi="Times New Roman" w:cs="Times New Roman"/>
          <w:sz w:val="28"/>
          <w:szCs w:val="28"/>
        </w:rPr>
        <w:t>В настоящее время объективной необходимостью является расширение деятельности по продаже муниципального имущества, инвентаризации земель, продаже и сдаче в аренду земельных участков, сбор налогов за землю и т.д. Для этого сформирован план приватизации муниципального имущества.</w:t>
      </w:r>
    </w:p>
    <w:p w:rsidR="00AD33D0" w:rsidRPr="006F2686" w:rsidRDefault="00AD33D0" w:rsidP="00796FEB">
      <w:pPr>
        <w:shd w:val="clear" w:color="auto" w:fill="FFFFFF"/>
        <w:autoSpaceDE w:val="0"/>
        <w:autoSpaceDN w:val="0"/>
        <w:adjustRightInd w:val="0"/>
        <w:spacing w:before="0" w:line="360" w:lineRule="auto"/>
        <w:ind w:left="170" w:right="113" w:firstLine="426"/>
        <w:rPr>
          <w:rFonts w:ascii="Times New Roman" w:hAnsi="Times New Roman" w:cs="Times New Roman"/>
          <w:sz w:val="28"/>
          <w:szCs w:val="28"/>
        </w:rPr>
      </w:pPr>
      <w:r w:rsidRPr="006A55D3">
        <w:rPr>
          <w:rFonts w:ascii="Times New Roman" w:hAnsi="Times New Roman" w:cs="Times New Roman"/>
          <w:sz w:val="28"/>
          <w:szCs w:val="28"/>
        </w:rPr>
        <w:t>Земля – это один из важнейших экономических ресурсов развития. Поэтому ближайшие задачи управления – оформление документов на право пользования, право аренды, оформление земли в собственность граждан и юридических лиц.</w:t>
      </w:r>
    </w:p>
    <w:p w:rsidR="00AD33D0" w:rsidRDefault="00AD33D0" w:rsidP="00796FEB">
      <w:pPr>
        <w:shd w:val="clear" w:color="auto" w:fill="FFFFFF"/>
        <w:autoSpaceDE w:val="0"/>
        <w:autoSpaceDN w:val="0"/>
        <w:adjustRightInd w:val="0"/>
        <w:spacing w:before="0" w:line="360" w:lineRule="auto"/>
        <w:ind w:left="170" w:right="113" w:firstLine="426"/>
        <w:rPr>
          <w:rFonts w:ascii="Times New Roman" w:hAnsi="Times New Roman" w:cs="Times New Roman"/>
          <w:sz w:val="28"/>
          <w:szCs w:val="28"/>
        </w:rPr>
      </w:pPr>
    </w:p>
    <w:p w:rsidR="00AD33D0" w:rsidRPr="006F2686" w:rsidRDefault="00AD33D0" w:rsidP="00796FEB">
      <w:pPr>
        <w:shd w:val="clear" w:color="auto" w:fill="FFFFFF"/>
        <w:autoSpaceDE w:val="0"/>
        <w:autoSpaceDN w:val="0"/>
        <w:adjustRightInd w:val="0"/>
        <w:spacing w:before="0" w:line="360" w:lineRule="auto"/>
        <w:ind w:left="170" w:right="113" w:firstLine="426"/>
        <w:rPr>
          <w:rFonts w:ascii="Times New Roman" w:hAnsi="Times New Roman" w:cs="Times New Roman"/>
          <w:sz w:val="28"/>
          <w:szCs w:val="28"/>
        </w:rPr>
      </w:pPr>
    </w:p>
    <w:p w:rsidR="00AD33D0" w:rsidRDefault="00AD33D0" w:rsidP="00F32B5C">
      <w:pPr>
        <w:spacing w:before="0" w:line="360" w:lineRule="auto"/>
        <w:ind w:left="170" w:right="113" w:firstLine="570"/>
        <w:jc w:val="center"/>
        <w:rPr>
          <w:rFonts w:ascii="Times New Roman" w:hAnsi="Times New Roman" w:cs="Times New Roman"/>
          <w:sz w:val="28"/>
          <w:szCs w:val="28"/>
        </w:rPr>
      </w:pPr>
      <w:r>
        <w:rPr>
          <w:rFonts w:ascii="Times New Roman" w:hAnsi="Times New Roman" w:cs="Times New Roman"/>
          <w:b/>
          <w:bCs/>
          <w:sz w:val="28"/>
          <w:szCs w:val="28"/>
        </w:rPr>
        <w:t>1</w:t>
      </w:r>
      <w:r w:rsidRPr="001B237A">
        <w:rPr>
          <w:rFonts w:ascii="Times New Roman" w:hAnsi="Times New Roman" w:cs="Times New Roman"/>
          <w:b/>
          <w:bCs/>
          <w:sz w:val="28"/>
          <w:szCs w:val="28"/>
        </w:rPr>
        <w:t>.</w:t>
      </w:r>
      <w:r>
        <w:rPr>
          <w:rFonts w:ascii="Times New Roman" w:hAnsi="Times New Roman" w:cs="Times New Roman"/>
          <w:b/>
          <w:bCs/>
          <w:sz w:val="28"/>
          <w:szCs w:val="28"/>
        </w:rPr>
        <w:t>4</w:t>
      </w:r>
      <w:r w:rsidRPr="001B237A">
        <w:rPr>
          <w:rFonts w:ascii="Times New Roman" w:hAnsi="Times New Roman" w:cs="Times New Roman"/>
          <w:b/>
          <w:bCs/>
          <w:sz w:val="28"/>
          <w:szCs w:val="28"/>
        </w:rPr>
        <w:t xml:space="preserve"> Анализ и оценка </w:t>
      </w:r>
      <w:r>
        <w:rPr>
          <w:rFonts w:ascii="Times New Roman" w:hAnsi="Times New Roman" w:cs="Times New Roman"/>
          <w:b/>
          <w:bCs/>
          <w:sz w:val="28"/>
          <w:szCs w:val="28"/>
        </w:rPr>
        <w:t>величины и эффективности использования социально-экономического потенциала Таштагольского муниципального района</w:t>
      </w:r>
    </w:p>
    <w:p w:rsidR="00AD33D0" w:rsidRPr="001A583B"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b/>
          <w:bCs/>
          <w:sz w:val="28"/>
          <w:szCs w:val="28"/>
        </w:rPr>
        <w:t xml:space="preserve">Бюджетная система. </w:t>
      </w:r>
      <w:r w:rsidRPr="001A583B">
        <w:rPr>
          <w:rFonts w:ascii="Times New Roman" w:hAnsi="Times New Roman" w:cs="Times New Roman"/>
          <w:sz w:val="28"/>
          <w:szCs w:val="28"/>
        </w:rPr>
        <w:t xml:space="preserve">Анализ исполнения бюджета показал, что за последние 2012 - 2016 годы наблюдается неблагоприятная экономическая ситуация в главной бюджетообразующей горнорудной отрасли района (ОАО «Евразруда», ОАО «Мундыбашская обогатительная фабрика»). </w:t>
      </w:r>
    </w:p>
    <w:p w:rsidR="00AD33D0" w:rsidRPr="001A583B" w:rsidRDefault="00AD33D0" w:rsidP="00796FEB">
      <w:pPr>
        <w:spacing w:before="0" w:line="360" w:lineRule="auto"/>
        <w:ind w:left="170" w:right="113" w:firstLine="709"/>
        <w:rPr>
          <w:rFonts w:ascii="Times New Roman" w:hAnsi="Times New Roman" w:cs="Times New Roman"/>
          <w:sz w:val="28"/>
          <w:szCs w:val="28"/>
        </w:rPr>
      </w:pPr>
      <w:r w:rsidRPr="001A583B">
        <w:rPr>
          <w:rFonts w:ascii="Times New Roman" w:hAnsi="Times New Roman" w:cs="Times New Roman"/>
          <w:sz w:val="28"/>
          <w:szCs w:val="28"/>
        </w:rPr>
        <w:t xml:space="preserve">За этот период произошли существенные сокращения собственной доходной базы бюджета района. </w:t>
      </w:r>
    </w:p>
    <w:p w:rsidR="00AD33D0" w:rsidRPr="001A583B" w:rsidRDefault="00AD33D0" w:rsidP="00796FEB">
      <w:pPr>
        <w:spacing w:before="0" w:line="360" w:lineRule="auto"/>
        <w:ind w:left="170" w:right="113" w:firstLine="709"/>
        <w:rPr>
          <w:rFonts w:ascii="Times New Roman" w:hAnsi="Times New Roman" w:cs="Times New Roman"/>
          <w:sz w:val="28"/>
          <w:szCs w:val="28"/>
        </w:rPr>
      </w:pPr>
      <w:r w:rsidRPr="001A583B">
        <w:rPr>
          <w:rFonts w:ascii="Times New Roman" w:hAnsi="Times New Roman" w:cs="Times New Roman"/>
          <w:sz w:val="28"/>
          <w:szCs w:val="28"/>
        </w:rPr>
        <w:t>С целью сохранения горнорудных  предприятий  на территории Таштагольского района в 2013, 2014 и 2015 годах  ОАО «Евразруда» была предоставлена льгота по уплате земельного налога и арендной плате за земельные участки.</w:t>
      </w:r>
    </w:p>
    <w:p w:rsidR="00AD33D0" w:rsidRDefault="00AD33D0" w:rsidP="00796FEB">
      <w:pPr>
        <w:spacing w:before="0" w:line="360" w:lineRule="auto"/>
        <w:ind w:left="170" w:right="113" w:firstLine="709"/>
        <w:rPr>
          <w:rFonts w:ascii="Times New Roman" w:hAnsi="Times New Roman" w:cs="Times New Roman"/>
          <w:sz w:val="28"/>
          <w:szCs w:val="28"/>
        </w:rPr>
      </w:pPr>
      <w:r w:rsidRPr="001A583B">
        <w:rPr>
          <w:rFonts w:ascii="Times New Roman" w:hAnsi="Times New Roman" w:cs="Times New Roman"/>
          <w:sz w:val="28"/>
          <w:szCs w:val="28"/>
        </w:rPr>
        <w:t>В совокупности бюджет Таштагольского района недополучил  в 2013году - 68 млн.рублей, в 2014 году -126,3 млн.рублей, в 2015 году -86,9 млн.рублей.</w:t>
      </w:r>
    </w:p>
    <w:p w:rsidR="00AD33D0" w:rsidRPr="001A583B" w:rsidRDefault="00AD33D0" w:rsidP="004C7F14">
      <w:pPr>
        <w:spacing w:before="0" w:line="360" w:lineRule="auto"/>
        <w:ind w:right="113"/>
        <w:rPr>
          <w:rFonts w:ascii="Times New Roman" w:hAnsi="Times New Roman" w:cs="Times New Roman"/>
          <w:sz w:val="28"/>
          <w:szCs w:val="28"/>
        </w:rPr>
      </w:pPr>
      <w:r>
        <w:rPr>
          <w:rFonts w:ascii="Times New Roman" w:hAnsi="Times New Roman" w:cs="Times New Roman"/>
          <w:sz w:val="28"/>
          <w:szCs w:val="28"/>
        </w:rPr>
        <w:t xml:space="preserve">    В </w:t>
      </w:r>
      <w:r w:rsidRPr="001A583B">
        <w:rPr>
          <w:rFonts w:ascii="Times New Roman" w:hAnsi="Times New Roman" w:cs="Times New Roman"/>
          <w:sz w:val="28"/>
          <w:szCs w:val="28"/>
        </w:rPr>
        <w:t xml:space="preserve"> </w:t>
      </w:r>
      <w:r>
        <w:rPr>
          <w:rFonts w:ascii="Times New Roman" w:hAnsi="Times New Roman" w:cs="Times New Roman"/>
          <w:sz w:val="28"/>
          <w:szCs w:val="28"/>
        </w:rPr>
        <w:t xml:space="preserve">2017 году поступление земельного налога уменьшилось к уровню 2016 года на 10 млн. руб. за счет снижения кадастровой стоимости земельных участков по решению суда. </w:t>
      </w:r>
    </w:p>
    <w:p w:rsidR="00AD33D0"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По итогам 2016 года налоговые и неналоговые доходы консолидированного бюджета Таштагольского района составили 490,2 млн. рублей, что ниже уровня 2012 года на 59,3 млн. рублей, или на 10,8 %.</w:t>
      </w:r>
    </w:p>
    <w:p w:rsidR="00AD33D0" w:rsidRPr="001A583B" w:rsidRDefault="00AD33D0" w:rsidP="00E24964">
      <w:pPr>
        <w:pStyle w:val="ConsPlusNormal"/>
        <w:spacing w:line="360" w:lineRule="auto"/>
        <w:ind w:right="113" w:firstLine="0"/>
        <w:jc w:val="both"/>
        <w:rPr>
          <w:rFonts w:ascii="Times New Roman" w:hAnsi="Times New Roman" w:cs="Times New Roman"/>
          <w:sz w:val="28"/>
          <w:szCs w:val="28"/>
        </w:rPr>
      </w:pPr>
      <w:r>
        <w:rPr>
          <w:rFonts w:ascii="Times New Roman" w:hAnsi="Times New Roman" w:cs="Times New Roman"/>
          <w:sz w:val="28"/>
          <w:szCs w:val="28"/>
        </w:rPr>
        <w:t xml:space="preserve">  В 2017 году налоговые и неналоговые доходы составили 472,5 млн. руб.</w:t>
      </w:r>
    </w:p>
    <w:p w:rsidR="00AD33D0" w:rsidRPr="001A583B"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Одновременно за этот же период наблюдается увеличение финансовых потоков из других бюджетов бюджетной системы, а именно из областного и федерального.</w:t>
      </w:r>
    </w:p>
    <w:p w:rsidR="00AD33D0" w:rsidRPr="001A583B"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Доля безвозмездных поступлений за период 2012-2016гг. составляет:</w:t>
      </w:r>
    </w:p>
    <w:p w:rsidR="00AD33D0" w:rsidRPr="001A583B"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 из федерального бюджета в пределах  3,7% -10,8%</w:t>
      </w:r>
    </w:p>
    <w:p w:rsidR="00AD33D0"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 из областного бюджета 89,2 - 96,3%.</w:t>
      </w:r>
    </w:p>
    <w:p w:rsidR="00AD33D0" w:rsidRPr="001A583B" w:rsidRDefault="00AD33D0" w:rsidP="00E24964">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 xml:space="preserve">Доля безвозмездных поступлений за </w:t>
      </w:r>
      <w:r>
        <w:rPr>
          <w:rFonts w:ascii="Times New Roman" w:hAnsi="Times New Roman" w:cs="Times New Roman"/>
          <w:sz w:val="28"/>
          <w:szCs w:val="28"/>
        </w:rPr>
        <w:t>2017 год</w:t>
      </w:r>
      <w:r w:rsidRPr="001A583B">
        <w:rPr>
          <w:rFonts w:ascii="Times New Roman" w:hAnsi="Times New Roman" w:cs="Times New Roman"/>
          <w:sz w:val="28"/>
          <w:szCs w:val="28"/>
        </w:rPr>
        <w:t xml:space="preserve"> составляет:</w:t>
      </w:r>
    </w:p>
    <w:p w:rsidR="00AD33D0" w:rsidRPr="001A583B" w:rsidRDefault="00AD33D0" w:rsidP="00E24964">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 из федеральног</w:t>
      </w:r>
      <w:r>
        <w:rPr>
          <w:rFonts w:ascii="Times New Roman" w:hAnsi="Times New Roman" w:cs="Times New Roman"/>
          <w:sz w:val="28"/>
          <w:szCs w:val="28"/>
        </w:rPr>
        <w:t>о бюджета в пределах  1,6</w:t>
      </w:r>
      <w:r w:rsidRPr="001A583B">
        <w:rPr>
          <w:rFonts w:ascii="Times New Roman" w:hAnsi="Times New Roman" w:cs="Times New Roman"/>
          <w:sz w:val="28"/>
          <w:szCs w:val="28"/>
        </w:rPr>
        <w:t>%</w:t>
      </w:r>
    </w:p>
    <w:p w:rsidR="00AD33D0" w:rsidRDefault="00AD33D0" w:rsidP="00E24964">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 и</w:t>
      </w:r>
      <w:r>
        <w:rPr>
          <w:rFonts w:ascii="Times New Roman" w:hAnsi="Times New Roman" w:cs="Times New Roman"/>
          <w:sz w:val="28"/>
          <w:szCs w:val="28"/>
        </w:rPr>
        <w:t>з областного бюджета 84,6</w:t>
      </w:r>
      <w:r w:rsidRPr="001A583B">
        <w:rPr>
          <w:rFonts w:ascii="Times New Roman" w:hAnsi="Times New Roman" w:cs="Times New Roman"/>
          <w:sz w:val="28"/>
          <w:szCs w:val="28"/>
        </w:rPr>
        <w:t>%.</w:t>
      </w:r>
    </w:p>
    <w:p w:rsidR="00AD33D0" w:rsidRDefault="00AD33D0" w:rsidP="00796FEB">
      <w:pPr>
        <w:pStyle w:val="ConsPlusNormal"/>
        <w:spacing w:line="360" w:lineRule="auto"/>
        <w:ind w:left="170" w:right="113" w:firstLine="540"/>
        <w:jc w:val="both"/>
        <w:rPr>
          <w:rFonts w:ascii="Times New Roman" w:hAnsi="Times New Roman" w:cs="Times New Roman"/>
          <w:sz w:val="28"/>
          <w:szCs w:val="28"/>
        </w:rPr>
      </w:pPr>
    </w:p>
    <w:p w:rsidR="00AD33D0" w:rsidRPr="00AA36D8" w:rsidRDefault="00AD33D0" w:rsidP="00AA36D8">
      <w:pPr>
        <w:pStyle w:val="ConsPlusNormal"/>
        <w:spacing w:line="360" w:lineRule="auto"/>
        <w:ind w:left="170" w:right="113" w:firstLine="0"/>
        <w:rPr>
          <w:rFonts w:ascii="Times New Roman" w:hAnsi="Times New Roman" w:cs="Times New Roman"/>
          <w:sz w:val="28"/>
          <w:szCs w:val="28"/>
        </w:rPr>
      </w:pPr>
      <w:r w:rsidRPr="00D74676">
        <w:rPr>
          <w:rFonts w:ascii="Times New Roman" w:hAnsi="Times New Roman" w:cs="Times New Roman"/>
          <w:sz w:val="28"/>
          <w:szCs w:val="28"/>
        </w:rPr>
        <w:t>Структура доходов и расходов консолидируемого бюджета Таштагольского района</w:t>
      </w:r>
      <w:r>
        <w:rPr>
          <w:rFonts w:ascii="Times New Roman" w:hAnsi="Times New Roman" w:cs="Times New Roman"/>
          <w:sz w:val="28"/>
          <w:szCs w:val="28"/>
        </w:rPr>
        <w:t>, представлена в таблице 19.</w:t>
      </w:r>
    </w:p>
    <w:p w:rsidR="00AD33D0" w:rsidRPr="00D74676" w:rsidRDefault="00AD33D0" w:rsidP="00796FEB">
      <w:pPr>
        <w:pStyle w:val="ConsPlusNormal"/>
        <w:spacing w:line="360" w:lineRule="auto"/>
        <w:ind w:left="170" w:right="113" w:firstLine="0"/>
        <w:rPr>
          <w:rFonts w:ascii="Times New Roman" w:hAnsi="Times New Roman" w:cs="Times New Roman"/>
          <w:b/>
          <w:bCs/>
          <w:sz w:val="24"/>
          <w:szCs w:val="24"/>
        </w:rPr>
      </w:pPr>
      <w:r w:rsidRPr="00D74676">
        <w:rPr>
          <w:rFonts w:ascii="Times New Roman" w:hAnsi="Times New Roman" w:cs="Times New Roman"/>
          <w:b/>
          <w:bCs/>
          <w:sz w:val="24"/>
          <w:szCs w:val="24"/>
        </w:rPr>
        <w:t>Таблица № 19 - Структура доходов и расходов консолидируемого бюджета Таштагольского района</w:t>
      </w:r>
    </w:p>
    <w:p w:rsidR="00AD33D0" w:rsidRPr="001A583B" w:rsidRDefault="00AD33D0" w:rsidP="000A3FE8">
      <w:pPr>
        <w:pStyle w:val="ConsPlusNormal"/>
        <w:ind w:firstLine="540"/>
        <w:jc w:val="right"/>
        <w:rPr>
          <w:rFonts w:ascii="Times New Roman" w:hAnsi="Times New Roman" w:cs="Times New Roman"/>
          <w:sz w:val="28"/>
          <w:szCs w:val="28"/>
        </w:rPr>
      </w:pPr>
      <w:r w:rsidRPr="001A583B">
        <w:rPr>
          <w:rFonts w:ascii="Times New Roman" w:hAnsi="Times New Roman" w:cs="Times New Roman"/>
          <w:sz w:val="28"/>
          <w:szCs w:val="28"/>
        </w:rPr>
        <w:t>млн.рублей</w:t>
      </w:r>
    </w:p>
    <w:tbl>
      <w:tblPr>
        <w:tblW w:w="94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225"/>
        <w:gridCol w:w="1108"/>
        <w:gridCol w:w="1226"/>
        <w:gridCol w:w="1108"/>
        <w:gridCol w:w="1225"/>
        <w:gridCol w:w="1225"/>
      </w:tblGrid>
      <w:tr w:rsidR="00AD33D0" w:rsidRPr="001A583B">
        <w:tc>
          <w:tcPr>
            <w:tcW w:w="2057" w:type="dxa"/>
          </w:tcPr>
          <w:p w:rsidR="00AD33D0" w:rsidRPr="001A583B" w:rsidRDefault="00AD33D0" w:rsidP="000A3FE8">
            <w:pPr>
              <w:pStyle w:val="ConsPlusNormal"/>
              <w:jc w:val="both"/>
              <w:rPr>
                <w:rFonts w:ascii="Times New Roman" w:hAnsi="Times New Roman" w:cs="Times New Roman"/>
                <w:sz w:val="28"/>
                <w:szCs w:val="28"/>
              </w:rPr>
            </w:pPr>
            <w:r>
              <w:rPr>
                <w:rFonts w:ascii="Times New Roman" w:hAnsi="Times New Roman" w:cs="Times New Roman"/>
                <w:sz w:val="28"/>
                <w:szCs w:val="28"/>
              </w:rPr>
              <w:t>Показатели</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2012г.</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2013г.</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2014г.</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2015г.</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2016г.</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2017г.</w:t>
            </w:r>
          </w:p>
        </w:tc>
      </w:tr>
      <w:tr w:rsidR="00AD33D0" w:rsidRPr="001A583B">
        <w:tc>
          <w:tcPr>
            <w:tcW w:w="2057" w:type="dxa"/>
          </w:tcPr>
          <w:p w:rsidR="00AD33D0" w:rsidRPr="001A583B" w:rsidRDefault="00AD33D0" w:rsidP="000A3FE8">
            <w:pPr>
              <w:pStyle w:val="ConsPlusNormal"/>
              <w:ind w:firstLine="0"/>
              <w:jc w:val="both"/>
              <w:rPr>
                <w:rFonts w:ascii="Times New Roman" w:hAnsi="Times New Roman" w:cs="Times New Roman"/>
                <w:sz w:val="28"/>
                <w:szCs w:val="28"/>
              </w:rPr>
            </w:pPr>
            <w:r w:rsidRPr="001A583B">
              <w:rPr>
                <w:rFonts w:ascii="Times New Roman" w:hAnsi="Times New Roman" w:cs="Times New Roman"/>
                <w:sz w:val="28"/>
                <w:szCs w:val="28"/>
              </w:rPr>
              <w:t xml:space="preserve">Налоговые и неналоговые доходы </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549,5</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528,8</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374,0</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450,4</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490,2</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472,5</w:t>
            </w:r>
          </w:p>
        </w:tc>
      </w:tr>
      <w:tr w:rsidR="00AD33D0" w:rsidRPr="001A583B">
        <w:tc>
          <w:tcPr>
            <w:tcW w:w="2057" w:type="dxa"/>
          </w:tcPr>
          <w:p w:rsidR="00AD33D0" w:rsidRPr="001A583B" w:rsidRDefault="00AD33D0" w:rsidP="000A3FE8">
            <w:pPr>
              <w:pStyle w:val="ConsPlusNormal"/>
              <w:ind w:firstLine="0"/>
              <w:jc w:val="both"/>
              <w:rPr>
                <w:rFonts w:ascii="Times New Roman" w:hAnsi="Times New Roman" w:cs="Times New Roman"/>
                <w:sz w:val="28"/>
                <w:szCs w:val="28"/>
              </w:rPr>
            </w:pPr>
            <w:r w:rsidRPr="001A583B">
              <w:rPr>
                <w:rFonts w:ascii="Times New Roman" w:hAnsi="Times New Roman" w:cs="Times New Roman"/>
                <w:sz w:val="28"/>
                <w:szCs w:val="28"/>
              </w:rPr>
              <w:t>Безвозмездные поступления из других бюджетов</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1473,7</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1460,7</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1816,6</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1993,8</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1723,0</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2197,7</w:t>
            </w:r>
          </w:p>
        </w:tc>
      </w:tr>
      <w:tr w:rsidR="00AD33D0" w:rsidRPr="001A583B">
        <w:tc>
          <w:tcPr>
            <w:tcW w:w="2057" w:type="dxa"/>
          </w:tcPr>
          <w:p w:rsidR="00AD33D0" w:rsidRPr="001A583B" w:rsidRDefault="00AD33D0" w:rsidP="000A3FE8">
            <w:pPr>
              <w:pStyle w:val="ConsPlusNormal"/>
              <w:ind w:firstLine="0"/>
              <w:jc w:val="both"/>
              <w:rPr>
                <w:rFonts w:ascii="Times New Roman" w:hAnsi="Times New Roman" w:cs="Times New Roman"/>
                <w:b/>
                <w:bCs/>
                <w:sz w:val="28"/>
                <w:szCs w:val="28"/>
              </w:rPr>
            </w:pPr>
            <w:r w:rsidRPr="001A583B">
              <w:rPr>
                <w:rFonts w:ascii="Times New Roman" w:hAnsi="Times New Roman" w:cs="Times New Roman"/>
                <w:b/>
                <w:bCs/>
                <w:sz w:val="28"/>
                <w:szCs w:val="28"/>
              </w:rPr>
              <w:t>ИТОГО ДОХОДОВ</w:t>
            </w:r>
          </w:p>
        </w:tc>
        <w:tc>
          <w:tcPr>
            <w:tcW w:w="1276"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2023,2</w:t>
            </w:r>
          </w:p>
        </w:tc>
        <w:tc>
          <w:tcPr>
            <w:tcW w:w="1134"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1989,5</w:t>
            </w:r>
          </w:p>
        </w:tc>
        <w:tc>
          <w:tcPr>
            <w:tcW w:w="1276"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2190,6</w:t>
            </w:r>
          </w:p>
        </w:tc>
        <w:tc>
          <w:tcPr>
            <w:tcW w:w="1134"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2444,2</w:t>
            </w:r>
          </w:p>
        </w:tc>
        <w:tc>
          <w:tcPr>
            <w:tcW w:w="1275"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2213,2</w:t>
            </w:r>
          </w:p>
        </w:tc>
        <w:tc>
          <w:tcPr>
            <w:tcW w:w="1275" w:type="dxa"/>
          </w:tcPr>
          <w:p w:rsidR="00AD33D0" w:rsidRPr="001A583B" w:rsidRDefault="00AD33D0" w:rsidP="000A3FE8">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2670,2</w:t>
            </w:r>
          </w:p>
        </w:tc>
      </w:tr>
      <w:tr w:rsidR="00AD33D0" w:rsidRPr="001A583B">
        <w:tc>
          <w:tcPr>
            <w:tcW w:w="2057" w:type="dxa"/>
          </w:tcPr>
          <w:p w:rsidR="00AD33D0" w:rsidRPr="001A583B" w:rsidRDefault="00AD33D0" w:rsidP="000A3FE8">
            <w:pPr>
              <w:pStyle w:val="ConsPlusNormal"/>
              <w:ind w:firstLine="0"/>
              <w:jc w:val="both"/>
              <w:rPr>
                <w:rFonts w:ascii="Times New Roman" w:hAnsi="Times New Roman" w:cs="Times New Roman"/>
                <w:b/>
                <w:bCs/>
                <w:sz w:val="28"/>
                <w:szCs w:val="28"/>
              </w:rPr>
            </w:pPr>
            <w:r w:rsidRPr="001A583B">
              <w:rPr>
                <w:rFonts w:ascii="Times New Roman" w:hAnsi="Times New Roman" w:cs="Times New Roman"/>
                <w:b/>
                <w:bCs/>
                <w:sz w:val="28"/>
                <w:szCs w:val="28"/>
              </w:rPr>
              <w:t>ИТОГО РАСХОДОВ</w:t>
            </w:r>
          </w:p>
        </w:tc>
        <w:tc>
          <w:tcPr>
            <w:tcW w:w="1276"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2103,8</w:t>
            </w:r>
          </w:p>
        </w:tc>
        <w:tc>
          <w:tcPr>
            <w:tcW w:w="1134"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2064,6</w:t>
            </w:r>
          </w:p>
        </w:tc>
        <w:tc>
          <w:tcPr>
            <w:tcW w:w="1276"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2256,5</w:t>
            </w:r>
          </w:p>
        </w:tc>
        <w:tc>
          <w:tcPr>
            <w:tcW w:w="1134"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2487,6</w:t>
            </w:r>
          </w:p>
        </w:tc>
        <w:tc>
          <w:tcPr>
            <w:tcW w:w="1275" w:type="dxa"/>
          </w:tcPr>
          <w:p w:rsidR="00AD33D0" w:rsidRPr="001A583B" w:rsidRDefault="00AD33D0" w:rsidP="000A3FE8">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2230,0</w:t>
            </w:r>
          </w:p>
        </w:tc>
        <w:tc>
          <w:tcPr>
            <w:tcW w:w="1275" w:type="dxa"/>
          </w:tcPr>
          <w:p w:rsidR="00AD33D0" w:rsidRPr="001A583B" w:rsidRDefault="00AD33D0" w:rsidP="000A3FE8">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2636,0</w:t>
            </w:r>
          </w:p>
        </w:tc>
      </w:tr>
      <w:tr w:rsidR="00AD33D0" w:rsidRPr="001A583B">
        <w:tc>
          <w:tcPr>
            <w:tcW w:w="2057" w:type="dxa"/>
          </w:tcPr>
          <w:p w:rsidR="00AD33D0" w:rsidRPr="001A583B" w:rsidRDefault="00AD33D0" w:rsidP="000A3FE8">
            <w:pPr>
              <w:pStyle w:val="ConsPlusNormal"/>
              <w:ind w:firstLine="0"/>
              <w:jc w:val="both"/>
              <w:rPr>
                <w:rFonts w:ascii="Times New Roman" w:hAnsi="Times New Roman" w:cs="Times New Roman"/>
                <w:sz w:val="28"/>
                <w:szCs w:val="28"/>
              </w:rPr>
            </w:pPr>
            <w:r w:rsidRPr="001A583B">
              <w:rPr>
                <w:rFonts w:ascii="Times New Roman" w:hAnsi="Times New Roman" w:cs="Times New Roman"/>
                <w:sz w:val="28"/>
                <w:szCs w:val="28"/>
              </w:rPr>
              <w:t>ДЕФИЦИТ-</w:t>
            </w:r>
            <w:r>
              <w:rPr>
                <w:rFonts w:ascii="Times New Roman" w:hAnsi="Times New Roman" w:cs="Times New Roman"/>
                <w:sz w:val="28"/>
                <w:szCs w:val="28"/>
                <w:lang w:val="en-US"/>
              </w:rPr>
              <w:t xml:space="preserve"> </w:t>
            </w:r>
            <w:r w:rsidRPr="001A583B">
              <w:rPr>
                <w:rFonts w:ascii="Times New Roman" w:hAnsi="Times New Roman" w:cs="Times New Roman"/>
                <w:sz w:val="28"/>
                <w:szCs w:val="28"/>
              </w:rPr>
              <w:t>; ПРОФИЦИТ+</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-80,6</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-75,1</w:t>
            </w:r>
          </w:p>
        </w:tc>
        <w:tc>
          <w:tcPr>
            <w:tcW w:w="1276"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w:t>
            </w:r>
            <w:r>
              <w:rPr>
                <w:rFonts w:ascii="Times New Roman" w:hAnsi="Times New Roman" w:cs="Times New Roman"/>
                <w:sz w:val="28"/>
                <w:szCs w:val="28"/>
                <w:lang w:val="en-US"/>
              </w:rPr>
              <w:t xml:space="preserve"> </w:t>
            </w:r>
            <w:r w:rsidRPr="001A583B">
              <w:rPr>
                <w:rFonts w:ascii="Times New Roman" w:hAnsi="Times New Roman" w:cs="Times New Roman"/>
                <w:sz w:val="28"/>
                <w:szCs w:val="28"/>
              </w:rPr>
              <w:t>65,9</w:t>
            </w:r>
          </w:p>
        </w:tc>
        <w:tc>
          <w:tcPr>
            <w:tcW w:w="1134"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-43,4</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-16,8</w:t>
            </w:r>
          </w:p>
        </w:tc>
        <w:tc>
          <w:tcPr>
            <w:tcW w:w="1275" w:type="dxa"/>
          </w:tcPr>
          <w:p w:rsidR="00AD33D0" w:rsidRPr="001A583B" w:rsidRDefault="00AD33D0" w:rsidP="000A3FE8">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+34,2</w:t>
            </w:r>
          </w:p>
        </w:tc>
      </w:tr>
    </w:tbl>
    <w:p w:rsidR="00AD33D0" w:rsidRPr="001A583B" w:rsidRDefault="00AD33D0" w:rsidP="00DE1E8B">
      <w:pPr>
        <w:spacing w:before="100" w:beforeAutospacing="1" w:line="360" w:lineRule="auto"/>
        <w:ind w:left="170" w:right="113"/>
        <w:rPr>
          <w:rFonts w:ascii="Times New Roman" w:hAnsi="Times New Roman" w:cs="Times New Roman"/>
          <w:sz w:val="28"/>
          <w:szCs w:val="28"/>
        </w:rPr>
      </w:pPr>
      <w:r w:rsidRPr="001A583B">
        <w:rPr>
          <w:rFonts w:ascii="Times New Roman" w:hAnsi="Times New Roman" w:cs="Times New Roman"/>
          <w:sz w:val="28"/>
          <w:szCs w:val="28"/>
        </w:rPr>
        <w:tab/>
        <w:t>С целью укрепления доходной базы и повышению устойчивости района проводить работу по следующим направлениям:</w:t>
      </w:r>
    </w:p>
    <w:p w:rsidR="00AD33D0" w:rsidRPr="001A583B" w:rsidRDefault="00AD33D0" w:rsidP="00796FEB">
      <w:pPr>
        <w:numPr>
          <w:ilvl w:val="0"/>
          <w:numId w:val="32"/>
        </w:numPr>
        <w:spacing w:before="0" w:line="360" w:lineRule="auto"/>
        <w:ind w:left="170" w:right="113" w:firstLine="0"/>
        <w:rPr>
          <w:rFonts w:ascii="Times New Roman" w:hAnsi="Times New Roman" w:cs="Times New Roman"/>
          <w:sz w:val="28"/>
          <w:szCs w:val="28"/>
        </w:rPr>
      </w:pPr>
      <w:r w:rsidRPr="001A583B">
        <w:rPr>
          <w:rFonts w:ascii="Times New Roman" w:hAnsi="Times New Roman" w:cs="Times New Roman"/>
          <w:sz w:val="28"/>
          <w:szCs w:val="28"/>
        </w:rPr>
        <w:t>активизировать работу с задолженностью по платежам в бюджет;</w:t>
      </w:r>
    </w:p>
    <w:p w:rsidR="00AD33D0" w:rsidRPr="001A583B" w:rsidRDefault="00AD33D0" w:rsidP="00796FEB">
      <w:pPr>
        <w:numPr>
          <w:ilvl w:val="0"/>
          <w:numId w:val="32"/>
        </w:numPr>
        <w:spacing w:before="0" w:line="360" w:lineRule="auto"/>
        <w:ind w:left="170" w:right="113" w:firstLine="0"/>
        <w:rPr>
          <w:rFonts w:ascii="Times New Roman" w:hAnsi="Times New Roman" w:cs="Times New Roman"/>
          <w:sz w:val="28"/>
          <w:szCs w:val="28"/>
        </w:rPr>
      </w:pPr>
      <w:r w:rsidRPr="001A583B">
        <w:rPr>
          <w:rFonts w:ascii="Times New Roman" w:hAnsi="Times New Roman" w:cs="Times New Roman"/>
          <w:sz w:val="28"/>
          <w:szCs w:val="28"/>
        </w:rPr>
        <w:t>обеспечить эффективное взаимодействие с налоговыми органами и службой судебных приставов;</w:t>
      </w:r>
    </w:p>
    <w:p w:rsidR="00AD33D0" w:rsidRPr="001A583B" w:rsidRDefault="00AD33D0" w:rsidP="00796FEB">
      <w:pPr>
        <w:numPr>
          <w:ilvl w:val="0"/>
          <w:numId w:val="32"/>
        </w:numPr>
        <w:spacing w:before="0" w:line="360" w:lineRule="auto"/>
        <w:ind w:left="170" w:right="113" w:firstLine="0"/>
        <w:rPr>
          <w:rFonts w:ascii="Times New Roman" w:hAnsi="Times New Roman" w:cs="Times New Roman"/>
          <w:sz w:val="28"/>
          <w:szCs w:val="28"/>
        </w:rPr>
      </w:pPr>
      <w:r w:rsidRPr="001A583B">
        <w:rPr>
          <w:rFonts w:ascii="Times New Roman" w:hAnsi="Times New Roman" w:cs="Times New Roman"/>
          <w:sz w:val="28"/>
          <w:szCs w:val="28"/>
        </w:rPr>
        <w:t>проводить мероприятия по повышению эффективности планируемой к принятию налоговых льгот;</w:t>
      </w:r>
    </w:p>
    <w:p w:rsidR="00AD33D0" w:rsidRPr="001A583B" w:rsidRDefault="00AD33D0" w:rsidP="00796FEB">
      <w:pPr>
        <w:numPr>
          <w:ilvl w:val="0"/>
          <w:numId w:val="32"/>
        </w:numPr>
        <w:spacing w:before="0" w:line="360" w:lineRule="auto"/>
        <w:ind w:left="170" w:right="113" w:firstLine="0"/>
        <w:rPr>
          <w:rFonts w:ascii="Times New Roman" w:hAnsi="Times New Roman" w:cs="Times New Roman"/>
          <w:sz w:val="28"/>
          <w:szCs w:val="28"/>
        </w:rPr>
      </w:pPr>
      <w:r w:rsidRPr="001A583B">
        <w:rPr>
          <w:rFonts w:ascii="Times New Roman" w:hAnsi="Times New Roman" w:cs="Times New Roman"/>
          <w:sz w:val="28"/>
          <w:szCs w:val="28"/>
        </w:rPr>
        <w:t xml:space="preserve">повысить эффективность реализации собственных полномочий в сфере земельных и имущественных отношений; </w:t>
      </w:r>
    </w:p>
    <w:p w:rsidR="00AD33D0" w:rsidRPr="001A583B" w:rsidRDefault="00AD33D0" w:rsidP="00DC1AF9">
      <w:pPr>
        <w:numPr>
          <w:ilvl w:val="0"/>
          <w:numId w:val="32"/>
        </w:numPr>
        <w:spacing w:before="0" w:line="360" w:lineRule="auto"/>
        <w:ind w:left="170" w:right="113" w:hanging="28"/>
        <w:rPr>
          <w:rFonts w:ascii="Times New Roman" w:hAnsi="Times New Roman" w:cs="Times New Roman"/>
          <w:sz w:val="28"/>
          <w:szCs w:val="28"/>
        </w:rPr>
      </w:pPr>
      <w:r w:rsidRPr="001A583B">
        <w:rPr>
          <w:rFonts w:ascii="Times New Roman" w:hAnsi="Times New Roman" w:cs="Times New Roman"/>
          <w:sz w:val="28"/>
          <w:szCs w:val="28"/>
        </w:rPr>
        <w:t>с</w:t>
      </w:r>
      <w:r w:rsidRPr="001A583B">
        <w:rPr>
          <w:rFonts w:ascii="Times New Roman" w:hAnsi="Times New Roman" w:cs="Times New Roman"/>
          <w:sz w:val="28"/>
          <w:szCs w:val="28"/>
          <w:shd w:val="clear" w:color="auto" w:fill="FFFFFF"/>
        </w:rPr>
        <w:t>овершенствовать благоприятную среду для развития предпринимательства.</w:t>
      </w:r>
    </w:p>
    <w:p w:rsidR="00AD33D0" w:rsidRPr="001A583B" w:rsidRDefault="00AD33D0" w:rsidP="00796FEB">
      <w:pPr>
        <w:spacing w:before="0" w:line="360" w:lineRule="auto"/>
        <w:ind w:left="170" w:right="113" w:firstLine="708"/>
        <w:rPr>
          <w:rFonts w:ascii="Times New Roman" w:hAnsi="Times New Roman" w:cs="Times New Roman"/>
          <w:sz w:val="28"/>
          <w:szCs w:val="28"/>
        </w:rPr>
      </w:pPr>
      <w:r w:rsidRPr="001A583B">
        <w:rPr>
          <w:rFonts w:ascii="Times New Roman" w:hAnsi="Times New Roman" w:cs="Times New Roman"/>
          <w:sz w:val="28"/>
          <w:szCs w:val="28"/>
        </w:rPr>
        <w:t xml:space="preserve">Бюджетная обеспеченность муниципального образования </w:t>
      </w:r>
      <w:r>
        <w:rPr>
          <w:rFonts w:ascii="Times New Roman" w:hAnsi="Times New Roman" w:cs="Times New Roman"/>
          <w:sz w:val="28"/>
          <w:szCs w:val="28"/>
        </w:rPr>
        <w:t xml:space="preserve">в 2017 году </w:t>
      </w:r>
      <w:r w:rsidRPr="001A583B">
        <w:rPr>
          <w:rFonts w:ascii="Times New Roman" w:hAnsi="Times New Roman" w:cs="Times New Roman"/>
          <w:sz w:val="28"/>
          <w:szCs w:val="28"/>
        </w:rPr>
        <w:t>(доля собственных доходов в расходах муниципального бю</w:t>
      </w:r>
      <w:r>
        <w:rPr>
          <w:rFonts w:ascii="Times New Roman" w:hAnsi="Times New Roman" w:cs="Times New Roman"/>
          <w:sz w:val="28"/>
          <w:szCs w:val="28"/>
        </w:rPr>
        <w:t>джета) в среднем составляет 17,9%</w:t>
      </w:r>
    </w:p>
    <w:p w:rsidR="00AD33D0" w:rsidRPr="001A583B" w:rsidRDefault="00AD33D0" w:rsidP="00796FEB">
      <w:pPr>
        <w:spacing w:before="0" w:line="360" w:lineRule="auto"/>
        <w:ind w:left="170" w:right="113" w:firstLine="708"/>
        <w:rPr>
          <w:rFonts w:ascii="Times New Roman" w:hAnsi="Times New Roman" w:cs="Times New Roman"/>
          <w:sz w:val="28"/>
          <w:szCs w:val="28"/>
        </w:rPr>
      </w:pPr>
      <w:r w:rsidRPr="001A583B">
        <w:rPr>
          <w:rFonts w:ascii="Times New Roman" w:hAnsi="Times New Roman" w:cs="Times New Roman"/>
          <w:sz w:val="28"/>
          <w:szCs w:val="28"/>
        </w:rPr>
        <w:t>Пост</w:t>
      </w:r>
      <w:r>
        <w:rPr>
          <w:rFonts w:ascii="Times New Roman" w:hAnsi="Times New Roman" w:cs="Times New Roman"/>
          <w:sz w:val="28"/>
          <w:szCs w:val="28"/>
        </w:rPr>
        <w:t>упления собственных доходов 2017</w:t>
      </w:r>
      <w:r w:rsidRPr="001A583B">
        <w:rPr>
          <w:rFonts w:ascii="Times New Roman" w:hAnsi="Times New Roman" w:cs="Times New Roman"/>
          <w:sz w:val="28"/>
          <w:szCs w:val="28"/>
        </w:rPr>
        <w:t xml:space="preserve"> года в местный бюджет обеспечены в основном за счет налога на доход</w:t>
      </w:r>
      <w:r>
        <w:rPr>
          <w:rFonts w:ascii="Times New Roman" w:hAnsi="Times New Roman" w:cs="Times New Roman"/>
          <w:sz w:val="28"/>
          <w:szCs w:val="28"/>
        </w:rPr>
        <w:t>ы физических лиц в  объеме 208,8 млн.рублей (44,2</w:t>
      </w:r>
      <w:r w:rsidRPr="001A583B">
        <w:rPr>
          <w:rFonts w:ascii="Times New Roman" w:hAnsi="Times New Roman" w:cs="Times New Roman"/>
          <w:sz w:val="28"/>
          <w:szCs w:val="28"/>
        </w:rPr>
        <w:t>% от собственных доходов), земельног</w:t>
      </w:r>
      <w:r>
        <w:rPr>
          <w:rFonts w:ascii="Times New Roman" w:hAnsi="Times New Roman" w:cs="Times New Roman"/>
          <w:sz w:val="28"/>
          <w:szCs w:val="28"/>
        </w:rPr>
        <w:t>о налога 97,6 млн.рублей (20,6</w:t>
      </w:r>
      <w:r w:rsidRPr="001A583B">
        <w:rPr>
          <w:rFonts w:ascii="Times New Roman" w:hAnsi="Times New Roman" w:cs="Times New Roman"/>
          <w:sz w:val="28"/>
          <w:szCs w:val="28"/>
        </w:rPr>
        <w:t>%), арендной</w:t>
      </w:r>
      <w:r>
        <w:rPr>
          <w:rFonts w:ascii="Times New Roman" w:hAnsi="Times New Roman" w:cs="Times New Roman"/>
          <w:sz w:val="28"/>
          <w:szCs w:val="28"/>
        </w:rPr>
        <w:t xml:space="preserve"> платы за земельные участки 53,8 млн.рублей (11,4</w:t>
      </w:r>
      <w:r w:rsidRPr="001A583B">
        <w:rPr>
          <w:rFonts w:ascii="Times New Roman" w:hAnsi="Times New Roman" w:cs="Times New Roman"/>
          <w:sz w:val="28"/>
          <w:szCs w:val="28"/>
        </w:rPr>
        <w:t>%).</w:t>
      </w:r>
    </w:p>
    <w:p w:rsidR="00AD33D0" w:rsidRPr="001A583B" w:rsidRDefault="00AD33D0" w:rsidP="00796FEB">
      <w:pPr>
        <w:spacing w:before="0" w:line="360" w:lineRule="auto"/>
        <w:ind w:left="170" w:right="113" w:firstLine="708"/>
        <w:rPr>
          <w:rFonts w:ascii="Times New Roman" w:hAnsi="Times New Roman" w:cs="Times New Roman"/>
          <w:sz w:val="28"/>
          <w:szCs w:val="28"/>
        </w:rPr>
      </w:pPr>
      <w:r w:rsidRPr="001A583B">
        <w:rPr>
          <w:rFonts w:ascii="Times New Roman" w:hAnsi="Times New Roman" w:cs="Times New Roman"/>
          <w:sz w:val="28"/>
          <w:szCs w:val="28"/>
        </w:rPr>
        <w:t>Уровень дотационности Таштагольского района  (финансовая помощь из областного бюджета  к собственным дохода</w:t>
      </w:r>
      <w:r>
        <w:rPr>
          <w:rFonts w:ascii="Times New Roman" w:hAnsi="Times New Roman" w:cs="Times New Roman"/>
          <w:sz w:val="28"/>
          <w:szCs w:val="28"/>
        </w:rPr>
        <w:t>м) составляет в среднем около 48</w:t>
      </w:r>
      <w:r w:rsidRPr="001A583B">
        <w:rPr>
          <w:rFonts w:ascii="Times New Roman" w:hAnsi="Times New Roman" w:cs="Times New Roman"/>
          <w:sz w:val="28"/>
          <w:szCs w:val="28"/>
        </w:rPr>
        <w:t>%.</w:t>
      </w:r>
    </w:p>
    <w:p w:rsidR="00AD33D0" w:rsidRPr="001A583B" w:rsidRDefault="00AD33D0" w:rsidP="00796FEB">
      <w:pPr>
        <w:spacing w:before="0" w:line="360" w:lineRule="auto"/>
        <w:ind w:left="170" w:right="113" w:firstLine="708"/>
        <w:rPr>
          <w:rFonts w:ascii="Times New Roman" w:hAnsi="Times New Roman" w:cs="Times New Roman"/>
          <w:sz w:val="28"/>
          <w:szCs w:val="28"/>
        </w:rPr>
      </w:pPr>
      <w:r w:rsidRPr="001A583B">
        <w:rPr>
          <w:rFonts w:ascii="Times New Roman" w:hAnsi="Times New Roman" w:cs="Times New Roman"/>
          <w:sz w:val="28"/>
          <w:szCs w:val="28"/>
        </w:rPr>
        <w:t>Расходы бюджета райо</w:t>
      </w:r>
      <w:r>
        <w:rPr>
          <w:rFonts w:ascii="Times New Roman" w:hAnsi="Times New Roman" w:cs="Times New Roman"/>
          <w:sz w:val="28"/>
          <w:szCs w:val="28"/>
        </w:rPr>
        <w:t xml:space="preserve">на  за 2012-2017 </w:t>
      </w:r>
      <w:r w:rsidRPr="001A583B">
        <w:rPr>
          <w:rFonts w:ascii="Times New Roman" w:hAnsi="Times New Roman" w:cs="Times New Roman"/>
          <w:sz w:val="28"/>
          <w:szCs w:val="28"/>
        </w:rPr>
        <w:t xml:space="preserve"> период увеличились с 2 103,8 млн.</w:t>
      </w:r>
      <w:r>
        <w:rPr>
          <w:rFonts w:ascii="Times New Roman" w:hAnsi="Times New Roman" w:cs="Times New Roman"/>
          <w:sz w:val="28"/>
          <w:szCs w:val="28"/>
        </w:rPr>
        <w:t xml:space="preserve"> рублей до 2 636</w:t>
      </w:r>
      <w:r w:rsidRPr="001A583B">
        <w:rPr>
          <w:rFonts w:ascii="Times New Roman" w:hAnsi="Times New Roman" w:cs="Times New Roman"/>
          <w:sz w:val="28"/>
          <w:szCs w:val="28"/>
        </w:rPr>
        <w:t>,0 млн.</w:t>
      </w:r>
      <w:r>
        <w:rPr>
          <w:rFonts w:ascii="Times New Roman" w:hAnsi="Times New Roman" w:cs="Times New Roman"/>
          <w:sz w:val="28"/>
          <w:szCs w:val="28"/>
        </w:rPr>
        <w:t xml:space="preserve"> </w:t>
      </w:r>
      <w:r w:rsidRPr="001A583B">
        <w:rPr>
          <w:rFonts w:ascii="Times New Roman" w:hAnsi="Times New Roman" w:cs="Times New Roman"/>
          <w:sz w:val="28"/>
          <w:szCs w:val="28"/>
        </w:rPr>
        <w:t>рублей.</w:t>
      </w:r>
    </w:p>
    <w:p w:rsidR="00AD33D0" w:rsidRPr="001A583B" w:rsidRDefault="00AD33D0" w:rsidP="00796FEB">
      <w:pPr>
        <w:pStyle w:val="ConsPlusNormal"/>
        <w:spacing w:line="360" w:lineRule="auto"/>
        <w:ind w:left="170" w:right="113" w:firstLine="540"/>
        <w:jc w:val="both"/>
        <w:rPr>
          <w:rFonts w:ascii="Times New Roman" w:hAnsi="Times New Roman" w:cs="Times New Roman"/>
          <w:sz w:val="28"/>
          <w:szCs w:val="28"/>
        </w:rPr>
      </w:pPr>
      <w:r w:rsidRPr="003D6A67">
        <w:rPr>
          <w:rFonts w:ascii="Times New Roman" w:hAnsi="Times New Roman" w:cs="Times New Roman"/>
          <w:sz w:val="28"/>
          <w:szCs w:val="28"/>
        </w:rPr>
        <w:t>В условиях дефицита бюджета в 2012 - 2016 годах для обеспечения в полном объеме принятых расходных социальных обязательств и сбалансированности бюджета Таштагольский район был вынужден осуществлять в значительных объемах заимствования  бюджетных кредитов из областного бюджета.</w:t>
      </w:r>
    </w:p>
    <w:p w:rsidR="00AD33D0" w:rsidRPr="001A583B" w:rsidRDefault="00AD33D0" w:rsidP="00796FEB">
      <w:pPr>
        <w:pStyle w:val="ConsPlusNormal"/>
        <w:spacing w:line="360" w:lineRule="auto"/>
        <w:ind w:left="170" w:right="113" w:firstLine="540"/>
        <w:jc w:val="both"/>
        <w:rPr>
          <w:rFonts w:ascii="Times New Roman" w:hAnsi="Times New Roman" w:cs="Times New Roman"/>
          <w:sz w:val="28"/>
          <w:szCs w:val="28"/>
        </w:rPr>
      </w:pPr>
      <w:r w:rsidRPr="001A583B">
        <w:rPr>
          <w:rFonts w:ascii="Times New Roman" w:hAnsi="Times New Roman" w:cs="Times New Roman"/>
          <w:sz w:val="28"/>
          <w:szCs w:val="28"/>
        </w:rPr>
        <w:t>С начала 2012 года муниципальный долг Таштагольского района в</w:t>
      </w:r>
      <w:r>
        <w:rPr>
          <w:rFonts w:ascii="Times New Roman" w:hAnsi="Times New Roman" w:cs="Times New Roman"/>
          <w:sz w:val="28"/>
          <w:szCs w:val="28"/>
        </w:rPr>
        <w:t>ырос с 71,5 млн. рублей до 1,045</w:t>
      </w:r>
      <w:r w:rsidRPr="001A583B">
        <w:rPr>
          <w:rFonts w:ascii="Times New Roman" w:hAnsi="Times New Roman" w:cs="Times New Roman"/>
          <w:sz w:val="28"/>
          <w:szCs w:val="28"/>
        </w:rPr>
        <w:t xml:space="preserve"> млн. рублей</w:t>
      </w:r>
      <w:r>
        <w:rPr>
          <w:rFonts w:ascii="Times New Roman" w:hAnsi="Times New Roman" w:cs="Times New Roman"/>
          <w:sz w:val="28"/>
          <w:szCs w:val="28"/>
        </w:rPr>
        <w:t xml:space="preserve">. Данные представлены в таблице 20. </w:t>
      </w:r>
    </w:p>
    <w:p w:rsidR="00AD33D0" w:rsidRPr="00D74676" w:rsidRDefault="00AD33D0" w:rsidP="00796FEB">
      <w:pPr>
        <w:pStyle w:val="ConsPlusNormal"/>
        <w:ind w:left="170" w:right="113" w:firstLine="0"/>
        <w:outlineLvl w:val="2"/>
        <w:rPr>
          <w:rFonts w:ascii="Times New Roman" w:hAnsi="Times New Roman" w:cs="Times New Roman"/>
          <w:b/>
          <w:bCs/>
          <w:sz w:val="24"/>
          <w:szCs w:val="24"/>
        </w:rPr>
      </w:pPr>
      <w:r w:rsidRPr="00D74676">
        <w:rPr>
          <w:rFonts w:ascii="Times New Roman" w:hAnsi="Times New Roman" w:cs="Times New Roman"/>
          <w:b/>
          <w:bCs/>
          <w:sz w:val="24"/>
          <w:szCs w:val="24"/>
        </w:rPr>
        <w:t>Таблица № 20 - Динамика объема муниципального долга Таштагольского района</w:t>
      </w:r>
    </w:p>
    <w:p w:rsidR="00AD33D0" w:rsidRPr="00E4437A" w:rsidRDefault="00AD33D0" w:rsidP="000A3FE8">
      <w:pPr>
        <w:pStyle w:val="ConsPlusNormal"/>
        <w:jc w:val="center"/>
        <w:outlineLvl w:val="2"/>
        <w:rPr>
          <w:rFonts w:ascii="Times New Roman" w:hAnsi="Times New Roman" w:cs="Times New Roman"/>
          <w:b/>
          <w:bCs/>
          <w:sz w:val="28"/>
          <w:szCs w:val="28"/>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3"/>
        <w:gridCol w:w="1218"/>
        <w:gridCol w:w="1218"/>
        <w:gridCol w:w="1218"/>
        <w:gridCol w:w="1218"/>
        <w:gridCol w:w="1218"/>
        <w:gridCol w:w="1214"/>
      </w:tblGrid>
      <w:tr w:rsidR="00AD33D0" w:rsidRPr="00F543DD">
        <w:tc>
          <w:tcPr>
            <w:tcW w:w="2443" w:type="dxa"/>
          </w:tcPr>
          <w:p w:rsidR="00AD33D0" w:rsidRPr="00F543DD" w:rsidRDefault="00AD33D0" w:rsidP="00796FEB">
            <w:pPr>
              <w:pStyle w:val="ConsPlusNormal"/>
              <w:spacing w:line="360" w:lineRule="auto"/>
              <w:ind w:left="170" w:right="113"/>
              <w:jc w:val="both"/>
              <w:rPr>
                <w:rFonts w:ascii="Times New Roman" w:hAnsi="Times New Roman" w:cs="Times New Roman"/>
                <w:sz w:val="24"/>
                <w:szCs w:val="24"/>
              </w:rPr>
            </w:pPr>
            <w:r w:rsidRPr="00F543DD">
              <w:rPr>
                <w:rFonts w:ascii="Times New Roman" w:hAnsi="Times New Roman" w:cs="Times New Roman"/>
                <w:sz w:val="24"/>
                <w:szCs w:val="24"/>
              </w:rPr>
              <w:t>Показатели</w:t>
            </w: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2012г.</w:t>
            </w: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2013г.</w:t>
            </w: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2014г.</w:t>
            </w: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2015г.</w:t>
            </w: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2016г.</w:t>
            </w:r>
          </w:p>
        </w:tc>
        <w:tc>
          <w:tcPr>
            <w:tcW w:w="1214"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2017г.</w:t>
            </w:r>
          </w:p>
        </w:tc>
      </w:tr>
      <w:tr w:rsidR="00AD33D0" w:rsidRPr="00F543DD">
        <w:tc>
          <w:tcPr>
            <w:tcW w:w="2443"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Объем муниципального долга Таштагольского района, млн. рублей</w:t>
            </w:r>
          </w:p>
        </w:tc>
        <w:tc>
          <w:tcPr>
            <w:tcW w:w="1218"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71,5</w:t>
            </w:r>
          </w:p>
        </w:tc>
        <w:tc>
          <w:tcPr>
            <w:tcW w:w="1218"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159,5</w:t>
            </w:r>
          </w:p>
        </w:tc>
        <w:tc>
          <w:tcPr>
            <w:tcW w:w="1218"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48,9</w:t>
            </w:r>
          </w:p>
        </w:tc>
        <w:tc>
          <w:tcPr>
            <w:tcW w:w="1218"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112,6</w:t>
            </w:r>
          </w:p>
        </w:tc>
        <w:tc>
          <w:tcPr>
            <w:tcW w:w="1218"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113,7</w:t>
            </w:r>
          </w:p>
        </w:tc>
        <w:tc>
          <w:tcPr>
            <w:tcW w:w="1214"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1,045</w:t>
            </w:r>
          </w:p>
        </w:tc>
      </w:tr>
      <w:tr w:rsidR="00AD33D0" w:rsidRPr="00F543DD">
        <w:tc>
          <w:tcPr>
            <w:tcW w:w="2443" w:type="dxa"/>
          </w:tcPr>
          <w:p w:rsidR="00AD33D0" w:rsidRPr="0033398F" w:rsidRDefault="00AD33D0" w:rsidP="00796FEB">
            <w:pPr>
              <w:spacing w:before="0"/>
              <w:ind w:left="170" w:right="113" w:firstLine="0"/>
              <w:rPr>
                <w:rFonts w:ascii="Times New Roman" w:hAnsi="Times New Roman" w:cs="Times New Roman"/>
              </w:rPr>
            </w:pPr>
            <w:r w:rsidRPr="0033398F">
              <w:rPr>
                <w:rFonts w:ascii="Times New Roman" w:hAnsi="Times New Roman" w:cs="Times New Roman"/>
                <w:sz w:val="22"/>
                <w:szCs w:val="22"/>
              </w:rPr>
              <w:t>Темпы роста муниципального долга, процентов</w:t>
            </w:r>
          </w:p>
        </w:tc>
        <w:tc>
          <w:tcPr>
            <w:tcW w:w="1218" w:type="dxa"/>
          </w:tcPr>
          <w:p w:rsidR="00AD33D0" w:rsidRPr="00F543DD" w:rsidRDefault="00AD33D0" w:rsidP="00796FEB">
            <w:pPr>
              <w:pStyle w:val="ConsPlusNormal"/>
              <w:spacing w:line="360" w:lineRule="auto"/>
              <w:ind w:left="170" w:right="113"/>
              <w:jc w:val="both"/>
              <w:rPr>
                <w:rFonts w:ascii="Times New Roman" w:hAnsi="Times New Roman" w:cs="Times New Roman"/>
                <w:sz w:val="24"/>
                <w:szCs w:val="24"/>
              </w:rPr>
            </w:pP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223,1</w:t>
            </w:r>
          </w:p>
          <w:p w:rsidR="00AD33D0" w:rsidRPr="00F543DD" w:rsidRDefault="00AD33D0" w:rsidP="00796FEB">
            <w:pPr>
              <w:pStyle w:val="ConsPlusNormal"/>
              <w:spacing w:line="360" w:lineRule="auto"/>
              <w:ind w:left="170" w:right="113"/>
              <w:jc w:val="center"/>
              <w:rPr>
                <w:rFonts w:ascii="Times New Roman" w:hAnsi="Times New Roman" w:cs="Times New Roman"/>
                <w:sz w:val="24"/>
                <w:szCs w:val="24"/>
              </w:rPr>
            </w:pP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30,7</w:t>
            </w:r>
          </w:p>
          <w:p w:rsidR="00AD33D0" w:rsidRPr="00F543DD" w:rsidRDefault="00AD33D0" w:rsidP="00796FEB">
            <w:pPr>
              <w:pStyle w:val="ConsPlusNormal"/>
              <w:spacing w:line="360" w:lineRule="auto"/>
              <w:ind w:left="170" w:right="113"/>
              <w:jc w:val="center"/>
              <w:rPr>
                <w:rFonts w:ascii="Times New Roman" w:hAnsi="Times New Roman" w:cs="Times New Roman"/>
                <w:sz w:val="24"/>
                <w:szCs w:val="24"/>
              </w:rPr>
            </w:pP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230,3</w:t>
            </w:r>
          </w:p>
          <w:p w:rsidR="00AD33D0" w:rsidRPr="00F543DD" w:rsidRDefault="00AD33D0" w:rsidP="00796FEB">
            <w:pPr>
              <w:pStyle w:val="ConsPlusNormal"/>
              <w:spacing w:line="360" w:lineRule="auto"/>
              <w:ind w:left="170" w:right="113"/>
              <w:jc w:val="center"/>
              <w:rPr>
                <w:rFonts w:ascii="Times New Roman" w:hAnsi="Times New Roman" w:cs="Times New Roman"/>
                <w:sz w:val="24"/>
                <w:szCs w:val="24"/>
              </w:rPr>
            </w:pPr>
          </w:p>
        </w:tc>
        <w:tc>
          <w:tcPr>
            <w:tcW w:w="1218"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101,0</w:t>
            </w:r>
          </w:p>
          <w:p w:rsidR="00AD33D0" w:rsidRPr="00F543DD" w:rsidRDefault="00AD33D0" w:rsidP="00796FEB">
            <w:pPr>
              <w:pStyle w:val="ConsPlusNormal"/>
              <w:spacing w:line="360" w:lineRule="auto"/>
              <w:ind w:left="170" w:right="113"/>
              <w:jc w:val="center"/>
              <w:rPr>
                <w:rFonts w:ascii="Times New Roman" w:hAnsi="Times New Roman" w:cs="Times New Roman"/>
                <w:sz w:val="24"/>
                <w:szCs w:val="24"/>
              </w:rPr>
            </w:pPr>
          </w:p>
        </w:tc>
        <w:tc>
          <w:tcPr>
            <w:tcW w:w="1214" w:type="dxa"/>
          </w:tcPr>
          <w:p w:rsidR="00AD33D0" w:rsidRPr="00F543DD" w:rsidRDefault="00AD33D0" w:rsidP="00796FEB">
            <w:pPr>
              <w:pStyle w:val="ConsPlusNormal"/>
              <w:spacing w:line="360" w:lineRule="auto"/>
              <w:ind w:left="170" w:right="113" w:firstLine="0"/>
              <w:rPr>
                <w:rFonts w:ascii="Times New Roman" w:hAnsi="Times New Roman" w:cs="Times New Roman"/>
                <w:sz w:val="24"/>
                <w:szCs w:val="24"/>
              </w:rPr>
            </w:pPr>
            <w:r w:rsidRPr="00F543DD">
              <w:rPr>
                <w:rFonts w:ascii="Times New Roman" w:hAnsi="Times New Roman" w:cs="Times New Roman"/>
                <w:sz w:val="24"/>
                <w:szCs w:val="24"/>
              </w:rPr>
              <w:t>0,92</w:t>
            </w:r>
          </w:p>
        </w:tc>
      </w:tr>
    </w:tbl>
    <w:p w:rsidR="00AD33D0" w:rsidRDefault="00AD33D0" w:rsidP="00DE1E8B">
      <w:pPr>
        <w:spacing w:before="100" w:beforeAutospacing="1" w:line="360" w:lineRule="auto"/>
        <w:ind w:left="170" w:right="113" w:firstLine="709"/>
        <w:rPr>
          <w:rFonts w:ascii="Times New Roman" w:hAnsi="Times New Roman" w:cs="Times New Roman"/>
          <w:sz w:val="28"/>
          <w:szCs w:val="28"/>
        </w:rPr>
      </w:pPr>
      <w:r w:rsidRPr="001A583B">
        <w:rPr>
          <w:rFonts w:ascii="Times New Roman" w:hAnsi="Times New Roman" w:cs="Times New Roman"/>
          <w:sz w:val="28"/>
          <w:szCs w:val="28"/>
        </w:rPr>
        <w:t>Структура расходов бюджета района складывается из следующих направлений: на поддержание жилищно-коммунального хозяйства;</w:t>
      </w:r>
      <w:r>
        <w:rPr>
          <w:rFonts w:ascii="Times New Roman" w:hAnsi="Times New Roman" w:cs="Times New Roman"/>
          <w:sz w:val="28"/>
          <w:szCs w:val="28"/>
        </w:rPr>
        <w:t xml:space="preserve"> </w:t>
      </w:r>
      <w:r w:rsidRPr="001A583B">
        <w:rPr>
          <w:rFonts w:ascii="Times New Roman" w:hAnsi="Times New Roman" w:cs="Times New Roman"/>
          <w:sz w:val="28"/>
          <w:szCs w:val="28"/>
        </w:rPr>
        <w:t>на образование;</w:t>
      </w:r>
      <w:r>
        <w:rPr>
          <w:rFonts w:ascii="Times New Roman" w:hAnsi="Times New Roman" w:cs="Times New Roman"/>
          <w:sz w:val="28"/>
          <w:szCs w:val="28"/>
        </w:rPr>
        <w:t xml:space="preserve"> </w:t>
      </w:r>
      <w:r w:rsidRPr="001A583B">
        <w:rPr>
          <w:rFonts w:ascii="Times New Roman" w:hAnsi="Times New Roman" w:cs="Times New Roman"/>
          <w:sz w:val="28"/>
          <w:szCs w:val="28"/>
        </w:rPr>
        <w:t>на здравоохранение и спорт; на социальную политику;</w:t>
      </w:r>
      <w:r>
        <w:rPr>
          <w:rFonts w:ascii="Times New Roman" w:hAnsi="Times New Roman" w:cs="Times New Roman"/>
          <w:sz w:val="28"/>
          <w:szCs w:val="28"/>
        </w:rPr>
        <w:t xml:space="preserve"> н</w:t>
      </w:r>
      <w:r w:rsidRPr="001A583B">
        <w:rPr>
          <w:rFonts w:ascii="Times New Roman" w:hAnsi="Times New Roman" w:cs="Times New Roman"/>
          <w:sz w:val="28"/>
          <w:szCs w:val="28"/>
        </w:rPr>
        <w:t>а культуру; на общегосударственные вопросы.</w:t>
      </w:r>
    </w:p>
    <w:p w:rsidR="00AD33D0" w:rsidRDefault="00AD33D0" w:rsidP="00DE1E8B">
      <w:pPr>
        <w:spacing w:before="100" w:beforeAutospacing="1" w:line="360" w:lineRule="auto"/>
        <w:ind w:left="170" w:right="113" w:firstLine="709"/>
        <w:rPr>
          <w:rFonts w:ascii="Times New Roman" w:hAnsi="Times New Roman" w:cs="Times New Roman"/>
          <w:sz w:val="28"/>
          <w:szCs w:val="28"/>
        </w:rPr>
      </w:pPr>
      <w:r w:rsidRPr="007055C0">
        <w:rPr>
          <w:rFonts w:ascii="Times New Roman" w:hAnsi="Times New Roman" w:cs="Times New Roman"/>
          <w:sz w:val="28"/>
          <w:szCs w:val="28"/>
        </w:rPr>
        <w:t>Доходы консолидированного бюджета за 2017 год составили 2670,21 млн. руб., в том числе налоговые доходы 369,07 млн. руб., неналоговые доходы 103,44 млн. руб., безвозмездные поступления 2197,7 млн. руб.</w:t>
      </w:r>
    </w:p>
    <w:p w:rsidR="00AD33D0" w:rsidRPr="001A583B" w:rsidRDefault="00AD33D0" w:rsidP="00DE1E8B">
      <w:pPr>
        <w:spacing w:before="100" w:beforeAutospacing="1"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Расходы консолидированного бюджета за 2017 год составили 2636,05 млн. руб.,  в том числе на жилищно-коммунальное хозяйство 551,63 млн. руб., образование 876,55 млн. руб., социальную политику 512,91 млн. руб.</w:t>
      </w:r>
    </w:p>
    <w:p w:rsidR="00AD33D0" w:rsidRPr="001A583B" w:rsidRDefault="00AD33D0" w:rsidP="00796FEB">
      <w:pPr>
        <w:pStyle w:val="ConsPlusNormal"/>
        <w:spacing w:line="360" w:lineRule="auto"/>
        <w:ind w:left="170" w:right="113" w:firstLine="539"/>
        <w:jc w:val="both"/>
        <w:rPr>
          <w:rFonts w:ascii="Times New Roman" w:hAnsi="Times New Roman" w:cs="Times New Roman"/>
          <w:sz w:val="28"/>
          <w:szCs w:val="28"/>
        </w:rPr>
      </w:pPr>
      <w:r w:rsidRPr="001A583B">
        <w:rPr>
          <w:rFonts w:ascii="Times New Roman" w:hAnsi="Times New Roman" w:cs="Times New Roman"/>
          <w:sz w:val="28"/>
          <w:szCs w:val="28"/>
        </w:rPr>
        <w:t>В целях дальнейшего повышения эффективности использования средств местного бюджета в сфере государственного управления продолжена работа по оптимизации расходов на содержание органов муниципальной власти в Таштагольском муниципальном районе, в том числе за счет исключения дублирующих функций. Общие подходы к определению объема бюджетных расходов при формировании местного бюджета содержат решения по сокращению расходных обязательств на обеспечение деятельности органов муниципальной власти района.</w:t>
      </w:r>
    </w:p>
    <w:p w:rsidR="00AD33D0" w:rsidRPr="001A583B" w:rsidRDefault="00AD33D0" w:rsidP="00796FEB">
      <w:pPr>
        <w:pStyle w:val="ConsPlusNormal"/>
        <w:spacing w:line="360" w:lineRule="auto"/>
        <w:ind w:left="170" w:right="113" w:firstLine="539"/>
        <w:jc w:val="both"/>
        <w:rPr>
          <w:rFonts w:ascii="Times New Roman" w:hAnsi="Times New Roman" w:cs="Times New Roman"/>
          <w:sz w:val="28"/>
          <w:szCs w:val="28"/>
        </w:rPr>
      </w:pPr>
      <w:r w:rsidRPr="001A583B">
        <w:rPr>
          <w:rFonts w:ascii="Times New Roman" w:hAnsi="Times New Roman" w:cs="Times New Roman"/>
          <w:sz w:val="28"/>
          <w:szCs w:val="28"/>
        </w:rPr>
        <w:t>В соответствии с принятыми решениями в районе действует ограничение на увеличение численности муниципальных служащих в Таштагольском муниципальном районе, работников органов муниципальной власти, не являющихся муниципальными служащими Таштагольского муниципального района, и работников муниципальных учреждений Таштагольского муниципального района, а также расходов органов муниципальной  власти по приобретению служебных автомобилей, офисной мебели и оборудования, ремонту административных зданий. В целях сокращения расходов на транспортное обеспечение установлены лимиты пробега автотранспортных средств, обслуживающих органы муниципальной власти, введены ограничения на использование услуг сотовой связи, особое внимание уделяется сокращению количества служебных командировок и связанных с ними командировочных расходов.</w:t>
      </w:r>
    </w:p>
    <w:p w:rsidR="00AD33D0" w:rsidRPr="001A583B" w:rsidRDefault="00AD33D0" w:rsidP="00796FEB">
      <w:pPr>
        <w:spacing w:before="0" w:line="360" w:lineRule="auto"/>
        <w:ind w:left="170" w:right="113" w:firstLine="708"/>
        <w:rPr>
          <w:rFonts w:ascii="Times New Roman" w:hAnsi="Times New Roman" w:cs="Times New Roman"/>
          <w:sz w:val="28"/>
          <w:szCs w:val="28"/>
        </w:rPr>
      </w:pPr>
      <w:r w:rsidRPr="001A583B">
        <w:rPr>
          <w:rFonts w:ascii="Times New Roman" w:hAnsi="Times New Roman" w:cs="Times New Roman"/>
          <w:sz w:val="28"/>
          <w:szCs w:val="28"/>
        </w:rPr>
        <w:t>Главным приоритетом в расходной части бюджета района является выплата заработной платы работникам бюджетной сферы в полном объеме.</w:t>
      </w:r>
    </w:p>
    <w:p w:rsidR="00AD33D0" w:rsidRPr="001A583B" w:rsidRDefault="00AD33D0" w:rsidP="00796FEB">
      <w:pPr>
        <w:spacing w:before="0" w:line="360" w:lineRule="auto"/>
        <w:ind w:left="170" w:right="113" w:firstLine="708"/>
        <w:rPr>
          <w:rFonts w:ascii="Times New Roman" w:hAnsi="Times New Roman" w:cs="Times New Roman"/>
          <w:sz w:val="28"/>
          <w:szCs w:val="28"/>
        </w:rPr>
      </w:pPr>
      <w:r w:rsidRPr="001A583B">
        <w:rPr>
          <w:rFonts w:ascii="Times New Roman" w:hAnsi="Times New Roman" w:cs="Times New Roman"/>
          <w:sz w:val="28"/>
          <w:szCs w:val="28"/>
        </w:rPr>
        <w:t xml:space="preserve">В Таштагольском муниципальном районе на протяжении ряда лет осуществляется работа по оптимизации бюджетных расходов. </w:t>
      </w:r>
    </w:p>
    <w:p w:rsidR="00AD33D0" w:rsidRPr="001A583B" w:rsidRDefault="00AD33D0" w:rsidP="00796FEB">
      <w:pPr>
        <w:pStyle w:val="ConsPlusNormal"/>
        <w:spacing w:line="360" w:lineRule="auto"/>
        <w:ind w:left="170" w:right="113" w:firstLine="539"/>
        <w:jc w:val="both"/>
        <w:rPr>
          <w:rFonts w:ascii="Times New Roman" w:hAnsi="Times New Roman" w:cs="Times New Roman"/>
          <w:sz w:val="28"/>
          <w:szCs w:val="28"/>
        </w:rPr>
      </w:pPr>
      <w:r w:rsidRPr="001A583B">
        <w:rPr>
          <w:rFonts w:ascii="Times New Roman" w:hAnsi="Times New Roman" w:cs="Times New Roman"/>
          <w:sz w:val="28"/>
          <w:szCs w:val="28"/>
        </w:rPr>
        <w:t xml:space="preserve">Продолжается работа по реструктуризации сети учреждений. </w:t>
      </w:r>
    </w:p>
    <w:p w:rsidR="00AD33D0" w:rsidRPr="001A583B" w:rsidRDefault="00AD33D0" w:rsidP="00796FEB">
      <w:pPr>
        <w:spacing w:before="0" w:line="360" w:lineRule="auto"/>
        <w:ind w:left="170" w:right="113" w:firstLine="539"/>
        <w:rPr>
          <w:rFonts w:ascii="Times New Roman" w:hAnsi="Times New Roman" w:cs="Times New Roman"/>
          <w:sz w:val="28"/>
          <w:szCs w:val="28"/>
        </w:rPr>
      </w:pPr>
      <w:r w:rsidRPr="001A583B">
        <w:rPr>
          <w:rFonts w:ascii="Times New Roman" w:hAnsi="Times New Roman" w:cs="Times New Roman"/>
          <w:sz w:val="28"/>
          <w:szCs w:val="28"/>
        </w:rPr>
        <w:t>В целом за 2015 год в результате проведенных мероприятий  экономия бюджетных средств составила 2,2 млн.рублей, в 2016 году 11,8 млн.рублей.</w:t>
      </w:r>
    </w:p>
    <w:p w:rsidR="00AD33D0" w:rsidRPr="00C1658A" w:rsidRDefault="00AD33D0" w:rsidP="00796FEB">
      <w:pPr>
        <w:pStyle w:val="Heading2"/>
        <w:spacing w:before="0" w:line="360" w:lineRule="auto"/>
        <w:ind w:left="170" w:right="113"/>
        <w:rPr>
          <w:rStyle w:val="Emphasis"/>
          <w:b w:val="0"/>
          <w:bCs w:val="0"/>
          <w:i w:val="0"/>
          <w:iCs w:val="0"/>
        </w:rPr>
      </w:pPr>
      <w:r w:rsidRPr="00C1658A">
        <w:rPr>
          <w:b w:val="0"/>
          <w:bCs w:val="0"/>
        </w:rPr>
        <w:t xml:space="preserve">        В сфере культуры в результате оптимизация сети и муниципальных </w:t>
      </w:r>
      <w:r w:rsidRPr="00C1658A">
        <w:rPr>
          <w:rStyle w:val="Emphasis"/>
          <w:b w:val="0"/>
          <w:bCs w:val="0"/>
          <w:i w:val="0"/>
          <w:iCs w:val="0"/>
        </w:rPr>
        <w:t>учреждений   в 2014 году сокращено 14,25 штатной единицы. Экономический эффект от проведенных мероприятий составил 563 тыс. рублей.</w:t>
      </w:r>
    </w:p>
    <w:p w:rsidR="00AD33D0" w:rsidRPr="001A583B" w:rsidRDefault="00AD33D0" w:rsidP="00796FEB">
      <w:pPr>
        <w:spacing w:before="0" w:line="360" w:lineRule="auto"/>
        <w:ind w:left="170" w:right="113" w:firstLine="539"/>
        <w:rPr>
          <w:rFonts w:ascii="Times New Roman" w:hAnsi="Times New Roman" w:cs="Times New Roman"/>
          <w:sz w:val="28"/>
          <w:szCs w:val="28"/>
        </w:rPr>
      </w:pPr>
      <w:r w:rsidRPr="001A583B">
        <w:rPr>
          <w:rFonts w:ascii="Times New Roman" w:hAnsi="Times New Roman" w:cs="Times New Roman"/>
          <w:sz w:val="28"/>
          <w:szCs w:val="28"/>
        </w:rPr>
        <w:t xml:space="preserve"> В 2015 году в результате реструктуризации экономический эффект от проведенных мероприятий составил 0,3 млн. рублей.</w:t>
      </w:r>
    </w:p>
    <w:p w:rsidR="00AD33D0" w:rsidRDefault="00AD33D0" w:rsidP="00796FEB">
      <w:pPr>
        <w:pStyle w:val="ConsPlusNormal"/>
        <w:spacing w:line="360" w:lineRule="auto"/>
        <w:ind w:left="170" w:right="113" w:firstLine="539"/>
        <w:jc w:val="both"/>
        <w:rPr>
          <w:rFonts w:ascii="Times New Roman" w:hAnsi="Times New Roman" w:cs="Times New Roman"/>
          <w:sz w:val="28"/>
          <w:szCs w:val="28"/>
        </w:rPr>
      </w:pPr>
      <w:r w:rsidRPr="001A583B">
        <w:rPr>
          <w:rFonts w:ascii="Times New Roman" w:hAnsi="Times New Roman" w:cs="Times New Roman"/>
          <w:sz w:val="28"/>
          <w:szCs w:val="28"/>
        </w:rPr>
        <w:t xml:space="preserve">В сфере социального обслуживания в результате оптимизации структуры сети и штатной численности учреждений количество учреждений уменьшилось с 5 до 4 учреждений. Штатная численность работников отрасли за период 2013-2015 гг. сократилась на 33,75 штатных единиц (с 409,5 до 375,75 штатных единиц), или на 8,2%. </w:t>
      </w:r>
    </w:p>
    <w:p w:rsidR="00AD33D0" w:rsidRPr="001A583B" w:rsidRDefault="00AD33D0" w:rsidP="00796FEB">
      <w:pPr>
        <w:pStyle w:val="ConsPlusNormal"/>
        <w:spacing w:line="360" w:lineRule="auto"/>
        <w:ind w:left="170" w:right="113" w:firstLine="539"/>
        <w:jc w:val="both"/>
        <w:rPr>
          <w:rFonts w:ascii="Times New Roman" w:hAnsi="Times New Roman" w:cs="Times New Roman"/>
          <w:sz w:val="28"/>
          <w:szCs w:val="28"/>
        </w:rPr>
      </w:pPr>
      <w:r w:rsidRPr="00E4018B">
        <w:rPr>
          <w:rFonts w:ascii="Times New Roman" w:hAnsi="Times New Roman" w:cs="Times New Roman"/>
          <w:sz w:val="28"/>
          <w:szCs w:val="28"/>
        </w:rPr>
        <w:t>В 2017 году</w:t>
      </w:r>
      <w:r>
        <w:rPr>
          <w:rFonts w:ascii="Times New Roman" w:hAnsi="Times New Roman" w:cs="Times New Roman"/>
          <w:sz w:val="28"/>
          <w:szCs w:val="28"/>
        </w:rPr>
        <w:t xml:space="preserve"> продолжается оптимизация бюджетной сети за счет ликвидации или преобразование учреждений, не оказывающих услуги, непосредственно направленные на реализацию полномочий органов муниципальной власти, а так же  оказывающих услуги, не соответствующего профилю органа, осуществляющего функции и полномочия учредителя, в организации иной организационно-правовой формы.</w:t>
      </w:r>
    </w:p>
    <w:p w:rsidR="00AD33D0" w:rsidRPr="006F2686" w:rsidRDefault="00AD33D0" w:rsidP="00DC1AF9">
      <w:pPr>
        <w:pStyle w:val="ConsPlusNormal"/>
        <w:spacing w:line="360" w:lineRule="auto"/>
        <w:ind w:left="170" w:right="113" w:firstLine="539"/>
        <w:jc w:val="both"/>
        <w:rPr>
          <w:rFonts w:ascii="Times New Roman" w:hAnsi="Times New Roman" w:cs="Times New Roman"/>
          <w:sz w:val="28"/>
          <w:szCs w:val="28"/>
        </w:rPr>
      </w:pPr>
      <w:r w:rsidRPr="001A583B">
        <w:rPr>
          <w:rFonts w:ascii="Times New Roman" w:hAnsi="Times New Roman" w:cs="Times New Roman"/>
          <w:sz w:val="28"/>
          <w:szCs w:val="28"/>
        </w:rPr>
        <w:t>Несмотря на принимаемые меры, решить проблему дисбаланса доходов и расходов бюджета полностью не удается. К настоящему времени он настолько значителен, что не позволяет предусматривать в бюджете социально значимые расходы в полном объеме</w:t>
      </w:r>
      <w:r>
        <w:rPr>
          <w:rFonts w:ascii="Times New Roman" w:hAnsi="Times New Roman" w:cs="Times New Roman"/>
          <w:sz w:val="28"/>
          <w:szCs w:val="28"/>
        </w:rPr>
        <w:t>. Данные представлены в таблице 21 и на диаграмме 4.</w:t>
      </w:r>
    </w:p>
    <w:p w:rsidR="00AD33D0" w:rsidRPr="00D74676" w:rsidRDefault="00AD33D0" w:rsidP="00796FEB">
      <w:pPr>
        <w:pStyle w:val="ConsPlusNormal"/>
        <w:spacing w:line="360" w:lineRule="auto"/>
        <w:ind w:left="170" w:right="113" w:firstLine="0"/>
        <w:rPr>
          <w:rFonts w:ascii="Times New Roman" w:hAnsi="Times New Roman" w:cs="Times New Roman"/>
          <w:b/>
          <w:bCs/>
          <w:sz w:val="24"/>
          <w:szCs w:val="24"/>
        </w:rPr>
      </w:pPr>
      <w:r w:rsidRPr="00D74676">
        <w:rPr>
          <w:rFonts w:ascii="Times New Roman" w:hAnsi="Times New Roman" w:cs="Times New Roman"/>
          <w:b/>
          <w:bCs/>
          <w:sz w:val="24"/>
          <w:szCs w:val="24"/>
        </w:rPr>
        <w:t>Таблица № 21</w:t>
      </w:r>
      <w:bookmarkStart w:id="0" w:name="_GoBack"/>
      <w:bookmarkEnd w:id="0"/>
      <w:r w:rsidRPr="00D74676">
        <w:rPr>
          <w:rFonts w:ascii="Times New Roman" w:hAnsi="Times New Roman" w:cs="Times New Roman"/>
          <w:b/>
          <w:bCs/>
          <w:sz w:val="24"/>
          <w:szCs w:val="24"/>
        </w:rPr>
        <w:t xml:space="preserve"> - Структура расходов консолидируемого бюджета Таштагольского района</w:t>
      </w:r>
    </w:p>
    <w:p w:rsidR="00AD33D0" w:rsidRDefault="00AD33D0" w:rsidP="000A3FE8">
      <w:pPr>
        <w:pStyle w:val="ConsPlusNormal"/>
        <w:ind w:firstLine="540"/>
        <w:jc w:val="right"/>
        <w:rPr>
          <w:rFonts w:ascii="Times New Roman" w:hAnsi="Times New Roman" w:cs="Times New Roman"/>
          <w:sz w:val="28"/>
          <w:szCs w:val="28"/>
        </w:rPr>
      </w:pPr>
    </w:p>
    <w:p w:rsidR="00AD33D0" w:rsidRPr="001A583B" w:rsidRDefault="00AD33D0" w:rsidP="000A3FE8">
      <w:pPr>
        <w:pStyle w:val="ConsPlusNormal"/>
        <w:ind w:firstLine="540"/>
        <w:jc w:val="right"/>
        <w:rPr>
          <w:rFonts w:ascii="Times New Roman" w:hAnsi="Times New Roman" w:cs="Times New Roman"/>
          <w:sz w:val="28"/>
          <w:szCs w:val="28"/>
        </w:rPr>
      </w:pPr>
      <w:r w:rsidRPr="001A583B">
        <w:rPr>
          <w:rFonts w:ascii="Times New Roman" w:hAnsi="Times New Roman" w:cs="Times New Roman"/>
          <w:sz w:val="28"/>
          <w:szCs w:val="28"/>
        </w:rPr>
        <w:t>млн.рублей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2"/>
        <w:gridCol w:w="1241"/>
        <w:gridCol w:w="993"/>
        <w:gridCol w:w="992"/>
        <w:gridCol w:w="1134"/>
        <w:gridCol w:w="992"/>
        <w:gridCol w:w="1126"/>
      </w:tblGrid>
      <w:tr w:rsidR="00AD33D0" w:rsidRPr="001A583B">
        <w:tc>
          <w:tcPr>
            <w:tcW w:w="2942" w:type="dxa"/>
          </w:tcPr>
          <w:p w:rsidR="00AD33D0" w:rsidRPr="001A583B" w:rsidRDefault="00AD33D0" w:rsidP="00796FEB">
            <w:pPr>
              <w:pStyle w:val="ConsPlusNormal"/>
              <w:jc w:val="both"/>
              <w:rPr>
                <w:rFonts w:ascii="Times New Roman" w:hAnsi="Times New Roman" w:cs="Times New Roman"/>
                <w:sz w:val="28"/>
                <w:szCs w:val="28"/>
              </w:rPr>
            </w:pPr>
            <w:r>
              <w:rPr>
                <w:rFonts w:ascii="Times New Roman" w:hAnsi="Times New Roman" w:cs="Times New Roman"/>
                <w:sz w:val="28"/>
                <w:szCs w:val="28"/>
              </w:rPr>
              <w:t>Показатели</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2012г.</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2013г.</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2014г.</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2015г.</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2016г.</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2017г.</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Общегосударственные вопросы</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90,1</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105,3</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93,4</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89,1</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94,9</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96,46</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Национальная оборона</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1,4</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1,4</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1,9</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1,7</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1,7</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1,15</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Национальная безопасность</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4,8</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5,4</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5,3</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17,4</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13,9</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13,54</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Национальная экономика</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85,6</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157,1</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98,8</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144,6</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123,9</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413,84</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Жилищно-коммунальное хозяйство</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357,7</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381,8</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527,8</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464</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407,8</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551,63</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Образование</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708,9</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769,5</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843,3</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850,9</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867,5</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881,48</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Культура</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146,1</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108,8</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102,1</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112,1</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117</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121,23</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 xml:space="preserve">Здравоохранение </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216</w:t>
            </w:r>
            <w:r w:rsidRPr="001A583B">
              <w:rPr>
                <w:rFonts w:ascii="Times New Roman" w:hAnsi="Times New Roman" w:cs="Times New Roman"/>
                <w:sz w:val="28"/>
                <w:szCs w:val="28"/>
              </w:rPr>
              <w:t>,</w:t>
            </w:r>
            <w:r>
              <w:rPr>
                <w:rFonts w:ascii="Times New Roman" w:hAnsi="Times New Roman" w:cs="Times New Roman"/>
                <w:sz w:val="28"/>
                <w:szCs w:val="28"/>
              </w:rPr>
              <w:t>7</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79</w:t>
            </w:r>
            <w:r w:rsidRPr="001A583B">
              <w:rPr>
                <w:rFonts w:ascii="Times New Roman" w:hAnsi="Times New Roman" w:cs="Times New Roman"/>
                <w:sz w:val="28"/>
                <w:szCs w:val="28"/>
              </w:rPr>
              <w:t>,</w:t>
            </w:r>
            <w:r>
              <w:rPr>
                <w:rFonts w:ascii="Times New Roman" w:hAnsi="Times New Roman" w:cs="Times New Roman"/>
                <w:sz w:val="28"/>
                <w:szCs w:val="28"/>
              </w:rPr>
              <w:t>7</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88,8</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63</w:t>
            </w:r>
            <w:r w:rsidRPr="001A583B">
              <w:rPr>
                <w:rFonts w:ascii="Times New Roman" w:hAnsi="Times New Roman" w:cs="Times New Roman"/>
                <w:sz w:val="28"/>
                <w:szCs w:val="28"/>
              </w:rPr>
              <w:t>,8</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55</w:t>
            </w:r>
            <w:r w:rsidRPr="001A583B">
              <w:rPr>
                <w:rFonts w:ascii="Times New Roman" w:hAnsi="Times New Roman" w:cs="Times New Roman"/>
                <w:sz w:val="28"/>
                <w:szCs w:val="28"/>
              </w:rPr>
              <w:t>,5</w:t>
            </w:r>
          </w:p>
        </w:tc>
        <w:tc>
          <w:tcPr>
            <w:tcW w:w="992" w:type="dxa"/>
          </w:tcPr>
          <w:p w:rsidR="00AD33D0"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2,69</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Pr>
                <w:rFonts w:ascii="Times New Roman" w:hAnsi="Times New Roman" w:cs="Times New Roman"/>
                <w:sz w:val="28"/>
                <w:szCs w:val="28"/>
              </w:rPr>
              <w:t>Спорт</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132,1</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71,6</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29,1</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261</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48</w:t>
            </w:r>
          </w:p>
        </w:tc>
        <w:tc>
          <w:tcPr>
            <w:tcW w:w="992" w:type="dxa"/>
          </w:tcPr>
          <w:p w:rsidR="00AD33D0"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38,14</w:t>
            </w:r>
          </w:p>
        </w:tc>
      </w:tr>
      <w:tr w:rsidR="00AD33D0" w:rsidRPr="001A583B">
        <w:trPr>
          <w:trHeight w:val="326"/>
        </w:trPr>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Социальная политика</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357,9</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378,0</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460,1</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479,8</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497,3</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512,91</w:t>
            </w:r>
          </w:p>
        </w:tc>
      </w:tr>
      <w:tr w:rsidR="00AD33D0" w:rsidRPr="001A583B">
        <w:tc>
          <w:tcPr>
            <w:tcW w:w="2942" w:type="dxa"/>
          </w:tcPr>
          <w:p w:rsidR="00AD33D0" w:rsidRPr="001A583B" w:rsidRDefault="00AD33D0" w:rsidP="0003549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Средства массовой информации</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2,4</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2,6</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2,2</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2,5</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2,3</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2,86</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sz w:val="28"/>
                <w:szCs w:val="28"/>
              </w:rPr>
            </w:pPr>
            <w:r w:rsidRPr="001A583B">
              <w:rPr>
                <w:rFonts w:ascii="Times New Roman" w:hAnsi="Times New Roman" w:cs="Times New Roman"/>
                <w:sz w:val="28"/>
                <w:szCs w:val="28"/>
              </w:rPr>
              <w:t>Межбюджетные трансферты</w:t>
            </w:r>
          </w:p>
        </w:tc>
        <w:tc>
          <w:tcPr>
            <w:tcW w:w="1241" w:type="dxa"/>
          </w:tcPr>
          <w:p w:rsidR="00AD33D0" w:rsidRPr="001A583B" w:rsidRDefault="00AD33D0" w:rsidP="00796FEB">
            <w:pPr>
              <w:pStyle w:val="ConsPlusNormal"/>
              <w:jc w:val="center"/>
              <w:rPr>
                <w:rFonts w:ascii="Times New Roman" w:hAnsi="Times New Roman" w:cs="Times New Roman"/>
                <w:sz w:val="28"/>
                <w:szCs w:val="28"/>
              </w:rPr>
            </w:pP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2,9</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2,8</w:t>
            </w:r>
          </w:p>
        </w:tc>
        <w:tc>
          <w:tcPr>
            <w:tcW w:w="1134" w:type="dxa"/>
          </w:tcPr>
          <w:p w:rsidR="00AD33D0" w:rsidRPr="001A583B" w:rsidRDefault="00AD33D0" w:rsidP="00796FEB">
            <w:pPr>
              <w:pStyle w:val="ConsPlusNormal"/>
              <w:jc w:val="center"/>
              <w:rPr>
                <w:rFonts w:ascii="Times New Roman" w:hAnsi="Times New Roman" w:cs="Times New Roman"/>
                <w:sz w:val="28"/>
                <w:szCs w:val="28"/>
              </w:rPr>
            </w:pPr>
          </w:p>
        </w:tc>
        <w:tc>
          <w:tcPr>
            <w:tcW w:w="992" w:type="dxa"/>
          </w:tcPr>
          <w:p w:rsidR="00AD33D0" w:rsidRPr="001A583B" w:rsidRDefault="00AD33D0" w:rsidP="00796FEB">
            <w:pPr>
              <w:pStyle w:val="ConsPlusNormal"/>
              <w:jc w:val="center"/>
              <w:rPr>
                <w:rFonts w:ascii="Times New Roman" w:hAnsi="Times New Roman" w:cs="Times New Roman"/>
                <w:sz w:val="28"/>
                <w:szCs w:val="28"/>
              </w:rPr>
            </w:pPr>
          </w:p>
        </w:tc>
        <w:tc>
          <w:tcPr>
            <w:tcW w:w="992" w:type="dxa"/>
          </w:tcPr>
          <w:p w:rsidR="00AD33D0" w:rsidRPr="001A583B" w:rsidRDefault="00AD33D0" w:rsidP="00796FEB">
            <w:pPr>
              <w:pStyle w:val="ConsPlusNormal"/>
              <w:jc w:val="center"/>
              <w:rPr>
                <w:rFonts w:ascii="Times New Roman" w:hAnsi="Times New Roman" w:cs="Times New Roman"/>
                <w:sz w:val="28"/>
                <w:szCs w:val="28"/>
              </w:rPr>
            </w:pP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b/>
                <w:bCs/>
                <w:sz w:val="28"/>
                <w:szCs w:val="28"/>
              </w:rPr>
            </w:pPr>
            <w:r w:rsidRPr="001A583B">
              <w:rPr>
                <w:rFonts w:ascii="Times New Roman" w:hAnsi="Times New Roman" w:cs="Times New Roman"/>
                <w:sz w:val="28"/>
                <w:szCs w:val="28"/>
              </w:rPr>
              <w:t>Муниципальный долг</w:t>
            </w:r>
          </w:p>
        </w:tc>
        <w:tc>
          <w:tcPr>
            <w:tcW w:w="1241"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0,1</w:t>
            </w:r>
          </w:p>
        </w:tc>
        <w:tc>
          <w:tcPr>
            <w:tcW w:w="993"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0,5</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0,9</w:t>
            </w:r>
          </w:p>
        </w:tc>
        <w:tc>
          <w:tcPr>
            <w:tcW w:w="1134"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0,7</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sidRPr="001A583B">
              <w:rPr>
                <w:rFonts w:ascii="Times New Roman" w:hAnsi="Times New Roman" w:cs="Times New Roman"/>
                <w:sz w:val="28"/>
                <w:szCs w:val="28"/>
              </w:rPr>
              <w:t>0,2</w:t>
            </w:r>
          </w:p>
        </w:tc>
        <w:tc>
          <w:tcPr>
            <w:tcW w:w="992" w:type="dxa"/>
          </w:tcPr>
          <w:p w:rsidR="00AD33D0" w:rsidRPr="001A583B" w:rsidRDefault="00AD33D0" w:rsidP="00796FEB">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0,12</w:t>
            </w:r>
          </w:p>
        </w:tc>
      </w:tr>
      <w:tr w:rsidR="00AD33D0" w:rsidRPr="001A583B">
        <w:tc>
          <w:tcPr>
            <w:tcW w:w="2942" w:type="dxa"/>
          </w:tcPr>
          <w:p w:rsidR="00AD33D0" w:rsidRPr="001A583B" w:rsidRDefault="00AD33D0" w:rsidP="00796FEB">
            <w:pPr>
              <w:pStyle w:val="ConsPlusNormal"/>
              <w:ind w:firstLine="0"/>
              <w:rPr>
                <w:rFonts w:ascii="Times New Roman" w:hAnsi="Times New Roman" w:cs="Times New Roman"/>
                <w:b/>
                <w:bCs/>
                <w:sz w:val="28"/>
                <w:szCs w:val="28"/>
              </w:rPr>
            </w:pPr>
            <w:r w:rsidRPr="001A583B">
              <w:rPr>
                <w:rFonts w:ascii="Times New Roman" w:hAnsi="Times New Roman" w:cs="Times New Roman"/>
                <w:b/>
                <w:bCs/>
                <w:sz w:val="28"/>
                <w:szCs w:val="28"/>
              </w:rPr>
              <w:t>ИТОГО РАСХОДОВ</w:t>
            </w:r>
          </w:p>
        </w:tc>
        <w:tc>
          <w:tcPr>
            <w:tcW w:w="1241" w:type="dxa"/>
          </w:tcPr>
          <w:p w:rsidR="00AD33D0" w:rsidRPr="001A583B" w:rsidRDefault="00AD33D0" w:rsidP="00796FEB">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2103,8</w:t>
            </w:r>
          </w:p>
        </w:tc>
        <w:tc>
          <w:tcPr>
            <w:tcW w:w="993" w:type="dxa"/>
          </w:tcPr>
          <w:p w:rsidR="00AD33D0" w:rsidRPr="001A583B" w:rsidRDefault="00AD33D0" w:rsidP="00796FEB">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2064,6</w:t>
            </w:r>
          </w:p>
        </w:tc>
        <w:tc>
          <w:tcPr>
            <w:tcW w:w="992" w:type="dxa"/>
          </w:tcPr>
          <w:p w:rsidR="00AD33D0" w:rsidRPr="001A583B" w:rsidRDefault="00AD33D0" w:rsidP="00796FEB">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2256,5</w:t>
            </w:r>
          </w:p>
        </w:tc>
        <w:tc>
          <w:tcPr>
            <w:tcW w:w="1134" w:type="dxa"/>
          </w:tcPr>
          <w:p w:rsidR="00AD33D0" w:rsidRPr="001A583B" w:rsidRDefault="00AD33D0" w:rsidP="00796FEB">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2487,6</w:t>
            </w:r>
          </w:p>
        </w:tc>
        <w:tc>
          <w:tcPr>
            <w:tcW w:w="992" w:type="dxa"/>
          </w:tcPr>
          <w:p w:rsidR="00AD33D0" w:rsidRPr="001A583B" w:rsidRDefault="00AD33D0" w:rsidP="00796FEB">
            <w:pPr>
              <w:pStyle w:val="ConsPlusNormal"/>
              <w:ind w:firstLine="0"/>
              <w:jc w:val="center"/>
              <w:rPr>
                <w:rFonts w:ascii="Times New Roman" w:hAnsi="Times New Roman" w:cs="Times New Roman"/>
                <w:b/>
                <w:bCs/>
                <w:sz w:val="28"/>
                <w:szCs w:val="28"/>
              </w:rPr>
            </w:pPr>
            <w:r w:rsidRPr="001A583B">
              <w:rPr>
                <w:rFonts w:ascii="Times New Roman" w:hAnsi="Times New Roman" w:cs="Times New Roman"/>
                <w:b/>
                <w:bCs/>
                <w:sz w:val="28"/>
                <w:szCs w:val="28"/>
              </w:rPr>
              <w:t>2230,0</w:t>
            </w:r>
          </w:p>
        </w:tc>
        <w:tc>
          <w:tcPr>
            <w:tcW w:w="992" w:type="dxa"/>
          </w:tcPr>
          <w:p w:rsidR="00AD33D0" w:rsidRPr="001A583B" w:rsidRDefault="00AD33D0" w:rsidP="00796FEB">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2636,05</w:t>
            </w:r>
          </w:p>
        </w:tc>
      </w:tr>
    </w:tbl>
    <w:p w:rsidR="00AD33D0" w:rsidRDefault="00AD33D0" w:rsidP="00DE1E8B">
      <w:pPr>
        <w:widowControl w:val="0"/>
        <w:spacing w:before="0" w:line="360" w:lineRule="auto"/>
        <w:ind w:left="170" w:right="113" w:firstLine="0"/>
        <w:jc w:val="left"/>
        <w:rPr>
          <w:rFonts w:ascii="Times New Roman" w:hAnsi="Times New Roman" w:cs="Times New Roman"/>
          <w:b/>
          <w:bCs/>
        </w:rPr>
      </w:pPr>
    </w:p>
    <w:p w:rsidR="00AD33D0" w:rsidRDefault="00AD33D0" w:rsidP="00DE1E8B">
      <w:pPr>
        <w:widowControl w:val="0"/>
        <w:spacing w:before="0" w:line="360" w:lineRule="auto"/>
        <w:ind w:left="170" w:right="113" w:firstLine="0"/>
        <w:jc w:val="left"/>
        <w:rPr>
          <w:rFonts w:ascii="Times New Roman" w:hAnsi="Times New Roman" w:cs="Times New Roman"/>
          <w:b/>
          <w:bCs/>
        </w:rPr>
      </w:pPr>
    </w:p>
    <w:p w:rsidR="00AD33D0" w:rsidRDefault="00AD33D0" w:rsidP="00DE1E8B">
      <w:pPr>
        <w:widowControl w:val="0"/>
        <w:spacing w:before="0" w:line="360" w:lineRule="auto"/>
        <w:ind w:left="170" w:right="113" w:firstLine="0"/>
        <w:jc w:val="left"/>
        <w:rPr>
          <w:rFonts w:ascii="Times New Roman" w:hAnsi="Times New Roman" w:cs="Times New Roman"/>
          <w:b/>
          <w:bCs/>
        </w:rPr>
      </w:pPr>
    </w:p>
    <w:p w:rsidR="00AD33D0" w:rsidRDefault="00AD33D0" w:rsidP="00DE1E8B">
      <w:pPr>
        <w:widowControl w:val="0"/>
        <w:spacing w:before="0" w:line="360" w:lineRule="auto"/>
        <w:ind w:left="170" w:right="113" w:firstLine="0"/>
        <w:jc w:val="left"/>
        <w:rPr>
          <w:rFonts w:ascii="Times New Roman" w:hAnsi="Times New Roman" w:cs="Times New Roman"/>
          <w:b/>
          <w:bCs/>
        </w:rPr>
      </w:pPr>
    </w:p>
    <w:p w:rsidR="00AD33D0" w:rsidRPr="008569FB" w:rsidRDefault="00AD33D0" w:rsidP="00DE1E8B">
      <w:pPr>
        <w:widowControl w:val="0"/>
        <w:spacing w:before="0" w:line="360" w:lineRule="auto"/>
        <w:ind w:left="170" w:right="113" w:firstLine="0"/>
        <w:jc w:val="left"/>
        <w:rPr>
          <w:rFonts w:ascii="Times New Roman" w:hAnsi="Times New Roman" w:cs="Times New Roman"/>
          <w:b/>
          <w:bCs/>
        </w:rPr>
      </w:pPr>
    </w:p>
    <w:p w:rsidR="00AD33D0" w:rsidRPr="00F32B5C" w:rsidRDefault="00AD33D0" w:rsidP="00DE1E8B">
      <w:pPr>
        <w:widowControl w:val="0"/>
        <w:spacing w:before="0" w:line="360" w:lineRule="auto"/>
        <w:ind w:left="170" w:right="113" w:firstLine="0"/>
        <w:jc w:val="left"/>
        <w:rPr>
          <w:rFonts w:ascii="Times New Roman" w:hAnsi="Times New Roman" w:cs="Times New Roman"/>
          <w:sz w:val="28"/>
          <w:szCs w:val="28"/>
        </w:rPr>
      </w:pPr>
      <w:r w:rsidRPr="00370114">
        <w:rPr>
          <w:rFonts w:ascii="Times New Roman" w:hAnsi="Times New Roman" w:cs="Times New Roman"/>
          <w:b/>
          <w:bCs/>
        </w:rPr>
        <w:t xml:space="preserve">Диаграмма № 4 - Отраслевая структура расходов Таштагольского </w:t>
      </w:r>
      <w:r>
        <w:rPr>
          <w:rFonts w:ascii="Times New Roman" w:hAnsi="Times New Roman" w:cs="Times New Roman"/>
          <w:b/>
          <w:bCs/>
        </w:rPr>
        <w:t xml:space="preserve"> </w:t>
      </w:r>
      <w:r w:rsidRPr="00370114">
        <w:rPr>
          <w:rFonts w:ascii="Times New Roman" w:hAnsi="Times New Roman" w:cs="Times New Roman"/>
          <w:b/>
          <w:bCs/>
        </w:rPr>
        <w:t xml:space="preserve">муниципального района </w:t>
      </w:r>
    </w:p>
    <w:p w:rsidR="00AD33D0" w:rsidRDefault="00AD33D0" w:rsidP="00F32B5C">
      <w:pPr>
        <w:widowControl w:val="0"/>
        <w:jc w:val="center"/>
        <w:rPr>
          <w:rFonts w:ascii="Times New Roman" w:hAnsi="Times New Roman" w:cs="Times New Roman"/>
          <w:sz w:val="28"/>
          <w:szCs w:val="28"/>
        </w:rPr>
      </w:pPr>
      <w:r w:rsidRPr="007B2CFE">
        <w:rPr>
          <w:rFonts w:ascii="Times New Roman" w:hAnsi="Times New Roman" w:cs="Times New Roman"/>
          <w:noProof/>
          <w:sz w:val="28"/>
          <w:szCs w:val="28"/>
        </w:rPr>
        <w:pict>
          <v:shape id="Диаграмма 15" o:spid="_x0000_i1032" type="#_x0000_t75" style="width:409.5pt;height:397.5pt;visibility:visible">
            <v:imagedata r:id="rId17" o:title=""/>
            <o:lock v:ext="edit" aspectratio="f"/>
          </v:shape>
        </w:pict>
      </w:r>
    </w:p>
    <w:p w:rsidR="00AD33D0" w:rsidRDefault="00AD33D0" w:rsidP="00F32B5C">
      <w:pPr>
        <w:widowControl w:val="0"/>
        <w:spacing w:before="0" w:line="360" w:lineRule="auto"/>
        <w:ind w:left="170" w:right="113"/>
        <w:jc w:val="center"/>
        <w:rPr>
          <w:rFonts w:ascii="Times New Roman" w:hAnsi="Times New Roman" w:cs="Times New Roman"/>
          <w:b/>
          <w:bCs/>
          <w:sz w:val="28"/>
          <w:szCs w:val="28"/>
        </w:rPr>
      </w:pPr>
    </w:p>
    <w:p w:rsidR="00AD33D0" w:rsidRDefault="00AD33D0" w:rsidP="00F32B5C">
      <w:pPr>
        <w:widowControl w:val="0"/>
        <w:spacing w:before="0" w:line="360" w:lineRule="auto"/>
        <w:ind w:left="170" w:right="113"/>
        <w:jc w:val="center"/>
        <w:rPr>
          <w:rFonts w:ascii="Times New Roman" w:hAnsi="Times New Roman" w:cs="Times New Roman"/>
          <w:b/>
          <w:bCs/>
          <w:sz w:val="28"/>
          <w:szCs w:val="28"/>
        </w:rPr>
      </w:pPr>
    </w:p>
    <w:p w:rsidR="00AD33D0" w:rsidRPr="00F32B5C" w:rsidRDefault="00AD33D0" w:rsidP="00F32B5C">
      <w:pPr>
        <w:widowControl w:val="0"/>
        <w:spacing w:before="0" w:line="360" w:lineRule="auto"/>
        <w:ind w:left="170" w:right="113"/>
        <w:jc w:val="center"/>
        <w:rPr>
          <w:rFonts w:ascii="Times New Roman" w:hAnsi="Times New Roman" w:cs="Times New Roman"/>
          <w:sz w:val="28"/>
          <w:szCs w:val="28"/>
          <w:highlight w:val="yellow"/>
        </w:rPr>
      </w:pPr>
      <w:r>
        <w:rPr>
          <w:rFonts w:ascii="Times New Roman" w:hAnsi="Times New Roman" w:cs="Times New Roman"/>
          <w:b/>
          <w:bCs/>
          <w:sz w:val="28"/>
          <w:szCs w:val="28"/>
        </w:rPr>
        <w:t>1</w:t>
      </w:r>
      <w:r w:rsidRPr="001B237A">
        <w:rPr>
          <w:rFonts w:ascii="Times New Roman" w:hAnsi="Times New Roman" w:cs="Times New Roman"/>
          <w:b/>
          <w:bCs/>
          <w:sz w:val="28"/>
          <w:szCs w:val="28"/>
        </w:rPr>
        <w:t>.</w:t>
      </w:r>
      <w:r>
        <w:rPr>
          <w:rFonts w:ascii="Times New Roman" w:hAnsi="Times New Roman" w:cs="Times New Roman"/>
          <w:b/>
          <w:bCs/>
          <w:sz w:val="28"/>
          <w:szCs w:val="28"/>
        </w:rPr>
        <w:t>5</w:t>
      </w:r>
      <w:r w:rsidRPr="001B237A">
        <w:rPr>
          <w:rFonts w:ascii="Times New Roman" w:hAnsi="Times New Roman" w:cs="Times New Roman"/>
          <w:b/>
          <w:bCs/>
          <w:sz w:val="28"/>
          <w:szCs w:val="28"/>
        </w:rPr>
        <w:t xml:space="preserve"> Анализ и оценка </w:t>
      </w:r>
      <w:r>
        <w:rPr>
          <w:rFonts w:ascii="Times New Roman" w:hAnsi="Times New Roman" w:cs="Times New Roman"/>
          <w:b/>
          <w:bCs/>
          <w:sz w:val="28"/>
          <w:szCs w:val="28"/>
        </w:rPr>
        <w:t xml:space="preserve">состояния рыночной инфраструктуры и средств коммуникации муниципального образования </w:t>
      </w:r>
    </w:p>
    <w:p w:rsidR="00AD33D0" w:rsidRPr="00B63BBF" w:rsidRDefault="00AD33D0" w:rsidP="00F32B5C">
      <w:pPr>
        <w:spacing w:before="0" w:line="360" w:lineRule="auto"/>
        <w:ind w:left="170" w:right="113" w:firstLine="570"/>
        <w:rPr>
          <w:rFonts w:ascii="Times New Roman" w:hAnsi="Times New Roman" w:cs="Times New Roman"/>
          <w:sz w:val="28"/>
          <w:szCs w:val="28"/>
        </w:rPr>
      </w:pPr>
      <w:r w:rsidRPr="00B63BBF">
        <w:rPr>
          <w:rFonts w:ascii="Times New Roman" w:hAnsi="Times New Roman" w:cs="Times New Roman"/>
          <w:sz w:val="28"/>
          <w:szCs w:val="28"/>
        </w:rPr>
        <w:t xml:space="preserve">В </w:t>
      </w:r>
      <w:r>
        <w:rPr>
          <w:rFonts w:ascii="Times New Roman" w:hAnsi="Times New Roman" w:cs="Times New Roman"/>
          <w:sz w:val="28"/>
          <w:szCs w:val="28"/>
        </w:rPr>
        <w:t>силу территориальной удаленности  Таштагольского района особое значение приобретает развитие транспорта и связи. Коренное улучшение производственной деятельности этих отраслей является необходимым условием обеспечения стабильной работы всех сфер экономики.</w:t>
      </w:r>
    </w:p>
    <w:p w:rsidR="00AD33D0" w:rsidRPr="00AA55C0" w:rsidRDefault="00AD33D0" w:rsidP="00F32B5C">
      <w:pPr>
        <w:suppressAutoHyphens/>
        <w:autoSpaceDE w:val="0"/>
        <w:autoSpaceDN w:val="0"/>
        <w:adjustRightInd w:val="0"/>
        <w:spacing w:before="0" w:line="360" w:lineRule="auto"/>
        <w:ind w:left="170" w:right="113" w:firstLine="360"/>
        <w:rPr>
          <w:rFonts w:ascii="Times New Roman" w:hAnsi="Times New Roman" w:cs="Times New Roman"/>
          <w:sz w:val="28"/>
          <w:szCs w:val="28"/>
        </w:rPr>
      </w:pPr>
      <w:r w:rsidRPr="00AA55C0">
        <w:rPr>
          <w:rFonts w:ascii="Times New Roman" w:hAnsi="Times New Roman" w:cs="Times New Roman"/>
          <w:b/>
          <w:bCs/>
          <w:sz w:val="28"/>
          <w:szCs w:val="28"/>
        </w:rPr>
        <w:t>Дороги.</w:t>
      </w:r>
      <w:r w:rsidRPr="00AA55C0">
        <w:rPr>
          <w:rFonts w:ascii="Times New Roman" w:hAnsi="Times New Roman" w:cs="Times New Roman"/>
        </w:rPr>
        <w:t xml:space="preserve"> </w:t>
      </w:r>
      <w:r w:rsidRPr="00AA55C0">
        <w:rPr>
          <w:rFonts w:ascii="Times New Roman" w:hAnsi="Times New Roman" w:cs="Times New Roman"/>
          <w:sz w:val="28"/>
          <w:szCs w:val="28"/>
        </w:rPr>
        <w:t>Автомобильные дороги – один из важнейших элементов транспортно-коммуникационной системы Таштагольского района, оказывающих огромное влияние на развитие экономики и социальной сферы.</w:t>
      </w:r>
    </w:p>
    <w:p w:rsidR="00AD33D0" w:rsidRPr="00AA55C0" w:rsidRDefault="00AD33D0" w:rsidP="00796FEB">
      <w:pPr>
        <w:suppressAutoHyphens/>
        <w:autoSpaceDE w:val="0"/>
        <w:autoSpaceDN w:val="0"/>
        <w:adjustRightInd w:val="0"/>
        <w:spacing w:before="0" w:line="360" w:lineRule="auto"/>
        <w:ind w:left="170" w:right="113" w:firstLine="360"/>
        <w:rPr>
          <w:rFonts w:ascii="Times New Roman" w:hAnsi="Times New Roman" w:cs="Times New Roman"/>
          <w:sz w:val="28"/>
          <w:szCs w:val="28"/>
        </w:rPr>
      </w:pPr>
      <w:r w:rsidRPr="00AA55C0">
        <w:rPr>
          <w:rFonts w:ascii="Times New Roman" w:hAnsi="Times New Roman" w:cs="Times New Roman"/>
          <w:sz w:val="28"/>
          <w:szCs w:val="28"/>
        </w:rPr>
        <w:t>Таштагольский район имеет достаточно развитую автодорожную сеть с твердым покрытием. 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перевозку.</w:t>
      </w:r>
    </w:p>
    <w:p w:rsidR="00AD33D0" w:rsidRPr="00AA55C0" w:rsidRDefault="00AD33D0" w:rsidP="00796FEB">
      <w:pPr>
        <w:suppressAutoHyphens/>
        <w:autoSpaceDE w:val="0"/>
        <w:autoSpaceDN w:val="0"/>
        <w:adjustRightInd w:val="0"/>
        <w:spacing w:before="0" w:line="360" w:lineRule="auto"/>
        <w:ind w:left="170" w:right="113" w:firstLine="360"/>
        <w:rPr>
          <w:rFonts w:ascii="Times New Roman" w:hAnsi="Times New Roman" w:cs="Times New Roman"/>
          <w:sz w:val="28"/>
          <w:szCs w:val="28"/>
        </w:rPr>
      </w:pPr>
      <w:r w:rsidRPr="00AA55C0">
        <w:rPr>
          <w:rFonts w:ascii="Times New Roman" w:hAnsi="Times New Roman" w:cs="Times New Roman"/>
          <w:sz w:val="28"/>
          <w:szCs w:val="28"/>
        </w:rPr>
        <w:t>На территории  Таштагольском районе имеется около 1,5 тыс. км дорог, в том числе региональных (областных) – 326 км, межпоселенческих-муниципальных – 332 км и го</w:t>
      </w:r>
      <w:r>
        <w:rPr>
          <w:rFonts w:ascii="Times New Roman" w:hAnsi="Times New Roman" w:cs="Times New Roman"/>
          <w:sz w:val="28"/>
          <w:szCs w:val="28"/>
        </w:rPr>
        <w:t>родских и внутрипоселковых – 529,9</w:t>
      </w:r>
      <w:r w:rsidRPr="00AA55C0">
        <w:rPr>
          <w:rFonts w:ascii="Times New Roman" w:hAnsi="Times New Roman" w:cs="Times New Roman"/>
          <w:sz w:val="28"/>
          <w:szCs w:val="28"/>
        </w:rPr>
        <w:t xml:space="preserve"> км, остальные дороги -  внутрихозяйственные или редко используемые. За последние пять лет протяженность территориальных автомобильных дорог в Таштагольском районе увеличилась на 14 км (4,3%).</w:t>
      </w:r>
    </w:p>
    <w:p w:rsidR="00AD33D0" w:rsidRPr="00AA55C0" w:rsidRDefault="00AD33D0" w:rsidP="00796FEB">
      <w:pPr>
        <w:suppressAutoHyphens/>
        <w:autoSpaceDE w:val="0"/>
        <w:autoSpaceDN w:val="0"/>
        <w:adjustRightInd w:val="0"/>
        <w:spacing w:before="0" w:line="360" w:lineRule="auto"/>
        <w:ind w:left="170" w:right="113" w:firstLine="360"/>
        <w:rPr>
          <w:rFonts w:ascii="Times New Roman" w:hAnsi="Times New Roman" w:cs="Times New Roman"/>
          <w:sz w:val="28"/>
          <w:szCs w:val="28"/>
        </w:rPr>
      </w:pPr>
      <w:r w:rsidRPr="00AA55C0">
        <w:rPr>
          <w:rFonts w:ascii="Times New Roman" w:hAnsi="Times New Roman" w:cs="Times New Roman"/>
          <w:sz w:val="28"/>
          <w:szCs w:val="28"/>
        </w:rPr>
        <w:t>Общая протяженность улично-дорожной сети пос</w:t>
      </w:r>
      <w:r>
        <w:rPr>
          <w:rFonts w:ascii="Times New Roman" w:hAnsi="Times New Roman" w:cs="Times New Roman"/>
          <w:sz w:val="28"/>
          <w:szCs w:val="28"/>
        </w:rPr>
        <w:t>елений Таштагольского района 529,9</w:t>
      </w:r>
      <w:r w:rsidRPr="00AA55C0">
        <w:rPr>
          <w:rFonts w:ascii="Times New Roman" w:hAnsi="Times New Roman" w:cs="Times New Roman"/>
          <w:sz w:val="28"/>
          <w:szCs w:val="28"/>
        </w:rPr>
        <w:t xml:space="preserve"> км, их них с твердым покрытием 450 км, из них только 20 % с асфальтобетонным покрытием.</w:t>
      </w:r>
    </w:p>
    <w:p w:rsidR="00AD33D0" w:rsidRPr="00503034" w:rsidRDefault="00AD33D0" w:rsidP="000A3FE8">
      <w:pPr>
        <w:suppressAutoHyphens/>
        <w:autoSpaceDE w:val="0"/>
        <w:autoSpaceDN w:val="0"/>
        <w:adjustRightInd w:val="0"/>
        <w:spacing w:line="360" w:lineRule="auto"/>
        <w:ind w:firstLine="360"/>
        <w:rPr>
          <w:rFonts w:ascii="Times New Roman" w:hAnsi="Times New Roman" w:cs="Times New Roman"/>
          <w:sz w:val="28"/>
          <w:szCs w:val="28"/>
        </w:rPr>
      </w:pPr>
      <w:r w:rsidRPr="007B2CFE">
        <w:rPr>
          <w:rFonts w:ascii="Times New Roman" w:hAnsi="Times New Roman" w:cs="Times New Roman"/>
          <w:noProof/>
          <w:sz w:val="28"/>
          <w:szCs w:val="28"/>
        </w:rPr>
        <w:pict>
          <v:shape id="Рисунок 10" o:spid="_x0000_i1033" type="#_x0000_t75" style="width:429.75pt;height:597pt;visibility:visible">
            <v:imagedata r:id="rId18" o:title=""/>
          </v:shape>
        </w:pict>
      </w:r>
    </w:p>
    <w:p w:rsidR="00AD33D0" w:rsidRDefault="00AD33D0" w:rsidP="000A3FE8">
      <w:pPr>
        <w:suppressAutoHyphens/>
        <w:autoSpaceDE w:val="0"/>
        <w:autoSpaceDN w:val="0"/>
        <w:adjustRightInd w:val="0"/>
        <w:spacing w:line="360" w:lineRule="auto"/>
        <w:ind w:firstLine="360"/>
        <w:rPr>
          <w:rFonts w:ascii="Times New Roman" w:hAnsi="Times New Roman" w:cs="Times New Roman"/>
          <w:sz w:val="28"/>
          <w:szCs w:val="28"/>
        </w:rPr>
      </w:pPr>
    </w:p>
    <w:p w:rsidR="00AD33D0" w:rsidRDefault="00AD33D0" w:rsidP="000A3FE8">
      <w:pPr>
        <w:suppressAutoHyphens/>
        <w:autoSpaceDE w:val="0"/>
        <w:autoSpaceDN w:val="0"/>
        <w:adjustRightInd w:val="0"/>
        <w:spacing w:line="360" w:lineRule="auto"/>
        <w:ind w:firstLine="360"/>
        <w:rPr>
          <w:rFonts w:ascii="Times New Roman" w:hAnsi="Times New Roman" w:cs="Times New Roman"/>
          <w:sz w:val="28"/>
          <w:szCs w:val="28"/>
        </w:rPr>
      </w:pPr>
    </w:p>
    <w:p w:rsidR="00AD33D0" w:rsidRDefault="00AD33D0" w:rsidP="000A3FE8">
      <w:pPr>
        <w:suppressAutoHyphens/>
        <w:autoSpaceDE w:val="0"/>
        <w:autoSpaceDN w:val="0"/>
        <w:adjustRightInd w:val="0"/>
        <w:spacing w:line="360" w:lineRule="auto"/>
        <w:ind w:firstLine="360"/>
        <w:rPr>
          <w:rFonts w:ascii="Times New Roman" w:hAnsi="Times New Roman" w:cs="Times New Roman"/>
          <w:sz w:val="28"/>
          <w:szCs w:val="28"/>
        </w:rPr>
      </w:pPr>
    </w:p>
    <w:p w:rsidR="00AD33D0" w:rsidRPr="00AA55C0" w:rsidRDefault="00AD33D0" w:rsidP="00796FEB">
      <w:pPr>
        <w:shd w:val="clear" w:color="auto" w:fill="FFFFFF"/>
        <w:autoSpaceDE w:val="0"/>
        <w:autoSpaceDN w:val="0"/>
        <w:adjustRightInd w:val="0"/>
        <w:spacing w:before="0" w:line="360" w:lineRule="auto"/>
        <w:ind w:left="170" w:right="113"/>
        <w:rPr>
          <w:rFonts w:ascii="Times New Roman" w:hAnsi="Times New Roman" w:cs="Times New Roman"/>
          <w:sz w:val="28"/>
          <w:szCs w:val="28"/>
        </w:rPr>
      </w:pPr>
      <w:r w:rsidRPr="00AA55C0">
        <w:rPr>
          <w:rFonts w:ascii="Times New Roman" w:hAnsi="Times New Roman" w:cs="Times New Roman"/>
          <w:sz w:val="28"/>
          <w:szCs w:val="28"/>
        </w:rPr>
        <w:t>В части</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развития сети региональных дорог</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крупнейшим проектом является строительство автомобильной дороги Республика Горный Алтай - Кемеровская область - Республика Хакассия общим протяжением 250 км, из которых в пределах Кемеровской области - 165 км, в Республике Горный Алтай - 28 км, в Республике Хакассия - 37 км. Эта дорога  позволит увеличить объемы перевозок между данными регионами, появится возможность более короткой транспортной связи с Республикой Тува, Монголией и Китаем. </w:t>
      </w:r>
    </w:p>
    <w:p w:rsidR="00AD33D0" w:rsidRPr="00AA55C0" w:rsidRDefault="00AD33D0" w:rsidP="00796FEB">
      <w:pPr>
        <w:spacing w:before="0" w:line="360" w:lineRule="auto"/>
        <w:ind w:left="170" w:right="113"/>
        <w:rPr>
          <w:rFonts w:ascii="Times New Roman" w:hAnsi="Times New Roman" w:cs="Times New Roman"/>
          <w:sz w:val="28"/>
          <w:szCs w:val="28"/>
        </w:rPr>
      </w:pPr>
      <w:r w:rsidRPr="00AA55C0">
        <w:t xml:space="preserve">       </w:t>
      </w:r>
      <w:r w:rsidRPr="00AA55C0">
        <w:rPr>
          <w:rFonts w:ascii="Times New Roman" w:hAnsi="Times New Roman" w:cs="Times New Roman"/>
          <w:sz w:val="28"/>
          <w:szCs w:val="28"/>
        </w:rPr>
        <w:t>В конечном итоге район может стать крупным транспортным узлом на юге Кемеровской области.</w:t>
      </w:r>
    </w:p>
    <w:p w:rsidR="00AD33D0" w:rsidRDefault="00AD33D0" w:rsidP="00796FEB">
      <w:pPr>
        <w:widowControl w:val="0"/>
        <w:spacing w:before="0" w:line="360" w:lineRule="auto"/>
        <w:ind w:left="170" w:right="113"/>
        <w:rPr>
          <w:rFonts w:ascii="Times New Roman" w:hAnsi="Times New Roman" w:cs="Times New Roman"/>
          <w:sz w:val="28"/>
          <w:szCs w:val="28"/>
        </w:rPr>
      </w:pPr>
      <w:r w:rsidRPr="00A565BF">
        <w:rPr>
          <w:rFonts w:ascii="Times New Roman" w:hAnsi="Times New Roman" w:cs="Times New Roman"/>
          <w:b/>
          <w:bCs/>
          <w:sz w:val="28"/>
          <w:szCs w:val="28"/>
        </w:rPr>
        <w:t>Транспорт</w:t>
      </w:r>
      <w:r>
        <w:rPr>
          <w:rFonts w:ascii="Times New Roman" w:hAnsi="Times New Roman" w:cs="Times New Roman"/>
          <w:b/>
          <w:bCs/>
          <w:sz w:val="28"/>
          <w:szCs w:val="28"/>
        </w:rPr>
        <w:t xml:space="preserve">. </w:t>
      </w:r>
      <w:r w:rsidRPr="00EA726F">
        <w:rPr>
          <w:rFonts w:ascii="Times New Roman" w:hAnsi="Times New Roman" w:cs="Times New Roman"/>
          <w:sz w:val="28"/>
          <w:szCs w:val="28"/>
        </w:rPr>
        <w:t xml:space="preserve">Транспортный комплекс </w:t>
      </w:r>
      <w:r>
        <w:rPr>
          <w:rFonts w:ascii="Times New Roman" w:hAnsi="Times New Roman" w:cs="Times New Roman"/>
          <w:sz w:val="28"/>
          <w:szCs w:val="28"/>
        </w:rPr>
        <w:t>Таштагольского муниципального района</w:t>
      </w:r>
      <w:r w:rsidRPr="00EA726F">
        <w:rPr>
          <w:rFonts w:ascii="Times New Roman" w:hAnsi="Times New Roman" w:cs="Times New Roman"/>
          <w:sz w:val="28"/>
          <w:szCs w:val="28"/>
        </w:rPr>
        <w:t xml:space="preserve"> представлен железнодорожным, автомобильным, воздушным видами транспорта</w:t>
      </w:r>
      <w:r>
        <w:rPr>
          <w:rFonts w:ascii="Times New Roman" w:hAnsi="Times New Roman" w:cs="Times New Roman"/>
          <w:sz w:val="28"/>
          <w:szCs w:val="28"/>
        </w:rPr>
        <w:t>.</w:t>
      </w:r>
    </w:p>
    <w:p w:rsidR="00AD33D0" w:rsidRDefault="00AD33D0" w:rsidP="00796FEB">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 xml:space="preserve">На территории Таштагольского муниципального района единственным предприятием, осуществляющем деятельность по перевозке пассажиров </w:t>
      </w:r>
      <w:r w:rsidRPr="002F0742">
        <w:rPr>
          <w:rFonts w:ascii="Times New Roman" w:hAnsi="Times New Roman" w:cs="Times New Roman"/>
          <w:sz w:val="28"/>
          <w:szCs w:val="28"/>
        </w:rPr>
        <w:t xml:space="preserve">автомобильным транспортом общего пользования </w:t>
      </w:r>
      <w:r>
        <w:rPr>
          <w:rFonts w:ascii="Times New Roman" w:hAnsi="Times New Roman" w:cs="Times New Roman"/>
          <w:sz w:val="28"/>
          <w:szCs w:val="28"/>
        </w:rPr>
        <w:t xml:space="preserve">на регулярных маршрутах является </w:t>
      </w:r>
      <w:r w:rsidRPr="002F0742">
        <w:rPr>
          <w:rFonts w:ascii="Times New Roman" w:hAnsi="Times New Roman" w:cs="Times New Roman"/>
          <w:sz w:val="28"/>
          <w:szCs w:val="28"/>
        </w:rPr>
        <w:t>Таштагольское ГПАТП Кемеровской области. Предприятие обслуживает 1</w:t>
      </w:r>
      <w:r>
        <w:rPr>
          <w:rFonts w:ascii="Times New Roman" w:hAnsi="Times New Roman" w:cs="Times New Roman"/>
          <w:sz w:val="28"/>
          <w:szCs w:val="28"/>
        </w:rPr>
        <w:t>4</w:t>
      </w:r>
      <w:r w:rsidRPr="002F0742">
        <w:rPr>
          <w:rFonts w:ascii="Times New Roman" w:hAnsi="Times New Roman" w:cs="Times New Roman"/>
          <w:sz w:val="28"/>
          <w:szCs w:val="28"/>
        </w:rPr>
        <w:t xml:space="preserve"> маршрутов, из них 4-городских маршрута, 8-пригородных и </w:t>
      </w:r>
      <w:r>
        <w:rPr>
          <w:rFonts w:ascii="Times New Roman" w:hAnsi="Times New Roman" w:cs="Times New Roman"/>
          <w:sz w:val="28"/>
          <w:szCs w:val="28"/>
        </w:rPr>
        <w:t>2</w:t>
      </w:r>
      <w:r w:rsidRPr="002F0742">
        <w:rPr>
          <w:rFonts w:ascii="Times New Roman" w:hAnsi="Times New Roman" w:cs="Times New Roman"/>
          <w:sz w:val="28"/>
          <w:szCs w:val="28"/>
        </w:rPr>
        <w:t>- междугородных</w:t>
      </w:r>
      <w:r>
        <w:rPr>
          <w:rFonts w:ascii="Times New Roman" w:hAnsi="Times New Roman" w:cs="Times New Roman"/>
          <w:sz w:val="28"/>
          <w:szCs w:val="28"/>
        </w:rPr>
        <w:t xml:space="preserve"> (с учетом сезонного).</w:t>
      </w:r>
      <w:r w:rsidRPr="002F0742">
        <w:rPr>
          <w:rFonts w:ascii="Times New Roman" w:hAnsi="Times New Roman" w:cs="Times New Roman"/>
          <w:sz w:val="28"/>
          <w:szCs w:val="28"/>
        </w:rPr>
        <w:t xml:space="preserve"> </w:t>
      </w:r>
      <w:r>
        <w:rPr>
          <w:rFonts w:ascii="Times New Roman" w:hAnsi="Times New Roman" w:cs="Times New Roman"/>
          <w:sz w:val="28"/>
          <w:szCs w:val="28"/>
        </w:rPr>
        <w:t>Н</w:t>
      </w:r>
      <w:r w:rsidRPr="002F0742">
        <w:rPr>
          <w:rFonts w:ascii="Times New Roman" w:hAnsi="Times New Roman" w:cs="Times New Roman"/>
          <w:sz w:val="28"/>
          <w:szCs w:val="28"/>
        </w:rPr>
        <w:t xml:space="preserve">а линию </w:t>
      </w:r>
      <w:r>
        <w:rPr>
          <w:rFonts w:ascii="Times New Roman" w:hAnsi="Times New Roman" w:cs="Times New Roman"/>
          <w:sz w:val="28"/>
          <w:szCs w:val="28"/>
        </w:rPr>
        <w:t>е</w:t>
      </w:r>
      <w:r w:rsidRPr="002F0742">
        <w:rPr>
          <w:rFonts w:ascii="Times New Roman" w:hAnsi="Times New Roman" w:cs="Times New Roman"/>
          <w:sz w:val="28"/>
          <w:szCs w:val="28"/>
        </w:rPr>
        <w:t xml:space="preserve">жедневно выходят </w:t>
      </w:r>
      <w:r>
        <w:rPr>
          <w:rFonts w:ascii="Times New Roman" w:hAnsi="Times New Roman" w:cs="Times New Roman"/>
          <w:sz w:val="28"/>
          <w:szCs w:val="28"/>
        </w:rPr>
        <w:t>до</w:t>
      </w:r>
      <w:r w:rsidRPr="002F0742">
        <w:rPr>
          <w:rFonts w:ascii="Times New Roman" w:hAnsi="Times New Roman" w:cs="Times New Roman"/>
          <w:sz w:val="28"/>
          <w:szCs w:val="28"/>
        </w:rPr>
        <w:t xml:space="preserve"> </w:t>
      </w:r>
      <w:r>
        <w:rPr>
          <w:rFonts w:ascii="Times New Roman" w:hAnsi="Times New Roman" w:cs="Times New Roman"/>
          <w:sz w:val="28"/>
          <w:szCs w:val="28"/>
        </w:rPr>
        <w:t>28</w:t>
      </w:r>
      <w:r w:rsidRPr="002F0742">
        <w:rPr>
          <w:rFonts w:ascii="Times New Roman" w:hAnsi="Times New Roman" w:cs="Times New Roman"/>
          <w:sz w:val="28"/>
          <w:szCs w:val="28"/>
        </w:rPr>
        <w:t xml:space="preserve"> </w:t>
      </w:r>
      <w:r>
        <w:rPr>
          <w:rFonts w:ascii="Times New Roman" w:hAnsi="Times New Roman" w:cs="Times New Roman"/>
          <w:sz w:val="28"/>
          <w:szCs w:val="28"/>
        </w:rPr>
        <w:t>единиц с учетом дня недели</w:t>
      </w:r>
      <w:r w:rsidRPr="002F0742">
        <w:rPr>
          <w:rFonts w:ascii="Times New Roman" w:hAnsi="Times New Roman" w:cs="Times New Roman"/>
          <w:sz w:val="28"/>
          <w:szCs w:val="28"/>
        </w:rPr>
        <w:t>.</w:t>
      </w:r>
      <w:r w:rsidRPr="00215AF4">
        <w:t xml:space="preserve"> </w:t>
      </w:r>
      <w:r>
        <w:rPr>
          <w:rFonts w:ascii="Times New Roman" w:hAnsi="Times New Roman" w:cs="Times New Roman"/>
          <w:sz w:val="28"/>
          <w:szCs w:val="28"/>
        </w:rPr>
        <w:t>Существуют льготы для определенной категории граждан</w:t>
      </w:r>
      <w:r w:rsidRPr="00215AF4">
        <w:rPr>
          <w:rFonts w:ascii="Times New Roman" w:hAnsi="Times New Roman" w:cs="Times New Roman"/>
          <w:sz w:val="28"/>
          <w:szCs w:val="28"/>
        </w:rPr>
        <w:t>: пенсионеры, школьники, студенты, инвалиды, участники и ветераны войны, ветераны труда, многодетные матери. Кроме того, пенсионеры ежегодно  пользуются бесплатным проездом в летнее время.</w:t>
      </w:r>
    </w:p>
    <w:p w:rsidR="00AD33D0" w:rsidRDefault="00AD33D0" w:rsidP="00796FEB">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Также на территории района осуществляет свою деятельность 2 предприятия, оказывающие услуги такси, это такси «Гранд» и такси «Экспресс».</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Существует железнодорожное сообщение, по следующим направлениям:</w:t>
      </w:r>
    </w:p>
    <w:p w:rsidR="00AD33D0" w:rsidRDefault="00AD33D0" w:rsidP="00796FEB">
      <w:pPr>
        <w:spacing w:before="0" w:line="360" w:lineRule="auto"/>
        <w:ind w:left="170" w:right="113" w:firstLine="709"/>
        <w:rPr>
          <w:rFonts w:ascii="Times New Roman" w:hAnsi="Times New Roman" w:cs="Times New Roman"/>
          <w:sz w:val="28"/>
          <w:szCs w:val="28"/>
        </w:rPr>
      </w:pPr>
      <w:r w:rsidRPr="00B16750">
        <w:rPr>
          <w:rFonts w:ascii="Times New Roman" w:hAnsi="Times New Roman" w:cs="Times New Roman"/>
          <w:sz w:val="28"/>
          <w:szCs w:val="28"/>
        </w:rPr>
        <w:t>– Новокузнецк – Таштагол</w:t>
      </w:r>
      <w:r>
        <w:rPr>
          <w:rFonts w:ascii="Times New Roman" w:hAnsi="Times New Roman" w:cs="Times New Roman"/>
          <w:sz w:val="28"/>
          <w:szCs w:val="28"/>
        </w:rPr>
        <w:t xml:space="preserve"> –</w:t>
      </w:r>
      <w:r w:rsidRPr="00B16750">
        <w:rPr>
          <w:rFonts w:ascii="Times New Roman" w:hAnsi="Times New Roman" w:cs="Times New Roman"/>
          <w:sz w:val="28"/>
          <w:szCs w:val="28"/>
        </w:rPr>
        <w:t xml:space="preserve"> Новокузнецк;</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 Новокузнецк –</w:t>
      </w:r>
      <w:r w:rsidRPr="00BF7506">
        <w:rPr>
          <w:rFonts w:ascii="Times New Roman" w:hAnsi="Times New Roman" w:cs="Times New Roman"/>
          <w:sz w:val="28"/>
          <w:szCs w:val="28"/>
        </w:rPr>
        <w:t>Ахпун – Новокузнецк;</w:t>
      </w:r>
    </w:p>
    <w:p w:rsidR="00AD33D0" w:rsidRPr="00BF7506" w:rsidRDefault="00AD33D0" w:rsidP="00796FEB">
      <w:pPr>
        <w:spacing w:before="0" w:line="360" w:lineRule="auto"/>
        <w:ind w:left="170" w:right="113" w:firstLine="709"/>
        <w:rPr>
          <w:rFonts w:ascii="Times New Roman" w:hAnsi="Times New Roman" w:cs="Times New Roman"/>
          <w:sz w:val="28"/>
          <w:szCs w:val="28"/>
        </w:rPr>
      </w:pPr>
      <w:r w:rsidRPr="00BF7506">
        <w:rPr>
          <w:rFonts w:ascii="Times New Roman" w:hAnsi="Times New Roman" w:cs="Times New Roman"/>
          <w:sz w:val="28"/>
          <w:szCs w:val="28"/>
        </w:rPr>
        <w:t>– Новокузнецк – Мундыбаш – Новокузнецк.</w:t>
      </w:r>
    </w:p>
    <w:p w:rsidR="00AD33D0" w:rsidRDefault="00AD33D0" w:rsidP="00796FEB">
      <w:pPr>
        <w:spacing w:before="0" w:line="360" w:lineRule="auto"/>
        <w:ind w:left="170" w:right="113"/>
        <w:rPr>
          <w:rFonts w:ascii="Times New Roman" w:hAnsi="Times New Roman" w:cs="Times New Roman"/>
          <w:sz w:val="28"/>
          <w:szCs w:val="28"/>
        </w:rPr>
      </w:pPr>
      <w:r w:rsidRPr="00BF7506">
        <w:rPr>
          <w:rFonts w:ascii="Times New Roman" w:hAnsi="Times New Roman" w:cs="Times New Roman"/>
          <w:sz w:val="36"/>
          <w:szCs w:val="36"/>
        </w:rPr>
        <w:tab/>
      </w:r>
      <w:r w:rsidRPr="00BF7506">
        <w:rPr>
          <w:rFonts w:ascii="Times New Roman" w:hAnsi="Times New Roman" w:cs="Times New Roman"/>
          <w:sz w:val="28"/>
          <w:szCs w:val="28"/>
        </w:rPr>
        <w:t>На территории Таштагольского района  действует подразделение ОАО «Аэрокузбасс» - Таштагольский аэропорт.</w:t>
      </w:r>
      <w:r>
        <w:rPr>
          <w:rFonts w:ascii="Times New Roman" w:hAnsi="Times New Roman" w:cs="Times New Roman"/>
          <w:sz w:val="28"/>
          <w:szCs w:val="28"/>
        </w:rPr>
        <w:t xml:space="preserve"> </w:t>
      </w:r>
      <w:r w:rsidRPr="00BF7506">
        <w:rPr>
          <w:rFonts w:ascii="Times New Roman" w:hAnsi="Times New Roman" w:cs="Times New Roman"/>
          <w:sz w:val="28"/>
          <w:szCs w:val="28"/>
        </w:rPr>
        <w:t>Это один из трёх аэропортов действующих на территории области и единственный, выполняющий рейсы малой авиации.</w:t>
      </w:r>
      <w:r>
        <w:rPr>
          <w:rFonts w:ascii="Times New Roman" w:hAnsi="Times New Roman" w:cs="Times New Roman"/>
          <w:sz w:val="28"/>
          <w:szCs w:val="28"/>
        </w:rPr>
        <w:t xml:space="preserve"> </w:t>
      </w:r>
      <w:r w:rsidRPr="00BF7506">
        <w:rPr>
          <w:rFonts w:ascii="Times New Roman" w:hAnsi="Times New Roman" w:cs="Times New Roman"/>
          <w:sz w:val="28"/>
          <w:szCs w:val="28"/>
        </w:rPr>
        <w:t>С 1981 года по местным авиалиниям осуществляются пассажирские перевозки, ведется доставка продовольственных и почтовых грузов.</w:t>
      </w:r>
      <w:r>
        <w:rPr>
          <w:rFonts w:ascii="Times New Roman" w:hAnsi="Times New Roman" w:cs="Times New Roman"/>
          <w:sz w:val="28"/>
          <w:szCs w:val="28"/>
        </w:rPr>
        <w:t xml:space="preserve"> </w:t>
      </w:r>
      <w:r w:rsidRPr="00BF7506">
        <w:rPr>
          <w:rFonts w:ascii="Times New Roman" w:hAnsi="Times New Roman" w:cs="Times New Roman"/>
          <w:sz w:val="28"/>
          <w:szCs w:val="28"/>
        </w:rPr>
        <w:t>Аэропорт выполняет рейсы до удалённых и труднодоступных посёлков Таштагольского района, а также соседних регионов: Хакасии и Горного Алтая.</w:t>
      </w:r>
      <w:r>
        <w:rPr>
          <w:rFonts w:ascii="Times New Roman" w:hAnsi="Times New Roman" w:cs="Times New Roman"/>
          <w:sz w:val="28"/>
          <w:szCs w:val="28"/>
        </w:rPr>
        <w:t xml:space="preserve"> </w:t>
      </w:r>
      <w:r w:rsidRPr="00BF7506">
        <w:rPr>
          <w:rFonts w:ascii="Times New Roman" w:hAnsi="Times New Roman" w:cs="Times New Roman"/>
          <w:sz w:val="28"/>
          <w:szCs w:val="28"/>
        </w:rPr>
        <w:t xml:space="preserve">Мобильно работает санитарная авиация, обеспечивающая доставку больных в городскую больницу и областные клиники. Вертолёт МИ-8 местного аэропорта неоднократно привлекался для проведения поисково-спасательных операций, в том числе и на территории соседних районов, ежегодно в паводковый период он используется для доставки взрывных команд и ликвидации ледовых заторов в паводок. </w:t>
      </w:r>
    </w:p>
    <w:p w:rsidR="00AD33D0" w:rsidRPr="00370114" w:rsidRDefault="00AD33D0" w:rsidP="00796FEB">
      <w:pPr>
        <w:spacing w:before="0" w:line="360" w:lineRule="auto"/>
        <w:ind w:left="170" w:right="113" w:firstLine="0"/>
        <w:jc w:val="left"/>
        <w:rPr>
          <w:rFonts w:ascii="Times New Roman" w:hAnsi="Times New Roman" w:cs="Times New Roman"/>
          <w:b/>
          <w:bCs/>
        </w:rPr>
      </w:pPr>
      <w:r w:rsidRPr="00370114">
        <w:rPr>
          <w:rFonts w:ascii="Times New Roman" w:hAnsi="Times New Roman" w:cs="Times New Roman"/>
          <w:b/>
          <w:bCs/>
        </w:rPr>
        <w:t xml:space="preserve">Таблица </w:t>
      </w:r>
      <w:r>
        <w:rPr>
          <w:rFonts w:ascii="Times New Roman" w:hAnsi="Times New Roman" w:cs="Times New Roman"/>
          <w:b/>
          <w:bCs/>
        </w:rPr>
        <w:t xml:space="preserve">№ </w:t>
      </w:r>
      <w:r w:rsidRPr="00370114">
        <w:rPr>
          <w:rFonts w:ascii="Times New Roman" w:hAnsi="Times New Roman" w:cs="Times New Roman"/>
          <w:b/>
          <w:bCs/>
        </w:rPr>
        <w:t>22</w:t>
      </w:r>
      <w:r>
        <w:rPr>
          <w:rFonts w:ascii="Times New Roman" w:hAnsi="Times New Roman" w:cs="Times New Roman"/>
          <w:b/>
          <w:bCs/>
        </w:rPr>
        <w:t xml:space="preserve"> - </w:t>
      </w:r>
      <w:r w:rsidRPr="00370114">
        <w:rPr>
          <w:rFonts w:ascii="Times New Roman" w:hAnsi="Times New Roman" w:cs="Times New Roman"/>
          <w:b/>
          <w:bCs/>
        </w:rPr>
        <w:t xml:space="preserve"> Анализ показателей деятельности Таштагольского ГПАТП КО за </w:t>
      </w:r>
      <w:r>
        <w:rPr>
          <w:rFonts w:ascii="Times New Roman" w:hAnsi="Times New Roman" w:cs="Times New Roman"/>
          <w:b/>
          <w:bCs/>
        </w:rPr>
        <w:t>2012-2016 года</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6"/>
        <w:gridCol w:w="1325"/>
        <w:gridCol w:w="1276"/>
        <w:gridCol w:w="1276"/>
        <w:gridCol w:w="1134"/>
        <w:gridCol w:w="992"/>
        <w:gridCol w:w="1134"/>
        <w:gridCol w:w="1134"/>
        <w:gridCol w:w="1134"/>
      </w:tblGrid>
      <w:tr w:rsidR="00AD33D0" w:rsidRPr="00E814E1">
        <w:tc>
          <w:tcPr>
            <w:tcW w:w="626" w:type="dxa"/>
          </w:tcPr>
          <w:p w:rsidR="00AD33D0" w:rsidRPr="0044144E" w:rsidRDefault="00AD33D0" w:rsidP="000A3FE8">
            <w:pPr>
              <w:ind w:firstLine="0"/>
              <w:jc w:val="left"/>
              <w:rPr>
                <w:rFonts w:ascii="Times New Roman" w:hAnsi="Times New Roman" w:cs="Times New Roman"/>
                <w:sz w:val="28"/>
                <w:szCs w:val="28"/>
              </w:rPr>
            </w:pPr>
          </w:p>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w:t>
            </w:r>
          </w:p>
        </w:tc>
        <w:tc>
          <w:tcPr>
            <w:tcW w:w="1325" w:type="dxa"/>
          </w:tcPr>
          <w:p w:rsidR="00AD33D0" w:rsidRPr="0044144E" w:rsidRDefault="00AD33D0" w:rsidP="000A3FE8">
            <w:pPr>
              <w:jc w:val="center"/>
              <w:rPr>
                <w:rFonts w:ascii="Times New Roman" w:hAnsi="Times New Roman" w:cs="Times New Roman"/>
                <w:sz w:val="28"/>
                <w:szCs w:val="28"/>
              </w:rPr>
            </w:pPr>
          </w:p>
          <w:p w:rsidR="00AD33D0" w:rsidRPr="0044144E" w:rsidRDefault="00AD33D0" w:rsidP="002E7509">
            <w:pPr>
              <w:ind w:firstLine="0"/>
              <w:rPr>
                <w:rFonts w:ascii="Times New Roman" w:hAnsi="Times New Roman" w:cs="Times New Roman"/>
                <w:sz w:val="28"/>
                <w:szCs w:val="28"/>
              </w:rPr>
            </w:pPr>
            <w:r w:rsidRPr="0044144E">
              <w:rPr>
                <w:rFonts w:ascii="Times New Roman" w:hAnsi="Times New Roman" w:cs="Times New Roman"/>
                <w:sz w:val="28"/>
                <w:szCs w:val="28"/>
              </w:rPr>
              <w:t>Показа</w:t>
            </w:r>
            <w:r>
              <w:rPr>
                <w:rFonts w:ascii="Times New Roman" w:hAnsi="Times New Roman" w:cs="Times New Roman"/>
                <w:sz w:val="28"/>
                <w:szCs w:val="28"/>
              </w:rPr>
              <w:t>-</w:t>
            </w:r>
            <w:r w:rsidRPr="0044144E">
              <w:rPr>
                <w:rFonts w:ascii="Times New Roman" w:hAnsi="Times New Roman" w:cs="Times New Roman"/>
                <w:sz w:val="28"/>
                <w:szCs w:val="28"/>
              </w:rPr>
              <w:t>тель</w:t>
            </w:r>
          </w:p>
        </w:tc>
        <w:tc>
          <w:tcPr>
            <w:tcW w:w="1276"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2012</w:t>
            </w:r>
          </w:p>
        </w:tc>
        <w:tc>
          <w:tcPr>
            <w:tcW w:w="1276"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2013</w:t>
            </w:r>
          </w:p>
        </w:tc>
        <w:tc>
          <w:tcPr>
            <w:tcW w:w="1134"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2014</w:t>
            </w:r>
          </w:p>
        </w:tc>
        <w:tc>
          <w:tcPr>
            <w:tcW w:w="992"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2015</w:t>
            </w:r>
          </w:p>
        </w:tc>
        <w:tc>
          <w:tcPr>
            <w:tcW w:w="1134"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2016</w:t>
            </w:r>
          </w:p>
        </w:tc>
        <w:tc>
          <w:tcPr>
            <w:tcW w:w="1134" w:type="dxa"/>
            <w:vAlign w:val="center"/>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Темп роста (2016-2012),%</w:t>
            </w:r>
          </w:p>
        </w:tc>
        <w:tc>
          <w:tcPr>
            <w:tcW w:w="1134" w:type="dxa"/>
          </w:tcPr>
          <w:p w:rsidR="00AD33D0" w:rsidRPr="0044144E" w:rsidRDefault="00AD33D0" w:rsidP="000A3FE8">
            <w:pPr>
              <w:ind w:firstLine="0"/>
              <w:rPr>
                <w:rFonts w:ascii="Times New Roman" w:hAnsi="Times New Roman" w:cs="Times New Roman"/>
                <w:sz w:val="28"/>
                <w:szCs w:val="28"/>
              </w:rPr>
            </w:pPr>
            <w:r>
              <w:rPr>
                <w:rFonts w:ascii="Times New Roman" w:hAnsi="Times New Roman" w:cs="Times New Roman"/>
                <w:sz w:val="28"/>
                <w:szCs w:val="28"/>
              </w:rPr>
              <w:t>2017г.</w:t>
            </w:r>
          </w:p>
        </w:tc>
      </w:tr>
      <w:tr w:rsidR="00AD33D0" w:rsidRPr="00E814E1">
        <w:tc>
          <w:tcPr>
            <w:tcW w:w="626" w:type="dxa"/>
          </w:tcPr>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1.</w:t>
            </w:r>
          </w:p>
        </w:tc>
        <w:tc>
          <w:tcPr>
            <w:tcW w:w="1325"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Средняя списоч</w:t>
            </w:r>
            <w:r>
              <w:rPr>
                <w:rFonts w:ascii="Times New Roman" w:hAnsi="Times New Roman" w:cs="Times New Roman"/>
                <w:sz w:val="28"/>
                <w:szCs w:val="28"/>
              </w:rPr>
              <w:t>-</w:t>
            </w:r>
            <w:r w:rsidRPr="0044144E">
              <w:rPr>
                <w:rFonts w:ascii="Times New Roman" w:hAnsi="Times New Roman" w:cs="Times New Roman"/>
                <w:sz w:val="28"/>
                <w:szCs w:val="28"/>
              </w:rPr>
              <w:t>ность подвиж</w:t>
            </w:r>
            <w:r>
              <w:rPr>
                <w:rFonts w:ascii="Times New Roman" w:hAnsi="Times New Roman" w:cs="Times New Roman"/>
                <w:sz w:val="28"/>
                <w:szCs w:val="28"/>
              </w:rPr>
              <w:t>-</w:t>
            </w:r>
            <w:r w:rsidRPr="0044144E">
              <w:rPr>
                <w:rFonts w:ascii="Times New Roman" w:hAnsi="Times New Roman" w:cs="Times New Roman"/>
                <w:sz w:val="28"/>
                <w:szCs w:val="28"/>
              </w:rPr>
              <w:t>ного состава, ед.</w:t>
            </w:r>
          </w:p>
        </w:tc>
        <w:tc>
          <w:tcPr>
            <w:tcW w:w="1276" w:type="dxa"/>
            <w:vAlign w:val="center"/>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53</w:t>
            </w:r>
          </w:p>
        </w:tc>
        <w:tc>
          <w:tcPr>
            <w:tcW w:w="1276" w:type="dxa"/>
            <w:vAlign w:val="center"/>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52</w:t>
            </w:r>
          </w:p>
        </w:tc>
        <w:tc>
          <w:tcPr>
            <w:tcW w:w="1134" w:type="dxa"/>
            <w:vAlign w:val="center"/>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50</w:t>
            </w:r>
          </w:p>
        </w:tc>
        <w:tc>
          <w:tcPr>
            <w:tcW w:w="992" w:type="dxa"/>
            <w:vAlign w:val="center"/>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49</w:t>
            </w:r>
          </w:p>
        </w:tc>
        <w:tc>
          <w:tcPr>
            <w:tcW w:w="1134" w:type="dxa"/>
            <w:vAlign w:val="center"/>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48</w:t>
            </w:r>
          </w:p>
        </w:tc>
        <w:tc>
          <w:tcPr>
            <w:tcW w:w="1134" w:type="dxa"/>
            <w:vAlign w:val="center"/>
          </w:tcPr>
          <w:p w:rsidR="00AD33D0" w:rsidRPr="0044144E" w:rsidRDefault="00AD33D0" w:rsidP="000A3FE8">
            <w:pPr>
              <w:rPr>
                <w:rFonts w:ascii="Times New Roman" w:hAnsi="Times New Roman" w:cs="Times New Roman"/>
                <w:sz w:val="28"/>
                <w:szCs w:val="28"/>
              </w:rPr>
            </w:pPr>
            <w:r w:rsidRPr="0044144E">
              <w:rPr>
                <w:rFonts w:ascii="Times New Roman" w:hAnsi="Times New Roman" w:cs="Times New Roman"/>
                <w:sz w:val="28"/>
                <w:szCs w:val="28"/>
              </w:rPr>
              <w:t>-9,4</w:t>
            </w:r>
          </w:p>
        </w:tc>
        <w:tc>
          <w:tcPr>
            <w:tcW w:w="1134" w:type="dxa"/>
          </w:tcPr>
          <w:p w:rsidR="00AD33D0" w:rsidRDefault="00AD33D0" w:rsidP="000A3FE8">
            <w:pPr>
              <w:rPr>
                <w:rFonts w:ascii="Times New Roman" w:hAnsi="Times New Roman" w:cs="Times New Roman"/>
                <w:sz w:val="28"/>
                <w:szCs w:val="28"/>
              </w:rPr>
            </w:pPr>
          </w:p>
          <w:p w:rsidR="00AD33D0" w:rsidRDefault="00AD33D0" w:rsidP="000A3FE8">
            <w:pPr>
              <w:rPr>
                <w:rFonts w:ascii="Times New Roman" w:hAnsi="Times New Roman" w:cs="Times New Roman"/>
                <w:sz w:val="28"/>
                <w:szCs w:val="28"/>
              </w:rPr>
            </w:pPr>
          </w:p>
          <w:p w:rsidR="00AD33D0" w:rsidRPr="0044144E" w:rsidRDefault="00AD33D0" w:rsidP="003620B2">
            <w:pPr>
              <w:ind w:firstLine="0"/>
              <w:jc w:val="center"/>
              <w:rPr>
                <w:rFonts w:ascii="Times New Roman" w:hAnsi="Times New Roman" w:cs="Times New Roman"/>
                <w:sz w:val="28"/>
                <w:szCs w:val="28"/>
              </w:rPr>
            </w:pPr>
            <w:r>
              <w:rPr>
                <w:rFonts w:ascii="Times New Roman" w:hAnsi="Times New Roman" w:cs="Times New Roman"/>
                <w:sz w:val="28"/>
                <w:szCs w:val="28"/>
              </w:rPr>
              <w:t>48</w:t>
            </w:r>
          </w:p>
        </w:tc>
      </w:tr>
      <w:tr w:rsidR="00AD33D0" w:rsidRPr="00E814E1">
        <w:tc>
          <w:tcPr>
            <w:tcW w:w="626" w:type="dxa"/>
          </w:tcPr>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2.</w:t>
            </w:r>
          </w:p>
        </w:tc>
        <w:tc>
          <w:tcPr>
            <w:tcW w:w="1325"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Перевезено пассажиров, тыс.чел.</w:t>
            </w:r>
          </w:p>
        </w:tc>
        <w:tc>
          <w:tcPr>
            <w:tcW w:w="1276"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4595,5</w:t>
            </w:r>
          </w:p>
        </w:tc>
        <w:tc>
          <w:tcPr>
            <w:tcW w:w="1276"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4587,7</w:t>
            </w:r>
          </w:p>
        </w:tc>
        <w:tc>
          <w:tcPr>
            <w:tcW w:w="1134"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4394,8</w:t>
            </w:r>
          </w:p>
        </w:tc>
        <w:tc>
          <w:tcPr>
            <w:tcW w:w="992"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3840,3</w:t>
            </w:r>
          </w:p>
        </w:tc>
        <w:tc>
          <w:tcPr>
            <w:tcW w:w="1134" w:type="dxa"/>
            <w:vAlign w:val="center"/>
          </w:tcPr>
          <w:p w:rsidR="00AD33D0" w:rsidRPr="00954D0F" w:rsidRDefault="00AD33D0" w:rsidP="000A3FE8">
            <w:pPr>
              <w:ind w:firstLine="0"/>
              <w:rPr>
                <w:rFonts w:ascii="Times New Roman" w:hAnsi="Times New Roman" w:cs="Times New Roman"/>
                <w:sz w:val="28"/>
                <w:szCs w:val="28"/>
              </w:rPr>
            </w:pPr>
            <w:r>
              <w:rPr>
                <w:rFonts w:ascii="Times New Roman" w:hAnsi="Times New Roman" w:cs="Times New Roman"/>
                <w:sz w:val="28"/>
                <w:szCs w:val="28"/>
              </w:rPr>
              <w:t>3</w:t>
            </w:r>
            <w:r w:rsidRPr="00954D0F">
              <w:rPr>
                <w:rFonts w:ascii="Times New Roman" w:hAnsi="Times New Roman" w:cs="Times New Roman"/>
                <w:sz w:val="28"/>
                <w:szCs w:val="28"/>
              </w:rPr>
              <w:t>335,5</w:t>
            </w:r>
          </w:p>
        </w:tc>
        <w:tc>
          <w:tcPr>
            <w:tcW w:w="1134"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-27,4</w:t>
            </w:r>
          </w:p>
        </w:tc>
        <w:tc>
          <w:tcPr>
            <w:tcW w:w="1134" w:type="dxa"/>
          </w:tcPr>
          <w:p w:rsidR="00AD33D0" w:rsidRDefault="00AD33D0" w:rsidP="000A3FE8">
            <w:pPr>
              <w:ind w:firstLine="0"/>
              <w:jc w:val="center"/>
              <w:rPr>
                <w:rFonts w:ascii="Times New Roman" w:hAnsi="Times New Roman" w:cs="Times New Roman"/>
                <w:sz w:val="28"/>
                <w:szCs w:val="28"/>
              </w:rPr>
            </w:pPr>
          </w:p>
          <w:p w:rsidR="00AD33D0" w:rsidRPr="0044144E" w:rsidRDefault="00AD33D0" w:rsidP="000A3FE8">
            <w:pPr>
              <w:ind w:firstLine="0"/>
              <w:jc w:val="center"/>
              <w:rPr>
                <w:rFonts w:ascii="Times New Roman" w:hAnsi="Times New Roman" w:cs="Times New Roman"/>
                <w:sz w:val="28"/>
                <w:szCs w:val="28"/>
              </w:rPr>
            </w:pPr>
            <w:r>
              <w:rPr>
                <w:rFonts w:ascii="Times New Roman" w:hAnsi="Times New Roman" w:cs="Times New Roman"/>
                <w:sz w:val="28"/>
                <w:szCs w:val="28"/>
              </w:rPr>
              <w:t>3212</w:t>
            </w:r>
          </w:p>
        </w:tc>
      </w:tr>
      <w:tr w:rsidR="00AD33D0" w:rsidRPr="00E814E1">
        <w:tc>
          <w:tcPr>
            <w:tcW w:w="626" w:type="dxa"/>
          </w:tcPr>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3.</w:t>
            </w:r>
          </w:p>
        </w:tc>
        <w:tc>
          <w:tcPr>
            <w:tcW w:w="1325" w:type="dxa"/>
          </w:tcPr>
          <w:p w:rsidR="00AD33D0" w:rsidRPr="0044144E" w:rsidRDefault="00AD33D0" w:rsidP="000A3FE8">
            <w:pPr>
              <w:ind w:firstLine="0"/>
              <w:rPr>
                <w:rFonts w:ascii="Times New Roman" w:hAnsi="Times New Roman" w:cs="Times New Roman"/>
                <w:sz w:val="28"/>
                <w:szCs w:val="28"/>
              </w:rPr>
            </w:pPr>
            <w:r w:rsidRPr="0044144E">
              <w:rPr>
                <w:rFonts w:ascii="Times New Roman" w:hAnsi="Times New Roman" w:cs="Times New Roman"/>
                <w:sz w:val="28"/>
                <w:szCs w:val="28"/>
              </w:rPr>
              <w:t>Средняя списоч</w:t>
            </w:r>
            <w:r>
              <w:rPr>
                <w:rFonts w:ascii="Times New Roman" w:hAnsi="Times New Roman" w:cs="Times New Roman"/>
                <w:sz w:val="28"/>
                <w:szCs w:val="28"/>
              </w:rPr>
              <w:t>-</w:t>
            </w:r>
            <w:r w:rsidRPr="0044144E">
              <w:rPr>
                <w:rFonts w:ascii="Times New Roman" w:hAnsi="Times New Roman" w:cs="Times New Roman"/>
                <w:sz w:val="28"/>
                <w:szCs w:val="28"/>
              </w:rPr>
              <w:t>ность персона</w:t>
            </w:r>
            <w:r>
              <w:rPr>
                <w:rFonts w:ascii="Times New Roman" w:hAnsi="Times New Roman" w:cs="Times New Roman"/>
                <w:sz w:val="28"/>
                <w:szCs w:val="28"/>
              </w:rPr>
              <w:t>-</w:t>
            </w:r>
            <w:r w:rsidRPr="0044144E">
              <w:rPr>
                <w:rFonts w:ascii="Times New Roman" w:hAnsi="Times New Roman" w:cs="Times New Roman"/>
                <w:sz w:val="28"/>
                <w:szCs w:val="28"/>
              </w:rPr>
              <w:t>ла, чел.</w:t>
            </w:r>
          </w:p>
        </w:tc>
        <w:tc>
          <w:tcPr>
            <w:tcW w:w="1276" w:type="dxa"/>
            <w:vAlign w:val="center"/>
          </w:tcPr>
          <w:p w:rsidR="00AD33D0" w:rsidRPr="0044144E" w:rsidRDefault="00AD33D0" w:rsidP="003620B2">
            <w:pPr>
              <w:jc w:val="left"/>
              <w:rPr>
                <w:rFonts w:ascii="Times New Roman" w:hAnsi="Times New Roman" w:cs="Times New Roman"/>
                <w:sz w:val="28"/>
                <w:szCs w:val="28"/>
              </w:rPr>
            </w:pPr>
            <w:r w:rsidRPr="0044144E">
              <w:rPr>
                <w:rFonts w:ascii="Times New Roman" w:hAnsi="Times New Roman" w:cs="Times New Roman"/>
                <w:sz w:val="28"/>
                <w:szCs w:val="28"/>
              </w:rPr>
              <w:t>218</w:t>
            </w:r>
          </w:p>
        </w:tc>
        <w:tc>
          <w:tcPr>
            <w:tcW w:w="1276" w:type="dxa"/>
            <w:vAlign w:val="center"/>
          </w:tcPr>
          <w:p w:rsidR="00AD33D0" w:rsidRPr="0044144E" w:rsidRDefault="00AD33D0" w:rsidP="003620B2">
            <w:pPr>
              <w:jc w:val="left"/>
              <w:rPr>
                <w:rFonts w:ascii="Times New Roman" w:hAnsi="Times New Roman" w:cs="Times New Roman"/>
                <w:sz w:val="28"/>
                <w:szCs w:val="28"/>
              </w:rPr>
            </w:pPr>
            <w:r w:rsidRPr="0044144E">
              <w:rPr>
                <w:rFonts w:ascii="Times New Roman" w:hAnsi="Times New Roman" w:cs="Times New Roman"/>
                <w:sz w:val="28"/>
                <w:szCs w:val="28"/>
              </w:rPr>
              <w:t>216</w:t>
            </w:r>
          </w:p>
        </w:tc>
        <w:tc>
          <w:tcPr>
            <w:tcW w:w="1134" w:type="dxa"/>
            <w:vAlign w:val="center"/>
          </w:tcPr>
          <w:p w:rsidR="00AD33D0" w:rsidRPr="0044144E" w:rsidRDefault="00AD33D0" w:rsidP="003620B2">
            <w:pPr>
              <w:jc w:val="left"/>
              <w:rPr>
                <w:rFonts w:ascii="Times New Roman" w:hAnsi="Times New Roman" w:cs="Times New Roman"/>
                <w:sz w:val="28"/>
                <w:szCs w:val="28"/>
              </w:rPr>
            </w:pPr>
            <w:r w:rsidRPr="0044144E">
              <w:rPr>
                <w:rFonts w:ascii="Times New Roman" w:hAnsi="Times New Roman" w:cs="Times New Roman"/>
                <w:sz w:val="28"/>
                <w:szCs w:val="28"/>
              </w:rPr>
              <w:t>196</w:t>
            </w:r>
          </w:p>
        </w:tc>
        <w:tc>
          <w:tcPr>
            <w:tcW w:w="992" w:type="dxa"/>
            <w:vAlign w:val="center"/>
          </w:tcPr>
          <w:p w:rsidR="00AD33D0" w:rsidRPr="0044144E" w:rsidRDefault="00AD33D0" w:rsidP="004A5BBE">
            <w:pPr>
              <w:ind w:firstLine="0"/>
              <w:jc w:val="left"/>
              <w:rPr>
                <w:rFonts w:ascii="Times New Roman" w:hAnsi="Times New Roman" w:cs="Times New Roman"/>
                <w:sz w:val="28"/>
                <w:szCs w:val="28"/>
              </w:rPr>
            </w:pPr>
            <w:r w:rsidRPr="0044144E">
              <w:rPr>
                <w:rFonts w:ascii="Times New Roman" w:hAnsi="Times New Roman" w:cs="Times New Roman"/>
                <w:sz w:val="28"/>
                <w:szCs w:val="28"/>
              </w:rPr>
              <w:t>189</w:t>
            </w:r>
          </w:p>
        </w:tc>
        <w:tc>
          <w:tcPr>
            <w:tcW w:w="1134" w:type="dxa"/>
            <w:vAlign w:val="center"/>
          </w:tcPr>
          <w:p w:rsidR="00AD33D0" w:rsidRPr="0033398F" w:rsidRDefault="00AD33D0" w:rsidP="003620B2">
            <w:pPr>
              <w:jc w:val="left"/>
              <w:rPr>
                <w:rFonts w:ascii="Times New Roman" w:hAnsi="Times New Roman" w:cs="Times New Roman"/>
              </w:rPr>
            </w:pPr>
            <w:r w:rsidRPr="0033398F">
              <w:rPr>
                <w:rFonts w:ascii="Times New Roman" w:hAnsi="Times New Roman" w:cs="Times New Roman"/>
                <w:sz w:val="22"/>
                <w:szCs w:val="22"/>
              </w:rPr>
              <w:t>195</w:t>
            </w:r>
          </w:p>
        </w:tc>
        <w:tc>
          <w:tcPr>
            <w:tcW w:w="1134" w:type="dxa"/>
            <w:vAlign w:val="center"/>
          </w:tcPr>
          <w:p w:rsidR="00AD33D0" w:rsidRPr="0044144E" w:rsidRDefault="00AD33D0" w:rsidP="003620B2">
            <w:pPr>
              <w:ind w:firstLine="0"/>
              <w:jc w:val="left"/>
              <w:rPr>
                <w:rFonts w:ascii="Times New Roman" w:hAnsi="Times New Roman" w:cs="Times New Roman"/>
                <w:sz w:val="28"/>
                <w:szCs w:val="28"/>
              </w:rPr>
            </w:pPr>
            <w:r w:rsidRPr="0044144E">
              <w:rPr>
                <w:rFonts w:ascii="Times New Roman" w:hAnsi="Times New Roman" w:cs="Times New Roman"/>
                <w:sz w:val="28"/>
                <w:szCs w:val="28"/>
              </w:rPr>
              <w:t>-10,6</w:t>
            </w:r>
          </w:p>
        </w:tc>
        <w:tc>
          <w:tcPr>
            <w:tcW w:w="1134" w:type="dxa"/>
          </w:tcPr>
          <w:p w:rsidR="00AD33D0" w:rsidRDefault="00AD33D0" w:rsidP="003620B2">
            <w:pPr>
              <w:jc w:val="left"/>
              <w:rPr>
                <w:rFonts w:ascii="Times New Roman" w:hAnsi="Times New Roman" w:cs="Times New Roman"/>
                <w:sz w:val="28"/>
                <w:szCs w:val="28"/>
              </w:rPr>
            </w:pPr>
          </w:p>
          <w:p w:rsidR="00AD33D0" w:rsidRPr="0044144E" w:rsidRDefault="00AD33D0" w:rsidP="003620B2">
            <w:pPr>
              <w:ind w:firstLine="0"/>
              <w:jc w:val="left"/>
              <w:rPr>
                <w:rFonts w:ascii="Times New Roman" w:hAnsi="Times New Roman" w:cs="Times New Roman"/>
                <w:sz w:val="28"/>
                <w:szCs w:val="28"/>
              </w:rPr>
            </w:pPr>
            <w:r>
              <w:rPr>
                <w:rFonts w:ascii="Times New Roman" w:hAnsi="Times New Roman" w:cs="Times New Roman"/>
                <w:sz w:val="28"/>
                <w:szCs w:val="28"/>
              </w:rPr>
              <w:t>195</w:t>
            </w:r>
          </w:p>
        </w:tc>
      </w:tr>
      <w:tr w:rsidR="00AD33D0" w:rsidRPr="00E814E1">
        <w:tc>
          <w:tcPr>
            <w:tcW w:w="626" w:type="dxa"/>
          </w:tcPr>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4.</w:t>
            </w:r>
          </w:p>
        </w:tc>
        <w:tc>
          <w:tcPr>
            <w:tcW w:w="1325" w:type="dxa"/>
          </w:tcPr>
          <w:p w:rsidR="00AD33D0" w:rsidRPr="0044144E" w:rsidRDefault="00AD33D0" w:rsidP="006E7B71">
            <w:pPr>
              <w:ind w:firstLine="0"/>
              <w:rPr>
                <w:rFonts w:ascii="Times New Roman" w:hAnsi="Times New Roman" w:cs="Times New Roman"/>
                <w:sz w:val="28"/>
                <w:szCs w:val="28"/>
              </w:rPr>
            </w:pPr>
            <w:r w:rsidRPr="0044144E">
              <w:rPr>
                <w:rFonts w:ascii="Times New Roman" w:hAnsi="Times New Roman" w:cs="Times New Roman"/>
                <w:sz w:val="28"/>
                <w:szCs w:val="28"/>
              </w:rPr>
              <w:t>Средне</w:t>
            </w:r>
            <w:r>
              <w:rPr>
                <w:rFonts w:ascii="Times New Roman" w:hAnsi="Times New Roman" w:cs="Times New Roman"/>
                <w:sz w:val="28"/>
                <w:szCs w:val="28"/>
              </w:rPr>
              <w:t>-</w:t>
            </w:r>
            <w:r w:rsidRPr="0044144E">
              <w:rPr>
                <w:rFonts w:ascii="Times New Roman" w:hAnsi="Times New Roman" w:cs="Times New Roman"/>
                <w:sz w:val="28"/>
                <w:szCs w:val="28"/>
              </w:rPr>
              <w:t>месячная заработ</w:t>
            </w:r>
            <w:r>
              <w:rPr>
                <w:rFonts w:ascii="Times New Roman" w:hAnsi="Times New Roman" w:cs="Times New Roman"/>
                <w:sz w:val="28"/>
                <w:szCs w:val="28"/>
              </w:rPr>
              <w:t>-</w:t>
            </w:r>
            <w:r w:rsidRPr="0044144E">
              <w:rPr>
                <w:rFonts w:ascii="Times New Roman" w:hAnsi="Times New Roman" w:cs="Times New Roman"/>
                <w:sz w:val="28"/>
                <w:szCs w:val="28"/>
              </w:rPr>
              <w:t>ная пла</w:t>
            </w:r>
            <w:r>
              <w:rPr>
                <w:rFonts w:ascii="Times New Roman" w:hAnsi="Times New Roman" w:cs="Times New Roman"/>
                <w:sz w:val="28"/>
                <w:szCs w:val="28"/>
              </w:rPr>
              <w:t>-</w:t>
            </w:r>
            <w:r w:rsidRPr="0044144E">
              <w:rPr>
                <w:rFonts w:ascii="Times New Roman" w:hAnsi="Times New Roman" w:cs="Times New Roman"/>
                <w:sz w:val="28"/>
                <w:szCs w:val="28"/>
              </w:rPr>
              <w:t>та,руб</w:t>
            </w:r>
            <w:r>
              <w:rPr>
                <w:rFonts w:ascii="Times New Roman" w:hAnsi="Times New Roman" w:cs="Times New Roman"/>
                <w:sz w:val="28"/>
                <w:szCs w:val="28"/>
              </w:rPr>
              <w:t>-</w:t>
            </w:r>
            <w:r w:rsidRPr="0044144E">
              <w:rPr>
                <w:rFonts w:ascii="Times New Roman" w:hAnsi="Times New Roman" w:cs="Times New Roman"/>
                <w:sz w:val="28"/>
                <w:szCs w:val="28"/>
              </w:rPr>
              <w:t>лей</w:t>
            </w:r>
          </w:p>
        </w:tc>
        <w:tc>
          <w:tcPr>
            <w:tcW w:w="1276"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17423</w:t>
            </w:r>
          </w:p>
        </w:tc>
        <w:tc>
          <w:tcPr>
            <w:tcW w:w="1276"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18966</w:t>
            </w:r>
          </w:p>
        </w:tc>
        <w:tc>
          <w:tcPr>
            <w:tcW w:w="1134"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23154</w:t>
            </w:r>
          </w:p>
        </w:tc>
        <w:tc>
          <w:tcPr>
            <w:tcW w:w="992"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24653</w:t>
            </w:r>
          </w:p>
        </w:tc>
        <w:tc>
          <w:tcPr>
            <w:tcW w:w="1134" w:type="dxa"/>
            <w:vAlign w:val="center"/>
          </w:tcPr>
          <w:p w:rsidR="00AD33D0" w:rsidRPr="0033398F" w:rsidRDefault="00AD33D0" w:rsidP="000A3FE8">
            <w:pPr>
              <w:ind w:firstLine="0"/>
              <w:rPr>
                <w:rFonts w:ascii="Times New Roman" w:hAnsi="Times New Roman" w:cs="Times New Roman"/>
              </w:rPr>
            </w:pPr>
            <w:r w:rsidRPr="00564A33">
              <w:rPr>
                <w:rFonts w:ascii="Times New Roman" w:hAnsi="Times New Roman" w:cs="Times New Roman"/>
                <w:sz w:val="22"/>
                <w:szCs w:val="22"/>
              </w:rPr>
              <w:t>25 177,2</w:t>
            </w:r>
          </w:p>
        </w:tc>
        <w:tc>
          <w:tcPr>
            <w:tcW w:w="1134" w:type="dxa"/>
            <w:vAlign w:val="center"/>
          </w:tcPr>
          <w:p w:rsidR="00AD33D0" w:rsidRPr="0044144E" w:rsidRDefault="00AD33D0" w:rsidP="000A3FE8">
            <w:pPr>
              <w:ind w:firstLine="0"/>
              <w:jc w:val="center"/>
              <w:rPr>
                <w:rFonts w:ascii="Times New Roman" w:hAnsi="Times New Roman" w:cs="Times New Roman"/>
                <w:sz w:val="28"/>
                <w:szCs w:val="28"/>
              </w:rPr>
            </w:pPr>
            <w:r w:rsidRPr="0044144E">
              <w:rPr>
                <w:rFonts w:ascii="Times New Roman" w:hAnsi="Times New Roman" w:cs="Times New Roman"/>
                <w:sz w:val="28"/>
                <w:szCs w:val="28"/>
              </w:rPr>
              <w:t>+44,5</w:t>
            </w:r>
          </w:p>
        </w:tc>
        <w:tc>
          <w:tcPr>
            <w:tcW w:w="1134" w:type="dxa"/>
          </w:tcPr>
          <w:p w:rsidR="00AD33D0" w:rsidRDefault="00AD33D0" w:rsidP="000A3FE8">
            <w:pPr>
              <w:ind w:firstLine="0"/>
              <w:jc w:val="center"/>
              <w:rPr>
                <w:rFonts w:ascii="Times New Roman" w:hAnsi="Times New Roman" w:cs="Times New Roman"/>
                <w:sz w:val="28"/>
                <w:szCs w:val="28"/>
              </w:rPr>
            </w:pPr>
          </w:p>
          <w:p w:rsidR="00AD33D0" w:rsidRPr="0044144E" w:rsidRDefault="00AD33D0" w:rsidP="003620B2">
            <w:pPr>
              <w:ind w:firstLine="0"/>
              <w:rPr>
                <w:rFonts w:ascii="Times New Roman" w:hAnsi="Times New Roman" w:cs="Times New Roman"/>
                <w:sz w:val="28"/>
                <w:szCs w:val="28"/>
              </w:rPr>
            </w:pPr>
            <w:r>
              <w:rPr>
                <w:rFonts w:ascii="Times New Roman" w:hAnsi="Times New Roman" w:cs="Times New Roman"/>
                <w:sz w:val="28"/>
                <w:szCs w:val="28"/>
              </w:rPr>
              <w:t>27694,9</w:t>
            </w:r>
          </w:p>
        </w:tc>
      </w:tr>
      <w:tr w:rsidR="00AD33D0" w:rsidRPr="00E814E1">
        <w:tc>
          <w:tcPr>
            <w:tcW w:w="626" w:type="dxa"/>
          </w:tcPr>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5.</w:t>
            </w:r>
          </w:p>
        </w:tc>
        <w:tc>
          <w:tcPr>
            <w:tcW w:w="1325" w:type="dxa"/>
          </w:tcPr>
          <w:p w:rsidR="00AD33D0" w:rsidRPr="0044144E" w:rsidRDefault="00AD33D0" w:rsidP="000A3FE8">
            <w:pPr>
              <w:ind w:firstLine="0"/>
              <w:jc w:val="left"/>
              <w:rPr>
                <w:rFonts w:ascii="Times New Roman" w:hAnsi="Times New Roman" w:cs="Times New Roman"/>
                <w:sz w:val="28"/>
                <w:szCs w:val="28"/>
              </w:rPr>
            </w:pPr>
            <w:r w:rsidRPr="0044144E">
              <w:rPr>
                <w:rFonts w:ascii="Times New Roman" w:hAnsi="Times New Roman" w:cs="Times New Roman"/>
                <w:sz w:val="28"/>
                <w:szCs w:val="28"/>
              </w:rPr>
              <w:t>Коэффициент регуляр</w:t>
            </w:r>
            <w:r>
              <w:rPr>
                <w:rFonts w:ascii="Times New Roman" w:hAnsi="Times New Roman" w:cs="Times New Roman"/>
                <w:sz w:val="28"/>
                <w:szCs w:val="28"/>
              </w:rPr>
              <w:t>-</w:t>
            </w:r>
            <w:r w:rsidRPr="0044144E">
              <w:rPr>
                <w:rFonts w:ascii="Times New Roman" w:hAnsi="Times New Roman" w:cs="Times New Roman"/>
                <w:sz w:val="28"/>
                <w:szCs w:val="28"/>
              </w:rPr>
              <w:t>ности перево</w:t>
            </w:r>
            <w:r>
              <w:rPr>
                <w:rFonts w:ascii="Times New Roman" w:hAnsi="Times New Roman" w:cs="Times New Roman"/>
                <w:sz w:val="28"/>
                <w:szCs w:val="28"/>
              </w:rPr>
              <w:t>-</w:t>
            </w:r>
            <w:r w:rsidRPr="0044144E">
              <w:rPr>
                <w:rFonts w:ascii="Times New Roman" w:hAnsi="Times New Roman" w:cs="Times New Roman"/>
                <w:sz w:val="28"/>
                <w:szCs w:val="28"/>
              </w:rPr>
              <w:t>зок, %</w:t>
            </w:r>
          </w:p>
        </w:tc>
        <w:tc>
          <w:tcPr>
            <w:tcW w:w="1276" w:type="dxa"/>
            <w:vAlign w:val="center"/>
          </w:tcPr>
          <w:p w:rsidR="00AD33D0" w:rsidRPr="00C8229A" w:rsidRDefault="00AD33D0" w:rsidP="006E7B71">
            <w:pPr>
              <w:ind w:firstLine="0"/>
              <w:jc w:val="center"/>
              <w:rPr>
                <w:rFonts w:ascii="Times New Roman" w:hAnsi="Times New Roman" w:cs="Times New Roman"/>
                <w:sz w:val="28"/>
                <w:szCs w:val="28"/>
              </w:rPr>
            </w:pPr>
            <w:r w:rsidRPr="00C8229A">
              <w:rPr>
                <w:rFonts w:ascii="Times New Roman" w:hAnsi="Times New Roman" w:cs="Times New Roman"/>
                <w:sz w:val="28"/>
                <w:szCs w:val="28"/>
              </w:rPr>
              <w:t>77,3</w:t>
            </w:r>
          </w:p>
        </w:tc>
        <w:tc>
          <w:tcPr>
            <w:tcW w:w="1276" w:type="dxa"/>
            <w:vAlign w:val="center"/>
          </w:tcPr>
          <w:p w:rsidR="00AD33D0" w:rsidRPr="00C8229A" w:rsidRDefault="00AD33D0" w:rsidP="006E7B71">
            <w:pPr>
              <w:jc w:val="center"/>
              <w:rPr>
                <w:rFonts w:ascii="Times New Roman" w:hAnsi="Times New Roman" w:cs="Times New Roman"/>
                <w:sz w:val="28"/>
                <w:szCs w:val="28"/>
              </w:rPr>
            </w:pPr>
            <w:r w:rsidRPr="00C8229A">
              <w:rPr>
                <w:rFonts w:ascii="Times New Roman" w:hAnsi="Times New Roman" w:cs="Times New Roman"/>
                <w:sz w:val="28"/>
                <w:szCs w:val="28"/>
              </w:rPr>
              <w:t>78,1</w:t>
            </w:r>
          </w:p>
        </w:tc>
        <w:tc>
          <w:tcPr>
            <w:tcW w:w="1134" w:type="dxa"/>
            <w:vAlign w:val="center"/>
          </w:tcPr>
          <w:p w:rsidR="00AD33D0" w:rsidRPr="00C8229A" w:rsidRDefault="00AD33D0" w:rsidP="006E7B71">
            <w:pPr>
              <w:jc w:val="center"/>
              <w:rPr>
                <w:rFonts w:ascii="Times New Roman" w:hAnsi="Times New Roman" w:cs="Times New Roman"/>
                <w:sz w:val="28"/>
                <w:szCs w:val="28"/>
              </w:rPr>
            </w:pPr>
            <w:r w:rsidRPr="00C8229A">
              <w:rPr>
                <w:rFonts w:ascii="Times New Roman" w:hAnsi="Times New Roman" w:cs="Times New Roman"/>
                <w:sz w:val="28"/>
                <w:szCs w:val="28"/>
              </w:rPr>
              <w:t>79,5</w:t>
            </w:r>
          </w:p>
        </w:tc>
        <w:tc>
          <w:tcPr>
            <w:tcW w:w="992" w:type="dxa"/>
            <w:vAlign w:val="center"/>
          </w:tcPr>
          <w:p w:rsidR="00AD33D0" w:rsidRPr="00C8229A" w:rsidRDefault="00AD33D0" w:rsidP="006E7B71">
            <w:pPr>
              <w:ind w:firstLine="0"/>
              <w:jc w:val="center"/>
              <w:rPr>
                <w:rFonts w:ascii="Times New Roman" w:hAnsi="Times New Roman" w:cs="Times New Roman"/>
                <w:sz w:val="28"/>
                <w:szCs w:val="28"/>
              </w:rPr>
            </w:pPr>
            <w:r w:rsidRPr="00C8229A">
              <w:rPr>
                <w:rFonts w:ascii="Times New Roman" w:hAnsi="Times New Roman" w:cs="Times New Roman"/>
                <w:sz w:val="28"/>
                <w:szCs w:val="28"/>
              </w:rPr>
              <w:t>79,8</w:t>
            </w:r>
          </w:p>
        </w:tc>
        <w:tc>
          <w:tcPr>
            <w:tcW w:w="1134" w:type="dxa"/>
            <w:vAlign w:val="center"/>
          </w:tcPr>
          <w:p w:rsidR="00AD33D0" w:rsidRPr="00C8229A" w:rsidRDefault="00AD33D0" w:rsidP="006E7B71">
            <w:pPr>
              <w:ind w:firstLine="0"/>
              <w:jc w:val="center"/>
              <w:rPr>
                <w:rFonts w:ascii="Times New Roman" w:hAnsi="Times New Roman" w:cs="Times New Roman"/>
                <w:sz w:val="28"/>
                <w:szCs w:val="28"/>
              </w:rPr>
            </w:pPr>
            <w:r w:rsidRPr="00C8229A">
              <w:rPr>
                <w:rFonts w:ascii="Times New Roman" w:hAnsi="Times New Roman" w:cs="Times New Roman"/>
                <w:sz w:val="28"/>
                <w:szCs w:val="28"/>
              </w:rPr>
              <w:t>85,9</w:t>
            </w:r>
          </w:p>
        </w:tc>
        <w:tc>
          <w:tcPr>
            <w:tcW w:w="1134" w:type="dxa"/>
            <w:vAlign w:val="center"/>
          </w:tcPr>
          <w:p w:rsidR="00AD33D0" w:rsidRPr="00C8229A" w:rsidRDefault="00AD33D0" w:rsidP="006E7B71">
            <w:pPr>
              <w:ind w:firstLine="0"/>
              <w:jc w:val="center"/>
              <w:rPr>
                <w:rFonts w:ascii="Times New Roman" w:hAnsi="Times New Roman" w:cs="Times New Roman"/>
                <w:sz w:val="28"/>
                <w:szCs w:val="28"/>
              </w:rPr>
            </w:pPr>
            <w:r w:rsidRPr="00C8229A">
              <w:rPr>
                <w:rFonts w:ascii="Times New Roman" w:hAnsi="Times New Roman" w:cs="Times New Roman"/>
                <w:sz w:val="28"/>
                <w:szCs w:val="28"/>
              </w:rPr>
              <w:t>+11,1</w:t>
            </w:r>
          </w:p>
        </w:tc>
        <w:tc>
          <w:tcPr>
            <w:tcW w:w="1134" w:type="dxa"/>
          </w:tcPr>
          <w:p w:rsidR="00AD33D0" w:rsidRDefault="00AD33D0" w:rsidP="006E7B71">
            <w:pPr>
              <w:ind w:firstLine="0"/>
              <w:jc w:val="center"/>
              <w:rPr>
                <w:rFonts w:ascii="Times New Roman" w:hAnsi="Times New Roman" w:cs="Times New Roman"/>
                <w:sz w:val="28"/>
                <w:szCs w:val="28"/>
              </w:rPr>
            </w:pPr>
          </w:p>
          <w:p w:rsidR="00AD33D0" w:rsidRDefault="00AD33D0" w:rsidP="006E7B71">
            <w:pPr>
              <w:ind w:firstLine="0"/>
              <w:jc w:val="center"/>
              <w:rPr>
                <w:rFonts w:ascii="Times New Roman" w:hAnsi="Times New Roman" w:cs="Times New Roman"/>
                <w:sz w:val="28"/>
                <w:szCs w:val="28"/>
              </w:rPr>
            </w:pPr>
          </w:p>
          <w:p w:rsidR="00AD33D0" w:rsidRPr="00C8229A" w:rsidRDefault="00AD33D0" w:rsidP="006E7B71">
            <w:pPr>
              <w:ind w:firstLine="0"/>
              <w:jc w:val="center"/>
              <w:rPr>
                <w:rFonts w:ascii="Times New Roman" w:hAnsi="Times New Roman" w:cs="Times New Roman"/>
                <w:sz w:val="28"/>
                <w:szCs w:val="28"/>
              </w:rPr>
            </w:pPr>
            <w:r>
              <w:rPr>
                <w:rFonts w:ascii="Times New Roman" w:hAnsi="Times New Roman" w:cs="Times New Roman"/>
                <w:sz w:val="28"/>
                <w:szCs w:val="28"/>
              </w:rPr>
              <w:t>86</w:t>
            </w:r>
          </w:p>
        </w:tc>
      </w:tr>
    </w:tbl>
    <w:p w:rsidR="00AD33D0" w:rsidRDefault="00AD33D0" w:rsidP="00F32B5C">
      <w:pPr>
        <w:spacing w:before="100" w:beforeAutospacing="1" w:line="360" w:lineRule="auto"/>
        <w:ind w:left="170" w:right="113" w:firstLine="708"/>
        <w:rPr>
          <w:rFonts w:ascii="Times New Roman" w:hAnsi="Times New Roman" w:cs="Times New Roman"/>
          <w:sz w:val="28"/>
          <w:szCs w:val="28"/>
        </w:rPr>
      </w:pPr>
      <w:r w:rsidRPr="006C026F">
        <w:rPr>
          <w:rFonts w:ascii="Times New Roman" w:hAnsi="Times New Roman" w:cs="Times New Roman"/>
          <w:sz w:val="28"/>
          <w:szCs w:val="28"/>
        </w:rPr>
        <w:t>Проведя анализ показателей деятельности Таштагольского ГПАТП КО</w:t>
      </w:r>
      <w:r>
        <w:rPr>
          <w:rFonts w:ascii="Times New Roman" w:hAnsi="Times New Roman" w:cs="Times New Roman"/>
          <w:sz w:val="28"/>
          <w:szCs w:val="28"/>
        </w:rPr>
        <w:t xml:space="preserve"> выявлен значительный спад пассажиропотока (на 27,4%), что обусловлено понижением численности проживающего населения на территории Таштагольского района и популяризации личных транспортных средств приведены в таблице 22. </w:t>
      </w:r>
    </w:p>
    <w:p w:rsidR="00AD33D0" w:rsidRDefault="00AD33D0" w:rsidP="00796FEB">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 xml:space="preserve">Из-за сложности рельефа местности и погодных условий происходит ускоренный износ подвижного состава. </w:t>
      </w:r>
    </w:p>
    <w:p w:rsidR="00AD33D0" w:rsidRPr="006C026F" w:rsidRDefault="00AD33D0" w:rsidP="00796FEB">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За 5 лет произведена реорганизация трудового коллектива, в результате чего сократилась численность обслуживающего персонала на 10,6%.</w:t>
      </w:r>
    </w:p>
    <w:p w:rsidR="00AD33D0" w:rsidRDefault="00AD33D0" w:rsidP="00796FEB">
      <w:pPr>
        <w:spacing w:before="0" w:line="360" w:lineRule="auto"/>
        <w:ind w:left="170" w:right="113"/>
        <w:rPr>
          <w:rFonts w:ascii="Times New Roman" w:hAnsi="Times New Roman" w:cs="Times New Roman"/>
          <w:sz w:val="28"/>
          <w:szCs w:val="28"/>
        </w:rPr>
      </w:pPr>
      <w:r>
        <w:rPr>
          <w:rFonts w:ascii="Times New Roman" w:hAnsi="Times New Roman" w:cs="Times New Roman"/>
          <w:b/>
          <w:bCs/>
          <w:sz w:val="28"/>
          <w:szCs w:val="28"/>
        </w:rPr>
        <w:tab/>
      </w:r>
      <w:r w:rsidRPr="00F239F8">
        <w:rPr>
          <w:rFonts w:ascii="Times New Roman" w:hAnsi="Times New Roman" w:cs="Times New Roman"/>
          <w:sz w:val="28"/>
          <w:szCs w:val="28"/>
        </w:rPr>
        <w:t xml:space="preserve">С 2014 года на предприятии введена система ГЛОНАСС, позволяющая регулировать пассажироперевозки, за счет чего повысился Коэффициент регулярности </w:t>
      </w:r>
      <w:r>
        <w:rPr>
          <w:rFonts w:ascii="Times New Roman" w:hAnsi="Times New Roman" w:cs="Times New Roman"/>
          <w:sz w:val="28"/>
          <w:szCs w:val="28"/>
        </w:rPr>
        <w:t>перевозок на 11,1%.</w:t>
      </w:r>
    </w:p>
    <w:p w:rsidR="00AD33D0" w:rsidRDefault="00AD33D0" w:rsidP="00796FEB">
      <w:pPr>
        <w:spacing w:before="0" w:line="360" w:lineRule="auto"/>
        <w:ind w:left="170" w:right="113" w:firstLine="708"/>
        <w:rPr>
          <w:rFonts w:ascii="Times New Roman" w:hAnsi="Times New Roman" w:cs="Times New Roman"/>
          <w:sz w:val="28"/>
          <w:szCs w:val="28"/>
          <w:lang w:eastAsia="zh-CN"/>
        </w:rPr>
      </w:pPr>
      <w:r>
        <w:rPr>
          <w:rFonts w:ascii="Times New Roman" w:hAnsi="Times New Roman" w:cs="Times New Roman"/>
          <w:sz w:val="28"/>
          <w:szCs w:val="28"/>
          <w:lang w:eastAsia="zh-CN"/>
        </w:rPr>
        <w:t xml:space="preserve">Решение проблем в сфере транспортных услуг предполагает комплексную разработку мероприятий модернизации маршрутной сети, направленную на снижение себестоимости пассажироперевозок и увеличение пассажиропотока. </w:t>
      </w:r>
    </w:p>
    <w:p w:rsidR="00AD33D0" w:rsidRPr="00FF301F" w:rsidRDefault="00AD33D0" w:rsidP="00796FEB">
      <w:pPr>
        <w:pStyle w:val="Title"/>
        <w:spacing w:line="360" w:lineRule="auto"/>
        <w:ind w:left="170" w:right="113" w:firstLine="709"/>
        <w:jc w:val="both"/>
        <w:rPr>
          <w:b w:val="0"/>
          <w:bCs w:val="0"/>
          <w:sz w:val="28"/>
          <w:szCs w:val="28"/>
        </w:rPr>
      </w:pPr>
      <w:r w:rsidRPr="00FF301F">
        <w:rPr>
          <w:sz w:val="28"/>
          <w:szCs w:val="28"/>
        </w:rPr>
        <w:t xml:space="preserve"> Связь.</w:t>
      </w:r>
      <w:r w:rsidRPr="00FF301F">
        <w:rPr>
          <w:b w:val="0"/>
          <w:bCs w:val="0"/>
          <w:sz w:val="28"/>
          <w:szCs w:val="28"/>
        </w:rPr>
        <w:t xml:space="preserve"> На территории Таштагола действуют все виды связи.</w:t>
      </w:r>
      <w:r>
        <w:rPr>
          <w:b w:val="0"/>
          <w:bCs w:val="0"/>
          <w:sz w:val="28"/>
          <w:szCs w:val="28"/>
        </w:rPr>
        <w:t xml:space="preserve"> </w:t>
      </w:r>
      <w:r w:rsidRPr="00FF301F">
        <w:rPr>
          <w:b w:val="0"/>
          <w:bCs w:val="0"/>
          <w:sz w:val="28"/>
          <w:szCs w:val="28"/>
        </w:rPr>
        <w:t>Проводную телефонную связь обеспечивают два оператора:</w:t>
      </w:r>
      <w:r>
        <w:rPr>
          <w:b w:val="0"/>
          <w:bCs w:val="0"/>
          <w:sz w:val="28"/>
          <w:szCs w:val="28"/>
        </w:rPr>
        <w:t xml:space="preserve"> </w:t>
      </w:r>
      <w:r w:rsidRPr="00FF301F">
        <w:rPr>
          <w:b w:val="0"/>
          <w:bCs w:val="0"/>
          <w:sz w:val="28"/>
          <w:szCs w:val="28"/>
        </w:rPr>
        <w:t>«Ростелеком» и «Кузбасские телефонные сети».</w:t>
      </w:r>
      <w:r>
        <w:rPr>
          <w:b w:val="0"/>
          <w:bCs w:val="0"/>
          <w:sz w:val="28"/>
          <w:szCs w:val="28"/>
        </w:rPr>
        <w:t xml:space="preserve"> </w:t>
      </w:r>
      <w:r w:rsidRPr="00FF301F">
        <w:rPr>
          <w:b w:val="0"/>
          <w:bCs w:val="0"/>
          <w:sz w:val="28"/>
          <w:szCs w:val="28"/>
        </w:rPr>
        <w:t>Четыре оператора сотовой связи: МТС,</w:t>
      </w:r>
      <w:r>
        <w:rPr>
          <w:b w:val="0"/>
          <w:bCs w:val="0"/>
          <w:sz w:val="28"/>
          <w:szCs w:val="28"/>
        </w:rPr>
        <w:t xml:space="preserve"> </w:t>
      </w:r>
      <w:r w:rsidRPr="00FF301F">
        <w:rPr>
          <w:b w:val="0"/>
          <w:bCs w:val="0"/>
          <w:sz w:val="28"/>
          <w:szCs w:val="28"/>
        </w:rPr>
        <w:t>Мегафон,</w:t>
      </w:r>
      <w:r>
        <w:rPr>
          <w:b w:val="0"/>
          <w:bCs w:val="0"/>
          <w:sz w:val="28"/>
          <w:szCs w:val="28"/>
        </w:rPr>
        <w:t xml:space="preserve"> </w:t>
      </w:r>
      <w:r w:rsidRPr="00FF301F">
        <w:rPr>
          <w:b w:val="0"/>
          <w:bCs w:val="0"/>
          <w:sz w:val="28"/>
          <w:szCs w:val="28"/>
        </w:rPr>
        <w:t xml:space="preserve">Билайн, Теле-2 – обслуживают 80 тыс. абонентов в районе. </w:t>
      </w:r>
    </w:p>
    <w:p w:rsidR="00AD33D0" w:rsidRPr="00FF301F" w:rsidRDefault="00AD33D0" w:rsidP="00796FEB">
      <w:pPr>
        <w:pStyle w:val="Title"/>
        <w:spacing w:line="360" w:lineRule="auto"/>
        <w:ind w:left="170" w:right="113" w:firstLine="709"/>
        <w:jc w:val="both"/>
        <w:rPr>
          <w:b w:val="0"/>
          <w:bCs w:val="0"/>
          <w:sz w:val="28"/>
          <w:szCs w:val="28"/>
        </w:rPr>
      </w:pPr>
      <w:r w:rsidRPr="00FF301F">
        <w:rPr>
          <w:b w:val="0"/>
          <w:bCs w:val="0"/>
          <w:sz w:val="28"/>
          <w:szCs w:val="28"/>
        </w:rPr>
        <w:t>Связь с отдаленными поселками осуществляется посредством спутниковых таксофонов. Также в каждом городском и сельском поселении оказывает услуги ФГУП «Почта России».</w:t>
      </w:r>
    </w:p>
    <w:p w:rsidR="00AD33D0" w:rsidRPr="00FF301F" w:rsidRDefault="00AD33D0" w:rsidP="00796FEB">
      <w:pPr>
        <w:pStyle w:val="Title"/>
        <w:spacing w:line="360" w:lineRule="auto"/>
        <w:ind w:left="170" w:right="113" w:firstLine="709"/>
        <w:jc w:val="both"/>
        <w:rPr>
          <w:b w:val="0"/>
          <w:bCs w:val="0"/>
          <w:sz w:val="28"/>
          <w:szCs w:val="28"/>
        </w:rPr>
      </w:pPr>
      <w:r w:rsidRPr="00FF301F">
        <w:rPr>
          <w:b w:val="0"/>
          <w:bCs w:val="0"/>
          <w:sz w:val="28"/>
          <w:szCs w:val="28"/>
        </w:rPr>
        <w:t>На территории района оказывают услуги населению 3 интернет провайдера: ООО «КТС», ПАО «Ростелеком», ИП Яковлев С.С. (Интернет сети).</w:t>
      </w:r>
    </w:p>
    <w:p w:rsidR="00AD33D0" w:rsidRPr="00FF301F" w:rsidRDefault="00AD33D0" w:rsidP="00796FEB">
      <w:pPr>
        <w:pStyle w:val="Title"/>
        <w:spacing w:line="360" w:lineRule="auto"/>
        <w:ind w:left="170" w:right="113" w:firstLine="709"/>
        <w:jc w:val="both"/>
        <w:rPr>
          <w:b w:val="0"/>
          <w:bCs w:val="0"/>
          <w:sz w:val="28"/>
          <w:szCs w:val="28"/>
        </w:rPr>
      </w:pPr>
      <w:r w:rsidRPr="00FF301F">
        <w:rPr>
          <w:b w:val="0"/>
          <w:bCs w:val="0"/>
          <w:sz w:val="28"/>
          <w:szCs w:val="28"/>
        </w:rPr>
        <w:t>В 2014 году Компанией ООО «Милеком» завершено строительство магистрального волоконно-оптического кабеля на участке Кузедеево – Таштагол – Таштып – Аскиз - Абакан. Что открывает возможность обеспечения отдаленных поселков современной связью и доступом в интернет и создает перспективы для развития в этих поселках снегоходного туризма и экотуризма.</w:t>
      </w:r>
    </w:p>
    <w:p w:rsidR="00AD33D0" w:rsidRPr="00A05BC3" w:rsidRDefault="00AD33D0" w:rsidP="00796FEB">
      <w:pPr>
        <w:spacing w:before="0" w:line="360" w:lineRule="auto"/>
        <w:ind w:left="170" w:right="113" w:firstLine="708"/>
        <w:rPr>
          <w:rFonts w:ascii="Times New Roman" w:hAnsi="Times New Roman" w:cs="Times New Roman"/>
          <w:sz w:val="28"/>
          <w:szCs w:val="28"/>
        </w:rPr>
      </w:pPr>
      <w:r w:rsidRPr="00A05BC3">
        <w:rPr>
          <w:rFonts w:ascii="Times New Roman" w:hAnsi="Times New Roman" w:cs="Times New Roman"/>
          <w:sz w:val="28"/>
          <w:szCs w:val="28"/>
        </w:rPr>
        <w:t>Завершено подключение всех крупных поселений Таштагольского района к цифровому телевидению: Таштагол, Шерегеш, Каз, Темиртау, Мундыбш</w:t>
      </w:r>
    </w:p>
    <w:p w:rsidR="00AD33D0" w:rsidRPr="00A05BC3" w:rsidRDefault="00AD33D0" w:rsidP="00796FEB">
      <w:pPr>
        <w:spacing w:before="0" w:line="360" w:lineRule="auto"/>
        <w:ind w:left="170" w:right="113" w:firstLine="709"/>
        <w:rPr>
          <w:rFonts w:ascii="Times New Roman" w:hAnsi="Times New Roman" w:cs="Times New Roman"/>
          <w:sz w:val="28"/>
          <w:szCs w:val="28"/>
        </w:rPr>
      </w:pPr>
      <w:r w:rsidRPr="00A05BC3">
        <w:rPr>
          <w:rFonts w:ascii="Times New Roman" w:hAnsi="Times New Roman" w:cs="Times New Roman"/>
          <w:sz w:val="28"/>
          <w:szCs w:val="28"/>
        </w:rPr>
        <w:t>На сегодняшний день сотовой связью обеспечены все крупные поселения Таштагольского муниципального района, это практически 83% от всего населения района и 60% покрытия территории.</w:t>
      </w:r>
    </w:p>
    <w:p w:rsidR="00AD33D0" w:rsidRPr="00A05BC3" w:rsidRDefault="00AD33D0" w:rsidP="00796FEB">
      <w:pPr>
        <w:spacing w:before="0" w:line="360" w:lineRule="auto"/>
        <w:ind w:left="170" w:right="113" w:firstLine="709"/>
        <w:rPr>
          <w:rFonts w:ascii="Times New Roman" w:hAnsi="Times New Roman" w:cs="Times New Roman"/>
          <w:sz w:val="28"/>
          <w:szCs w:val="28"/>
          <w:u w:color="FF0000"/>
        </w:rPr>
      </w:pPr>
      <w:r w:rsidRPr="00A05BC3">
        <w:rPr>
          <w:rFonts w:ascii="Times New Roman" w:hAnsi="Times New Roman" w:cs="Times New Roman"/>
          <w:sz w:val="28"/>
          <w:szCs w:val="28"/>
          <w:u w:color="FF0000"/>
        </w:rPr>
        <w:t>На постоянной основе ведется работа с операторами сотовой связи по улучшению качества связи и подключению новых территорий.</w:t>
      </w:r>
    </w:p>
    <w:p w:rsidR="00AD33D0" w:rsidRPr="00A05BC3" w:rsidRDefault="00AD33D0" w:rsidP="00796FEB">
      <w:pPr>
        <w:spacing w:before="0" w:line="360" w:lineRule="auto"/>
        <w:ind w:left="170" w:right="113" w:firstLine="709"/>
        <w:rPr>
          <w:rFonts w:ascii="Times New Roman" w:hAnsi="Times New Roman" w:cs="Times New Roman"/>
          <w:sz w:val="28"/>
          <w:szCs w:val="28"/>
          <w:u w:color="FF0000"/>
        </w:rPr>
      </w:pPr>
      <w:r>
        <w:rPr>
          <w:rFonts w:ascii="Times New Roman" w:hAnsi="Times New Roman" w:cs="Times New Roman"/>
          <w:sz w:val="28"/>
          <w:szCs w:val="28"/>
          <w:u w:color="FF0000"/>
        </w:rPr>
        <w:t>К</w:t>
      </w:r>
      <w:r w:rsidRPr="00A05BC3">
        <w:rPr>
          <w:rFonts w:ascii="Times New Roman" w:hAnsi="Times New Roman" w:cs="Times New Roman"/>
          <w:sz w:val="28"/>
          <w:szCs w:val="28"/>
          <w:u w:color="FF0000"/>
        </w:rPr>
        <w:t>омпанией МТС произведен запуск сети нового поколения 4</w:t>
      </w:r>
      <w:r w:rsidRPr="00A05BC3">
        <w:rPr>
          <w:rFonts w:ascii="Times New Roman" w:hAnsi="Times New Roman" w:cs="Times New Roman"/>
          <w:sz w:val="28"/>
          <w:szCs w:val="28"/>
          <w:u w:color="FF0000"/>
          <w:lang w:val="en-US"/>
        </w:rPr>
        <w:t>G</w:t>
      </w:r>
      <w:r w:rsidRPr="00A05BC3">
        <w:rPr>
          <w:rFonts w:ascii="Times New Roman" w:hAnsi="Times New Roman" w:cs="Times New Roman"/>
          <w:sz w:val="28"/>
          <w:szCs w:val="28"/>
          <w:u w:color="FF0000"/>
        </w:rPr>
        <w:t xml:space="preserve"> на СТК «Шерегеш»</w:t>
      </w:r>
      <w:r>
        <w:rPr>
          <w:rFonts w:ascii="Times New Roman" w:hAnsi="Times New Roman" w:cs="Times New Roman"/>
          <w:sz w:val="28"/>
          <w:szCs w:val="28"/>
          <w:u w:color="FF0000"/>
        </w:rPr>
        <w:t>.</w:t>
      </w:r>
    </w:p>
    <w:p w:rsidR="00AD33D0" w:rsidRDefault="00AD33D0" w:rsidP="00796FEB">
      <w:pPr>
        <w:pStyle w:val="BodyText"/>
        <w:widowControl w:val="0"/>
        <w:spacing w:before="0" w:after="0" w:line="360" w:lineRule="auto"/>
        <w:ind w:left="170" w:right="113" w:firstLine="708"/>
        <w:jc w:val="both"/>
        <w:rPr>
          <w:b w:val="0"/>
          <w:bCs w:val="0"/>
        </w:rPr>
      </w:pPr>
      <w:r w:rsidRPr="00A05BC3">
        <w:rPr>
          <w:b w:val="0"/>
          <w:bCs w:val="0"/>
        </w:rPr>
        <w:t>Развитие средств связи и информационных технологий в Таштагольском районе предусмотрено на основе новых технологий, обеспечивающих телефонную коммутацию, повышающих доступность глобальных информационных потоков, обеспечивающих повышение конкурентоспособности территории.</w:t>
      </w:r>
    </w:p>
    <w:p w:rsidR="00AD33D0" w:rsidRPr="00AA55C0" w:rsidRDefault="00AD33D0" w:rsidP="00796FEB">
      <w:pPr>
        <w:spacing w:before="0" w:line="360" w:lineRule="auto"/>
        <w:ind w:left="170" w:right="113"/>
        <w:rPr>
          <w:rFonts w:ascii="Times New Roman" w:hAnsi="Times New Roman" w:cs="Times New Roman"/>
          <w:b/>
          <w:bCs/>
          <w:sz w:val="28"/>
          <w:szCs w:val="28"/>
        </w:rPr>
      </w:pPr>
      <w:r w:rsidRPr="00AA55C0">
        <w:rPr>
          <w:rFonts w:ascii="Times New Roman" w:hAnsi="Times New Roman" w:cs="Times New Roman"/>
          <w:b/>
          <w:bCs/>
          <w:sz w:val="28"/>
          <w:szCs w:val="28"/>
        </w:rPr>
        <w:t>Розничная торговля, общественное питание, платные услуги.</w:t>
      </w:r>
    </w:p>
    <w:p w:rsidR="00AD33D0" w:rsidRPr="00AA55C0" w:rsidRDefault="00AD33D0" w:rsidP="00796FEB">
      <w:pPr>
        <w:widowControl w:val="0"/>
        <w:tabs>
          <w:tab w:val="left" w:pos="567"/>
          <w:tab w:val="left" w:pos="8931"/>
        </w:tabs>
        <w:spacing w:before="0" w:line="360" w:lineRule="auto"/>
        <w:ind w:left="170" w:right="113" w:firstLine="0"/>
        <w:rPr>
          <w:rFonts w:ascii="Times New Roman" w:hAnsi="Times New Roman" w:cs="Times New Roman"/>
          <w:sz w:val="28"/>
          <w:szCs w:val="28"/>
        </w:rPr>
      </w:pPr>
      <w:r w:rsidRPr="00AA55C0">
        <w:rPr>
          <w:rFonts w:ascii="Times New Roman" w:hAnsi="Times New Roman" w:cs="Times New Roman"/>
          <w:sz w:val="28"/>
          <w:szCs w:val="28"/>
        </w:rPr>
        <w:t xml:space="preserve">       Общий объем розничного товарооборота за 5 лет увеличился на 35,55%. (с 2701,6 млн. руб. в 2012г. до 3662,1 млн. руб. в 2016г.)</w:t>
      </w:r>
      <w:r>
        <w:rPr>
          <w:rFonts w:ascii="Times New Roman" w:hAnsi="Times New Roman" w:cs="Times New Roman"/>
          <w:sz w:val="28"/>
          <w:szCs w:val="28"/>
        </w:rPr>
        <w:t>. В 2017 году составил 3852,8 млн. руб.</w:t>
      </w:r>
    </w:p>
    <w:p w:rsidR="00AD33D0" w:rsidRDefault="00AD33D0" w:rsidP="00F32B5C">
      <w:pPr>
        <w:widowControl w:val="0"/>
        <w:tabs>
          <w:tab w:val="left" w:pos="567"/>
          <w:tab w:val="left" w:pos="8931"/>
        </w:tabs>
        <w:spacing w:before="0" w:line="360" w:lineRule="auto"/>
        <w:ind w:left="170" w:right="113" w:firstLine="0"/>
        <w:rPr>
          <w:rFonts w:ascii="Times New Roman" w:hAnsi="Times New Roman" w:cs="Times New Roman"/>
          <w:sz w:val="28"/>
          <w:szCs w:val="28"/>
        </w:rPr>
      </w:pPr>
      <w:r w:rsidRPr="00AA55C0">
        <w:rPr>
          <w:rFonts w:ascii="Times New Roman" w:hAnsi="Times New Roman" w:cs="Times New Roman"/>
          <w:sz w:val="28"/>
          <w:szCs w:val="28"/>
        </w:rPr>
        <w:t xml:space="preserve">       Динамика роста общего объема  розничного товарооборота отражена на диаграмме 5.</w:t>
      </w:r>
    </w:p>
    <w:p w:rsidR="00AD33D0" w:rsidRPr="00370114" w:rsidRDefault="00AD33D0" w:rsidP="00796FEB">
      <w:pPr>
        <w:widowControl w:val="0"/>
        <w:tabs>
          <w:tab w:val="left" w:pos="567"/>
          <w:tab w:val="left" w:pos="8931"/>
        </w:tabs>
        <w:spacing w:before="0" w:line="360" w:lineRule="auto"/>
        <w:ind w:left="170" w:right="113" w:firstLine="0"/>
        <w:rPr>
          <w:rFonts w:ascii="Times New Roman" w:hAnsi="Times New Roman" w:cs="Times New Roman"/>
          <w:b/>
          <w:bCs/>
        </w:rPr>
      </w:pPr>
      <w:r w:rsidRPr="00370114">
        <w:rPr>
          <w:rFonts w:ascii="Times New Roman" w:hAnsi="Times New Roman" w:cs="Times New Roman"/>
          <w:b/>
          <w:bCs/>
        </w:rPr>
        <w:t>Диаграмма № 5 – Общий объем розничного товарооборота</w:t>
      </w:r>
    </w:p>
    <w:p w:rsidR="00AD33D0" w:rsidRDefault="00AD33D0" w:rsidP="00F32B5C">
      <w:pPr>
        <w:widowControl w:val="0"/>
        <w:tabs>
          <w:tab w:val="left" w:pos="567"/>
          <w:tab w:val="left" w:pos="8931"/>
        </w:tabs>
        <w:spacing w:before="100" w:beforeAutospacing="1" w:line="360" w:lineRule="auto"/>
        <w:ind w:firstLine="0"/>
      </w:pPr>
      <w:r>
        <w:rPr>
          <w:noProof/>
        </w:rPr>
        <w:pict>
          <v:shape id="Рисунок 11" o:spid="_x0000_i1034" type="#_x0000_t75" style="width:374.25pt;height:240pt;visibility:visible">
            <v:imagedata r:id="rId19" o:title=""/>
            <o:lock v:ext="edit" aspectratio="f"/>
          </v:shape>
        </w:pict>
      </w:r>
    </w:p>
    <w:p w:rsidR="00AD33D0" w:rsidRPr="00AA55C0" w:rsidRDefault="00AD33D0" w:rsidP="00796FEB">
      <w:pPr>
        <w:widowControl w:val="0"/>
        <w:tabs>
          <w:tab w:val="left" w:pos="567"/>
          <w:tab w:val="left" w:pos="8931"/>
        </w:tabs>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 xml:space="preserve">        </w:t>
      </w:r>
      <w:r w:rsidRPr="00AA55C0">
        <w:rPr>
          <w:rFonts w:ascii="Times New Roman" w:hAnsi="Times New Roman" w:cs="Times New Roman"/>
          <w:sz w:val="28"/>
          <w:szCs w:val="28"/>
        </w:rPr>
        <w:t xml:space="preserve">Товарооборот на душу населения в </w:t>
      </w:r>
      <w:r>
        <w:rPr>
          <w:rFonts w:ascii="Times New Roman" w:hAnsi="Times New Roman" w:cs="Times New Roman"/>
          <w:sz w:val="28"/>
          <w:szCs w:val="28"/>
        </w:rPr>
        <w:t>среднем по району составил 72903 рублей (105,9</w:t>
      </w:r>
      <w:r w:rsidRPr="00AA55C0">
        <w:rPr>
          <w:rFonts w:ascii="Times New Roman" w:hAnsi="Times New Roman" w:cs="Times New Roman"/>
          <w:sz w:val="28"/>
          <w:szCs w:val="28"/>
        </w:rPr>
        <w:t>% к уровню прошлого года в действующих ценах).</w:t>
      </w:r>
    </w:p>
    <w:p w:rsidR="00AD33D0" w:rsidRPr="00AA55C0" w:rsidRDefault="00AD33D0" w:rsidP="002E48D1">
      <w:pPr>
        <w:widowControl w:val="0"/>
        <w:tabs>
          <w:tab w:val="left" w:pos="0"/>
          <w:tab w:val="left" w:pos="8931"/>
        </w:tabs>
        <w:spacing w:before="0" w:line="360" w:lineRule="auto"/>
        <w:ind w:left="170" w:right="113" w:firstLine="0"/>
        <w:rPr>
          <w:rFonts w:ascii="Times New Roman" w:hAnsi="Times New Roman" w:cs="Times New Roman"/>
          <w:sz w:val="28"/>
          <w:szCs w:val="28"/>
        </w:rPr>
      </w:pPr>
      <w:r w:rsidRPr="00AA55C0">
        <w:rPr>
          <w:rFonts w:ascii="Times New Roman" w:hAnsi="Times New Roman" w:cs="Times New Roman"/>
          <w:sz w:val="28"/>
          <w:szCs w:val="28"/>
        </w:rPr>
        <w:t xml:space="preserve">   Товарооборот предприятий общественного питания увеличился на 22,03 %.</w:t>
      </w:r>
      <w:r>
        <w:rPr>
          <w:rFonts w:ascii="Times New Roman" w:hAnsi="Times New Roman" w:cs="Times New Roman"/>
          <w:sz w:val="28"/>
          <w:szCs w:val="28"/>
        </w:rPr>
        <w:t xml:space="preserve"> </w:t>
      </w:r>
      <w:r w:rsidRPr="00AA55C0">
        <w:rPr>
          <w:rFonts w:ascii="Times New Roman" w:hAnsi="Times New Roman" w:cs="Times New Roman"/>
          <w:sz w:val="28"/>
          <w:szCs w:val="28"/>
        </w:rPr>
        <w:t>(с 452,0 млн. руб. в 2012г. до 551,6 млн. руб. в 2016г.)</w:t>
      </w:r>
      <w:r>
        <w:rPr>
          <w:rFonts w:ascii="Times New Roman" w:hAnsi="Times New Roman" w:cs="Times New Roman"/>
          <w:sz w:val="28"/>
          <w:szCs w:val="28"/>
        </w:rPr>
        <w:t>. В  2017 году составил 566,6 млн. руб.</w:t>
      </w:r>
    </w:p>
    <w:p w:rsidR="00AD33D0" w:rsidRPr="00BA2104" w:rsidRDefault="00AD33D0" w:rsidP="00F32B5C">
      <w:pPr>
        <w:widowControl w:val="0"/>
        <w:tabs>
          <w:tab w:val="left" w:pos="0"/>
          <w:tab w:val="left" w:pos="8931"/>
        </w:tabs>
        <w:spacing w:before="0" w:line="360" w:lineRule="auto"/>
        <w:ind w:left="170" w:right="113" w:firstLine="0"/>
        <w:rPr>
          <w:rFonts w:ascii="Times New Roman" w:hAnsi="Times New Roman" w:cs="Times New Roman"/>
          <w:sz w:val="28"/>
          <w:szCs w:val="28"/>
        </w:rPr>
      </w:pPr>
      <w:r w:rsidRPr="00AA55C0">
        <w:rPr>
          <w:rFonts w:ascii="Times New Roman" w:hAnsi="Times New Roman" w:cs="Times New Roman"/>
          <w:sz w:val="28"/>
          <w:szCs w:val="28"/>
        </w:rPr>
        <w:t xml:space="preserve">     Динамика увеличения товарооборота предприятий общественного питания представлена на диаграмме 6. </w:t>
      </w:r>
      <w:r>
        <w:rPr>
          <w:rFonts w:ascii="Times New Roman" w:hAnsi="Times New Roman" w:cs="Times New Roman"/>
          <w:sz w:val="28"/>
          <w:szCs w:val="28"/>
        </w:rPr>
        <w:t xml:space="preserve"> </w:t>
      </w:r>
    </w:p>
    <w:p w:rsidR="00AD33D0" w:rsidRPr="00BA2104" w:rsidRDefault="00AD33D0" w:rsidP="00F32B5C">
      <w:pPr>
        <w:widowControl w:val="0"/>
        <w:tabs>
          <w:tab w:val="left" w:pos="0"/>
          <w:tab w:val="left" w:pos="8931"/>
        </w:tabs>
        <w:spacing w:before="0" w:line="360" w:lineRule="auto"/>
        <w:ind w:left="170" w:right="113" w:firstLine="0"/>
        <w:rPr>
          <w:rFonts w:ascii="Times New Roman" w:hAnsi="Times New Roman" w:cs="Times New Roman"/>
          <w:sz w:val="28"/>
          <w:szCs w:val="28"/>
        </w:rPr>
      </w:pPr>
    </w:p>
    <w:p w:rsidR="00AD33D0" w:rsidRDefault="00AD33D0" w:rsidP="00F32B5C">
      <w:pPr>
        <w:widowControl w:val="0"/>
        <w:tabs>
          <w:tab w:val="left" w:pos="0"/>
          <w:tab w:val="left" w:pos="8931"/>
        </w:tabs>
        <w:spacing w:before="0" w:line="360" w:lineRule="auto"/>
        <w:ind w:left="170" w:right="113" w:firstLine="0"/>
        <w:rPr>
          <w:rFonts w:ascii="Times New Roman" w:hAnsi="Times New Roman" w:cs="Times New Roman"/>
          <w:sz w:val="28"/>
          <w:szCs w:val="28"/>
        </w:rPr>
      </w:pPr>
    </w:p>
    <w:p w:rsidR="00AD33D0" w:rsidRDefault="00AD33D0" w:rsidP="00F32B5C">
      <w:pPr>
        <w:widowControl w:val="0"/>
        <w:tabs>
          <w:tab w:val="left" w:pos="0"/>
          <w:tab w:val="left" w:pos="8931"/>
        </w:tabs>
        <w:spacing w:before="0" w:line="360" w:lineRule="auto"/>
        <w:ind w:left="170" w:right="113" w:firstLine="0"/>
        <w:rPr>
          <w:rFonts w:ascii="Times New Roman" w:hAnsi="Times New Roman" w:cs="Times New Roman"/>
          <w:sz w:val="28"/>
          <w:szCs w:val="28"/>
        </w:rPr>
      </w:pPr>
    </w:p>
    <w:p w:rsidR="00AD33D0" w:rsidRPr="00BA2104" w:rsidRDefault="00AD33D0" w:rsidP="00F32B5C">
      <w:pPr>
        <w:widowControl w:val="0"/>
        <w:tabs>
          <w:tab w:val="left" w:pos="0"/>
          <w:tab w:val="left" w:pos="8931"/>
        </w:tabs>
        <w:spacing w:before="0" w:line="360" w:lineRule="auto"/>
        <w:ind w:left="170" w:right="113" w:firstLine="0"/>
        <w:rPr>
          <w:rFonts w:ascii="Times New Roman" w:hAnsi="Times New Roman" w:cs="Times New Roman"/>
          <w:sz w:val="28"/>
          <w:szCs w:val="28"/>
        </w:rPr>
      </w:pPr>
    </w:p>
    <w:p w:rsidR="00AD33D0" w:rsidRDefault="00AD33D0" w:rsidP="00291A5E">
      <w:pPr>
        <w:widowControl w:val="0"/>
        <w:tabs>
          <w:tab w:val="left" w:pos="0"/>
          <w:tab w:val="left" w:pos="8931"/>
        </w:tabs>
        <w:spacing w:before="0" w:line="360" w:lineRule="auto"/>
        <w:ind w:left="170" w:right="113" w:firstLine="0"/>
        <w:jc w:val="left"/>
        <w:rPr>
          <w:noProof/>
        </w:rPr>
      </w:pPr>
      <w:r w:rsidRPr="00370114">
        <w:rPr>
          <w:rFonts w:ascii="Times New Roman" w:hAnsi="Times New Roman" w:cs="Times New Roman"/>
          <w:b/>
          <w:bCs/>
        </w:rPr>
        <w:t xml:space="preserve">  Диаграмма № 6 – Товарооборот предприятий общественного питания</w:t>
      </w:r>
    </w:p>
    <w:p w:rsidR="00AD33D0" w:rsidRDefault="00AD33D0" w:rsidP="00291A5E">
      <w:pPr>
        <w:widowControl w:val="0"/>
        <w:tabs>
          <w:tab w:val="left" w:pos="0"/>
          <w:tab w:val="left" w:pos="8931"/>
        </w:tabs>
        <w:spacing w:before="0" w:line="360" w:lineRule="auto"/>
        <w:ind w:left="170" w:right="113" w:firstLine="0"/>
        <w:jc w:val="left"/>
      </w:pPr>
      <w:r>
        <w:rPr>
          <w:noProof/>
        </w:rPr>
        <w:pict>
          <v:shape id="Диаграмма 2" o:spid="_x0000_i1035" type="#_x0000_t75" style="width:374.25pt;height:241.5pt;visibility:visible">
            <v:imagedata r:id="rId20" o:title="" cropbottom="-14f"/>
            <o:lock v:ext="edit" aspectratio="f"/>
          </v:shape>
        </w:pict>
      </w:r>
    </w:p>
    <w:p w:rsidR="00AD33D0" w:rsidRPr="00AA55C0" w:rsidRDefault="00AD33D0" w:rsidP="00F32B5C">
      <w:pPr>
        <w:widowControl w:val="0"/>
        <w:tabs>
          <w:tab w:val="left" w:pos="0"/>
          <w:tab w:val="left" w:pos="8931"/>
        </w:tabs>
        <w:spacing w:before="100" w:beforeAutospacing="1" w:line="360" w:lineRule="auto"/>
        <w:ind w:left="170" w:right="113" w:firstLine="0"/>
        <w:rPr>
          <w:rFonts w:ascii="Times New Roman" w:hAnsi="Times New Roman" w:cs="Times New Roman"/>
          <w:sz w:val="28"/>
          <w:szCs w:val="28"/>
        </w:rPr>
      </w:pPr>
      <w:r>
        <w:t xml:space="preserve">        </w:t>
      </w:r>
      <w:r w:rsidRPr="00AA55C0">
        <w:rPr>
          <w:rFonts w:ascii="Times New Roman" w:hAnsi="Times New Roman" w:cs="Times New Roman"/>
          <w:sz w:val="28"/>
          <w:szCs w:val="28"/>
        </w:rPr>
        <w:t>Объем  оборота платных услуг населению увеличился на 50,95 %.</w:t>
      </w:r>
    </w:p>
    <w:p w:rsidR="00AD33D0" w:rsidRPr="00AA55C0" w:rsidRDefault="00AD33D0" w:rsidP="00796FEB">
      <w:pPr>
        <w:widowControl w:val="0"/>
        <w:tabs>
          <w:tab w:val="left" w:pos="567"/>
          <w:tab w:val="left" w:pos="8931"/>
        </w:tabs>
        <w:spacing w:before="0" w:line="360" w:lineRule="auto"/>
        <w:ind w:left="170" w:right="113" w:firstLine="0"/>
        <w:rPr>
          <w:rFonts w:ascii="Times New Roman" w:hAnsi="Times New Roman" w:cs="Times New Roman"/>
          <w:sz w:val="28"/>
          <w:szCs w:val="28"/>
        </w:rPr>
      </w:pPr>
      <w:r w:rsidRPr="00AA55C0">
        <w:rPr>
          <w:rFonts w:ascii="Times New Roman" w:hAnsi="Times New Roman" w:cs="Times New Roman"/>
          <w:sz w:val="28"/>
          <w:szCs w:val="28"/>
        </w:rPr>
        <w:t>(с 1023,2 млн. руб. в 2012г. до 1544,5 млн. руб. в 2016г.)</w:t>
      </w:r>
      <w:r>
        <w:rPr>
          <w:rFonts w:ascii="Times New Roman" w:hAnsi="Times New Roman" w:cs="Times New Roman"/>
          <w:sz w:val="28"/>
          <w:szCs w:val="28"/>
        </w:rPr>
        <w:t>. В 2017 году составил 1652 млн. руб.</w:t>
      </w:r>
    </w:p>
    <w:p w:rsidR="00AD33D0" w:rsidRPr="00AA55C0" w:rsidRDefault="00AD33D0" w:rsidP="00796FEB">
      <w:pPr>
        <w:widowControl w:val="0"/>
        <w:tabs>
          <w:tab w:val="left" w:pos="567"/>
          <w:tab w:val="left" w:pos="8931"/>
        </w:tabs>
        <w:spacing w:before="0" w:line="360" w:lineRule="auto"/>
        <w:ind w:left="170" w:right="113" w:firstLine="0"/>
        <w:rPr>
          <w:rFonts w:ascii="Times New Roman" w:hAnsi="Times New Roman" w:cs="Times New Roman"/>
          <w:sz w:val="28"/>
          <w:szCs w:val="28"/>
        </w:rPr>
      </w:pPr>
      <w:r w:rsidRPr="00AA55C0">
        <w:rPr>
          <w:rFonts w:ascii="Times New Roman" w:hAnsi="Times New Roman" w:cs="Times New Roman"/>
          <w:sz w:val="28"/>
          <w:szCs w:val="28"/>
        </w:rPr>
        <w:t xml:space="preserve">       </w:t>
      </w:r>
      <w:r w:rsidRPr="001E74C3">
        <w:rPr>
          <w:rFonts w:ascii="Times New Roman" w:hAnsi="Times New Roman" w:cs="Times New Roman"/>
          <w:sz w:val="28"/>
          <w:szCs w:val="28"/>
        </w:rPr>
        <w:t>Четыре предприятия занимаются оптовой торговлей по реализации муки, крупы, кондитерских и колбасных изделий, овощей и фруктов, мяса и мясопродуктов. Товарооборот оптовой торговли за 2017 год составил 84,5 млн. рублей.</w:t>
      </w:r>
    </w:p>
    <w:p w:rsidR="00AD33D0" w:rsidRPr="00821ED0" w:rsidRDefault="00AD33D0" w:rsidP="00796FEB">
      <w:pPr>
        <w:widowControl w:val="0"/>
        <w:tabs>
          <w:tab w:val="left" w:pos="0"/>
          <w:tab w:val="left" w:pos="8931"/>
        </w:tabs>
        <w:spacing w:before="0" w:line="360" w:lineRule="auto"/>
        <w:ind w:left="170" w:right="113" w:firstLine="567"/>
        <w:rPr>
          <w:rFonts w:ascii="Times New Roman" w:hAnsi="Times New Roman" w:cs="Times New Roman"/>
          <w:sz w:val="28"/>
          <w:szCs w:val="28"/>
        </w:rPr>
      </w:pPr>
      <w:r w:rsidRPr="00821ED0">
        <w:rPr>
          <w:rFonts w:ascii="Times New Roman" w:hAnsi="Times New Roman" w:cs="Times New Roman"/>
          <w:sz w:val="28"/>
          <w:szCs w:val="28"/>
        </w:rPr>
        <w:t>Обеспеченность торговыми площадями по Таштагольскому району уменьшается. С 2012 года по 2015 год наблюдается рост по количеству торговых площадей. В 2016 году наметилась тенденция уменьшения на 840 кв. м. торговых площадей, но, однако наблюдается увеличение торговых площадей в бытовом обслуживании. С 2012 года по 2016 год на 1,0 тыс. кв.м. увеличилась торговая площадь общественного питания с 6,6 тыс. кв.м. (2012 год) до 7,6 кв. м. (2016 год).</w:t>
      </w:r>
      <w:r>
        <w:rPr>
          <w:rFonts w:ascii="Times New Roman" w:hAnsi="Times New Roman" w:cs="Times New Roman"/>
          <w:sz w:val="28"/>
          <w:szCs w:val="28"/>
        </w:rPr>
        <w:t xml:space="preserve"> В</w:t>
      </w:r>
      <w:r w:rsidRPr="00821ED0">
        <w:rPr>
          <w:rFonts w:ascii="Times New Roman" w:hAnsi="Times New Roman" w:cs="Times New Roman"/>
          <w:sz w:val="28"/>
          <w:szCs w:val="28"/>
        </w:rPr>
        <w:t xml:space="preserve"> 2017 год торговые площади магазинов увеличились на 1008,83 кв.м.</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821ED0">
        <w:rPr>
          <w:rFonts w:ascii="Times New Roman" w:hAnsi="Times New Roman" w:cs="Times New Roman"/>
          <w:sz w:val="28"/>
          <w:szCs w:val="28"/>
        </w:rPr>
        <w:t>В районе осуществляют деятельность на 01.01.2018г.: 867 объектов потребительского рынка; 248 – продовольственных магазина,359 – непродовольственных,63 – смешанных,99 – предприятия общественного питания,91 – предприятий бытового обслуживания.</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2 хлебокомбината и 7 мини-пекарен производят хлебобулочные изделия.</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Количество рабочих мест незначительно, но</w:t>
      </w:r>
      <w:r>
        <w:rPr>
          <w:rFonts w:ascii="Times New Roman" w:hAnsi="Times New Roman" w:cs="Times New Roman"/>
          <w:sz w:val="28"/>
          <w:szCs w:val="28"/>
        </w:rPr>
        <w:t xml:space="preserve"> имеет тенденцию роста. За анализируемый период</w:t>
      </w:r>
      <w:r w:rsidRPr="00AA55C0">
        <w:rPr>
          <w:rFonts w:ascii="Times New Roman" w:hAnsi="Times New Roman" w:cs="Times New Roman"/>
          <w:sz w:val="28"/>
          <w:szCs w:val="28"/>
        </w:rPr>
        <w:t xml:space="preserve"> увеличилось на 310 рабочих мест в торговле и 86 рабочих мест в общественном питании, за счет открытия предприятий на г. Зеленая.</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 xml:space="preserve">После повышения розничной цены на хлеб его реализация значительно упала и продолжает тенденцию спада, если в 2012 году производство достигало 4201,2 тонн, </w:t>
      </w:r>
      <w:r w:rsidRPr="00407790">
        <w:rPr>
          <w:rFonts w:ascii="Times New Roman" w:hAnsi="Times New Roman" w:cs="Times New Roman"/>
          <w:sz w:val="28"/>
          <w:szCs w:val="28"/>
        </w:rPr>
        <w:t>то в 2017 году 2786,1 тонн - это на 1415,1 тонн меньше чем за указанный период.</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Предприятия потребительского рынка активно реагируют на изменение спроса населения, постоянно изучаются и применяются новые формы торговли - по заявкам с доставкой на дом, принимаются заказы по телефону.</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Торговые сетевые структуры показывают опережающие темпы роста относительно оборота розничной торговли в целом по всем хозяйствующим субъектам.</w:t>
      </w:r>
    </w:p>
    <w:p w:rsidR="00AD33D0" w:rsidRPr="00AA55C0" w:rsidRDefault="00AD33D0" w:rsidP="00796FEB">
      <w:pPr>
        <w:widowControl w:val="0"/>
        <w:tabs>
          <w:tab w:val="left" w:pos="567"/>
          <w:tab w:val="left" w:pos="8931"/>
        </w:tabs>
        <w:spacing w:before="0" w:line="360" w:lineRule="auto"/>
        <w:ind w:left="170" w:right="113" w:firstLine="567"/>
        <w:rPr>
          <w:rFonts w:ascii="Times New Roman" w:hAnsi="Times New Roman" w:cs="Times New Roman"/>
          <w:sz w:val="28"/>
          <w:szCs w:val="28"/>
        </w:rPr>
      </w:pPr>
      <w:r w:rsidRPr="00407790">
        <w:rPr>
          <w:rFonts w:ascii="Times New Roman" w:hAnsi="Times New Roman" w:cs="Times New Roman"/>
          <w:sz w:val="28"/>
          <w:szCs w:val="28"/>
        </w:rPr>
        <w:t>Проведено 17 ярмарок, товарооборот которых составил 43,7 млн. рублей. Каждый год проводятся ярмарки-продажи с участием товаропроизводителей Кузбасса, Горного Алтая, Алтайского края, Республики Хакасия и других регионов России.</w:t>
      </w:r>
    </w:p>
    <w:p w:rsidR="00AD33D0" w:rsidRPr="006F2686" w:rsidRDefault="00AD33D0" w:rsidP="00344484">
      <w:pPr>
        <w:spacing w:before="0" w:line="360" w:lineRule="auto"/>
        <w:ind w:left="170" w:right="113" w:firstLine="0"/>
        <w:jc w:val="center"/>
        <w:rPr>
          <w:rFonts w:ascii="Times New Roman" w:hAnsi="Times New Roman" w:cs="Times New Roman"/>
          <w:b/>
          <w:bCs/>
          <w:sz w:val="28"/>
          <w:szCs w:val="28"/>
        </w:rPr>
      </w:pPr>
    </w:p>
    <w:p w:rsidR="00AD33D0" w:rsidRPr="006F2686" w:rsidRDefault="00AD33D0" w:rsidP="00344484">
      <w:pPr>
        <w:spacing w:before="0" w:line="360" w:lineRule="auto"/>
        <w:ind w:left="170" w:right="113" w:firstLine="0"/>
        <w:jc w:val="center"/>
        <w:rPr>
          <w:rFonts w:ascii="Times New Roman" w:hAnsi="Times New Roman" w:cs="Times New Roman"/>
          <w:b/>
          <w:bCs/>
          <w:sz w:val="28"/>
          <w:szCs w:val="28"/>
        </w:rPr>
      </w:pPr>
    </w:p>
    <w:p w:rsidR="00AD33D0" w:rsidRPr="00AA55C0" w:rsidRDefault="00AD33D0" w:rsidP="00344484">
      <w:pPr>
        <w:spacing w:before="0" w:line="360" w:lineRule="auto"/>
        <w:ind w:left="170" w:right="113" w:firstLine="0"/>
        <w:jc w:val="center"/>
        <w:rPr>
          <w:rFonts w:ascii="Times New Roman" w:hAnsi="Times New Roman" w:cs="Times New Roman"/>
          <w:b/>
          <w:bCs/>
          <w:sz w:val="28"/>
          <w:szCs w:val="28"/>
        </w:rPr>
      </w:pPr>
      <w:r>
        <w:rPr>
          <w:rFonts w:ascii="Times New Roman" w:hAnsi="Times New Roman" w:cs="Times New Roman"/>
          <w:b/>
          <w:bCs/>
          <w:sz w:val="28"/>
          <w:szCs w:val="28"/>
        </w:rPr>
        <w:t>1</w:t>
      </w:r>
      <w:r w:rsidRPr="00AA55C0">
        <w:rPr>
          <w:rFonts w:ascii="Times New Roman" w:hAnsi="Times New Roman" w:cs="Times New Roman"/>
          <w:b/>
          <w:bCs/>
          <w:sz w:val="28"/>
          <w:szCs w:val="28"/>
        </w:rPr>
        <w:t>.</w:t>
      </w:r>
      <w:r>
        <w:rPr>
          <w:rFonts w:ascii="Times New Roman" w:hAnsi="Times New Roman" w:cs="Times New Roman"/>
          <w:b/>
          <w:bCs/>
          <w:sz w:val="28"/>
          <w:szCs w:val="28"/>
        </w:rPr>
        <w:t xml:space="preserve">6 </w:t>
      </w:r>
      <w:r w:rsidRPr="00AA55C0">
        <w:rPr>
          <w:rFonts w:ascii="Times New Roman" w:hAnsi="Times New Roman" w:cs="Times New Roman"/>
          <w:b/>
          <w:bCs/>
          <w:sz w:val="28"/>
          <w:szCs w:val="28"/>
        </w:rPr>
        <w:t>Анализ и оценка экологической обстано</w:t>
      </w:r>
      <w:r>
        <w:rPr>
          <w:rFonts w:ascii="Times New Roman" w:hAnsi="Times New Roman" w:cs="Times New Roman"/>
          <w:b/>
          <w:bCs/>
          <w:sz w:val="28"/>
          <w:szCs w:val="28"/>
        </w:rPr>
        <w:t>вки в муниципальном образовании</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 xml:space="preserve">На территории Таштагольского муниципального района расположен  </w:t>
      </w:r>
      <w:r w:rsidRPr="00AA55C0">
        <w:rPr>
          <w:rFonts w:ascii="Times New Roman" w:hAnsi="Times New Roman" w:cs="Times New Roman"/>
          <w:sz w:val="28"/>
          <w:szCs w:val="28"/>
        </w:rPr>
        <w:t xml:space="preserve">Шорский национальный парк, площадью 413,8 тыс.га.  Из всей площади парка 392,3 га покрыто лесом, 3,1 га занято водными объектами. </w:t>
      </w:r>
      <w:r w:rsidRPr="00FA67F2">
        <w:rPr>
          <w:rFonts w:ascii="Times New Roman" w:hAnsi="Times New Roman" w:cs="Times New Roman"/>
          <w:sz w:val="28"/>
          <w:szCs w:val="28"/>
        </w:rPr>
        <w:t>Произрастает  более 600 видов растений, 56 видов млекопитающих животных, более 260 видов птиц.</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 xml:space="preserve">В Красную книгу занесено 62 вида растений и </w:t>
      </w:r>
      <w:r>
        <w:rPr>
          <w:rFonts w:ascii="Times New Roman" w:hAnsi="Times New Roman" w:cs="Times New Roman"/>
          <w:sz w:val="28"/>
          <w:szCs w:val="28"/>
        </w:rPr>
        <w:t>более 50</w:t>
      </w:r>
      <w:r w:rsidRPr="00AA55C0">
        <w:rPr>
          <w:rFonts w:ascii="Times New Roman" w:hAnsi="Times New Roman" w:cs="Times New Roman"/>
          <w:sz w:val="28"/>
          <w:szCs w:val="28"/>
        </w:rPr>
        <w:t xml:space="preserve"> видов животных, </w:t>
      </w:r>
      <w:r>
        <w:rPr>
          <w:rFonts w:ascii="Times New Roman" w:hAnsi="Times New Roman" w:cs="Times New Roman"/>
          <w:sz w:val="28"/>
          <w:szCs w:val="28"/>
        </w:rPr>
        <w:t>обитающих в Шорском национальном парке</w:t>
      </w:r>
      <w:r w:rsidRPr="00AA55C0">
        <w:rPr>
          <w:rFonts w:ascii="Times New Roman" w:hAnsi="Times New Roman" w:cs="Times New Roman"/>
          <w:sz w:val="28"/>
          <w:szCs w:val="28"/>
        </w:rPr>
        <w:t>.</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 xml:space="preserve">Общая площадь земель Таштагольского муниципального района составляет 1165,1 тыс. га, 1053 тыс. га (90%) из которых составляют лесные земли. </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Водные ресурсы характеризуются наличием водных объектов 1-ого и 2-ого уровня. Удельный вес проб воды не отвечающих гигиеническим нормативам по санитарно-химическим  показателям в 2012 году – 16,06%, в 2013году – 33,8%,  в 2014 году – 45,07%, в 2015г.- 35,29 %, в 2016г.- 22,22%. По микробиологическим показателям в 2012 году – 5,85%, в 2013 году – 0,68%, в 2014 – 2,07%, в 2015 году – 0,65%, в 2016г.- 6,25 %.</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За 5 лет число хозяйственно-питьевых водопроводов составило 15, из них не имеющих зон санитарной охраны – 2, необходимого комплекса очистных сооружений – 3. Удельный вес проб, не отвечающих гигиеническим нормативам по микробиологическим показателям 8,1 %, по санитарно-химическим показателям 31,5 %.</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 xml:space="preserve">Количество источников вредных выбросов на предприятиях  составило </w:t>
      </w:r>
      <w:r>
        <w:rPr>
          <w:rFonts w:ascii="Times New Roman" w:hAnsi="Times New Roman" w:cs="Times New Roman"/>
          <w:sz w:val="28"/>
          <w:szCs w:val="28"/>
        </w:rPr>
        <w:t>484</w:t>
      </w:r>
      <w:r w:rsidRPr="00AA55C0">
        <w:rPr>
          <w:rFonts w:ascii="Times New Roman" w:hAnsi="Times New Roman" w:cs="Times New Roman"/>
          <w:sz w:val="28"/>
          <w:szCs w:val="28"/>
        </w:rPr>
        <w:t xml:space="preserve"> источника</w:t>
      </w:r>
      <w:r>
        <w:rPr>
          <w:rFonts w:ascii="Times New Roman" w:hAnsi="Times New Roman" w:cs="Times New Roman"/>
          <w:sz w:val="28"/>
          <w:szCs w:val="28"/>
        </w:rPr>
        <w:t xml:space="preserve">. </w:t>
      </w:r>
      <w:r w:rsidRPr="00AA55C0">
        <w:rPr>
          <w:rFonts w:ascii="Times New Roman" w:hAnsi="Times New Roman" w:cs="Times New Roman"/>
          <w:sz w:val="28"/>
          <w:szCs w:val="28"/>
        </w:rPr>
        <w:t xml:space="preserve">Выбросы загрязняющих веществ в атмосферу  </w:t>
      </w:r>
      <w:r>
        <w:rPr>
          <w:rFonts w:ascii="Times New Roman" w:hAnsi="Times New Roman" w:cs="Times New Roman"/>
          <w:sz w:val="28"/>
          <w:szCs w:val="28"/>
        </w:rPr>
        <w:t xml:space="preserve">в 2016 году </w:t>
      </w:r>
      <w:r w:rsidRPr="00AA55C0">
        <w:rPr>
          <w:rFonts w:ascii="Times New Roman" w:hAnsi="Times New Roman" w:cs="Times New Roman"/>
          <w:sz w:val="28"/>
          <w:szCs w:val="28"/>
        </w:rPr>
        <w:t>составили 5,</w:t>
      </w:r>
      <w:r>
        <w:rPr>
          <w:rFonts w:ascii="Times New Roman" w:hAnsi="Times New Roman" w:cs="Times New Roman"/>
          <w:sz w:val="28"/>
          <w:szCs w:val="28"/>
        </w:rPr>
        <w:t>25</w:t>
      </w:r>
      <w:r w:rsidRPr="00AA55C0">
        <w:rPr>
          <w:rFonts w:ascii="Times New Roman" w:hAnsi="Times New Roman" w:cs="Times New Roman"/>
          <w:sz w:val="28"/>
          <w:szCs w:val="28"/>
        </w:rPr>
        <w:t xml:space="preserve"> тысяч тонн, при этом на одного жителя приходится </w:t>
      </w:r>
      <w:r>
        <w:rPr>
          <w:rFonts w:ascii="Times New Roman" w:hAnsi="Times New Roman" w:cs="Times New Roman"/>
          <w:sz w:val="28"/>
          <w:szCs w:val="28"/>
        </w:rPr>
        <w:t xml:space="preserve">99 </w:t>
      </w:r>
      <w:r w:rsidRPr="00AA55C0">
        <w:rPr>
          <w:rFonts w:ascii="Times New Roman" w:hAnsi="Times New Roman" w:cs="Times New Roman"/>
          <w:sz w:val="28"/>
          <w:szCs w:val="28"/>
        </w:rPr>
        <w:t>кг. Это достаточно низкий показатель среди муниципальных образований области. Однако, учитывая международную ценность лесного массива Горной Шории, экологическая ситуация требует создания специальной системы мониторинга.</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 xml:space="preserve">В России в 2001 году был принят Федеральный закон «О территориях традиционного природопользования» (ТТП). Этот закон позволил включить в перечень природоохранного инструментария дополнительные возможности сохранения биоразнообразия путем создания особо охраняемых природных территорий для поддержания традиционного образа жизни коренных малочисленных народов Севера, Сибири и Дальнего Востока РФ. </w:t>
      </w:r>
    </w:p>
    <w:p w:rsidR="00AD33D0" w:rsidRPr="00AA55C0"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В настоящее время шорским населением в пределах создаваемых ТТП используется менее 50% видового многообразия и около 6,5%, допустимых к изъятию запасов недревесных растительных ресурсов.</w:t>
      </w:r>
    </w:p>
    <w:p w:rsidR="00AD33D0" w:rsidRPr="006F2686" w:rsidRDefault="00AD33D0" w:rsidP="00796FEB">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sz w:val="28"/>
          <w:szCs w:val="28"/>
        </w:rPr>
        <w:t>Экономическая прибыль шорских хозяйств составляет около 1% от возможного использования этой группы ресурсов, что делает ее наиболее перспективной в условиях поддержания традиционной направленности хозяйствования.</w:t>
      </w:r>
    </w:p>
    <w:p w:rsidR="00AD33D0" w:rsidRDefault="00AD33D0" w:rsidP="00AA36D8">
      <w:pPr>
        <w:spacing w:before="0" w:line="360" w:lineRule="auto"/>
        <w:ind w:right="113" w:firstLine="0"/>
        <w:rPr>
          <w:rFonts w:ascii="Times New Roman" w:hAnsi="Times New Roman" w:cs="Times New Roman"/>
          <w:sz w:val="28"/>
          <w:szCs w:val="28"/>
        </w:rPr>
      </w:pPr>
    </w:p>
    <w:p w:rsidR="00AD33D0" w:rsidRPr="003E406B" w:rsidRDefault="00AD33D0" w:rsidP="00344484">
      <w:pPr>
        <w:spacing w:before="0" w:line="360" w:lineRule="auto"/>
        <w:ind w:left="170" w:right="113" w:firstLine="709"/>
        <w:jc w:val="center"/>
        <w:rPr>
          <w:rFonts w:ascii="Times New Roman" w:hAnsi="Times New Roman" w:cs="Times New Roman"/>
          <w:b/>
          <w:bCs/>
          <w:sz w:val="28"/>
          <w:szCs w:val="28"/>
        </w:rPr>
      </w:pPr>
      <w:r>
        <w:rPr>
          <w:rFonts w:ascii="Times New Roman" w:hAnsi="Times New Roman" w:cs="Times New Roman"/>
          <w:b/>
          <w:bCs/>
          <w:sz w:val="28"/>
          <w:szCs w:val="28"/>
        </w:rPr>
        <w:t>1</w:t>
      </w:r>
      <w:r w:rsidRPr="006037EC">
        <w:rPr>
          <w:rFonts w:ascii="Times New Roman" w:hAnsi="Times New Roman" w:cs="Times New Roman"/>
          <w:b/>
          <w:bCs/>
          <w:sz w:val="28"/>
          <w:szCs w:val="28"/>
        </w:rPr>
        <w:t>.</w:t>
      </w:r>
      <w:r w:rsidRPr="00E566E3">
        <w:rPr>
          <w:rFonts w:ascii="Times New Roman" w:hAnsi="Times New Roman" w:cs="Times New Roman"/>
          <w:b/>
          <w:bCs/>
          <w:sz w:val="28"/>
          <w:szCs w:val="28"/>
        </w:rPr>
        <w:t>7</w:t>
      </w:r>
      <w:r>
        <w:rPr>
          <w:rFonts w:ascii="Times New Roman" w:hAnsi="Times New Roman" w:cs="Times New Roman"/>
          <w:b/>
          <w:bCs/>
          <w:sz w:val="28"/>
          <w:szCs w:val="28"/>
        </w:rPr>
        <w:t xml:space="preserve"> </w:t>
      </w:r>
      <w:r w:rsidRPr="003E406B">
        <w:rPr>
          <w:rFonts w:ascii="Times New Roman" w:hAnsi="Times New Roman" w:cs="Times New Roman"/>
          <w:b/>
          <w:bCs/>
          <w:sz w:val="28"/>
          <w:szCs w:val="28"/>
        </w:rPr>
        <w:t>Интегра</w:t>
      </w:r>
      <w:r>
        <w:rPr>
          <w:rFonts w:ascii="Times New Roman" w:hAnsi="Times New Roman" w:cs="Times New Roman"/>
          <w:b/>
          <w:bCs/>
          <w:sz w:val="28"/>
          <w:szCs w:val="28"/>
        </w:rPr>
        <w:t>ль</w:t>
      </w:r>
      <w:r w:rsidRPr="003E406B">
        <w:rPr>
          <w:rFonts w:ascii="Times New Roman" w:hAnsi="Times New Roman" w:cs="Times New Roman"/>
          <w:b/>
          <w:bCs/>
          <w:sz w:val="28"/>
          <w:szCs w:val="28"/>
        </w:rPr>
        <w:t>ная оценка исходной  социально-экономической ситуации и предпосылок разв</w:t>
      </w:r>
      <w:r>
        <w:rPr>
          <w:rFonts w:ascii="Times New Roman" w:hAnsi="Times New Roman" w:cs="Times New Roman"/>
          <w:b/>
          <w:bCs/>
          <w:sz w:val="28"/>
          <w:szCs w:val="28"/>
        </w:rPr>
        <w:t>ития муниципального образования</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В настоящее время инвестиционную привлекательность района определяет набор факторов объективного и субъективного характера.</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К  объективным факторам, которые не зависят от принимаемых региональными и местными органами власти решений, относятся – природно-климатические условия территории, экономико-географическое положение, унаследованная от советских времен структура промышленности.</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Субъективные факторы - это, прежде всего, экономическая политика администрации Кемеровской области и местных органов власти направленная на реализацию интересов района и максимального использования внутреннего потенциала территории.</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Стратегия дальнейшего развития района основана на следующих основных принципах:</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-опора в долговременном плане на собственные силы;</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 xml:space="preserve">- эффективное использование имеющихся ресурсов  и их развитие </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(умножение);</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 изменение предпринимательских установок населения, создание законодательных, финансовых и инфраструктурных условий для развития местного бизнеса.</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 xml:space="preserve">С целью разработки стратегии социально-экономического развития Таштагольского муниципального района было проведено анкетирование различных слоев населения и среди представителей разных сфер хозяйственной деятельности. </w:t>
      </w:r>
      <w:r w:rsidRPr="00A141BC">
        <w:rPr>
          <w:rFonts w:ascii="Times New Roman" w:hAnsi="Times New Roman" w:cs="Times New Roman"/>
          <w:sz w:val="28"/>
          <w:szCs w:val="28"/>
        </w:rPr>
        <w:t>Всего было роздано 605 анкет.</w:t>
      </w:r>
      <w:r>
        <w:rPr>
          <w:rFonts w:ascii="Times New Roman" w:hAnsi="Times New Roman" w:cs="Times New Roman"/>
          <w:sz w:val="28"/>
          <w:szCs w:val="28"/>
        </w:rPr>
        <w:t xml:space="preserve"> Среди руководителей и специалистов органов управления-   </w:t>
      </w:r>
      <w:r w:rsidRPr="006F2D82">
        <w:rPr>
          <w:rFonts w:ascii="Times New Roman" w:hAnsi="Times New Roman" w:cs="Times New Roman"/>
          <w:sz w:val="28"/>
          <w:szCs w:val="28"/>
        </w:rPr>
        <w:t>124;</w:t>
      </w:r>
      <w:r>
        <w:rPr>
          <w:rFonts w:ascii="Times New Roman" w:hAnsi="Times New Roman" w:cs="Times New Roman"/>
          <w:sz w:val="28"/>
          <w:szCs w:val="28"/>
        </w:rPr>
        <w:t xml:space="preserve"> представителей бизнеса и предпринимательства – </w:t>
      </w:r>
      <w:r w:rsidRPr="006F2D82">
        <w:rPr>
          <w:rFonts w:ascii="Times New Roman" w:hAnsi="Times New Roman" w:cs="Times New Roman"/>
          <w:sz w:val="28"/>
          <w:szCs w:val="28"/>
        </w:rPr>
        <w:t>45;</w:t>
      </w:r>
      <w:r>
        <w:rPr>
          <w:rFonts w:ascii="Times New Roman" w:hAnsi="Times New Roman" w:cs="Times New Roman"/>
          <w:sz w:val="28"/>
          <w:szCs w:val="28"/>
        </w:rPr>
        <w:t xml:space="preserve"> руководителей и активистов общественных организаций -17; жителей- </w:t>
      </w:r>
      <w:r w:rsidRPr="006F2D82">
        <w:rPr>
          <w:rFonts w:ascii="Times New Roman" w:hAnsi="Times New Roman" w:cs="Times New Roman"/>
          <w:sz w:val="28"/>
          <w:szCs w:val="28"/>
        </w:rPr>
        <w:t>419.</w:t>
      </w:r>
      <w:r>
        <w:rPr>
          <w:rFonts w:ascii="Times New Roman" w:hAnsi="Times New Roman" w:cs="Times New Roman"/>
          <w:sz w:val="28"/>
          <w:szCs w:val="28"/>
        </w:rPr>
        <w:t xml:space="preserve"> </w:t>
      </w:r>
    </w:p>
    <w:p w:rsidR="00AD33D0" w:rsidRDefault="00AD33D0" w:rsidP="00796FEB">
      <w:pPr>
        <w:spacing w:before="0" w:line="360" w:lineRule="auto"/>
        <w:ind w:left="170" w:right="113" w:firstLine="709"/>
        <w:rPr>
          <w:rFonts w:ascii="Times New Roman" w:hAnsi="Times New Roman" w:cs="Times New Roman"/>
          <w:sz w:val="28"/>
          <w:szCs w:val="28"/>
        </w:rPr>
      </w:pPr>
      <w:r w:rsidRPr="008F6F2F">
        <w:rPr>
          <w:rFonts w:ascii="Times New Roman" w:hAnsi="Times New Roman" w:cs="Times New Roman"/>
          <w:sz w:val="28"/>
          <w:szCs w:val="28"/>
        </w:rPr>
        <w:t xml:space="preserve">В территориальном аспекте анкетирование было проведено в городских и сельских поселениях: Темиртауском – 102; Мундыбашском – 76; Спасском – </w:t>
      </w:r>
      <w:r>
        <w:rPr>
          <w:rFonts w:ascii="Times New Roman" w:hAnsi="Times New Roman" w:cs="Times New Roman"/>
          <w:sz w:val="28"/>
          <w:szCs w:val="28"/>
        </w:rPr>
        <w:t>70</w:t>
      </w:r>
      <w:r w:rsidRPr="008F6F2F">
        <w:rPr>
          <w:rFonts w:ascii="Times New Roman" w:hAnsi="Times New Roman" w:cs="Times New Roman"/>
          <w:sz w:val="28"/>
          <w:szCs w:val="28"/>
        </w:rPr>
        <w:t>; Шерегешском – 78; Казском – 43; Таштагольском – 147; Коуринском – 21; Усть-Кабырзинском – 6</w:t>
      </w:r>
      <w:r>
        <w:rPr>
          <w:rFonts w:ascii="Times New Roman" w:hAnsi="Times New Roman" w:cs="Times New Roman"/>
          <w:sz w:val="28"/>
          <w:szCs w:val="28"/>
        </w:rPr>
        <w:t>8</w:t>
      </w:r>
      <w:r w:rsidRPr="008F6F2F">
        <w:rPr>
          <w:rFonts w:ascii="Times New Roman" w:hAnsi="Times New Roman" w:cs="Times New Roman"/>
          <w:sz w:val="28"/>
          <w:szCs w:val="28"/>
        </w:rPr>
        <w:t>.</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На вопрос «О необходимости создания стратегии социально-экономического развития для вашего муниципального района» - положительный ответ дали 100% опрашиваемых.</w:t>
      </w:r>
    </w:p>
    <w:p w:rsidR="00AD33D0" w:rsidRDefault="00AD33D0" w:rsidP="00796FEB">
      <w:pPr>
        <w:spacing w:before="0" w:line="360" w:lineRule="auto"/>
        <w:ind w:left="170" w:right="113" w:firstLine="709"/>
        <w:rPr>
          <w:rFonts w:ascii="Times New Roman" w:hAnsi="Times New Roman" w:cs="Times New Roman"/>
          <w:sz w:val="28"/>
          <w:szCs w:val="28"/>
        </w:rPr>
      </w:pPr>
      <w:r>
        <w:rPr>
          <w:rFonts w:ascii="Times New Roman" w:hAnsi="Times New Roman" w:cs="Times New Roman"/>
          <w:sz w:val="28"/>
          <w:szCs w:val="28"/>
        </w:rPr>
        <w:t>В результате проведения анализа анкет были выявлены наиболее острые проблемы для Таштагольского района. Среди их следующие:</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Демографическая проблема</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Проблема занятости</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Низкий уровень жизни, низкая заработная плата</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Недостаточная обеспеченность социальными услугами (образование, медицина и пр.)</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Отсутствие перспектив для молодежи</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Плохое состояние жилищного фонда</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Слабое развитие инфраструктуры</w:t>
      </w:r>
    </w:p>
    <w:p w:rsidR="00AD33D0" w:rsidRPr="003C21A7"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sidRPr="003C21A7">
        <w:rPr>
          <w:rFonts w:ascii="Times New Roman" w:hAnsi="Times New Roman" w:cs="Times New Roman"/>
          <w:sz w:val="28"/>
          <w:szCs w:val="28"/>
        </w:rPr>
        <w:t>Слабое развитие транспортной инфраструктуры</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Отсутствие мест отдыха и досуга</w:t>
      </w:r>
    </w:p>
    <w:p w:rsidR="00AD33D0"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Pr>
          <w:rFonts w:ascii="Times New Roman" w:hAnsi="Times New Roman" w:cs="Times New Roman"/>
          <w:sz w:val="28"/>
          <w:szCs w:val="28"/>
        </w:rPr>
        <w:t>Экологические проблемы</w:t>
      </w:r>
    </w:p>
    <w:p w:rsidR="00AD33D0" w:rsidRPr="00F37406" w:rsidRDefault="00AD33D0" w:rsidP="00796FEB">
      <w:pPr>
        <w:pStyle w:val="ListParagraph"/>
        <w:numPr>
          <w:ilvl w:val="0"/>
          <w:numId w:val="28"/>
        </w:numPr>
        <w:spacing w:after="0" w:line="360" w:lineRule="auto"/>
        <w:ind w:left="170" w:right="113"/>
        <w:rPr>
          <w:rFonts w:ascii="Times New Roman" w:hAnsi="Times New Roman" w:cs="Times New Roman"/>
          <w:sz w:val="28"/>
          <w:szCs w:val="28"/>
        </w:rPr>
      </w:pPr>
      <w:r w:rsidRPr="00F37406">
        <w:rPr>
          <w:rFonts w:ascii="Times New Roman" w:hAnsi="Times New Roman" w:cs="Times New Roman"/>
          <w:sz w:val="28"/>
          <w:szCs w:val="28"/>
        </w:rPr>
        <w:t>Плохое состояние автомобильных дорог в пгт. Казе, Мундыбаше, Спасске, п. Усть-Кабырза.</w:t>
      </w:r>
    </w:p>
    <w:p w:rsidR="00AD33D0" w:rsidRDefault="00AD33D0" w:rsidP="00796FEB">
      <w:pPr>
        <w:spacing w:before="0" w:line="360" w:lineRule="auto"/>
        <w:ind w:left="170" w:right="113" w:firstLine="0"/>
        <w:rPr>
          <w:rFonts w:ascii="Times New Roman" w:hAnsi="Times New Roman" w:cs="Times New Roman"/>
          <w:sz w:val="28"/>
          <w:szCs w:val="28"/>
        </w:rPr>
      </w:pPr>
      <w:r w:rsidRPr="00213A28">
        <w:rPr>
          <w:rFonts w:ascii="Times New Roman" w:hAnsi="Times New Roman" w:cs="Times New Roman"/>
          <w:sz w:val="28"/>
          <w:szCs w:val="28"/>
        </w:rPr>
        <w:t>Специфическими проблемами поселений района являются следующие:</w:t>
      </w:r>
    </w:p>
    <w:p w:rsidR="00AD33D0" w:rsidRPr="00643923" w:rsidRDefault="00AD33D0" w:rsidP="00796FEB">
      <w:pPr>
        <w:pStyle w:val="ListParagraph"/>
        <w:numPr>
          <w:ilvl w:val="0"/>
          <w:numId w:val="29"/>
        </w:numPr>
        <w:spacing w:after="0"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 xml:space="preserve"> </w:t>
      </w:r>
      <w:r w:rsidRPr="00643923">
        <w:rPr>
          <w:rFonts w:ascii="Times New Roman" w:hAnsi="Times New Roman" w:cs="Times New Roman"/>
          <w:sz w:val="28"/>
          <w:szCs w:val="28"/>
        </w:rPr>
        <w:t xml:space="preserve">для пгт. Мундыбаш – </w:t>
      </w:r>
      <w:r>
        <w:rPr>
          <w:rFonts w:ascii="Times New Roman" w:hAnsi="Times New Roman" w:cs="Times New Roman"/>
          <w:sz w:val="28"/>
          <w:szCs w:val="28"/>
        </w:rPr>
        <w:t xml:space="preserve">недостаточность </w:t>
      </w:r>
      <w:r w:rsidRPr="00386F4B">
        <w:rPr>
          <w:rFonts w:ascii="Times New Roman" w:hAnsi="Times New Roman" w:cs="Times New Roman"/>
          <w:sz w:val="28"/>
          <w:szCs w:val="28"/>
        </w:rPr>
        <w:t>собственных  финансов,</w:t>
      </w:r>
      <w:r w:rsidRPr="00643923">
        <w:rPr>
          <w:rFonts w:ascii="Times New Roman" w:hAnsi="Times New Roman" w:cs="Times New Roman"/>
          <w:sz w:val="28"/>
          <w:szCs w:val="28"/>
        </w:rPr>
        <w:t xml:space="preserve"> дотационность</w:t>
      </w:r>
      <w:r>
        <w:rPr>
          <w:rFonts w:ascii="Times New Roman" w:hAnsi="Times New Roman" w:cs="Times New Roman"/>
          <w:sz w:val="28"/>
          <w:szCs w:val="28"/>
        </w:rPr>
        <w:t xml:space="preserve"> бюджета</w:t>
      </w:r>
      <w:r w:rsidRPr="00643923">
        <w:rPr>
          <w:rFonts w:ascii="Times New Roman" w:hAnsi="Times New Roman" w:cs="Times New Roman"/>
          <w:sz w:val="28"/>
          <w:szCs w:val="28"/>
        </w:rPr>
        <w:t>;</w:t>
      </w:r>
      <w:r>
        <w:rPr>
          <w:rFonts w:ascii="Times New Roman" w:hAnsi="Times New Roman" w:cs="Times New Roman"/>
          <w:sz w:val="28"/>
          <w:szCs w:val="28"/>
        </w:rPr>
        <w:t xml:space="preserve"> отсутствие инвесторов  для реализации бизнес-проектов, развитие малого предпринимательства на территории поселения (финансовая поддержка  малого бизнеса);</w:t>
      </w:r>
    </w:p>
    <w:p w:rsidR="00AD33D0" w:rsidRDefault="00AD33D0" w:rsidP="00796FEB">
      <w:pPr>
        <w:pStyle w:val="ListParagraph"/>
        <w:numPr>
          <w:ilvl w:val="0"/>
          <w:numId w:val="29"/>
        </w:numPr>
        <w:spacing w:after="0" w:line="360" w:lineRule="auto"/>
        <w:ind w:left="170" w:right="113"/>
        <w:jc w:val="both"/>
        <w:rPr>
          <w:rFonts w:ascii="Times New Roman" w:hAnsi="Times New Roman" w:cs="Times New Roman"/>
          <w:sz w:val="28"/>
          <w:szCs w:val="28"/>
        </w:rPr>
      </w:pPr>
      <w:r w:rsidRPr="005C56F6">
        <w:rPr>
          <w:rFonts w:ascii="Times New Roman" w:hAnsi="Times New Roman" w:cs="Times New Roman"/>
          <w:sz w:val="28"/>
          <w:szCs w:val="28"/>
        </w:rPr>
        <w:t xml:space="preserve">для пгт.Спасск – недостаточность собственных финансов; требуется капитальный ремонт  здания МБОУ «ООШ №13», здания ДК «Юность», кровли МБ ДОУ детский сад №21 «Светлячок», подвесного моста через реку Кондома; </w:t>
      </w:r>
    </w:p>
    <w:p w:rsidR="00AD33D0" w:rsidRPr="00980980" w:rsidRDefault="00AD33D0" w:rsidP="00796FEB">
      <w:pPr>
        <w:pStyle w:val="ListParagraph"/>
        <w:numPr>
          <w:ilvl w:val="0"/>
          <w:numId w:val="29"/>
        </w:numPr>
        <w:spacing w:after="0" w:line="360" w:lineRule="auto"/>
        <w:ind w:left="170" w:right="113"/>
        <w:jc w:val="both"/>
        <w:rPr>
          <w:rFonts w:ascii="Times New Roman" w:hAnsi="Times New Roman" w:cs="Times New Roman"/>
          <w:sz w:val="28"/>
          <w:szCs w:val="28"/>
        </w:rPr>
      </w:pPr>
      <w:r w:rsidRPr="00980980">
        <w:rPr>
          <w:rFonts w:ascii="Times New Roman" w:hAnsi="Times New Roman" w:cs="Times New Roman"/>
          <w:sz w:val="28"/>
          <w:szCs w:val="28"/>
        </w:rPr>
        <w:t>для пгт.Шерегеш – реконструкция очистных сооружений с новой системой трубопровода; строительство нового водозабора с новой системой трубопровода;</w:t>
      </w:r>
      <w:r>
        <w:rPr>
          <w:rFonts w:ascii="Times New Roman" w:hAnsi="Times New Roman" w:cs="Times New Roman"/>
          <w:sz w:val="28"/>
          <w:szCs w:val="28"/>
        </w:rPr>
        <w:t xml:space="preserve"> </w:t>
      </w:r>
      <w:r w:rsidRPr="00980980">
        <w:rPr>
          <w:rFonts w:ascii="Times New Roman" w:hAnsi="Times New Roman" w:cs="Times New Roman"/>
          <w:sz w:val="28"/>
          <w:szCs w:val="28"/>
        </w:rPr>
        <w:t xml:space="preserve">строительство новых дорог по генеральному плану (вновь вводимые улицы частного сектора); </w:t>
      </w:r>
    </w:p>
    <w:p w:rsidR="00AD33D0" w:rsidRPr="00C32553" w:rsidRDefault="00AD33D0" w:rsidP="00796FEB">
      <w:pPr>
        <w:pStyle w:val="ListParagraph"/>
        <w:numPr>
          <w:ilvl w:val="0"/>
          <w:numId w:val="29"/>
        </w:numPr>
        <w:spacing w:after="0" w:line="360" w:lineRule="auto"/>
        <w:ind w:left="170" w:right="113"/>
        <w:jc w:val="both"/>
        <w:rPr>
          <w:rFonts w:ascii="Times New Roman" w:hAnsi="Times New Roman" w:cs="Times New Roman"/>
          <w:sz w:val="28"/>
          <w:szCs w:val="28"/>
        </w:rPr>
      </w:pPr>
      <w:r w:rsidRPr="00980980">
        <w:rPr>
          <w:rFonts w:ascii="Times New Roman" w:hAnsi="Times New Roman" w:cs="Times New Roman"/>
          <w:sz w:val="28"/>
          <w:szCs w:val="28"/>
        </w:rPr>
        <w:t>для пгт.Темиртау – недостаток молодых специалистов -  учителей, врачей; недостаток промышленных производств;</w:t>
      </w:r>
    </w:p>
    <w:p w:rsidR="00AD33D0" w:rsidRPr="008030D0" w:rsidRDefault="00AD33D0" w:rsidP="00796FEB">
      <w:pPr>
        <w:pStyle w:val="ListParagraph"/>
        <w:numPr>
          <w:ilvl w:val="0"/>
          <w:numId w:val="29"/>
        </w:numPr>
        <w:spacing w:after="0" w:line="360" w:lineRule="auto"/>
        <w:ind w:left="170" w:right="113"/>
        <w:jc w:val="both"/>
        <w:rPr>
          <w:rFonts w:ascii="Times New Roman" w:hAnsi="Times New Roman" w:cs="Times New Roman"/>
          <w:sz w:val="28"/>
          <w:szCs w:val="28"/>
        </w:rPr>
      </w:pPr>
      <w:r>
        <w:rPr>
          <w:rFonts w:ascii="Times New Roman" w:hAnsi="Times New Roman" w:cs="Times New Roman"/>
          <w:sz w:val="28"/>
          <w:szCs w:val="28"/>
        </w:rPr>
        <w:t xml:space="preserve"> </w:t>
      </w:r>
      <w:r w:rsidRPr="008030D0">
        <w:rPr>
          <w:rFonts w:ascii="Times New Roman" w:hAnsi="Times New Roman" w:cs="Times New Roman"/>
          <w:sz w:val="28"/>
          <w:szCs w:val="28"/>
        </w:rPr>
        <w:t xml:space="preserve">для г.Таштагола – </w:t>
      </w:r>
      <w:r>
        <w:rPr>
          <w:rFonts w:ascii="Times New Roman" w:hAnsi="Times New Roman" w:cs="Times New Roman"/>
          <w:sz w:val="28"/>
          <w:szCs w:val="28"/>
        </w:rPr>
        <w:t xml:space="preserve">требуется реконструкция </w:t>
      </w:r>
      <w:r w:rsidRPr="008030D0">
        <w:rPr>
          <w:rFonts w:ascii="Times New Roman" w:hAnsi="Times New Roman" w:cs="Times New Roman"/>
          <w:sz w:val="28"/>
          <w:szCs w:val="28"/>
        </w:rPr>
        <w:t>очистны</w:t>
      </w:r>
      <w:r>
        <w:rPr>
          <w:rFonts w:ascii="Times New Roman" w:hAnsi="Times New Roman" w:cs="Times New Roman"/>
          <w:sz w:val="28"/>
          <w:szCs w:val="28"/>
        </w:rPr>
        <w:t>х</w:t>
      </w:r>
      <w:r w:rsidRPr="008030D0">
        <w:rPr>
          <w:rFonts w:ascii="Times New Roman" w:hAnsi="Times New Roman" w:cs="Times New Roman"/>
          <w:sz w:val="28"/>
          <w:szCs w:val="28"/>
        </w:rPr>
        <w:t xml:space="preserve"> сооружени</w:t>
      </w:r>
      <w:r>
        <w:rPr>
          <w:rFonts w:ascii="Times New Roman" w:hAnsi="Times New Roman" w:cs="Times New Roman"/>
          <w:sz w:val="28"/>
          <w:szCs w:val="28"/>
        </w:rPr>
        <w:t>й</w:t>
      </w:r>
      <w:r w:rsidRPr="008030D0">
        <w:rPr>
          <w:rFonts w:ascii="Times New Roman" w:hAnsi="Times New Roman" w:cs="Times New Roman"/>
          <w:sz w:val="28"/>
          <w:szCs w:val="28"/>
        </w:rPr>
        <w:t xml:space="preserve"> (Таштагол, Шалым), а  также насосно-фильтровальны</w:t>
      </w:r>
      <w:r>
        <w:rPr>
          <w:rFonts w:ascii="Times New Roman" w:hAnsi="Times New Roman" w:cs="Times New Roman"/>
          <w:sz w:val="28"/>
          <w:szCs w:val="28"/>
        </w:rPr>
        <w:t>х</w:t>
      </w:r>
      <w:r w:rsidRPr="008030D0">
        <w:rPr>
          <w:rFonts w:ascii="Times New Roman" w:hAnsi="Times New Roman" w:cs="Times New Roman"/>
          <w:sz w:val="28"/>
          <w:szCs w:val="28"/>
        </w:rPr>
        <w:t xml:space="preserve"> </w:t>
      </w:r>
      <w:r>
        <w:rPr>
          <w:rFonts w:ascii="Times New Roman" w:hAnsi="Times New Roman" w:cs="Times New Roman"/>
          <w:sz w:val="28"/>
          <w:szCs w:val="28"/>
        </w:rPr>
        <w:t>объектов</w:t>
      </w:r>
      <w:r w:rsidRPr="008030D0">
        <w:rPr>
          <w:rFonts w:ascii="Times New Roman" w:hAnsi="Times New Roman" w:cs="Times New Roman"/>
          <w:sz w:val="28"/>
          <w:szCs w:val="28"/>
        </w:rPr>
        <w:t>,  развитие горнорудной промышленности, недостаток  молодых специалистов- учителей, врачей.</w:t>
      </w:r>
    </w:p>
    <w:p w:rsidR="00AD33D0" w:rsidRDefault="00AD33D0" w:rsidP="00796FEB">
      <w:pPr>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Проведение анкетирования показало, что руководители органов местного самоуправления, бизнес-сообщества, общественных организаций и население по-разному определили приоритетные цели и задачи района.</w:t>
      </w:r>
    </w:p>
    <w:p w:rsidR="00AD33D0" w:rsidRDefault="00AD33D0" w:rsidP="007476F2">
      <w:pPr>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Первостепенными приоритетными целями и задачами для Таштагольского района по итогам анкетирования стали: жилищное строительство; развитие базовых отраслей; развитие внутреннего туризма; развитие малого бизнеса.</w:t>
      </w:r>
    </w:p>
    <w:p w:rsidR="00AD33D0" w:rsidRDefault="00AD33D0" w:rsidP="007476F2">
      <w:pPr>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Второстепенными: развитие системы социальной сферы; развитие системы образования; развитие здравоохранения; развитие культуры и спорта; дорожное строительство; развитие правоохранительной деятельности и обеспечения безопасности.</w:t>
      </w:r>
    </w:p>
    <w:p w:rsidR="00AD33D0" w:rsidRDefault="00AD33D0" w:rsidP="007476F2">
      <w:pPr>
        <w:spacing w:before="0" w:line="360" w:lineRule="auto"/>
        <w:ind w:left="170" w:right="113" w:firstLine="0"/>
        <w:rPr>
          <w:rFonts w:ascii="Times New Roman" w:hAnsi="Times New Roman" w:cs="Times New Roman"/>
          <w:sz w:val="28"/>
          <w:szCs w:val="28"/>
        </w:rPr>
      </w:pPr>
      <w:r w:rsidRPr="00137933">
        <w:rPr>
          <w:rFonts w:ascii="Times New Roman" w:hAnsi="Times New Roman" w:cs="Times New Roman"/>
          <w:sz w:val="28"/>
          <w:szCs w:val="28"/>
        </w:rPr>
        <w:t>Следующие по степени важности: развитие сельского хозяйства; реформирование ЖКХ; развитие транспортной инфраструктуры.</w:t>
      </w:r>
    </w:p>
    <w:p w:rsidR="00AD33D0" w:rsidRDefault="00AD33D0" w:rsidP="007476F2">
      <w:pPr>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 xml:space="preserve">Анализ анкет, беседы с представителями различных групп жителей, анализ статических и аналитических данных позволили провести </w:t>
      </w:r>
      <w:r>
        <w:rPr>
          <w:rFonts w:ascii="Times New Roman" w:hAnsi="Times New Roman" w:cs="Times New Roman"/>
          <w:sz w:val="28"/>
          <w:szCs w:val="28"/>
          <w:lang w:val="en-US"/>
        </w:rPr>
        <w:t>SWOT</w:t>
      </w:r>
      <w:r w:rsidRPr="00053BD8">
        <w:rPr>
          <w:rFonts w:ascii="Times New Roman" w:hAnsi="Times New Roman" w:cs="Times New Roman"/>
          <w:sz w:val="28"/>
          <w:szCs w:val="28"/>
        </w:rPr>
        <w:t>-</w:t>
      </w:r>
      <w:r>
        <w:rPr>
          <w:rFonts w:ascii="Times New Roman" w:hAnsi="Times New Roman" w:cs="Times New Roman"/>
          <w:sz w:val="28"/>
          <w:szCs w:val="28"/>
        </w:rPr>
        <w:t xml:space="preserve">анализ конкурентоспособности Таштагольского района, который представлен в таблице 23.       </w:t>
      </w:r>
    </w:p>
    <w:p w:rsidR="00AD33D0" w:rsidRDefault="00AD33D0" w:rsidP="007476F2">
      <w:pPr>
        <w:spacing w:before="0" w:line="360" w:lineRule="auto"/>
        <w:ind w:left="170" w:right="113" w:firstLine="0"/>
        <w:rPr>
          <w:rFonts w:ascii="Times New Roman" w:hAnsi="Times New Roman" w:cs="Times New Roman"/>
          <w:sz w:val="28"/>
          <w:szCs w:val="28"/>
        </w:rPr>
      </w:pPr>
    </w:p>
    <w:p w:rsidR="00AD33D0" w:rsidRDefault="00AD33D0" w:rsidP="007476F2">
      <w:pPr>
        <w:spacing w:before="0" w:line="360" w:lineRule="auto"/>
        <w:ind w:left="170" w:right="113" w:firstLine="0"/>
        <w:rPr>
          <w:rFonts w:ascii="Times New Roman" w:hAnsi="Times New Roman" w:cs="Times New Roman"/>
          <w:sz w:val="28"/>
          <w:szCs w:val="28"/>
        </w:rPr>
      </w:pPr>
      <w:r>
        <w:rPr>
          <w:rFonts w:ascii="Times New Roman" w:hAnsi="Times New Roman" w:cs="Times New Roman"/>
          <w:sz w:val="28"/>
          <w:szCs w:val="28"/>
        </w:rPr>
        <w:t xml:space="preserve">                                                                       </w:t>
      </w:r>
    </w:p>
    <w:p w:rsidR="00AD33D0" w:rsidRPr="00370114" w:rsidRDefault="00AD33D0" w:rsidP="007476F2">
      <w:pPr>
        <w:spacing w:before="0" w:line="360" w:lineRule="auto"/>
        <w:ind w:left="170" w:right="113" w:firstLine="0"/>
        <w:jc w:val="left"/>
        <w:rPr>
          <w:rFonts w:ascii="Times New Roman" w:hAnsi="Times New Roman" w:cs="Times New Roman"/>
          <w:b/>
          <w:bCs/>
        </w:rPr>
      </w:pPr>
      <w:r w:rsidRPr="00370114">
        <w:rPr>
          <w:rFonts w:ascii="Times New Roman" w:hAnsi="Times New Roman" w:cs="Times New Roman"/>
          <w:b/>
          <w:bCs/>
        </w:rPr>
        <w:t xml:space="preserve">Таблица № 23 - </w:t>
      </w:r>
      <w:r w:rsidRPr="00370114">
        <w:rPr>
          <w:rFonts w:ascii="Times New Roman" w:hAnsi="Times New Roman" w:cs="Times New Roman"/>
          <w:b/>
          <w:bCs/>
          <w:lang w:val="en-US"/>
        </w:rPr>
        <w:t>SWOT</w:t>
      </w:r>
      <w:r w:rsidRPr="00370114">
        <w:rPr>
          <w:rFonts w:ascii="Times New Roman" w:hAnsi="Times New Roman" w:cs="Times New Roman"/>
          <w:b/>
          <w:bCs/>
        </w:rPr>
        <w:t>- анализ конкур</w:t>
      </w:r>
      <w:r>
        <w:rPr>
          <w:rFonts w:ascii="Times New Roman" w:hAnsi="Times New Roman" w:cs="Times New Roman"/>
          <w:b/>
          <w:bCs/>
        </w:rPr>
        <w:t xml:space="preserve">ентоспособности  Таштагольского </w:t>
      </w:r>
      <w:r w:rsidRPr="00370114">
        <w:rPr>
          <w:rFonts w:ascii="Times New Roman" w:hAnsi="Times New Roman" w:cs="Times New Roman"/>
          <w:b/>
          <w:bCs/>
        </w:rPr>
        <w:t>муниципального района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8"/>
        <w:gridCol w:w="4734"/>
      </w:tblGrid>
      <w:tr w:rsidR="00AD33D0">
        <w:tc>
          <w:tcPr>
            <w:tcW w:w="4785" w:type="dxa"/>
          </w:tcPr>
          <w:p w:rsidR="00AD33D0" w:rsidRPr="0033398F" w:rsidRDefault="00AD33D0" w:rsidP="000A3FE8">
            <w:pPr>
              <w:ind w:firstLine="0"/>
              <w:jc w:val="center"/>
              <w:rPr>
                <w:rFonts w:ascii="Times New Roman" w:hAnsi="Times New Roman" w:cs="Times New Roman"/>
                <w:b/>
                <w:bCs/>
              </w:rPr>
            </w:pPr>
            <w:r w:rsidRPr="0033398F">
              <w:rPr>
                <w:rFonts w:ascii="Times New Roman" w:hAnsi="Times New Roman" w:cs="Times New Roman"/>
                <w:b/>
                <w:bCs/>
                <w:sz w:val="22"/>
                <w:szCs w:val="22"/>
              </w:rPr>
              <w:t>Позитивные (сильные позиции)</w:t>
            </w:r>
          </w:p>
        </w:tc>
        <w:tc>
          <w:tcPr>
            <w:tcW w:w="4785" w:type="dxa"/>
          </w:tcPr>
          <w:p w:rsidR="00AD33D0" w:rsidRPr="0033398F" w:rsidRDefault="00AD33D0" w:rsidP="000A3FE8">
            <w:pPr>
              <w:ind w:firstLine="0"/>
              <w:jc w:val="center"/>
              <w:rPr>
                <w:rFonts w:ascii="Times New Roman" w:hAnsi="Times New Roman" w:cs="Times New Roman"/>
                <w:b/>
                <w:bCs/>
              </w:rPr>
            </w:pPr>
            <w:r w:rsidRPr="0033398F">
              <w:rPr>
                <w:rFonts w:ascii="Times New Roman" w:hAnsi="Times New Roman" w:cs="Times New Roman"/>
                <w:b/>
                <w:bCs/>
                <w:sz w:val="22"/>
                <w:szCs w:val="22"/>
              </w:rPr>
              <w:t>Негативные (слабые позиции)</w:t>
            </w:r>
          </w:p>
        </w:tc>
      </w:tr>
      <w:tr w:rsidR="00AD33D0">
        <w:tc>
          <w:tcPr>
            <w:tcW w:w="9570" w:type="dxa"/>
            <w:gridSpan w:val="2"/>
          </w:tcPr>
          <w:p w:rsidR="00AD33D0" w:rsidRPr="0044144E" w:rsidRDefault="00AD33D0" w:rsidP="000A3FE8">
            <w:pPr>
              <w:pStyle w:val="ListParagraph"/>
              <w:ind w:left="0"/>
              <w:jc w:val="center"/>
              <w:rPr>
                <w:rFonts w:ascii="Times New Roman" w:hAnsi="Times New Roman" w:cs="Times New Roman"/>
                <w:b/>
                <w:bCs/>
                <w:sz w:val="24"/>
                <w:szCs w:val="24"/>
              </w:rPr>
            </w:pPr>
            <w:r w:rsidRPr="0044144E">
              <w:rPr>
                <w:rFonts w:ascii="Times New Roman" w:hAnsi="Times New Roman" w:cs="Times New Roman"/>
                <w:b/>
                <w:bCs/>
                <w:sz w:val="24"/>
                <w:szCs w:val="24"/>
              </w:rPr>
              <w:t>1.Качество жизни</w:t>
            </w:r>
          </w:p>
        </w:tc>
      </w:tr>
      <w:tr w:rsidR="00AD33D0">
        <w:tc>
          <w:tcPr>
            <w:tcW w:w="4785" w:type="dxa"/>
          </w:tcPr>
          <w:p w:rsidR="00AD33D0" w:rsidRPr="0033398F" w:rsidRDefault="00AD33D0" w:rsidP="000A3FE8">
            <w:pPr>
              <w:ind w:firstLine="0"/>
              <w:rPr>
                <w:rFonts w:ascii="Times New Roman" w:hAnsi="Times New Roman" w:cs="Times New Roman"/>
              </w:rPr>
            </w:pPr>
            <w:bookmarkStart w:id="1" w:name="BM293"/>
            <w:bookmarkEnd w:id="1"/>
            <w:r w:rsidRPr="0033398F">
              <w:rPr>
                <w:rFonts w:ascii="Times New Roman" w:hAnsi="Times New Roman" w:cs="Times New Roman"/>
                <w:sz w:val="22"/>
                <w:szCs w:val="22"/>
              </w:rPr>
              <w:t xml:space="preserve">Все нуждающиеся дети от 1,6 до 7 лет охвачены дошкольным образованием. Программами дополнительного образо-вания охвачено 4470 человек. Высокий уровень общей успеваемости учащихся (99,3% в 2017г.)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Высокий уровень поступления в ВУЗы (79,8% в 2017 году).</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Создание материально-технических условий для обучения детей-инвалидов и детей с ОВЗ в образовательных учреждениях (в том числе за счет программы «Доступная среда»).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Реализация предпрофильной подготовки и профильного обучения.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Степень образованности населения: 88,77% - учащиеся государственных дневных общеобразовательных учреждений; 11,23% - студенты средних специальных учебных заведений.</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Эффективная профилактическая состав-ляющая  деятельности здравоохранения.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Подготовка кадров медицинских работников за счет средств местного бюджета.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Повышение качества услуг в сфере культуры; тенденция к увеличению количества посещений объектов и учреждений культуры населением в целом.</w:t>
            </w:r>
          </w:p>
          <w:p w:rsidR="00AD33D0" w:rsidRPr="00AA55C0" w:rsidRDefault="00AD33D0" w:rsidP="000A3FE8">
            <w:pPr>
              <w:pStyle w:val="ListParagraph"/>
              <w:spacing w:after="0" w:line="240" w:lineRule="auto"/>
              <w:ind w:left="0"/>
              <w:jc w:val="both"/>
              <w:rPr>
                <w:rFonts w:ascii="Times New Roman" w:hAnsi="Times New Roman" w:cs="Times New Roman"/>
                <w:sz w:val="24"/>
                <w:szCs w:val="24"/>
              </w:rPr>
            </w:pPr>
            <w:r w:rsidRPr="00AA55C0">
              <w:rPr>
                <w:rFonts w:ascii="Times New Roman" w:hAnsi="Times New Roman" w:cs="Times New Roman"/>
                <w:sz w:val="24"/>
                <w:szCs w:val="24"/>
              </w:rPr>
              <w:t>Благоприятные природные условия для занятия физической культурой и спортом.</w:t>
            </w:r>
          </w:p>
          <w:p w:rsidR="00AD33D0" w:rsidRPr="00AA55C0" w:rsidRDefault="00AD33D0" w:rsidP="000A3FE8">
            <w:pPr>
              <w:ind w:firstLine="0"/>
              <w:rPr>
                <w:rFonts w:ascii="Times New Roman" w:hAnsi="Times New Roman" w:cs="Times New Roman"/>
                <w:b/>
                <w:bCs/>
                <w:sz w:val="28"/>
                <w:szCs w:val="28"/>
              </w:rPr>
            </w:pPr>
          </w:p>
        </w:tc>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 Низкий уровень доходов населения, средний доход обеспечивает 1,8 набора прожиточного минимума. Реальные среднемесячные денежные доходы составили 17260 рублей. Сохраняется межотраслевая дифференциация заработной платы от 41702 руб. по отрасли «Добыча полезных ископаемых» до 19474 руб. в отрасли «Деятельность в области культуры, спорта, организации досуга и развлечений». Прожиточный минимум на душу населения составил 10617,5 руб. в месяц, для трудоспособного населения-11392,6 руб., для пенсионеров-8780,7 руб., для детей-10298,98 руб.  Денежные доходы населения складываются из заработной платы.  Денежные расходы населения в сумме 8466,4 млн. руб., из них на приобретение товаров используется 52,5%, на оплату услуг -18,2%, на уплату налогов и взносов – 24,1%, на накопление сбережений во вкладах и ценных бумагах, покупку недвижимости и  валюты – 2,3%. Количество людей старше трудоспособного возраста составляет 12717 чел. Постепенное уменьшение показателя рождаемости в среднем на 38 человек (в 2012г. составлял 799 чел., 2016г.-698 человек, 2017 год 563 человека).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Недостаточное развитие негосу-дарственного сектора предоставления социальных услуг.</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Недостаток высококвалифицированных педагогических работников, высокая доля педагогических работников, достигших пенсионного возраста. Низкий уровень социальной поддержки молодых специалистов. Высокий износ основных фондов (здания, сооружения, инженерная инфраструктура) учреждений образования.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Низкая обеспеченность врачами и средними медицинскими работниками.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Недостаточные темпы снижения количества детей, обучающихся во 2 смену.</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Закрытие высших учебных заведений на территории Таштагольского муниципально-го района.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Обеспеченность населения жильем составляет 1304,6 тыс.кв.м., что на одного жителя составляет  24,8  кв.м.</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Дефицит современного медицинского оборудования.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Ограничение доступности медицинской помощи в отдаленные районы.</w:t>
            </w:r>
          </w:p>
        </w:tc>
      </w:tr>
      <w:tr w:rsidR="00AD33D0">
        <w:tc>
          <w:tcPr>
            <w:tcW w:w="9570" w:type="dxa"/>
            <w:gridSpan w:val="2"/>
          </w:tcPr>
          <w:p w:rsidR="00AD33D0" w:rsidRPr="0033398F" w:rsidRDefault="00AD33D0" w:rsidP="000A3FE8">
            <w:pPr>
              <w:ind w:firstLine="0"/>
              <w:rPr>
                <w:rFonts w:ascii="Times New Roman" w:hAnsi="Times New Roman" w:cs="Times New Roman"/>
                <w:b/>
                <w:bCs/>
              </w:rPr>
            </w:pPr>
            <w:r w:rsidRPr="0033398F">
              <w:rPr>
                <w:rFonts w:ascii="Times New Roman" w:hAnsi="Times New Roman" w:cs="Times New Roman"/>
                <w:b/>
                <w:bCs/>
                <w:sz w:val="22"/>
                <w:szCs w:val="22"/>
              </w:rPr>
              <w:t xml:space="preserve">                                                   2.Экономико-географическое положение</w:t>
            </w:r>
          </w:p>
        </w:tc>
      </w:tr>
      <w:tr w:rsidR="00AD33D0">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Расположение на юге Кемеровской области, в соседстве с Алтайским краем, республиками Хакасией и Горный Алтай. Район расположен вдоль железной дороги «Кемерово-Таштагол» и автомобильной дороги с твердым покрытием «Кемерово-Новокузнецк-Кузедеево-Таштагол», что обеспечивает внешнеэкономические с Монгольской республикой и внутрирайонные экономические связи. Близость к крупным минерально-сырьевым месторождениям (железной руды, золота, меди, марганца, фосфоритов, строительных материалов, мрамора).Осино-пихтовые леса покрывают 90% площади района. Район является местом компактного проживания коренного населения Кемеровской области-шорцев (общее количество 4772 чел.), каждый 9-й житель-представитель коренного народа. </w:t>
            </w:r>
          </w:p>
        </w:tc>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Ограниченность земель под хозяйственные угодия, наличие большого количества труднодоступных, малочисленных населен-ных пунктов. Высокая сейсмичность территории. </w:t>
            </w:r>
          </w:p>
        </w:tc>
      </w:tr>
      <w:tr w:rsidR="00AD33D0">
        <w:tc>
          <w:tcPr>
            <w:tcW w:w="9570" w:type="dxa"/>
            <w:gridSpan w:val="2"/>
          </w:tcPr>
          <w:p w:rsidR="00AD33D0" w:rsidRPr="00AA55C0" w:rsidRDefault="00AD33D0" w:rsidP="000A3FE8">
            <w:pPr>
              <w:pStyle w:val="ListParagraph"/>
              <w:ind w:left="0"/>
              <w:jc w:val="center"/>
              <w:rPr>
                <w:rFonts w:ascii="Times New Roman" w:hAnsi="Times New Roman" w:cs="Times New Roman"/>
                <w:b/>
                <w:bCs/>
                <w:sz w:val="24"/>
                <w:szCs w:val="24"/>
              </w:rPr>
            </w:pPr>
            <w:r w:rsidRPr="00AA55C0">
              <w:rPr>
                <w:rFonts w:ascii="Times New Roman" w:hAnsi="Times New Roman" w:cs="Times New Roman"/>
                <w:b/>
                <w:bCs/>
                <w:sz w:val="24"/>
                <w:szCs w:val="24"/>
              </w:rPr>
              <w:t>3.Исторический и природный потенциал</w:t>
            </w:r>
          </w:p>
        </w:tc>
      </w:tr>
      <w:tr w:rsidR="00AD33D0">
        <w:tc>
          <w:tcPr>
            <w:tcW w:w="4785" w:type="dxa"/>
          </w:tcPr>
          <w:p w:rsidR="00AD33D0" w:rsidRPr="0033398F" w:rsidRDefault="00AD33D0" w:rsidP="000A3FE8">
            <w:pPr>
              <w:ind w:firstLine="0"/>
              <w:rPr>
                <w:rFonts w:ascii="Times New Roman" w:hAnsi="Times New Roman" w:cs="Times New Roman"/>
              </w:rPr>
            </w:pPr>
            <w:r w:rsidRPr="00AA55C0">
              <w:rPr>
                <w:rFonts w:ascii="Times New Roman" w:hAnsi="Times New Roman" w:cs="Times New Roman"/>
                <w:sz w:val="22"/>
                <w:szCs w:val="22"/>
              </w:rPr>
              <w:t>Наличие богатейших природных и рекреационных ресурсов, растительного и животного мира.</w:t>
            </w:r>
          </w:p>
          <w:p w:rsidR="00AD33D0" w:rsidRPr="0033398F" w:rsidRDefault="00AD33D0" w:rsidP="000A3FE8">
            <w:pPr>
              <w:ind w:firstLine="0"/>
              <w:rPr>
                <w:rFonts w:ascii="Times New Roman" w:hAnsi="Times New Roman" w:cs="Times New Roman"/>
              </w:rPr>
            </w:pPr>
            <w:r w:rsidRPr="00AA55C0">
              <w:rPr>
                <w:rFonts w:ascii="Times New Roman" w:hAnsi="Times New Roman" w:cs="Times New Roman"/>
                <w:sz w:val="22"/>
                <w:szCs w:val="22"/>
              </w:rPr>
              <w:t>Земельный фонд составляет 1165,1 тыс.га. большую часть составляет лесной фонд 1053тыс.га,  в том числе земли Шорского национального парка -413,8 тыс.га. Район является местом компактного проживания коренного населения Кемеровской области-шорцев. Их общее количество со</w:t>
            </w:r>
            <w:r>
              <w:rPr>
                <w:rFonts w:ascii="Times New Roman" w:hAnsi="Times New Roman" w:cs="Times New Roman"/>
                <w:sz w:val="22"/>
                <w:szCs w:val="22"/>
              </w:rPr>
              <w:t>ставляет 4772 человек, каждый 9</w:t>
            </w:r>
            <w:r w:rsidRPr="00AA55C0">
              <w:rPr>
                <w:rFonts w:ascii="Times New Roman" w:hAnsi="Times New Roman" w:cs="Times New Roman"/>
                <w:sz w:val="22"/>
                <w:szCs w:val="22"/>
              </w:rPr>
              <w:t>-й житель представитель шорской национальности. Сохранение  данного этноса-задача международного значения. Памятниками природы являются  реликтовая липовая роща, «Спасские дворцы», музей под открытым небом «Тазгол»,усадьба в п.Усть-Анзас, Лыжные центры  «Медве-жонок»,туристический комплекс «Шерегеш». На территории района располагается государственный природный «Шорский национальный парк».</w:t>
            </w:r>
          </w:p>
        </w:tc>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Недостаточное развитие народных промыслов.</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Необходимость достижения баланса между необходимостью развивать экономику и сохранять природные богатства.</w:t>
            </w:r>
          </w:p>
        </w:tc>
      </w:tr>
      <w:tr w:rsidR="00AD33D0">
        <w:tc>
          <w:tcPr>
            <w:tcW w:w="9570" w:type="dxa"/>
            <w:gridSpan w:val="2"/>
          </w:tcPr>
          <w:p w:rsidR="00AD33D0" w:rsidRPr="00AA55C0" w:rsidRDefault="00AD33D0" w:rsidP="00F948F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4.</w:t>
            </w:r>
            <w:r w:rsidRPr="00AA55C0">
              <w:rPr>
                <w:rFonts w:ascii="Times New Roman" w:hAnsi="Times New Roman" w:cs="Times New Roman"/>
                <w:b/>
                <w:bCs/>
                <w:sz w:val="24"/>
                <w:szCs w:val="24"/>
              </w:rPr>
              <w:t>Население и трудовые ресурсы</w:t>
            </w:r>
          </w:p>
        </w:tc>
      </w:tr>
      <w:tr w:rsidR="00AD33D0">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Увеличение числа лиц в возрасте моложе трудоспособного населения.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Наличие свободной рабочей силы.</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Растет заявленная предприятиями потребность в работниках.</w:t>
            </w:r>
          </w:p>
        </w:tc>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Наблюдается сокращение численности населения, в 2012г.  население составило 54,5тыс. чел.,  в 2016г. – 53,2 тыс.чел., в 2017г. – 52,8 тыс. чел. Естественный прирост (убыль) имеет отрицательный результат. Продолжается процесс миграции, особенно молодежи. В возрастной группе от 16 до 61 года преобладают мужчины -15475 чел. Для женщин старше 60 лет трудно найти работу.</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40,5% - составляет население в трудо-способном возрасте. Наблюдается увеличе-ние числа лиц в возрасте старше трудоспособного населения.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Сокращение численности населения в трудоспособном возрасте с 31,0 тыс. чел. до 26 тыс.чел.</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Дефицит в высококвалифицированных кадрах для обеспечения потребности экономики.</w:t>
            </w:r>
          </w:p>
          <w:p w:rsidR="00AD33D0" w:rsidRPr="0033398F" w:rsidRDefault="00AD33D0" w:rsidP="000A3FE8">
            <w:pPr>
              <w:tabs>
                <w:tab w:val="left" w:pos="8080"/>
              </w:tabs>
              <w:ind w:firstLine="0"/>
              <w:rPr>
                <w:rFonts w:ascii="Times New Roman" w:hAnsi="Times New Roman" w:cs="Times New Roman"/>
              </w:rPr>
            </w:pPr>
            <w:r w:rsidRPr="0033398F">
              <w:rPr>
                <w:rFonts w:ascii="Times New Roman" w:hAnsi="Times New Roman" w:cs="Times New Roman"/>
                <w:sz w:val="22"/>
                <w:szCs w:val="22"/>
              </w:rPr>
              <w:t>Количество безработных 784 чел., их них 53,1% составляют женщины. Средний возраст безработных составляет 30-49 лет ( 57,4% от общего числа безработных).</w:t>
            </w:r>
          </w:p>
        </w:tc>
      </w:tr>
      <w:tr w:rsidR="00AD33D0">
        <w:tc>
          <w:tcPr>
            <w:tcW w:w="9570" w:type="dxa"/>
            <w:gridSpan w:val="2"/>
          </w:tcPr>
          <w:p w:rsidR="00AD33D0" w:rsidRPr="00AA55C0" w:rsidRDefault="00AD33D0" w:rsidP="00F948F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5.</w:t>
            </w:r>
            <w:r w:rsidRPr="00AA55C0">
              <w:rPr>
                <w:rFonts w:ascii="Times New Roman" w:hAnsi="Times New Roman" w:cs="Times New Roman"/>
                <w:b/>
                <w:bCs/>
                <w:sz w:val="24"/>
                <w:szCs w:val="24"/>
              </w:rPr>
              <w:t>Экономический потенциал</w:t>
            </w:r>
          </w:p>
        </w:tc>
      </w:tr>
      <w:tr w:rsidR="00AD33D0">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Развитие промышленного комплекса, наибольший удельный вес составляет добыча полезных ископаемых. Представлена добычей железной руды, марганцевой руды, драгоценными металлами (золото), медь, производство щебня и гравия из природного камня, производством песчано-гравийных материалов. Горнорудными предприятиями (АО «Евразруда») добыто 8312   тыс.тонн сырой руды и произведено  5062   тыс.тонн концентрата. Структура обрабатывающей промышленности представлена производст-вом хлеба, хлебобулочных и кондитерских изделий, а также обработкой древесины и производством изделий из дерева. Увеличение оборота розничной торговли ( в 2012г. </w:t>
            </w:r>
            <w:r w:rsidRPr="0033398F">
              <w:rPr>
                <w:rFonts w:ascii="Times New Roman" w:hAnsi="Times New Roman" w:cs="Times New Roman"/>
                <w:color w:val="auto"/>
                <w:sz w:val="22"/>
                <w:szCs w:val="22"/>
              </w:rPr>
              <w:t>– 2701,6</w:t>
            </w:r>
            <w:r w:rsidRPr="0033398F">
              <w:rPr>
                <w:rFonts w:ascii="Times New Roman" w:hAnsi="Times New Roman" w:cs="Times New Roman"/>
                <w:sz w:val="22"/>
                <w:szCs w:val="22"/>
              </w:rPr>
              <w:t xml:space="preserve"> млн.руб., в 2016г. – </w:t>
            </w:r>
            <w:r w:rsidRPr="0033398F">
              <w:rPr>
                <w:rFonts w:ascii="Times New Roman" w:hAnsi="Times New Roman" w:cs="Times New Roman"/>
                <w:color w:val="auto"/>
                <w:sz w:val="22"/>
                <w:szCs w:val="22"/>
              </w:rPr>
              <w:t>3622,1</w:t>
            </w:r>
            <w:r w:rsidRPr="0033398F">
              <w:rPr>
                <w:rFonts w:ascii="Times New Roman" w:hAnsi="Times New Roman" w:cs="Times New Roman"/>
                <w:sz w:val="22"/>
                <w:szCs w:val="22"/>
              </w:rPr>
              <w:t xml:space="preserve"> млн.руб.), оборота общественного питания и платных услуг. Развитие  туристической деятельности, за счет спортивно-горно-лыжного комплекса «Шерегеш».</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Наличие свободных территорий для расширения производственной деятельно-сти.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Подготовкой кадров занимается ГПОУ «Таштагольский техникум горных технологий и сферы обслуживания».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93% служащих администрации имеют высшее профессиональное образование. Наличие сплоченной команды администрации района, их готовность к переменам и дальнейшему обучению.</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Строительство новой взлетной полосы и здания аэропорта (г.Таштагол).</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Развитие самозанятости коренного населения (сбор дикоросов, даров тайги и пр. для удовлетворения собственных нужд).</w:t>
            </w:r>
          </w:p>
        </w:tc>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Район имеет ограниченное количество земель сельхозназначения из-за горно-таежной зоны: в недостаточной степени обеспечен производством сельско-хозяйственной продукции мясного и молочного направления. Недостаточно развит сбор дикорастущей продукции (п. Усть-Анзас, п.Шор-Тайга).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Промышленный сбор дикоросов невозможен в связи со статусом государственного заповедника.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Низкая доля в экономике высокотехнологичного сектора, слабая восприимчивость экономики к новым разработкам, препятствующая росту инноваций.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Низкая степень диверсификации отраслевой структуры промышленности.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Отставание транспортно-логистической сети при росте грузовых потоков, увеличивающее стоимость грузоперевозок.</w:t>
            </w:r>
          </w:p>
        </w:tc>
      </w:tr>
      <w:tr w:rsidR="00AD33D0">
        <w:tc>
          <w:tcPr>
            <w:tcW w:w="9570" w:type="dxa"/>
            <w:gridSpan w:val="2"/>
          </w:tcPr>
          <w:p w:rsidR="00AD33D0" w:rsidRPr="00AA55C0" w:rsidRDefault="00AD33D0" w:rsidP="00F948F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6.</w:t>
            </w:r>
            <w:r w:rsidRPr="00AA55C0">
              <w:rPr>
                <w:rFonts w:ascii="Times New Roman" w:hAnsi="Times New Roman" w:cs="Times New Roman"/>
                <w:b/>
                <w:bCs/>
                <w:sz w:val="24"/>
                <w:szCs w:val="24"/>
              </w:rPr>
              <w:t>Инвестиционный потенциал</w:t>
            </w:r>
          </w:p>
        </w:tc>
      </w:tr>
      <w:tr w:rsidR="00AD33D0">
        <w:tc>
          <w:tcPr>
            <w:tcW w:w="4785"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Инвестиции  в основной капитал ( в 2012г.-     3058,3 млн.руб., в 2016г.-  3086,3 млн.руб., в 2017 г.- 3485,5 млн. руб.).Высокая степень готовности администрации и населения к</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нововведениям и преобразованиям.</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Увеличение инвестиционной активности за счет развития туристической деятельности. За 2016г. в отрасль вложено 304,1млн. рублей, за 2017 г. 1057,97 млн. руб.  частных инвестиций.</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На горе Зеленая в сектор «Е» освоено</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97,5 млн. руб.(2016г.) и  230,4 млн. руб.(2017г.); в секторе «А» - 80 млн. руб.(2016г.) и 643 млн. руб. (2017г.).  Ведется работа по улучшению</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инвестиционного климата и резерва.</w:t>
            </w:r>
          </w:p>
        </w:tc>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Незначительное  количество инвесторов.                           </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Недостаточно развита инфраструктура.</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Неблагоприятные условия для развития</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сельского хозяйства (ограниченные </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территории сельхозугодий, отдаленность,</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трудность доставки готовой продукции и</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т.д.)</w:t>
            </w:r>
          </w:p>
          <w:p w:rsidR="00AD33D0" w:rsidRPr="0033398F" w:rsidRDefault="00AD33D0" w:rsidP="000A3FE8">
            <w:pPr>
              <w:spacing w:before="0"/>
              <w:ind w:firstLine="0"/>
              <w:rPr>
                <w:rFonts w:ascii="Times New Roman" w:hAnsi="Times New Roman" w:cs="Times New Roman"/>
              </w:rPr>
            </w:pPr>
          </w:p>
        </w:tc>
      </w:tr>
      <w:tr w:rsidR="00AD33D0">
        <w:tc>
          <w:tcPr>
            <w:tcW w:w="9570" w:type="dxa"/>
            <w:gridSpan w:val="2"/>
          </w:tcPr>
          <w:p w:rsidR="00AD33D0" w:rsidRPr="00AA55C0" w:rsidRDefault="00AD33D0" w:rsidP="0062661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7.</w:t>
            </w:r>
            <w:r w:rsidRPr="00AA55C0">
              <w:rPr>
                <w:rFonts w:ascii="Times New Roman" w:hAnsi="Times New Roman" w:cs="Times New Roman"/>
                <w:b/>
                <w:bCs/>
                <w:sz w:val="24"/>
                <w:szCs w:val="24"/>
              </w:rPr>
              <w:t>Инженерная  инфраструктура</w:t>
            </w:r>
          </w:p>
        </w:tc>
      </w:tr>
      <w:tr w:rsidR="00AD33D0">
        <w:tc>
          <w:tcPr>
            <w:tcW w:w="4785" w:type="dxa"/>
          </w:tcPr>
          <w:p w:rsidR="00AD33D0" w:rsidRPr="0033398F" w:rsidRDefault="00AD33D0" w:rsidP="000A3FE8">
            <w:pPr>
              <w:ind w:firstLine="0"/>
              <w:rPr>
                <w:rFonts w:ascii="Times New Roman" w:hAnsi="Times New Roman" w:cs="Times New Roman"/>
                <w:color w:val="auto"/>
              </w:rPr>
            </w:pPr>
            <w:r w:rsidRPr="0033398F">
              <w:rPr>
                <w:rFonts w:ascii="Times New Roman" w:hAnsi="Times New Roman" w:cs="Times New Roman"/>
                <w:color w:val="auto"/>
                <w:sz w:val="22"/>
                <w:szCs w:val="22"/>
              </w:rPr>
              <w:t>Значительно высокая протяженность железнодорожных путей.</w:t>
            </w:r>
          </w:p>
          <w:p w:rsidR="00AD33D0" w:rsidRPr="0033398F" w:rsidRDefault="00AD33D0" w:rsidP="000A3FE8">
            <w:pPr>
              <w:ind w:firstLine="0"/>
              <w:rPr>
                <w:rFonts w:ascii="Times New Roman" w:hAnsi="Times New Roman" w:cs="Times New Roman"/>
                <w:color w:val="auto"/>
              </w:rPr>
            </w:pPr>
            <w:r w:rsidRPr="0033398F">
              <w:rPr>
                <w:rFonts w:ascii="Times New Roman" w:hAnsi="Times New Roman" w:cs="Times New Roman"/>
                <w:color w:val="auto"/>
                <w:sz w:val="22"/>
                <w:szCs w:val="22"/>
              </w:rPr>
              <w:t>Базирование на территории района аэропорта малой авиации.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Наличие действующих внутриобластных и межрегиональных автомобильных дорог: Кузедеево – Мундыбаш – Таштагол, Таштагол – Горный Алтай.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Создание единой городской системы мониторинга по безопасности объектов муниципальной собственности и окружающей среды.</w:t>
            </w:r>
          </w:p>
          <w:p w:rsidR="00AD33D0" w:rsidRPr="0033398F" w:rsidRDefault="00AD33D0" w:rsidP="000A3FE8">
            <w:pPr>
              <w:ind w:firstLine="0"/>
              <w:rPr>
                <w:rFonts w:ascii="Times New Roman" w:hAnsi="Times New Roman" w:cs="Times New Roman"/>
                <w:b/>
                <w:bCs/>
                <w:color w:val="auto"/>
              </w:rPr>
            </w:pPr>
          </w:p>
        </w:tc>
        <w:tc>
          <w:tcPr>
            <w:tcW w:w="4785" w:type="dxa"/>
          </w:tcPr>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Отсутствие конкуренции в сфере пассажироперевозок наземным автомобильным транспортом.</w:t>
            </w:r>
          </w:p>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Отдаленность населенных пунктов от районного центра.</w:t>
            </w:r>
          </w:p>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 xml:space="preserve">Плохое состояние автомобильных дорог в пгт. Мундыбаш, пгт.Каз, пгт.Спасск, п.Усть-Кабырза. </w:t>
            </w:r>
          </w:p>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 xml:space="preserve">Наличие муниципальных дорог, не отвечающих нормативным требованиям. </w:t>
            </w:r>
          </w:p>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Низкий процент муниципальных дорог с усовершенствованным покрытием.</w:t>
            </w:r>
          </w:p>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Слабая обеспеченность транспортом и связью, особенно в зимнее и весеннее время.</w:t>
            </w:r>
          </w:p>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Уровень тарифа позволяет поддерживать систему в существующем состоянии, но не позволяет развиваться.</w:t>
            </w:r>
          </w:p>
          <w:p w:rsidR="00AD33D0" w:rsidRPr="0033398F" w:rsidRDefault="00AD33D0" w:rsidP="000A3FE8">
            <w:pPr>
              <w:ind w:firstLine="0"/>
              <w:jc w:val="left"/>
              <w:rPr>
                <w:rFonts w:ascii="Times New Roman" w:hAnsi="Times New Roman" w:cs="Times New Roman"/>
                <w:b/>
                <w:bCs/>
              </w:rPr>
            </w:pPr>
            <w:r w:rsidRPr="0033398F">
              <w:rPr>
                <w:rFonts w:ascii="Times New Roman" w:hAnsi="Times New Roman" w:cs="Times New Roman"/>
                <w:sz w:val="22"/>
                <w:szCs w:val="22"/>
              </w:rPr>
              <w:t>Уровень износа оборудования на объектах водоснабжения и водоотведения Таштагольского муниципального района очень высокий, средний уровень составляет более 80%.</w:t>
            </w:r>
          </w:p>
        </w:tc>
      </w:tr>
      <w:tr w:rsidR="00AD33D0">
        <w:tc>
          <w:tcPr>
            <w:tcW w:w="9570" w:type="dxa"/>
            <w:gridSpan w:val="2"/>
          </w:tcPr>
          <w:p w:rsidR="00AD33D0" w:rsidRPr="00AA55C0" w:rsidRDefault="00AD33D0" w:rsidP="0062661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8.</w:t>
            </w:r>
            <w:r w:rsidRPr="00AA55C0">
              <w:rPr>
                <w:rFonts w:ascii="Times New Roman" w:hAnsi="Times New Roman" w:cs="Times New Roman"/>
                <w:b/>
                <w:bCs/>
                <w:sz w:val="24"/>
                <w:szCs w:val="24"/>
              </w:rPr>
              <w:t>Бюджетный потенциал</w:t>
            </w:r>
          </w:p>
        </w:tc>
      </w:tr>
      <w:tr w:rsidR="00AD33D0">
        <w:tc>
          <w:tcPr>
            <w:tcW w:w="4785"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Большая часть расхода бюджета приходится на решение социальных вопросов 59%.</w:t>
            </w:r>
          </w:p>
        </w:tc>
        <w:tc>
          <w:tcPr>
            <w:tcW w:w="4785" w:type="dxa"/>
          </w:tcPr>
          <w:p w:rsidR="00AD33D0" w:rsidRPr="00AA55C0" w:rsidRDefault="00AD33D0" w:rsidP="000A3FE8">
            <w:pPr>
              <w:ind w:firstLine="0"/>
              <w:rPr>
                <w:rFonts w:ascii="Times New Roman" w:hAnsi="Times New Roman" w:cs="Times New Roman"/>
                <w:b/>
                <w:bCs/>
                <w:sz w:val="28"/>
                <w:szCs w:val="28"/>
              </w:rPr>
            </w:pPr>
            <w:r w:rsidRPr="0033398F">
              <w:rPr>
                <w:rFonts w:ascii="Times New Roman" w:hAnsi="Times New Roman" w:cs="Times New Roman"/>
                <w:sz w:val="22"/>
                <w:szCs w:val="22"/>
              </w:rPr>
              <w:t>Бюджетная обеспеченность (доля собственных доходов и расходов) составляет 65%. Район является дотационным 48% (средняя доля безвозмездных поступлений из области –78,2%).</w:t>
            </w:r>
          </w:p>
        </w:tc>
      </w:tr>
      <w:tr w:rsidR="00AD33D0">
        <w:tc>
          <w:tcPr>
            <w:tcW w:w="9570" w:type="dxa"/>
            <w:gridSpan w:val="2"/>
          </w:tcPr>
          <w:p w:rsidR="00AD33D0" w:rsidRPr="00AA55C0" w:rsidRDefault="00AD33D0" w:rsidP="0062661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9.</w:t>
            </w:r>
            <w:r w:rsidRPr="00AA55C0">
              <w:rPr>
                <w:rFonts w:ascii="Times New Roman" w:hAnsi="Times New Roman" w:cs="Times New Roman"/>
                <w:b/>
                <w:bCs/>
                <w:sz w:val="24"/>
                <w:szCs w:val="24"/>
              </w:rPr>
              <w:t>Социальная инфраструктура</w:t>
            </w:r>
          </w:p>
        </w:tc>
      </w:tr>
      <w:tr w:rsidR="00AD33D0">
        <w:tc>
          <w:tcPr>
            <w:tcW w:w="4785" w:type="dxa"/>
          </w:tcPr>
          <w:p w:rsidR="00AD33D0" w:rsidRPr="0033398F" w:rsidRDefault="00AD33D0" w:rsidP="000A3FE8">
            <w:pPr>
              <w:ind w:firstLine="0"/>
              <w:rPr>
                <w:rFonts w:ascii="Times New Roman" w:hAnsi="Times New Roman" w:cs="Times New Roman"/>
              </w:rPr>
            </w:pPr>
            <w:r w:rsidRPr="00AA55C0">
              <w:rPr>
                <w:rFonts w:ascii="Times New Roman" w:hAnsi="Times New Roman" w:cs="Times New Roman"/>
                <w:sz w:val="22"/>
                <w:szCs w:val="22"/>
              </w:rPr>
              <w:t>Имеется большая потребность, особенно в курортной зоне, в расширении сети ресторанов, гостиниц, досуговых  учреждений.</w:t>
            </w:r>
          </w:p>
          <w:p w:rsidR="00AD33D0" w:rsidRPr="0033398F" w:rsidRDefault="00AD33D0" w:rsidP="000A3FE8">
            <w:pPr>
              <w:ind w:firstLine="0"/>
              <w:rPr>
                <w:rFonts w:ascii="Times New Roman" w:hAnsi="Times New Roman" w:cs="Times New Roman"/>
              </w:rPr>
            </w:pPr>
            <w:r w:rsidRPr="00AA55C0">
              <w:rPr>
                <w:rFonts w:ascii="Times New Roman" w:hAnsi="Times New Roman" w:cs="Times New Roman"/>
                <w:sz w:val="22"/>
                <w:szCs w:val="22"/>
              </w:rPr>
              <w:t>Имеется возможность  развивать придорожную сферу услуг (автозаправочные станции, кафе, кемпинги, гостиницы, магазины и т.д.)</w:t>
            </w:r>
          </w:p>
        </w:tc>
        <w:tc>
          <w:tcPr>
            <w:tcW w:w="4785" w:type="dxa"/>
          </w:tcPr>
          <w:p w:rsidR="00AD33D0" w:rsidRPr="0033398F" w:rsidRDefault="00AD33D0" w:rsidP="000A3FE8">
            <w:pPr>
              <w:ind w:firstLine="0"/>
              <w:rPr>
                <w:rFonts w:ascii="Times New Roman" w:hAnsi="Times New Roman" w:cs="Times New Roman"/>
              </w:rPr>
            </w:pPr>
            <w:r w:rsidRPr="00AA55C0">
              <w:rPr>
                <w:rFonts w:ascii="Times New Roman" w:hAnsi="Times New Roman" w:cs="Times New Roman"/>
                <w:sz w:val="22"/>
                <w:szCs w:val="22"/>
              </w:rPr>
              <w:t>Слабое обеспечение социальной инфраструктурой (столовые, рестораны, банки, кемпинги, гостиницы).</w:t>
            </w:r>
          </w:p>
          <w:p w:rsidR="00AD33D0" w:rsidRPr="0033398F" w:rsidRDefault="00AD33D0" w:rsidP="000A3FE8">
            <w:pPr>
              <w:ind w:firstLine="0"/>
              <w:rPr>
                <w:rFonts w:ascii="Times New Roman" w:hAnsi="Times New Roman" w:cs="Times New Roman"/>
              </w:rPr>
            </w:pPr>
            <w:r w:rsidRPr="00AA55C0">
              <w:rPr>
                <w:rFonts w:ascii="Times New Roman" w:hAnsi="Times New Roman" w:cs="Times New Roman"/>
                <w:sz w:val="22"/>
                <w:szCs w:val="22"/>
              </w:rPr>
              <w:t>Недостаток предприятий общественного питания в п.Шерегеш, Таштагол.</w:t>
            </w:r>
          </w:p>
        </w:tc>
      </w:tr>
      <w:tr w:rsidR="00AD33D0">
        <w:tc>
          <w:tcPr>
            <w:tcW w:w="9570" w:type="dxa"/>
            <w:gridSpan w:val="2"/>
          </w:tcPr>
          <w:p w:rsidR="00AD33D0" w:rsidRPr="00AA55C0" w:rsidRDefault="00AD33D0" w:rsidP="0062661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                    10.</w:t>
            </w:r>
            <w:r w:rsidRPr="00AA55C0">
              <w:rPr>
                <w:rFonts w:ascii="Times New Roman" w:hAnsi="Times New Roman" w:cs="Times New Roman"/>
                <w:b/>
                <w:bCs/>
                <w:sz w:val="24"/>
                <w:szCs w:val="24"/>
              </w:rPr>
              <w:t>Социально-политическая готовность населения к социальному реформированию</w:t>
            </w:r>
          </w:p>
        </w:tc>
      </w:tr>
      <w:tr w:rsidR="00AD33D0">
        <w:tc>
          <w:tcPr>
            <w:tcW w:w="4785"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Высокая готовность населения к социальному реформированию. Высокая степень доверия местным депутатам, готовность власти, населения и бизнес структур к сотрудничеству, наличие партнерских взаимоотношений с органами государственной власти.</w:t>
            </w:r>
          </w:p>
        </w:tc>
        <w:tc>
          <w:tcPr>
            <w:tcW w:w="4785"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Отсутствия опыта участия в управлении муниципальном образовании.</w:t>
            </w:r>
          </w:p>
        </w:tc>
      </w:tr>
      <w:tr w:rsidR="00AD33D0">
        <w:tc>
          <w:tcPr>
            <w:tcW w:w="9570" w:type="dxa"/>
            <w:gridSpan w:val="2"/>
          </w:tcPr>
          <w:p w:rsidR="00AD33D0" w:rsidRPr="0033398F" w:rsidRDefault="00AD33D0" w:rsidP="000A3FE8">
            <w:pPr>
              <w:ind w:firstLine="0"/>
              <w:jc w:val="center"/>
              <w:rPr>
                <w:rFonts w:ascii="Times New Roman" w:hAnsi="Times New Roman" w:cs="Times New Roman"/>
                <w:b/>
                <w:bCs/>
              </w:rPr>
            </w:pPr>
            <w:r w:rsidRPr="0033398F">
              <w:rPr>
                <w:rFonts w:ascii="Times New Roman" w:hAnsi="Times New Roman" w:cs="Times New Roman"/>
                <w:b/>
                <w:bCs/>
                <w:sz w:val="22"/>
                <w:szCs w:val="22"/>
              </w:rPr>
              <w:t>11.Управление муниципальным образованием</w:t>
            </w:r>
          </w:p>
        </w:tc>
      </w:tr>
      <w:tr w:rsidR="00AD33D0">
        <w:tc>
          <w:tcPr>
            <w:tcW w:w="4785" w:type="dxa"/>
          </w:tcPr>
          <w:p w:rsidR="00AD33D0" w:rsidRPr="0033398F" w:rsidRDefault="00AD33D0" w:rsidP="000A3FE8">
            <w:pPr>
              <w:rPr>
                <w:rFonts w:ascii="Times New Roman" w:hAnsi="Times New Roman" w:cs="Times New Roman"/>
              </w:rPr>
            </w:pPr>
            <w:r w:rsidRPr="00AA55C0">
              <w:rPr>
                <w:rFonts w:ascii="Times New Roman" w:hAnsi="Times New Roman" w:cs="Times New Roman"/>
                <w:sz w:val="22"/>
                <w:szCs w:val="22"/>
              </w:rPr>
              <w:t>Структура органов местного самоуправления представляет двухуровневую систему. Совет народных депутатов Таш-тагольского муниципального района состоит из 1</w:t>
            </w:r>
            <w:r>
              <w:rPr>
                <w:rFonts w:ascii="Times New Roman" w:hAnsi="Times New Roman" w:cs="Times New Roman"/>
                <w:sz w:val="22"/>
                <w:szCs w:val="22"/>
              </w:rPr>
              <w:t>8</w:t>
            </w:r>
            <w:r w:rsidRPr="00AA55C0">
              <w:rPr>
                <w:rFonts w:ascii="Times New Roman" w:hAnsi="Times New Roman" w:cs="Times New Roman"/>
                <w:sz w:val="22"/>
                <w:szCs w:val="22"/>
              </w:rPr>
              <w:t xml:space="preserve"> депутатов, администрацию Таштагольского муниципального района возглавляет глава района, при нем создан совещательный орган – Совет старейшин. Главе администрации района непосредственно подчиняются 8 заместителей, советник главы, пресс-секретарь, начальник отдела мобилизационной подготовки и т.д.</w:t>
            </w:r>
          </w:p>
          <w:p w:rsidR="00AD33D0" w:rsidRPr="0033398F" w:rsidRDefault="00AD33D0" w:rsidP="000A3FE8">
            <w:pPr>
              <w:rPr>
                <w:rFonts w:ascii="Times New Roman" w:hAnsi="Times New Roman" w:cs="Times New Roman"/>
              </w:rPr>
            </w:pPr>
            <w:r w:rsidRPr="00AA55C0">
              <w:rPr>
                <w:rFonts w:ascii="Times New Roman" w:hAnsi="Times New Roman" w:cs="Times New Roman"/>
                <w:sz w:val="22"/>
                <w:szCs w:val="22"/>
              </w:rPr>
              <w:t>Укомплектованность штата администрации Таштагольского муниципального района составляет – 92%.</w:t>
            </w:r>
          </w:p>
          <w:p w:rsidR="00AD33D0" w:rsidRPr="0033398F" w:rsidRDefault="00AD33D0" w:rsidP="000A3FE8">
            <w:pPr>
              <w:spacing w:before="0"/>
              <w:ind w:firstLine="0"/>
              <w:rPr>
                <w:rFonts w:ascii="Times New Roman" w:hAnsi="Times New Roman" w:cs="Times New Roman"/>
              </w:rPr>
            </w:pPr>
            <w:r w:rsidRPr="00AA55C0">
              <w:rPr>
                <w:rFonts w:ascii="Times New Roman" w:hAnsi="Times New Roman" w:cs="Times New Roman"/>
                <w:sz w:val="22"/>
                <w:szCs w:val="22"/>
              </w:rPr>
              <w:t>Администрацией района выполняются основные задачи в соответствии с законодательством о местном самоуправлении, к ним относятся жизнеобеспечение (поддержание санитарно-эпидемиологической безопасности. Обеспечение жилищного хозяйства и работы инженерных коммуникаций, общественного транспорта и т.д.), управление социальной сферой (образование, здравоохранение, культура, спорт, социальное обеспечение и т.д.), градостроительство и градорегулирование, управление ценообразованием, управление бюджетным процессом.</w:t>
            </w:r>
          </w:p>
        </w:tc>
        <w:tc>
          <w:tcPr>
            <w:tcW w:w="4785" w:type="dxa"/>
          </w:tcPr>
          <w:p w:rsidR="00AD33D0" w:rsidRPr="0033398F" w:rsidRDefault="00AD33D0" w:rsidP="000A3FE8">
            <w:pPr>
              <w:rPr>
                <w:rFonts w:ascii="Times New Roman" w:hAnsi="Times New Roman" w:cs="Times New Roman"/>
              </w:rPr>
            </w:pPr>
            <w:r w:rsidRPr="00AA55C0">
              <w:rPr>
                <w:rFonts w:ascii="Times New Roman" w:hAnsi="Times New Roman" w:cs="Times New Roman"/>
                <w:sz w:val="22"/>
                <w:szCs w:val="22"/>
              </w:rPr>
              <w:t>Отсутствие квалифицированных кадров в поселениях.</w:t>
            </w:r>
          </w:p>
          <w:p w:rsidR="00AD33D0" w:rsidRPr="0033398F" w:rsidRDefault="00AD33D0" w:rsidP="000A3FE8">
            <w:pPr>
              <w:rPr>
                <w:rFonts w:ascii="Times New Roman" w:hAnsi="Times New Roman" w:cs="Times New Roman"/>
              </w:rPr>
            </w:pPr>
            <w:r w:rsidRPr="00AA55C0">
              <w:rPr>
                <w:rFonts w:ascii="Times New Roman" w:hAnsi="Times New Roman" w:cs="Times New Roman"/>
                <w:sz w:val="22"/>
                <w:szCs w:val="22"/>
              </w:rPr>
              <w:t>Недостаточное правовое обеспечение деятельности органов местного самоуправления поселений, необходимо за короткий срок принять большое количество муниципальных актов по различным вопросам жизнедеятельности поселений.</w:t>
            </w:r>
          </w:p>
          <w:p w:rsidR="00AD33D0" w:rsidRPr="0033398F" w:rsidRDefault="00AD33D0" w:rsidP="000A3FE8">
            <w:pPr>
              <w:rPr>
                <w:rFonts w:ascii="Times New Roman" w:hAnsi="Times New Roman" w:cs="Times New Roman"/>
              </w:rPr>
            </w:pPr>
            <w:r w:rsidRPr="00AA55C0">
              <w:rPr>
                <w:rFonts w:ascii="Times New Roman" w:hAnsi="Times New Roman" w:cs="Times New Roman"/>
                <w:sz w:val="22"/>
                <w:szCs w:val="22"/>
              </w:rPr>
              <w:t>Слабая налогооблагаемая база в сельских поселениях.</w:t>
            </w:r>
          </w:p>
          <w:p w:rsidR="00AD33D0" w:rsidRPr="0033398F" w:rsidRDefault="00AD33D0" w:rsidP="000A3FE8">
            <w:pPr>
              <w:ind w:firstLine="0"/>
              <w:rPr>
                <w:rFonts w:ascii="Times New Roman" w:hAnsi="Times New Roman" w:cs="Times New Roman"/>
                <w:b/>
                <w:bCs/>
              </w:rPr>
            </w:pPr>
          </w:p>
        </w:tc>
      </w:tr>
    </w:tbl>
    <w:p w:rsidR="00AD33D0" w:rsidRPr="000B6376" w:rsidRDefault="00AD33D0" w:rsidP="000A3FE8">
      <w:pPr>
        <w:ind w:firstLine="708"/>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4"/>
        <w:gridCol w:w="4728"/>
      </w:tblGrid>
      <w:tr w:rsidR="00AD33D0">
        <w:tc>
          <w:tcPr>
            <w:tcW w:w="9570" w:type="dxa"/>
            <w:gridSpan w:val="2"/>
          </w:tcPr>
          <w:p w:rsidR="00AD33D0" w:rsidRPr="0033398F" w:rsidRDefault="00AD33D0" w:rsidP="000A3FE8">
            <w:pPr>
              <w:ind w:firstLine="0"/>
              <w:jc w:val="center"/>
              <w:rPr>
                <w:rFonts w:ascii="Times New Roman" w:hAnsi="Times New Roman" w:cs="Times New Roman"/>
                <w:b/>
                <w:bCs/>
              </w:rPr>
            </w:pPr>
            <w:r w:rsidRPr="0033398F">
              <w:rPr>
                <w:rFonts w:ascii="Times New Roman" w:hAnsi="Times New Roman" w:cs="Times New Roman"/>
                <w:b/>
                <w:bCs/>
                <w:sz w:val="22"/>
                <w:szCs w:val="22"/>
              </w:rPr>
              <w:t>Благоприятные и неблагоприятные перспективы развития муниципального образования</w:t>
            </w:r>
          </w:p>
        </w:tc>
      </w:tr>
      <w:tr w:rsidR="00AD33D0">
        <w:tc>
          <w:tcPr>
            <w:tcW w:w="4785" w:type="dxa"/>
          </w:tcPr>
          <w:p w:rsidR="00AD33D0" w:rsidRPr="0033398F" w:rsidRDefault="00AD33D0" w:rsidP="000A3FE8">
            <w:pPr>
              <w:ind w:firstLine="0"/>
              <w:rPr>
                <w:rFonts w:ascii="Times New Roman" w:hAnsi="Times New Roman" w:cs="Times New Roman"/>
                <w:b/>
                <w:bCs/>
              </w:rPr>
            </w:pPr>
            <w:r w:rsidRPr="0033398F">
              <w:rPr>
                <w:rFonts w:ascii="Times New Roman" w:hAnsi="Times New Roman" w:cs="Times New Roman"/>
                <w:b/>
                <w:bCs/>
                <w:sz w:val="22"/>
                <w:szCs w:val="22"/>
              </w:rPr>
              <w:t xml:space="preserve">Благоприятные возможности </w:t>
            </w:r>
          </w:p>
        </w:tc>
        <w:tc>
          <w:tcPr>
            <w:tcW w:w="4785" w:type="dxa"/>
          </w:tcPr>
          <w:p w:rsidR="00AD33D0" w:rsidRPr="0033398F" w:rsidRDefault="00AD33D0" w:rsidP="000A3FE8">
            <w:pPr>
              <w:ind w:firstLine="0"/>
              <w:jc w:val="center"/>
              <w:rPr>
                <w:rFonts w:ascii="Times New Roman" w:hAnsi="Times New Roman" w:cs="Times New Roman"/>
                <w:b/>
                <w:bCs/>
              </w:rPr>
            </w:pPr>
            <w:r w:rsidRPr="0033398F">
              <w:rPr>
                <w:rFonts w:ascii="Times New Roman" w:hAnsi="Times New Roman" w:cs="Times New Roman"/>
                <w:b/>
                <w:bCs/>
                <w:sz w:val="22"/>
                <w:szCs w:val="22"/>
              </w:rPr>
              <w:t>Неблагоприятные возможности (угрозы)</w:t>
            </w:r>
          </w:p>
        </w:tc>
      </w:tr>
      <w:tr w:rsidR="00AD33D0" w:rsidRPr="00AA55C0">
        <w:tc>
          <w:tcPr>
            <w:tcW w:w="4785"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Увеличение численности населения.</w:t>
            </w:r>
          </w:p>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Создание условий для закрепления квалифицированных кадров, в первую очередь учителей, врачей.</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Программа развития коренного шорского населения.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Обновление производственного потенциала в новых  рыночных условиях.</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Разработка новых месторождений полезных  ископаемых. Перспективы переработки хвостов горнорудной промышленности. Создание промышленных парков и кластеров.</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Развитие инвестиционной активности, гармонизации социальной политики в стране.</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Снижение уровня официальной безработицы.</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Укрепление малого бизнеса по следующим направлениям: производство  товаров народного потребления, оказание услуг в сфере бытового обслуживания населения, производство ремонтных и строительных работ, производство и переработка сельскохозяйственной продукции, услуг автосервиса, транспортных и медицинских услуг и т.д. Развитие лесозаготовительной отрасли и пиломатериалов.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Развитие банковских, медицинских, страховых услуг для обслуживания туристов, а также системы кредитования.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Укрепление местного самоуправления, особенно в сельских поселениях.</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Увеличение качества обслуживания населения в сфере оказания транспортных услуг. Увеличение пассажиропотока туристов железнодорожным, автомобиль-ным и воздушным транспортом.</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Применение особых и разносторонних методов контроля и управления при функционировании систем обеспечения общественной безопасности.</w:t>
            </w:r>
          </w:p>
        </w:tc>
        <w:tc>
          <w:tcPr>
            <w:tcW w:w="4785" w:type="dxa"/>
          </w:tcPr>
          <w:p w:rsidR="00AD33D0" w:rsidRPr="0033398F" w:rsidRDefault="00AD33D0" w:rsidP="000A3FE8">
            <w:pPr>
              <w:spacing w:before="0"/>
              <w:ind w:firstLine="0"/>
              <w:rPr>
                <w:rFonts w:ascii="Times New Roman" w:hAnsi="Times New Roman" w:cs="Times New Roman"/>
              </w:rPr>
            </w:pPr>
            <w:r w:rsidRPr="0033398F">
              <w:rPr>
                <w:rFonts w:ascii="Times New Roman" w:hAnsi="Times New Roman" w:cs="Times New Roman"/>
                <w:sz w:val="22"/>
                <w:szCs w:val="22"/>
              </w:rPr>
              <w:t xml:space="preserve">Превышение смертности над рождаемостью. Отток молодежи из района. </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Старение кадров.</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Остановка градообразующих предприятий.</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Усиление сырьевой направленности экономики.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Конкуренция со стороны Интернет-среды, предоставляющей  свободный доступ к информации  в сфере культуры, в том числе вне рамках законодательства о защите авторских прав.</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Миграция населения в другие районы и т.д.;</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Дефицит трудовых ресурсов необходимой квалификации и уровня образования.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Слабая поддержка малого и среднего бизнеса.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Трудности с переработкой, утилизацией бытовых отходов.</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Высокая сейсмичность территории.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Финансовая и экономическая неста-бильность в мире и стране. Нестабильность налогового и бюджетного законодательства. </w:t>
            </w:r>
          </w:p>
        </w:tc>
      </w:tr>
    </w:tbl>
    <w:p w:rsidR="00AD33D0" w:rsidRDefault="00AD33D0" w:rsidP="00DC1AF9">
      <w:pPr>
        <w:spacing w:before="100" w:beforeAutospacing="1"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Таким образом, анализ информационной базы и оценка исходной социально-экономической ситуации «Таштагольского муниципального района» показал, что, несмотря на наличие большого количества проблем, имеются неплохие условия для дальнейшего развития  территории. Эти условия подкрепляются наличием как собственных внутренних, так и внешних ресурсов, широкими возможностями для преодоления имеющихся с</w:t>
      </w:r>
      <w:r>
        <w:rPr>
          <w:rFonts w:ascii="Times New Roman" w:hAnsi="Times New Roman" w:cs="Times New Roman"/>
          <w:sz w:val="28"/>
          <w:szCs w:val="28"/>
        </w:rPr>
        <w:t>лабостей и угроз.</w:t>
      </w:r>
    </w:p>
    <w:p w:rsidR="00AD33D0" w:rsidRDefault="00AD33D0" w:rsidP="007476F2">
      <w:pPr>
        <w:spacing w:before="0" w:line="360" w:lineRule="auto"/>
        <w:ind w:left="170" w:right="113" w:firstLine="567"/>
        <w:rPr>
          <w:rFonts w:ascii="Times New Roman" w:hAnsi="Times New Roman" w:cs="Times New Roman"/>
          <w:sz w:val="28"/>
          <w:szCs w:val="28"/>
        </w:rPr>
      </w:pPr>
    </w:p>
    <w:p w:rsidR="00AD33D0" w:rsidRDefault="00AD33D0" w:rsidP="007476F2">
      <w:pPr>
        <w:spacing w:before="0" w:line="360" w:lineRule="auto"/>
        <w:ind w:left="170" w:right="113" w:firstLine="567"/>
        <w:rPr>
          <w:rFonts w:ascii="Times New Roman" w:hAnsi="Times New Roman" w:cs="Times New Roman"/>
          <w:sz w:val="28"/>
          <w:szCs w:val="28"/>
        </w:rPr>
      </w:pPr>
    </w:p>
    <w:p w:rsidR="00AD33D0" w:rsidRDefault="00AD33D0" w:rsidP="007476F2">
      <w:pPr>
        <w:spacing w:before="0" w:line="360" w:lineRule="auto"/>
        <w:ind w:left="170" w:right="113" w:firstLine="567"/>
        <w:rPr>
          <w:rFonts w:ascii="Times New Roman" w:hAnsi="Times New Roman" w:cs="Times New Roman"/>
          <w:sz w:val="28"/>
          <w:szCs w:val="28"/>
        </w:rPr>
      </w:pPr>
    </w:p>
    <w:p w:rsidR="00AD33D0" w:rsidRDefault="00AD33D0" w:rsidP="007476F2">
      <w:pPr>
        <w:spacing w:before="0" w:line="360" w:lineRule="auto"/>
        <w:ind w:left="170" w:right="113" w:firstLine="567"/>
        <w:rPr>
          <w:rFonts w:ascii="Times New Roman" w:hAnsi="Times New Roman" w:cs="Times New Roman"/>
          <w:sz w:val="28"/>
          <w:szCs w:val="28"/>
        </w:rPr>
      </w:pPr>
    </w:p>
    <w:p w:rsidR="00AD33D0" w:rsidRPr="00487CB3" w:rsidRDefault="00AD33D0" w:rsidP="007476F2">
      <w:pPr>
        <w:spacing w:before="0" w:line="360" w:lineRule="auto"/>
        <w:ind w:left="170" w:right="113" w:firstLine="567"/>
        <w:rPr>
          <w:rFonts w:ascii="Times New Roman" w:hAnsi="Times New Roman" w:cs="Times New Roman"/>
          <w:sz w:val="28"/>
          <w:szCs w:val="28"/>
        </w:rPr>
      </w:pPr>
    </w:p>
    <w:p w:rsidR="00AD33D0" w:rsidRPr="000B6376" w:rsidRDefault="00AD33D0" w:rsidP="00344484">
      <w:pPr>
        <w:spacing w:before="0" w:line="360" w:lineRule="auto"/>
        <w:ind w:left="1176" w:right="113" w:firstLine="0"/>
        <w:rPr>
          <w:rFonts w:ascii="Times New Roman" w:hAnsi="Times New Roman" w:cs="Times New Roman"/>
          <w:b/>
          <w:bCs/>
          <w:sz w:val="36"/>
          <w:szCs w:val="36"/>
        </w:rPr>
      </w:pPr>
    </w:p>
    <w:p w:rsidR="00AD33D0" w:rsidRPr="000B6376" w:rsidRDefault="00AD33D0" w:rsidP="00344484">
      <w:pPr>
        <w:spacing w:before="0" w:line="360" w:lineRule="auto"/>
        <w:ind w:left="1176" w:right="113" w:firstLine="0"/>
        <w:rPr>
          <w:rFonts w:ascii="Times New Roman" w:hAnsi="Times New Roman" w:cs="Times New Roman"/>
          <w:b/>
          <w:bCs/>
          <w:sz w:val="36"/>
          <w:szCs w:val="36"/>
        </w:rPr>
      </w:pPr>
    </w:p>
    <w:p w:rsidR="00AD33D0" w:rsidRPr="000B6376" w:rsidRDefault="00AD33D0" w:rsidP="00344484">
      <w:pPr>
        <w:spacing w:before="0" w:line="360" w:lineRule="auto"/>
        <w:ind w:left="1176" w:right="113" w:firstLine="0"/>
        <w:rPr>
          <w:rFonts w:ascii="Times New Roman" w:hAnsi="Times New Roman" w:cs="Times New Roman"/>
          <w:b/>
          <w:bCs/>
          <w:sz w:val="36"/>
          <w:szCs w:val="36"/>
        </w:rPr>
      </w:pPr>
    </w:p>
    <w:p w:rsidR="00AD33D0" w:rsidRPr="000B6376" w:rsidRDefault="00AD33D0" w:rsidP="00344484">
      <w:pPr>
        <w:spacing w:before="0" w:line="360" w:lineRule="auto"/>
        <w:ind w:left="1176"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C650E0">
      <w:pPr>
        <w:spacing w:before="0" w:line="360" w:lineRule="auto"/>
        <w:ind w:right="113" w:firstLine="0"/>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Pr="000B6376" w:rsidRDefault="00AD33D0" w:rsidP="00344484">
      <w:pPr>
        <w:spacing w:before="0" w:line="360" w:lineRule="auto"/>
        <w:ind w:left="816" w:right="113" w:firstLine="0"/>
        <w:jc w:val="center"/>
        <w:rPr>
          <w:rFonts w:ascii="Times New Roman" w:hAnsi="Times New Roman" w:cs="Times New Roman"/>
          <w:b/>
          <w:bCs/>
          <w:sz w:val="36"/>
          <w:szCs w:val="36"/>
        </w:rPr>
      </w:pPr>
    </w:p>
    <w:p w:rsidR="00AD33D0" w:rsidRDefault="00AD33D0" w:rsidP="00DC1AF9">
      <w:pPr>
        <w:numPr>
          <w:ilvl w:val="0"/>
          <w:numId w:val="35"/>
        </w:numPr>
        <w:spacing w:before="0" w:line="360" w:lineRule="auto"/>
        <w:ind w:right="113"/>
        <w:jc w:val="center"/>
        <w:rPr>
          <w:rFonts w:ascii="Times New Roman" w:hAnsi="Times New Roman" w:cs="Times New Roman"/>
          <w:b/>
          <w:bCs/>
          <w:sz w:val="36"/>
          <w:szCs w:val="36"/>
        </w:rPr>
      </w:pPr>
      <w:r w:rsidRPr="00487CB3">
        <w:rPr>
          <w:rFonts w:ascii="Times New Roman" w:hAnsi="Times New Roman" w:cs="Times New Roman"/>
          <w:b/>
          <w:bCs/>
          <w:sz w:val="36"/>
          <w:szCs w:val="36"/>
        </w:rPr>
        <w:t>Концепция социально-экономического  развития Таштагольского муниципального района</w:t>
      </w: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Pr="007F7DA0" w:rsidRDefault="00AD33D0" w:rsidP="00344484">
      <w:pPr>
        <w:spacing w:before="0" w:line="360" w:lineRule="auto"/>
        <w:ind w:right="113"/>
        <w:jc w:val="center"/>
        <w:rPr>
          <w:rFonts w:ascii="Times New Roman" w:hAnsi="Times New Roman" w:cs="Times New Roman"/>
          <w:b/>
          <w:bCs/>
          <w:sz w:val="36"/>
          <w:szCs w:val="36"/>
        </w:rPr>
      </w:pPr>
    </w:p>
    <w:p w:rsidR="00AD33D0" w:rsidRDefault="00AD33D0" w:rsidP="00344484">
      <w:pPr>
        <w:spacing w:before="0" w:line="360" w:lineRule="auto"/>
        <w:ind w:left="170" w:right="113" w:firstLine="600"/>
        <w:jc w:val="center"/>
        <w:rPr>
          <w:rFonts w:ascii="Times New Roman" w:hAnsi="Times New Roman" w:cs="Times New Roman"/>
          <w:b/>
          <w:bCs/>
          <w:sz w:val="28"/>
          <w:szCs w:val="28"/>
        </w:rPr>
      </w:pPr>
      <w:r>
        <w:rPr>
          <w:rFonts w:ascii="Times New Roman" w:hAnsi="Times New Roman" w:cs="Times New Roman"/>
          <w:b/>
          <w:bCs/>
          <w:sz w:val="28"/>
          <w:szCs w:val="28"/>
        </w:rPr>
        <w:t>2</w:t>
      </w:r>
      <w:r w:rsidRPr="00AA55C0">
        <w:rPr>
          <w:rFonts w:ascii="Times New Roman" w:hAnsi="Times New Roman" w:cs="Times New Roman"/>
          <w:b/>
          <w:bCs/>
          <w:sz w:val="28"/>
          <w:szCs w:val="28"/>
        </w:rPr>
        <w:t>.</w:t>
      </w:r>
      <w:r w:rsidRPr="00344484">
        <w:rPr>
          <w:rFonts w:ascii="Times New Roman" w:hAnsi="Times New Roman" w:cs="Times New Roman"/>
          <w:b/>
          <w:bCs/>
          <w:sz w:val="28"/>
          <w:szCs w:val="28"/>
        </w:rPr>
        <w:t>1</w:t>
      </w:r>
      <w:r w:rsidRPr="00AA55C0">
        <w:rPr>
          <w:rFonts w:ascii="Times New Roman" w:hAnsi="Times New Roman" w:cs="Times New Roman"/>
          <w:b/>
          <w:bCs/>
          <w:sz w:val="28"/>
          <w:szCs w:val="28"/>
        </w:rPr>
        <w:t xml:space="preserve"> Стратегические цели и приоритеты социально-экономического развития муниципального образования</w:t>
      </w:r>
    </w:p>
    <w:p w:rsidR="00AD33D0" w:rsidRPr="00AA55C0" w:rsidRDefault="00AD33D0" w:rsidP="00344484">
      <w:pPr>
        <w:spacing w:before="0" w:line="360" w:lineRule="auto"/>
        <w:ind w:left="170" w:right="113" w:firstLine="600"/>
        <w:jc w:val="center"/>
        <w:rPr>
          <w:rFonts w:ascii="Times New Roman" w:hAnsi="Times New Roman" w:cs="Times New Roman"/>
          <w:b/>
          <w:bCs/>
          <w:sz w:val="28"/>
          <w:szCs w:val="28"/>
        </w:rPr>
      </w:pPr>
    </w:p>
    <w:p w:rsidR="00AD33D0" w:rsidRPr="00AA55C0" w:rsidRDefault="00AD33D0" w:rsidP="007476F2">
      <w:pPr>
        <w:spacing w:before="0" w:line="360" w:lineRule="auto"/>
        <w:ind w:left="170" w:right="113" w:firstLine="600"/>
        <w:rPr>
          <w:rFonts w:ascii="Times New Roman" w:hAnsi="Times New Roman" w:cs="Times New Roman"/>
          <w:sz w:val="28"/>
          <w:szCs w:val="28"/>
        </w:rPr>
      </w:pPr>
      <w:r w:rsidRPr="00AA55C0">
        <w:rPr>
          <w:rFonts w:ascii="Times New Roman" w:hAnsi="Times New Roman" w:cs="Times New Roman"/>
          <w:b/>
          <w:bCs/>
          <w:sz w:val="28"/>
          <w:szCs w:val="28"/>
        </w:rPr>
        <w:t>Основной целью</w:t>
      </w:r>
      <w:r w:rsidRPr="00AA55C0">
        <w:rPr>
          <w:rFonts w:ascii="Times New Roman" w:hAnsi="Times New Roman" w:cs="Times New Roman"/>
          <w:sz w:val="28"/>
          <w:szCs w:val="28"/>
        </w:rPr>
        <w:t xml:space="preserve"> планирования социально-экономического развития Таштагольского муниципального района является удовлетворение (реализация) общественных (коллективных) интересов и потребностей местного сообщества, то есть населения района, а также создание благоприятных условий для жизнедеятельности всех субъектов, расположенных на его территории. </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xml:space="preserve">В этой связи </w:t>
      </w:r>
      <w:r w:rsidRPr="00AA55C0">
        <w:rPr>
          <w:rFonts w:ascii="Times New Roman" w:hAnsi="Times New Roman" w:cs="Times New Roman"/>
          <w:b/>
          <w:bCs/>
          <w:sz w:val="28"/>
          <w:szCs w:val="28"/>
        </w:rPr>
        <w:t>основными задачами</w:t>
      </w:r>
      <w:r w:rsidRPr="00AA55C0">
        <w:rPr>
          <w:rFonts w:ascii="Times New Roman" w:hAnsi="Times New Roman" w:cs="Times New Roman"/>
          <w:sz w:val="28"/>
          <w:szCs w:val="28"/>
        </w:rPr>
        <w:t xml:space="preserve"> планирования социально- экономического развития Таштагольского муниципального района являются: </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координация деятельности хозяйствующих субъектов различных форм собственности и объединение их общими социально- экономическими интересами в целях наиболее полного удовлетворения общественных интересов и потребностей;</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xml:space="preserve">–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 </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привлечение бизнес-сообщества и гражданского сообщества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образование единого экономического, социального, культурного и информационного пространства;</w:t>
      </w:r>
    </w:p>
    <w:p w:rsidR="00AD33D0" w:rsidRPr="00AA55C0" w:rsidRDefault="00AD33D0" w:rsidP="007476F2">
      <w:pPr>
        <w:widowControl w:val="0"/>
        <w:spacing w:before="0" w:line="360" w:lineRule="auto"/>
        <w:ind w:left="170" w:right="113" w:firstLine="573"/>
        <w:rPr>
          <w:rFonts w:ascii="Times New Roman" w:hAnsi="Times New Roman" w:cs="Times New Roman"/>
          <w:sz w:val="28"/>
          <w:szCs w:val="28"/>
        </w:rPr>
      </w:pPr>
      <w:r w:rsidRPr="00AA55C0">
        <w:rPr>
          <w:rFonts w:ascii="Times New Roman" w:hAnsi="Times New Roman" w:cs="Times New Roman"/>
          <w:sz w:val="28"/>
          <w:szCs w:val="28"/>
        </w:rPr>
        <w:t>– формирование концепции и прогнозов развития как Таштагольского муниципального района в целом, так и входящих в него поселений;</w:t>
      </w:r>
    </w:p>
    <w:p w:rsidR="00AD33D0" w:rsidRPr="00AA55C0" w:rsidRDefault="00AD33D0" w:rsidP="007476F2">
      <w:pPr>
        <w:widowControl w:val="0"/>
        <w:spacing w:before="0" w:line="360" w:lineRule="auto"/>
        <w:ind w:left="170" w:right="113" w:firstLine="573"/>
        <w:rPr>
          <w:rFonts w:ascii="Times New Roman" w:hAnsi="Times New Roman" w:cs="Times New Roman"/>
          <w:sz w:val="28"/>
          <w:szCs w:val="28"/>
        </w:rPr>
      </w:pPr>
      <w:r w:rsidRPr="00AA55C0">
        <w:rPr>
          <w:rFonts w:ascii="Times New Roman" w:hAnsi="Times New Roman" w:cs="Times New Roman"/>
          <w:sz w:val="28"/>
          <w:szCs w:val="28"/>
        </w:rPr>
        <w:t>– поддержание оптимального уровня реализации стратегических целей и задач Таштагольского муниципального района в условиях необходимости комплексного социально-экономического развития территории;</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обеспечение достаточных доходов и соответствующего им уровня удовлетворения потребностей местного сообщества в жизненно необходимых ресурсах;</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создание и развитие местного хозяйства;</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эффективное использование местных ресурсов;</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создание и развитие рыночной инфраструктуры.</w:t>
      </w:r>
    </w:p>
    <w:p w:rsidR="00AD33D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Составные части и этапы стратегического планирования, осуществляемого в Таштагольском  муниципальном районе, показаны на схеме.</w:t>
      </w:r>
    </w:p>
    <w:p w:rsidR="00AD33D0" w:rsidRDefault="00AD33D0" w:rsidP="007476F2">
      <w:pPr>
        <w:spacing w:before="0" w:line="360" w:lineRule="auto"/>
        <w:ind w:left="170" w:right="113" w:firstLine="400"/>
        <w:rPr>
          <w:rFonts w:ascii="Times New Roman" w:hAnsi="Times New Roman" w:cs="Times New Roman"/>
          <w:sz w:val="28"/>
          <w:szCs w:val="28"/>
        </w:rPr>
      </w:pPr>
    </w:p>
    <w:p w:rsidR="00AD33D0" w:rsidRDefault="00AD33D0" w:rsidP="000A3FE8">
      <w:pPr>
        <w:spacing w:line="360" w:lineRule="auto"/>
        <w:ind w:firstLine="400"/>
        <w:rPr>
          <w:rFonts w:ascii="Times New Roman" w:hAnsi="Times New Roman" w:cs="Times New Roman"/>
          <w:sz w:val="28"/>
          <w:szCs w:val="28"/>
        </w:rPr>
      </w:pPr>
      <w:r>
        <w:rPr>
          <w:noProof/>
        </w:rPr>
      </w:r>
      <w:r w:rsidRPr="007B2CFE">
        <w:rPr>
          <w:sz w:val="28"/>
          <w:szCs w:val="28"/>
        </w:rPr>
        <w:pict>
          <v:group id="_x0000_s1028" editas="canvas" style="width:445pt;height:408pt;mso-position-horizontal-relative:char;mso-position-vertical-relative:line" coordorigin="2812,-429" coordsize="6891,6323">
            <o:lock v:ext="edit" aspectratio="t"/>
            <v:shape id="_x0000_s1029" type="#_x0000_t75" style="position:absolute;left:2812;top:-429;width:6891;height:632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0" type="#_x0000_t202" style="position:absolute;left:2812;top:-324;width:2942;height:1048">
              <v:textbox style="mso-next-textbox:#_x0000_s1030">
                <w:txbxContent>
                  <w:p w:rsidR="00AD33D0" w:rsidRDefault="00AD33D0" w:rsidP="00C246D0">
                    <w:r>
                      <w:t>Анализ сильных и слабых сторон, потенциальных преимуществ и возможных угроз территории</w:t>
                    </w:r>
                  </w:p>
                </w:txbxContent>
              </v:textbox>
            </v:shape>
            <v:shape id="_x0000_s1031" type="#_x0000_t202" style="position:absolute;left:5672;top:945;width:3065;height:1267">
              <v:textbox style="mso-next-textbox:#_x0000_s1031">
                <w:txbxContent>
                  <w:p w:rsidR="00AD33D0" w:rsidRDefault="00AD33D0" w:rsidP="00C246D0">
                    <w:r>
                      <w:t>Согласование групповых интересов внутри муниципального сообщества в целях экономического развития</w:t>
                    </w:r>
                  </w:p>
                </w:txbxContent>
              </v:textbox>
            </v:shape>
            <v:rect id="_x0000_s1032" style="position:absolute;left:2967;top:2416;width:3174;height:900">
              <v:textbox style="mso-next-textbox:#_x0000_s1032">
                <w:txbxContent>
                  <w:p w:rsidR="00AD33D0" w:rsidRDefault="00AD33D0" w:rsidP="00C246D0">
                    <w:r>
                      <w:t>Определение перспективных стратегических направлений развития района</w:t>
                    </w:r>
                  </w:p>
                </w:txbxContent>
              </v:textbox>
            </v:rect>
            <v:rect id="_x0000_s1033" style="position:absolute;left:5909;top:3575;width:3175;height:1089">
              <v:textbox style="mso-next-textbox:#_x0000_s1033">
                <w:txbxContent>
                  <w:p w:rsidR="00AD33D0" w:rsidRDefault="00AD33D0" w:rsidP="00C246D0">
                    <w:r>
                      <w:t>Формирование и развитие нормативного и инфраструктурного обеспечения</w:t>
                    </w:r>
                  </w:p>
                </w:txbxContent>
              </v:textbox>
            </v:rect>
            <v:rect id="_x0000_s1034" style="position:absolute;left:2873;top:4945;width:3577;height:949">
              <v:textbox style="mso-next-textbox:#_x0000_s1034">
                <w:txbxContent>
                  <w:p w:rsidR="00AD33D0" w:rsidRDefault="00AD33D0" w:rsidP="00C246D0">
                    <w:r>
                      <w:t>Определение конкретных шагов по реализации стратегии, разработка мероприятий, проектов и т.д.</w:t>
                    </w:r>
                  </w:p>
                </w:txbxContent>
              </v:textbox>
            </v:rect>
            <v:line id="_x0000_s1035" style="position:absolute" from="5909,203" to="7535,205">
              <v:stroke endarrow="block"/>
            </v:line>
            <v:line id="_x0000_s1036" style="position:absolute" from="7535,98" to="7536,836">
              <v:stroke endarrow="block"/>
            </v:line>
            <v:line id="_x0000_s1037" style="position:absolute;flip:x" from="4361,1573" to="5832,1573">
              <v:stroke endarrow="block"/>
            </v:line>
            <v:line id="_x0000_s1038" style="position:absolute" from="4361,1468" to="4362,2417">
              <v:stroke endarrow="block"/>
            </v:line>
            <v:line id="_x0000_s1039" style="position:absolute" from="6296,2732" to="7458,2733">
              <v:stroke endarrow="block"/>
            </v:line>
            <v:line id="_x0000_s1040" style="position:absolute" from="7535,2732" to="7536,3575">
              <v:stroke endarrow="block"/>
            </v:line>
            <v:line id="_x0000_s1041" style="position:absolute;flip:x" from="4593,4102" to="5986,4103">
              <v:stroke endarrow="block"/>
            </v:line>
            <v:line id="_x0000_s1042" style="position:absolute" from="4593,3997" to="4594,4945">
              <v:stroke endarrow="block"/>
            </v:line>
            <w10:anchorlock/>
          </v:group>
        </w:pict>
      </w:r>
    </w:p>
    <w:p w:rsidR="00AD33D0" w:rsidRDefault="00AD33D0" w:rsidP="000A3FE8">
      <w:pPr>
        <w:spacing w:line="360" w:lineRule="auto"/>
        <w:ind w:firstLine="400"/>
        <w:rPr>
          <w:rFonts w:ascii="Times New Roman" w:hAnsi="Times New Roman" w:cs="Times New Roman"/>
          <w:sz w:val="28"/>
          <w:szCs w:val="28"/>
        </w:rPr>
      </w:pPr>
    </w:p>
    <w:p w:rsidR="00AD33D0" w:rsidRPr="00AA55C0" w:rsidRDefault="00AD33D0" w:rsidP="007476F2">
      <w:pPr>
        <w:spacing w:before="0" w:line="360" w:lineRule="auto"/>
        <w:ind w:left="170" w:right="113" w:firstLine="570"/>
        <w:rPr>
          <w:rFonts w:ascii="Times New Roman" w:hAnsi="Times New Roman" w:cs="Times New Roman"/>
          <w:b/>
          <w:bCs/>
          <w:sz w:val="28"/>
          <w:szCs w:val="28"/>
        </w:rPr>
      </w:pPr>
      <w:r w:rsidRPr="00AA55C0">
        <w:rPr>
          <w:rFonts w:ascii="Times New Roman" w:hAnsi="Times New Roman" w:cs="Times New Roman"/>
          <w:sz w:val="28"/>
          <w:szCs w:val="28"/>
        </w:rPr>
        <w:t>Настоящая Концепция охватывает период до 2035года, это означает, что долговременные задачи</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основных направлений местной социально-экономической политики будут решаться в 2030 – 2035 годах</w:t>
      </w:r>
      <w:r w:rsidRPr="00AA55C0">
        <w:rPr>
          <w:rFonts w:ascii="Times New Roman" w:hAnsi="Times New Roman" w:cs="Times New Roman"/>
          <w:b/>
          <w:bCs/>
          <w:sz w:val="28"/>
          <w:szCs w:val="28"/>
        </w:rPr>
        <w:t>.</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Решение первоочередных и среднесрочных задач призвано подготовить базу для решения долговременных задач.</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В настоящей Концепции сформированы стратегические цели и задачи района в целом.</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Очевидно, что при ограниченных ресурсах муниципального образования, даже за счет значительного притока инвестиций, реализовать все перечисленные стратегические цели одновременно не реально.</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В связи с этим успех последующих этапов территориального планирования и прогнозирования во многом зависит, наряду с правильностью выбора стратегических приоритетов развития муниципального района, прежде всего от объективной оценки возможностей их реализации в плановый период.</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Настоящая Концепция – документ, содержащий систему взглядов,</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определяющих политику деятельности</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органов</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представительной и исполнительной власти по обеспечению конкурентоспособности в различных областях и сферах экономической и социальной жизни района и его поселений, согласованную с интересами бизнес-сообщества, гражданского сообщества Таштагольского муниципального района и стратегическими интересами Кемеровской области.</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Концепция носит комплексный характер и включает в себя в качестве составных частей как основные стратегические приоритеты, обеспечивающие конкурентоспособность муниципального образования в выбранных секторах рынка на долговременную основу, так и пути развития прочих областей и сфер его экономической и социальной жизни.</w:t>
      </w:r>
    </w:p>
    <w:p w:rsidR="00AD33D0" w:rsidRPr="00AA55C0" w:rsidRDefault="00AD33D0" w:rsidP="007476F2">
      <w:pPr>
        <w:spacing w:before="0" w:line="360" w:lineRule="auto"/>
        <w:ind w:left="170" w:right="113" w:firstLine="570"/>
        <w:rPr>
          <w:rFonts w:ascii="Times New Roman" w:hAnsi="Times New Roman" w:cs="Times New Roman"/>
          <w:sz w:val="28"/>
          <w:szCs w:val="28"/>
        </w:rPr>
      </w:pPr>
      <w:r w:rsidRPr="00AA55C0">
        <w:rPr>
          <w:rFonts w:ascii="Times New Roman" w:hAnsi="Times New Roman" w:cs="Times New Roman"/>
          <w:sz w:val="28"/>
          <w:szCs w:val="28"/>
        </w:rPr>
        <w:t xml:space="preserve">Успех разработки и реализации Концепции социально-экономического развития Таштагольского муниципального района обусловлен достижением согласия между всеми ветвями власти, бизнесом и гражданским сообществом как в выборе стратегических приоритетов, целей и задач устойчивого развития территории Таштагольского муниципального района на долговременную перспективу, так и в вопросе оптимальности распределения имеющихся ресурсов на решение стратегических приоритетов и текущее функционирование экономического и социального секторов территории. </w:t>
      </w:r>
    </w:p>
    <w:p w:rsidR="00AD33D0" w:rsidRPr="00AA55C0" w:rsidRDefault="00AD33D0" w:rsidP="007476F2">
      <w:pPr>
        <w:spacing w:before="0" w:line="360" w:lineRule="auto"/>
        <w:ind w:left="170" w:right="113" w:firstLine="500"/>
        <w:rPr>
          <w:rFonts w:ascii="Times New Roman" w:hAnsi="Times New Roman" w:cs="Times New Roman"/>
          <w:sz w:val="28"/>
          <w:szCs w:val="28"/>
        </w:rPr>
      </w:pPr>
      <w:r w:rsidRPr="00AA55C0">
        <w:rPr>
          <w:rFonts w:ascii="Times New Roman" w:hAnsi="Times New Roman" w:cs="Times New Roman"/>
          <w:sz w:val="28"/>
          <w:szCs w:val="28"/>
        </w:rPr>
        <w:t>Для достижения такого согласия органы власти Таштагольского муниципального района провели большую разъяснительную работу среди населения, так как долговременное общественное согласие возможно лишь при глубоком понимании основными слоями гражданского сообщества необходимости проводимой работы, вере в правильность выбранных приоритетов, стратегических целей и задач устойчивого развития муниципального района. Жители Таштагольского муниципального района, представители бизнеса, власти, ученые и все, кому не безразлична дальнейшая судьба природных богатств района, его коренного населения (шорцев), имели возможность высказать свое мнение на страницах районной газеты «Красная Шория», в ходе многочисленных встреч с разработчиками Концепции и членами рабочей группы по созданию Стратегии социально-экономического развития Таштагольского  муниципального  района.</w:t>
      </w:r>
    </w:p>
    <w:p w:rsidR="00AD33D0" w:rsidRPr="00AA55C0" w:rsidRDefault="00AD33D0" w:rsidP="007476F2">
      <w:pPr>
        <w:spacing w:before="0" w:line="360" w:lineRule="auto"/>
        <w:ind w:left="170" w:right="113" w:firstLine="600"/>
        <w:rPr>
          <w:rFonts w:ascii="Times New Roman" w:hAnsi="Times New Roman" w:cs="Times New Roman"/>
          <w:sz w:val="28"/>
          <w:szCs w:val="28"/>
        </w:rPr>
      </w:pPr>
      <w:r w:rsidRPr="00AA55C0">
        <w:rPr>
          <w:rFonts w:ascii="Times New Roman" w:hAnsi="Times New Roman" w:cs="Times New Roman"/>
          <w:sz w:val="28"/>
          <w:szCs w:val="28"/>
        </w:rPr>
        <w:t>В основу работы над настоящей Концепцией</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положен прагматический</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метод, который заключается в организации работы группы профессионалов под внешним административным и депутатским контролем.</w:t>
      </w:r>
      <w:r>
        <w:rPr>
          <w:rFonts w:ascii="Times New Roman" w:hAnsi="Times New Roman" w:cs="Times New Roman"/>
          <w:sz w:val="28"/>
          <w:szCs w:val="28"/>
        </w:rPr>
        <w:t xml:space="preserve"> </w:t>
      </w:r>
      <w:r w:rsidRPr="00AA55C0">
        <w:rPr>
          <w:rFonts w:ascii="Times New Roman" w:hAnsi="Times New Roman" w:cs="Times New Roman"/>
          <w:sz w:val="28"/>
          <w:szCs w:val="28"/>
        </w:rPr>
        <w:t>Достижение согласия с бизнес-сообществом, различными слоями гражданского общества по стратегическим целям, задачам и путям социально-экономического развития муниципального образования осуществлялся путем проведения большого количества двухсторонних и многосторонних рабочих совещаний, встреч</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 xml:space="preserve">с представителями различных общественных и корпоративных сообществ, на которых разработчиками выносились различные варианты стратегических решений проекта концепции. </w:t>
      </w:r>
    </w:p>
    <w:p w:rsidR="00AD33D0" w:rsidRPr="00AA55C0" w:rsidRDefault="00AD33D0" w:rsidP="007476F2">
      <w:pPr>
        <w:shd w:val="clear" w:color="auto" w:fill="FFFFFF"/>
        <w:autoSpaceDE w:val="0"/>
        <w:autoSpaceDN w:val="0"/>
        <w:adjustRightInd w:val="0"/>
        <w:spacing w:before="0" w:line="360" w:lineRule="auto"/>
        <w:ind w:left="170" w:right="113" w:firstLine="425"/>
        <w:rPr>
          <w:rFonts w:ascii="Times New Roman" w:hAnsi="Times New Roman" w:cs="Times New Roman"/>
          <w:sz w:val="28"/>
          <w:szCs w:val="28"/>
        </w:rPr>
      </w:pPr>
      <w:r w:rsidRPr="00AA55C0">
        <w:rPr>
          <w:rFonts w:ascii="Times New Roman" w:hAnsi="Times New Roman" w:cs="Times New Roman"/>
          <w:sz w:val="28"/>
          <w:szCs w:val="28"/>
        </w:rPr>
        <w:t>Анализ социально-экономической ситуации показал, что для дальнейшего развития район имеет целый ряд преимуществ (сильные стороны):</w:t>
      </w:r>
    </w:p>
    <w:p w:rsidR="00AD33D0" w:rsidRPr="00AA55C0" w:rsidRDefault="00AD33D0" w:rsidP="007476F2">
      <w:pPr>
        <w:numPr>
          <w:ilvl w:val="0"/>
          <w:numId w:val="6"/>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Поддержание инвестиций в горнорудную отрасль (возможности создания мощной производственной базы);</w:t>
      </w:r>
    </w:p>
    <w:p w:rsidR="00AD33D0" w:rsidRPr="00AA55C0" w:rsidRDefault="00AD33D0" w:rsidP="007476F2">
      <w:pPr>
        <w:numPr>
          <w:ilvl w:val="0"/>
          <w:numId w:val="6"/>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Развития крупной зоны экономического благоприятствования (на базе спортивно-горнолыжного комплекса);</w:t>
      </w:r>
    </w:p>
    <w:p w:rsidR="00AD33D0" w:rsidRPr="00AA55C0" w:rsidRDefault="00AD33D0" w:rsidP="007476F2">
      <w:pPr>
        <w:numPr>
          <w:ilvl w:val="0"/>
          <w:numId w:val="6"/>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 xml:space="preserve">Уникальные природные условия и географическое положение территории; </w:t>
      </w:r>
    </w:p>
    <w:p w:rsidR="00AD33D0" w:rsidRPr="00AA55C0" w:rsidRDefault="00AD33D0" w:rsidP="007476F2">
      <w:pPr>
        <w:numPr>
          <w:ilvl w:val="0"/>
          <w:numId w:val="6"/>
        </w:numPr>
        <w:spacing w:before="0" w:line="360" w:lineRule="auto"/>
        <w:ind w:left="170" w:right="113" w:hanging="28"/>
        <w:rPr>
          <w:rFonts w:ascii="Times New Roman" w:hAnsi="Times New Roman" w:cs="Times New Roman"/>
          <w:b/>
          <w:bCs/>
          <w:sz w:val="28"/>
          <w:szCs w:val="28"/>
        </w:rPr>
      </w:pPr>
      <w:r>
        <w:rPr>
          <w:rFonts w:ascii="Times New Roman" w:hAnsi="Times New Roman" w:cs="Times New Roman"/>
          <w:sz w:val="28"/>
          <w:szCs w:val="28"/>
        </w:rPr>
        <w:t xml:space="preserve">      </w:t>
      </w:r>
      <w:r w:rsidRPr="00AA55C0">
        <w:rPr>
          <w:rFonts w:ascii="Times New Roman" w:hAnsi="Times New Roman" w:cs="Times New Roman"/>
          <w:sz w:val="28"/>
          <w:szCs w:val="28"/>
        </w:rPr>
        <w:t>Богатые залежи полезных ископаемых;</w:t>
      </w:r>
    </w:p>
    <w:p w:rsidR="00AD33D0" w:rsidRPr="00AA55C0" w:rsidRDefault="00AD33D0" w:rsidP="007476F2">
      <w:pPr>
        <w:numPr>
          <w:ilvl w:val="0"/>
          <w:numId w:val="6"/>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Наличие квалифицированных кадров и команды управленцев в местной администрации района, их готовность к переменам, к дальнейшему обучению;</w:t>
      </w:r>
    </w:p>
    <w:p w:rsidR="00AD33D0" w:rsidRPr="00AA55C0" w:rsidRDefault="00AD33D0" w:rsidP="007476F2">
      <w:pPr>
        <w:numPr>
          <w:ilvl w:val="0"/>
          <w:numId w:val="6"/>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Высокая степень доверия населения местной власти.</w:t>
      </w:r>
    </w:p>
    <w:p w:rsidR="00AD33D0" w:rsidRPr="00AA55C0" w:rsidRDefault="00AD33D0" w:rsidP="007476F2">
      <w:pPr>
        <w:spacing w:before="0" w:line="360" w:lineRule="auto"/>
        <w:ind w:left="170" w:right="113" w:firstLine="500"/>
        <w:rPr>
          <w:rFonts w:ascii="Times New Roman" w:hAnsi="Times New Roman" w:cs="Times New Roman"/>
          <w:sz w:val="28"/>
          <w:szCs w:val="28"/>
        </w:rPr>
      </w:pPr>
      <w:r w:rsidRPr="00AA55C0">
        <w:rPr>
          <w:rFonts w:ascii="Times New Roman" w:hAnsi="Times New Roman" w:cs="Times New Roman"/>
          <w:sz w:val="28"/>
          <w:szCs w:val="28"/>
        </w:rPr>
        <w:t>Но имеются и слабые стороны, или недостатки, которые необходимо преодолевать:</w:t>
      </w:r>
    </w:p>
    <w:p w:rsidR="00AD33D0" w:rsidRPr="00AA55C0" w:rsidRDefault="00AD33D0" w:rsidP="007476F2">
      <w:pPr>
        <w:numPr>
          <w:ilvl w:val="0"/>
          <w:numId w:val="7"/>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Сохраняющаяся моноструктурность экономического развития;</w:t>
      </w:r>
    </w:p>
    <w:p w:rsidR="00AD33D0" w:rsidRPr="00AA55C0" w:rsidRDefault="00AD33D0" w:rsidP="007476F2">
      <w:pPr>
        <w:numPr>
          <w:ilvl w:val="0"/>
          <w:numId w:val="7"/>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 xml:space="preserve"> Недостаточность финансирования развития поселений коренных жителей;</w:t>
      </w:r>
    </w:p>
    <w:p w:rsidR="00AD33D0" w:rsidRPr="00AA55C0" w:rsidRDefault="00AD33D0" w:rsidP="007476F2">
      <w:pPr>
        <w:numPr>
          <w:ilvl w:val="0"/>
          <w:numId w:val="7"/>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Малое количество перерабатывающих предприятий сельскохозяйственной продукции;</w:t>
      </w:r>
    </w:p>
    <w:p w:rsidR="00AD33D0" w:rsidRPr="00AA55C0" w:rsidRDefault="00AD33D0" w:rsidP="007476F2">
      <w:pPr>
        <w:numPr>
          <w:ilvl w:val="0"/>
          <w:numId w:val="7"/>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Миграция (отток) населения, особенно людей молодого трудоспособного возраста;</w:t>
      </w:r>
    </w:p>
    <w:p w:rsidR="00AD33D0" w:rsidRPr="00AA55C0" w:rsidRDefault="00AD33D0" w:rsidP="007476F2">
      <w:pPr>
        <w:numPr>
          <w:ilvl w:val="0"/>
          <w:numId w:val="7"/>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Ограниченность земельного фонда;</w:t>
      </w:r>
    </w:p>
    <w:p w:rsidR="00AD33D0" w:rsidRPr="00AA55C0" w:rsidRDefault="00AD33D0" w:rsidP="007476F2">
      <w:pPr>
        <w:numPr>
          <w:ilvl w:val="0"/>
          <w:numId w:val="7"/>
        </w:numPr>
        <w:spacing w:before="0" w:line="360" w:lineRule="auto"/>
        <w:ind w:left="170" w:right="113" w:firstLine="0"/>
        <w:rPr>
          <w:rFonts w:ascii="Times New Roman" w:hAnsi="Times New Roman" w:cs="Times New Roman"/>
          <w:b/>
          <w:bCs/>
          <w:sz w:val="28"/>
          <w:szCs w:val="28"/>
        </w:rPr>
      </w:pPr>
      <w:r w:rsidRPr="00AA55C0">
        <w:rPr>
          <w:rFonts w:ascii="Times New Roman" w:hAnsi="Times New Roman" w:cs="Times New Roman"/>
          <w:sz w:val="28"/>
          <w:szCs w:val="28"/>
        </w:rPr>
        <w:t>Наличие большого количества труднодоступных, малочисленных населенных пунктов.</w:t>
      </w:r>
    </w:p>
    <w:p w:rsidR="00AD33D0" w:rsidRPr="00AA55C0" w:rsidRDefault="00AD33D0" w:rsidP="007476F2">
      <w:pPr>
        <w:spacing w:before="0" w:line="360" w:lineRule="auto"/>
        <w:ind w:left="170" w:right="113" w:firstLine="500"/>
        <w:rPr>
          <w:rFonts w:ascii="Times New Roman" w:hAnsi="Times New Roman" w:cs="Times New Roman"/>
          <w:b/>
          <w:bCs/>
          <w:sz w:val="28"/>
          <w:szCs w:val="28"/>
        </w:rPr>
      </w:pPr>
      <w:r w:rsidRPr="00AA55C0">
        <w:rPr>
          <w:rFonts w:ascii="Times New Roman" w:hAnsi="Times New Roman" w:cs="Times New Roman"/>
          <w:sz w:val="28"/>
          <w:szCs w:val="28"/>
        </w:rPr>
        <w:t xml:space="preserve">С учетом максимального использования имеющихся ресурсов и преодоления имеющихся недостатков, политика органов местного самоуправления и органов государственной власти строится по принципу достижения </w:t>
      </w:r>
      <w:r w:rsidRPr="00AA55C0">
        <w:rPr>
          <w:rFonts w:ascii="Times New Roman" w:hAnsi="Times New Roman" w:cs="Times New Roman"/>
          <w:b/>
          <w:bCs/>
          <w:sz w:val="28"/>
          <w:szCs w:val="28"/>
        </w:rPr>
        <w:t>главной цели – содействие социально-экономическому развитию поселений Таштагольского муниципального района и стабильное улучшение качества жизни всех жителей района.</w:t>
      </w:r>
    </w:p>
    <w:p w:rsidR="00AD33D0" w:rsidRPr="00C13E3F" w:rsidRDefault="00AD33D0" w:rsidP="007476F2">
      <w:pPr>
        <w:spacing w:before="0" w:line="360" w:lineRule="auto"/>
        <w:ind w:left="170" w:right="113" w:firstLine="500"/>
        <w:rPr>
          <w:rFonts w:ascii="Times New Roman" w:hAnsi="Times New Roman" w:cs="Times New Roman"/>
          <w:sz w:val="28"/>
          <w:szCs w:val="28"/>
        </w:rPr>
      </w:pPr>
      <w:r w:rsidRPr="00AA55C0">
        <w:rPr>
          <w:rFonts w:ascii="Times New Roman" w:hAnsi="Times New Roman" w:cs="Times New Roman"/>
          <w:sz w:val="28"/>
          <w:szCs w:val="28"/>
        </w:rPr>
        <w:t>Устойчивый экономический рост муниципального образования может обеспечить формирование и развитие тех отраслей, которые эффективно используют местную специфику и имеющийся потенциал. При этом ни одна из отраслей, составляющих специализацию района, не может в одиночку обеспечить его развитие.</w:t>
      </w:r>
      <w:r w:rsidRPr="00C13E3F">
        <w:rPr>
          <w:rFonts w:ascii="Times New Roman" w:hAnsi="Times New Roman" w:cs="Times New Roman"/>
          <w:sz w:val="28"/>
          <w:szCs w:val="28"/>
        </w:rPr>
        <w:t xml:space="preserve"> </w:t>
      </w:r>
    </w:p>
    <w:p w:rsidR="00AD33D0" w:rsidRPr="00AA55C0" w:rsidRDefault="00AD33D0" w:rsidP="007476F2">
      <w:pPr>
        <w:spacing w:before="0" w:line="360" w:lineRule="auto"/>
        <w:ind w:left="170" w:right="113" w:firstLine="500"/>
        <w:rPr>
          <w:rFonts w:ascii="Times New Roman" w:hAnsi="Times New Roman" w:cs="Times New Roman"/>
          <w:sz w:val="28"/>
          <w:szCs w:val="28"/>
        </w:rPr>
      </w:pPr>
      <w:r w:rsidRPr="00AA55C0">
        <w:rPr>
          <w:rFonts w:ascii="Times New Roman" w:hAnsi="Times New Roman" w:cs="Times New Roman"/>
          <w:sz w:val="28"/>
          <w:szCs w:val="28"/>
        </w:rPr>
        <w:t>Анализ стартовых условий и оценка исходной социально-экономической ситуации показали, что Таштагольский муниципальный район должен развиваться как имеющий привлекательный инвестиционный климат многофункциональный, крупный экономический, транспортный, рекреационный, культурный и туристический центр юга Кемеровской области, связывающий Кузбасс с соседними регионами и обеспечивающий высокий уровень жизни населения.</w:t>
      </w:r>
    </w:p>
    <w:p w:rsidR="00AD33D0" w:rsidRPr="00AA55C0" w:rsidRDefault="00AD33D0" w:rsidP="007476F2">
      <w:pPr>
        <w:spacing w:before="0" w:line="360" w:lineRule="auto"/>
        <w:ind w:left="170" w:right="113" w:firstLine="400"/>
        <w:rPr>
          <w:rFonts w:ascii="Times New Roman" w:hAnsi="Times New Roman" w:cs="Times New Roman"/>
          <w:sz w:val="28"/>
          <w:szCs w:val="28"/>
        </w:rPr>
      </w:pPr>
      <w:r w:rsidRPr="00AA55C0">
        <w:rPr>
          <w:rFonts w:ascii="Times New Roman" w:hAnsi="Times New Roman" w:cs="Times New Roman"/>
          <w:b/>
          <w:bCs/>
          <w:sz w:val="28"/>
          <w:szCs w:val="28"/>
        </w:rPr>
        <w:t>Миссия Таштагольского муниципального района</w:t>
      </w:r>
      <w:r w:rsidRPr="00AA55C0">
        <w:rPr>
          <w:rFonts w:ascii="Times New Roman" w:hAnsi="Times New Roman" w:cs="Times New Roman"/>
          <w:sz w:val="28"/>
          <w:szCs w:val="28"/>
        </w:rPr>
        <w:t xml:space="preserve"> в настоящей Концепции сформулирована следующим образом.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6"/>
      </w:tblGrid>
      <w:tr w:rsidR="00AD33D0" w:rsidRPr="00AA55C0">
        <w:tc>
          <w:tcPr>
            <w:tcW w:w="8606" w:type="dxa"/>
            <w:vAlign w:val="center"/>
          </w:tcPr>
          <w:p w:rsidR="00AD33D0" w:rsidRPr="00AA55C0" w:rsidRDefault="00AD33D0" w:rsidP="000A3FE8">
            <w:pPr>
              <w:spacing w:line="360" w:lineRule="auto"/>
              <w:ind w:firstLine="500"/>
              <w:rPr>
                <w:rFonts w:ascii="Times New Roman" w:hAnsi="Times New Roman" w:cs="Times New Roman"/>
                <w:i/>
                <w:iCs/>
                <w:sz w:val="28"/>
                <w:szCs w:val="28"/>
              </w:rPr>
            </w:pPr>
            <w:r w:rsidRPr="00AA55C0">
              <w:rPr>
                <w:rFonts w:ascii="Times New Roman" w:hAnsi="Times New Roman" w:cs="Times New Roman"/>
                <w:i/>
                <w:iCs/>
                <w:sz w:val="28"/>
                <w:szCs w:val="28"/>
              </w:rPr>
              <w:t>Таштагольский муниципальный район должен развиваться как обеспечивающий непрерывное улучшение качества жизни населения и высокое качество среды жизнедеятельности за счет роста экономического потенциала района.</w:t>
            </w:r>
          </w:p>
        </w:tc>
      </w:tr>
    </w:tbl>
    <w:p w:rsidR="00AD33D0" w:rsidRPr="00AA55C0" w:rsidRDefault="00AD33D0" w:rsidP="00DC1AF9">
      <w:pPr>
        <w:pStyle w:val="BodyText"/>
        <w:spacing w:before="100" w:beforeAutospacing="1" w:after="0" w:line="360" w:lineRule="auto"/>
        <w:ind w:left="170" w:right="113" w:firstLine="284"/>
        <w:jc w:val="both"/>
      </w:pPr>
      <w:r w:rsidRPr="00AA55C0">
        <w:t>При этом под улучшением качества жизни населения понимается положительн</w:t>
      </w:r>
      <w:r>
        <w:t>ая</w:t>
      </w:r>
      <w:r w:rsidRPr="00AA55C0">
        <w:t xml:space="preserve"> динамик</w:t>
      </w:r>
      <w:r>
        <w:t>а</w:t>
      </w:r>
      <w:r w:rsidRPr="00AA55C0">
        <w:t xml:space="preserve"> показателей, характеризирующих уровень и качество жизни населения муниципалитета – денежные доходы, начисленная заработная плата,</w:t>
      </w:r>
      <w:r>
        <w:t xml:space="preserve"> обеспеченность населения жильем </w:t>
      </w:r>
      <w:r w:rsidRPr="0085379C">
        <w:t>и др.</w:t>
      </w:r>
      <w:r w:rsidRPr="00AA55C0">
        <w:t xml:space="preserve"> </w:t>
      </w:r>
    </w:p>
    <w:p w:rsidR="00AD33D0" w:rsidRPr="00AA55C0" w:rsidRDefault="00AD33D0" w:rsidP="007476F2">
      <w:pPr>
        <w:spacing w:before="0" w:line="360" w:lineRule="auto"/>
        <w:ind w:left="170" w:right="113" w:firstLine="500"/>
        <w:rPr>
          <w:rFonts w:ascii="Times New Roman" w:hAnsi="Times New Roman" w:cs="Times New Roman"/>
          <w:sz w:val="28"/>
          <w:szCs w:val="28"/>
        </w:rPr>
      </w:pPr>
      <w:r w:rsidRPr="00AA55C0">
        <w:rPr>
          <w:rFonts w:ascii="Times New Roman" w:hAnsi="Times New Roman" w:cs="Times New Roman"/>
          <w:sz w:val="28"/>
          <w:szCs w:val="28"/>
        </w:rPr>
        <w:t>Исходя из выделенной главной цели</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политики органов местного самоуправления и органов государственной власти, сформулированной миссии и на основе анализа стартовых условий и оценки исходной социально-экономической ситуации Таштагольского муниципального района, можно выделить основные стратегические цели, реализация которых позволит обеспечить устойчивое развитие муниципального образования как на уровне муниципального района, так и на уровне его городских и сельских поселений. Достижение миссии и основной цели требует реализации стратегических целей, каждое из которых имеет свои составляющие. В совокупности они формируют «дерево целей», дающее системное представление о приоритетах социохозяйственного развития Таштагольского муниципального района до 2035 года.</w:t>
      </w:r>
    </w:p>
    <w:p w:rsidR="00AD33D0" w:rsidRPr="00AA55C0" w:rsidRDefault="00AD33D0" w:rsidP="007476F2">
      <w:pPr>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При этом выделяется несколько уровней:</w:t>
      </w:r>
    </w:p>
    <w:p w:rsidR="00AD33D0" w:rsidRPr="00AA55C0" w:rsidRDefault="00AD33D0" w:rsidP="007476F2">
      <w:pPr>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первый уровень - цели стратегического направления в целом (например; стратегическая цель № 1, цель 1.1., цель 1.2. и т.д.);</w:t>
      </w:r>
    </w:p>
    <w:p w:rsidR="00AD33D0" w:rsidRPr="00AA55C0" w:rsidRDefault="00AD33D0" w:rsidP="007476F2">
      <w:pPr>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второй уровень – задачи по каждой цели стратегического направления (например; стратегическая цель № 1, цель 1.1., задача 1.1.2 и т.д.).</w:t>
      </w:r>
    </w:p>
    <w:p w:rsidR="00AD33D0" w:rsidRPr="00AA55C0" w:rsidRDefault="00AD33D0" w:rsidP="007476F2">
      <w:pPr>
        <w:spacing w:before="0" w:line="360" w:lineRule="auto"/>
        <w:ind w:left="170" w:right="113" w:firstLine="567"/>
        <w:rPr>
          <w:rFonts w:ascii="Times New Roman" w:hAnsi="Times New Roman" w:cs="Times New Roman"/>
          <w:sz w:val="28"/>
          <w:szCs w:val="28"/>
        </w:rPr>
      </w:pPr>
      <w:r w:rsidRPr="00AA55C0">
        <w:rPr>
          <w:rFonts w:ascii="Times New Roman" w:hAnsi="Times New Roman" w:cs="Times New Roman"/>
          <w:sz w:val="28"/>
          <w:szCs w:val="28"/>
        </w:rPr>
        <w:t>Срочность решений целей и задач определяется следующими индексами: 0 – задачи срочного порядка, 1- первоочередные, 2 – задачи второго периода, 3 – задачи третьего периода.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Первая группа</w:t>
      </w:r>
      <w:r w:rsidRPr="00AA55C0">
        <w:rPr>
          <w:rFonts w:ascii="Times New Roman" w:hAnsi="Times New Roman" w:cs="Times New Roman"/>
          <w:sz w:val="28"/>
          <w:szCs w:val="28"/>
        </w:rPr>
        <w:t xml:space="preserve"> стратегических целей касается повышения уровня и качества жизни населения, а также развитие социальной сферы муниципального района. </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Вторая группа </w:t>
      </w:r>
      <w:r w:rsidRPr="00AA55C0">
        <w:rPr>
          <w:rFonts w:ascii="Times New Roman" w:hAnsi="Times New Roman" w:cs="Times New Roman"/>
          <w:sz w:val="28"/>
          <w:szCs w:val="28"/>
        </w:rPr>
        <w:t>стратегических целей обеспечивает рост экологического потенциала муниципального образования.</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Третья группа </w:t>
      </w:r>
      <w:r w:rsidRPr="00AA55C0">
        <w:rPr>
          <w:rFonts w:ascii="Times New Roman" w:hAnsi="Times New Roman" w:cs="Times New Roman"/>
          <w:sz w:val="28"/>
          <w:szCs w:val="28"/>
        </w:rPr>
        <w:t>стратегических целей формирует муниципальную политику в сфере повышения образовательного, научного, культурного, духовного потенциала.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Четвертая группа </w:t>
      </w:r>
      <w:r w:rsidRPr="00AA55C0">
        <w:rPr>
          <w:rFonts w:ascii="Times New Roman" w:hAnsi="Times New Roman" w:cs="Times New Roman"/>
          <w:sz w:val="28"/>
          <w:szCs w:val="28"/>
        </w:rPr>
        <w:t>стратегических целей касается улучшения качества среды обитания жителей района.</w:t>
      </w:r>
    </w:p>
    <w:p w:rsidR="00AD33D0" w:rsidRPr="00AA55C0" w:rsidRDefault="00AD33D0" w:rsidP="00DC1AF9">
      <w:pPr>
        <w:spacing w:before="0" w:line="360" w:lineRule="auto"/>
        <w:ind w:left="170" w:right="113" w:firstLine="720"/>
        <w:jc w:val="left"/>
        <w:rPr>
          <w:rFonts w:ascii="Times New Roman" w:hAnsi="Times New Roman" w:cs="Times New Roman"/>
          <w:b/>
          <w:bCs/>
          <w:sz w:val="28"/>
          <w:szCs w:val="28"/>
        </w:rPr>
      </w:pPr>
      <w:r w:rsidRPr="00AA55C0">
        <w:rPr>
          <w:rFonts w:ascii="Times New Roman" w:hAnsi="Times New Roman" w:cs="Times New Roman"/>
          <w:b/>
          <w:bCs/>
          <w:sz w:val="28"/>
          <w:szCs w:val="28"/>
        </w:rPr>
        <w:t>СТРАТЕГИЧЕСКАЯ ЦЕЛЬ № 1</w:t>
      </w:r>
    </w:p>
    <w:p w:rsidR="00AD33D0" w:rsidRPr="00AA55C0" w:rsidRDefault="00AD33D0" w:rsidP="00DC1AF9">
      <w:pPr>
        <w:spacing w:before="0" w:line="360" w:lineRule="auto"/>
        <w:ind w:left="170" w:right="113" w:firstLine="720"/>
        <w:jc w:val="left"/>
        <w:rPr>
          <w:rFonts w:ascii="Times New Roman" w:hAnsi="Times New Roman" w:cs="Times New Roman"/>
          <w:b/>
          <w:bCs/>
          <w:sz w:val="28"/>
          <w:szCs w:val="28"/>
        </w:rPr>
      </w:pPr>
      <w:r w:rsidRPr="00AA55C0">
        <w:rPr>
          <w:rFonts w:ascii="Times New Roman" w:hAnsi="Times New Roman" w:cs="Times New Roman"/>
          <w:b/>
          <w:bCs/>
          <w:caps/>
          <w:sz w:val="28"/>
          <w:szCs w:val="28"/>
        </w:rPr>
        <w:t>Повышение уровня и качества жизни населения района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1.1</w:t>
      </w:r>
      <w:r w:rsidRPr="00AA55C0">
        <w:rPr>
          <w:rFonts w:ascii="Times New Roman" w:hAnsi="Times New Roman" w:cs="Times New Roman"/>
          <w:sz w:val="28"/>
          <w:szCs w:val="28"/>
        </w:rPr>
        <w:t xml:space="preserve"> Рост реальных денежных доходов населения.</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1.1.1</w:t>
      </w:r>
      <w:r w:rsidRPr="00AA55C0">
        <w:rPr>
          <w:rFonts w:ascii="Times New Roman" w:hAnsi="Times New Roman" w:cs="Times New Roman"/>
          <w:sz w:val="28"/>
          <w:szCs w:val="28"/>
        </w:rPr>
        <w:t xml:space="preserve"> Подписание соглашений о сотрудничестве с хозяйствующими субъектами района, согласно которым бизнес-структуры обязуются принимать участие в развитии экономики и социальной сферы поселений, вовремя индексировать заработную плату и т. д. </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1.1.2</w:t>
      </w:r>
      <w:r w:rsidRPr="00AA55C0">
        <w:rPr>
          <w:rFonts w:ascii="Times New Roman" w:hAnsi="Times New Roman" w:cs="Times New Roman"/>
          <w:sz w:val="28"/>
          <w:szCs w:val="28"/>
        </w:rPr>
        <w:t xml:space="preserve"> Сокращение разрыва между низким и высоким уровнями доходов населения.</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1.1.3</w:t>
      </w:r>
      <w:r>
        <w:rPr>
          <w:rFonts w:ascii="Times New Roman" w:hAnsi="Times New Roman" w:cs="Times New Roman"/>
          <w:i/>
          <w:iCs/>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Повышение среднедушевого дохода.</w:t>
      </w:r>
    </w:p>
    <w:p w:rsidR="00AD33D0" w:rsidRDefault="00AD33D0" w:rsidP="007476F2">
      <w:pPr>
        <w:spacing w:before="0" w:line="360" w:lineRule="auto"/>
        <w:ind w:left="170" w:right="113" w:firstLine="720"/>
        <w:rPr>
          <w:rFonts w:ascii="Times New Roman" w:hAnsi="Times New Roman" w:cs="Times New Roman"/>
          <w:b/>
          <w:bCs/>
          <w:i/>
          <w:iCs/>
          <w:sz w:val="28"/>
          <w:szCs w:val="28"/>
        </w:rPr>
      </w:pPr>
    </w:p>
    <w:p w:rsidR="00AD33D0" w:rsidRDefault="00AD33D0" w:rsidP="007476F2">
      <w:pPr>
        <w:spacing w:before="0" w:line="360" w:lineRule="auto"/>
        <w:ind w:left="170" w:right="113" w:firstLine="720"/>
        <w:rPr>
          <w:rFonts w:ascii="Times New Roman" w:hAnsi="Times New Roman" w:cs="Times New Roman"/>
          <w:b/>
          <w:bCs/>
          <w:i/>
          <w:iCs/>
          <w:sz w:val="28"/>
          <w:szCs w:val="28"/>
        </w:rPr>
      </w:pPr>
    </w:p>
    <w:p w:rsidR="00AD33D0" w:rsidRPr="00AA55C0" w:rsidRDefault="00AD33D0" w:rsidP="00191380">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1.2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Содействие занятости населения.</w:t>
      </w:r>
    </w:p>
    <w:p w:rsidR="00AD33D0" w:rsidRPr="00AA55C0" w:rsidRDefault="00AD33D0" w:rsidP="00191380">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sz w:val="28"/>
          <w:szCs w:val="28"/>
        </w:rPr>
        <w:t>Реализация мер по содействию занятости в рамках Государственной программы Кемеровской области «Содействие занятости населения Кузбасса» на 2014-20</w:t>
      </w:r>
      <w:r>
        <w:rPr>
          <w:rFonts w:ascii="Times New Roman" w:hAnsi="Times New Roman" w:cs="Times New Roman"/>
          <w:sz w:val="28"/>
          <w:szCs w:val="28"/>
        </w:rPr>
        <w:t>20</w:t>
      </w:r>
      <w:r w:rsidRPr="00AA55C0">
        <w:rPr>
          <w:rFonts w:ascii="Times New Roman" w:hAnsi="Times New Roman" w:cs="Times New Roman"/>
          <w:sz w:val="28"/>
          <w:szCs w:val="28"/>
        </w:rPr>
        <w:t xml:space="preserve"> годы.</w:t>
      </w:r>
    </w:p>
    <w:p w:rsidR="00AD33D0" w:rsidRPr="00AA55C0" w:rsidRDefault="00AD33D0" w:rsidP="00191380">
      <w:pPr>
        <w:spacing w:before="0" w:line="360" w:lineRule="auto"/>
        <w:ind w:left="170" w:right="113"/>
        <w:rPr>
          <w:rFonts w:ascii="Times New Roman" w:hAnsi="Times New Roman" w:cs="Times New Roman"/>
          <w:sz w:val="28"/>
          <w:szCs w:val="28"/>
        </w:rPr>
      </w:pPr>
      <w:r w:rsidRPr="00AA55C0">
        <w:rPr>
          <w:i/>
          <w:iCs/>
          <w:sz w:val="28"/>
          <w:szCs w:val="28"/>
        </w:rPr>
        <w:t xml:space="preserve">          </w:t>
      </w:r>
      <w:r w:rsidRPr="00AA55C0">
        <w:rPr>
          <w:rFonts w:ascii="Times New Roman" w:hAnsi="Times New Roman" w:cs="Times New Roman"/>
          <w:i/>
          <w:iCs/>
          <w:sz w:val="28"/>
          <w:szCs w:val="28"/>
        </w:rPr>
        <w:t>Задача 1.2.1</w:t>
      </w:r>
      <w:r w:rsidRPr="00AA55C0">
        <w:rPr>
          <w:rFonts w:ascii="Times New Roman" w:hAnsi="Times New Roman" w:cs="Times New Roman"/>
          <w:sz w:val="28"/>
          <w:szCs w:val="28"/>
        </w:rPr>
        <w:t xml:space="preserve"> Обеспечение доступного, качественного предоставления государственных услуг в сфере содействия занятости населения.</w:t>
      </w:r>
    </w:p>
    <w:p w:rsidR="00AD33D0" w:rsidRPr="00191380" w:rsidRDefault="00AD33D0" w:rsidP="00191380">
      <w:pPr>
        <w:spacing w:before="0" w:line="360" w:lineRule="auto"/>
        <w:ind w:left="170" w:right="113"/>
        <w:rPr>
          <w:rFonts w:ascii="Times New Roman" w:hAnsi="Times New Roman" w:cs="Times New Roman"/>
          <w:i/>
          <w:iCs/>
          <w:sz w:val="28"/>
          <w:szCs w:val="28"/>
        </w:rPr>
      </w:pPr>
      <w:r>
        <w:rPr>
          <w:rFonts w:ascii="Times New Roman" w:hAnsi="Times New Roman" w:cs="Times New Roman"/>
          <w:i/>
          <w:iCs/>
          <w:sz w:val="28"/>
          <w:szCs w:val="28"/>
        </w:rPr>
        <w:t xml:space="preserve">         Задача 1.2.2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Реализация мероприятий «Активной политики занятости населения» в рамках Подпрограммы «Активная политика занятости населения и социальная поддержка безработных граждан» на 2014-20</w:t>
      </w:r>
      <w:r w:rsidRPr="005E69E0">
        <w:rPr>
          <w:rFonts w:ascii="Times New Roman" w:hAnsi="Times New Roman" w:cs="Times New Roman"/>
          <w:sz w:val="28"/>
          <w:szCs w:val="28"/>
        </w:rPr>
        <w:t>20</w:t>
      </w:r>
      <w:r w:rsidRPr="00AA55C0">
        <w:rPr>
          <w:rFonts w:ascii="Times New Roman" w:hAnsi="Times New Roman" w:cs="Times New Roman"/>
          <w:sz w:val="28"/>
          <w:szCs w:val="28"/>
        </w:rPr>
        <w:t>годы</w:t>
      </w:r>
    </w:p>
    <w:p w:rsidR="00AD33D0" w:rsidRPr="00AA55C0" w:rsidRDefault="00AD33D0" w:rsidP="00191380">
      <w:pPr>
        <w:framePr w:w="60" w:h="60" w:hRule="exact" w:hSpace="180" w:wrap="auto" w:vAnchor="page" w:hAnchor="page" w:x="1822" w:y="1855"/>
        <w:spacing w:before="0" w:line="360" w:lineRule="auto"/>
        <w:ind w:left="170" w:right="113"/>
        <w:rPr>
          <w:rFonts w:ascii="Times New Roman" w:hAnsi="Times New Roman" w:cs="Times New Roman"/>
          <w:sz w:val="28"/>
          <w:szCs w:val="28"/>
        </w:rPr>
      </w:pPr>
    </w:p>
    <w:p w:rsidR="00AD33D0" w:rsidRPr="00AA55C0" w:rsidRDefault="00AD33D0" w:rsidP="00191380">
      <w:pPr>
        <w:framePr w:w="60" w:h="60" w:hRule="exact" w:hSpace="180" w:wrap="auto" w:vAnchor="page" w:hAnchor="page" w:x="1822" w:y="1855"/>
        <w:spacing w:before="0" w:line="360" w:lineRule="auto"/>
        <w:ind w:left="170" w:right="113"/>
        <w:rPr>
          <w:rFonts w:ascii="Times New Roman" w:hAnsi="Times New Roman" w:cs="Times New Roman"/>
          <w:sz w:val="28"/>
          <w:szCs w:val="28"/>
        </w:rPr>
      </w:pPr>
      <w:r w:rsidRPr="00AA55C0">
        <w:rPr>
          <w:rFonts w:ascii="Times New Roman" w:hAnsi="Times New Roman" w:cs="Times New Roman"/>
          <w:sz w:val="28"/>
          <w:szCs w:val="28"/>
        </w:rPr>
        <w:t xml:space="preserve"> </w:t>
      </w:r>
    </w:p>
    <w:p w:rsidR="00AD33D0" w:rsidRPr="00191380" w:rsidRDefault="00AD33D0" w:rsidP="00191380">
      <w:pPr>
        <w:spacing w:before="0" w:line="360" w:lineRule="auto"/>
        <w:ind w:left="170" w:right="113" w:firstLine="720"/>
        <w:rPr>
          <w:rFonts w:ascii="Times New Roman" w:hAnsi="Times New Roman" w:cs="Times New Roman"/>
          <w:i/>
          <w:iCs/>
          <w:sz w:val="28"/>
          <w:szCs w:val="28"/>
        </w:rPr>
      </w:pPr>
      <w:r>
        <w:rPr>
          <w:rFonts w:ascii="Times New Roman" w:hAnsi="Times New Roman" w:cs="Times New Roman"/>
          <w:i/>
          <w:iCs/>
          <w:sz w:val="28"/>
          <w:szCs w:val="28"/>
        </w:rPr>
        <w:t>Задача 1.2.3.</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В рамках реализации Подпрограммы «Активная политика занятости населения и социальной поддержки безработных граждан» на 2014-20</w:t>
      </w:r>
      <w:r w:rsidRPr="005E69E0">
        <w:rPr>
          <w:rFonts w:ascii="Times New Roman" w:hAnsi="Times New Roman" w:cs="Times New Roman"/>
          <w:sz w:val="28"/>
          <w:szCs w:val="28"/>
        </w:rPr>
        <w:t>20</w:t>
      </w:r>
      <w:r>
        <w:rPr>
          <w:rFonts w:ascii="Times New Roman" w:hAnsi="Times New Roman" w:cs="Times New Roman"/>
          <w:sz w:val="28"/>
          <w:szCs w:val="28"/>
        </w:rPr>
        <w:t xml:space="preserve"> </w:t>
      </w:r>
      <w:r w:rsidRPr="00AA55C0">
        <w:rPr>
          <w:rFonts w:ascii="Times New Roman" w:hAnsi="Times New Roman" w:cs="Times New Roman"/>
          <w:sz w:val="28"/>
          <w:szCs w:val="28"/>
        </w:rPr>
        <w:t>годы предусмотрены мероприятия по профессиональному обучению и дополнительному профессиональному образованию женщин находящихся   в отпуске по уходу за ребенком до достижения возраста трех лет.</w:t>
      </w:r>
    </w:p>
    <w:p w:rsidR="00AD33D0" w:rsidRPr="00191380" w:rsidRDefault="00AD33D0" w:rsidP="00962DF4">
      <w:pPr>
        <w:spacing w:before="0" w:line="360" w:lineRule="auto"/>
        <w:ind w:left="170" w:right="113" w:firstLine="720"/>
        <w:rPr>
          <w:rFonts w:ascii="Times New Roman" w:hAnsi="Times New Roman" w:cs="Times New Roman"/>
          <w:i/>
          <w:iCs/>
          <w:sz w:val="28"/>
          <w:szCs w:val="28"/>
        </w:rPr>
      </w:pPr>
      <w:r>
        <w:rPr>
          <w:rFonts w:ascii="Times New Roman" w:hAnsi="Times New Roman" w:cs="Times New Roman"/>
          <w:i/>
          <w:iCs/>
          <w:sz w:val="28"/>
          <w:szCs w:val="28"/>
        </w:rPr>
        <w:t>Задача 1.2.4</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В рамках Государственной программы Кемеровской области «Содействие занятости населения Кузбасса» на 2014-20</w:t>
      </w:r>
      <w:r>
        <w:rPr>
          <w:rFonts w:ascii="Times New Roman" w:hAnsi="Times New Roman" w:cs="Times New Roman"/>
          <w:sz w:val="28"/>
          <w:szCs w:val="28"/>
        </w:rPr>
        <w:t>20</w:t>
      </w:r>
      <w:r w:rsidRPr="00AA55C0">
        <w:rPr>
          <w:rFonts w:ascii="Times New Roman" w:hAnsi="Times New Roman" w:cs="Times New Roman"/>
          <w:sz w:val="28"/>
          <w:szCs w:val="28"/>
        </w:rPr>
        <w:t xml:space="preserve"> годы. Реализация мероприятий по оснащению дистанционных рабочих мест для трудоустройства инвалидов</w:t>
      </w:r>
      <w:r>
        <w:rPr>
          <w:rFonts w:ascii="Times New Roman" w:hAnsi="Times New Roman" w:cs="Times New Roman"/>
          <w:sz w:val="28"/>
          <w:szCs w:val="28"/>
        </w:rPr>
        <w:t>; сопровождение инвалидов молодого возраста из числа выпускников общеобразовательных организаций при трудоустройстве</w:t>
      </w:r>
      <w:r w:rsidRPr="00AA55C0">
        <w:rPr>
          <w:rFonts w:ascii="Times New Roman" w:hAnsi="Times New Roman" w:cs="Times New Roman"/>
          <w:sz w:val="28"/>
          <w:szCs w:val="28"/>
        </w:rPr>
        <w:t>.</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1.2.5</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В рамках Государственной программы Кемеровской области «Содействие занятости населения Кузбасса» на 2014-20</w:t>
      </w:r>
      <w:r w:rsidRPr="005E69E0">
        <w:rPr>
          <w:rFonts w:ascii="Times New Roman" w:hAnsi="Times New Roman" w:cs="Times New Roman"/>
          <w:sz w:val="28"/>
          <w:szCs w:val="28"/>
        </w:rPr>
        <w:t>20</w:t>
      </w:r>
      <w:r w:rsidRPr="00AA55C0">
        <w:rPr>
          <w:rFonts w:ascii="Times New Roman" w:hAnsi="Times New Roman" w:cs="Times New Roman"/>
          <w:sz w:val="28"/>
          <w:szCs w:val="28"/>
        </w:rPr>
        <w:t>годы. Реализация мероприятий по содействию самозанятости безработных граждан.</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1.3</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Совершенствование системы социальной защиты населения. </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1.3.1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Разработка и реализация муниципальной программы «Социальная поддержка населения».</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1.3.2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Решение проблем одиноких престарелых граждан.</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1.3.3</w:t>
      </w:r>
      <w:r w:rsidRPr="00AA55C0">
        <w:rPr>
          <w:rFonts w:ascii="Times New Roman" w:hAnsi="Times New Roman" w:cs="Times New Roman"/>
          <w:sz w:val="28"/>
          <w:szCs w:val="28"/>
        </w:rPr>
        <w:t xml:space="preserve"> Повышение эффективности системы предоставления льгот, в том числе  жилищных субсидий, компенсаций и ЕДВ.</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1.3.4</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Обеспечение развития социального партнерства и выполнение работодателями социальных гарантий.</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b/>
          <w:bCs/>
          <w:i/>
          <w:iCs/>
          <w:sz w:val="28"/>
          <w:szCs w:val="28"/>
        </w:rPr>
        <w:t xml:space="preserve">Цель 1.4 </w:t>
      </w:r>
      <w:r w:rsidRPr="00AA55C0">
        <w:rPr>
          <w:rFonts w:ascii="Times New Roman" w:hAnsi="Times New Roman" w:cs="Times New Roman"/>
          <w:b/>
          <w:bCs/>
          <w:i/>
          <w:iCs/>
          <w:sz w:val="28"/>
          <w:szCs w:val="28"/>
        </w:rPr>
        <w:t xml:space="preserve"> </w:t>
      </w:r>
      <w:r w:rsidRPr="00AA55C0">
        <w:rPr>
          <w:rFonts w:ascii="Times New Roman" w:hAnsi="Times New Roman" w:cs="Times New Roman"/>
          <w:sz w:val="28"/>
          <w:szCs w:val="28"/>
        </w:rPr>
        <w:t>Развитие и актуализация молодежной политики.</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1.4.1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Разработка и реализация муниципальной программы «Молодежная политика».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 xml:space="preserve">Задача 1.4.2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Подготовка и переобучение молодых кадров</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Задача 1.4.3 </w:t>
      </w:r>
      <w:r w:rsidRPr="00AA55C0">
        <w:rPr>
          <w:rFonts w:ascii="Times New Roman" w:hAnsi="Times New Roman" w:cs="Times New Roman"/>
          <w:sz w:val="28"/>
          <w:szCs w:val="28"/>
        </w:rPr>
        <w:t>Расширение сети детско-подростковых клубов по месту жительства.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1.4.4</w:t>
      </w:r>
      <w:r>
        <w:rPr>
          <w:rFonts w:ascii="Times New Roman" w:hAnsi="Times New Roman" w:cs="Times New Roman"/>
          <w:i/>
          <w:iCs/>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Создание молодежного центра.</w:t>
      </w:r>
    </w:p>
    <w:p w:rsidR="00AD33D0" w:rsidRPr="00AA55C0" w:rsidRDefault="00AD33D0" w:rsidP="00DC1AF9">
      <w:pPr>
        <w:spacing w:before="0" w:line="360" w:lineRule="auto"/>
        <w:ind w:left="170" w:right="113" w:firstLine="720"/>
        <w:jc w:val="left"/>
        <w:rPr>
          <w:rFonts w:ascii="Times New Roman" w:hAnsi="Times New Roman" w:cs="Times New Roman"/>
          <w:sz w:val="28"/>
          <w:szCs w:val="28"/>
        </w:rPr>
      </w:pPr>
      <w:r w:rsidRPr="00AA55C0">
        <w:rPr>
          <w:rFonts w:ascii="Times New Roman" w:hAnsi="Times New Roman" w:cs="Times New Roman"/>
          <w:b/>
          <w:bCs/>
          <w:sz w:val="28"/>
          <w:szCs w:val="28"/>
        </w:rPr>
        <w:t>СТРАТЕГИЧЕСКАЯ ЦЕЛЬ № 2</w:t>
      </w:r>
    </w:p>
    <w:p w:rsidR="00AD33D0" w:rsidRPr="00AA55C0" w:rsidRDefault="00AD33D0" w:rsidP="00DC1AF9">
      <w:pPr>
        <w:spacing w:before="0" w:line="360" w:lineRule="auto"/>
        <w:ind w:left="170" w:right="113" w:firstLine="720"/>
        <w:jc w:val="left"/>
        <w:rPr>
          <w:rFonts w:ascii="Times New Roman" w:hAnsi="Times New Roman" w:cs="Times New Roman"/>
          <w:b/>
          <w:bCs/>
          <w:sz w:val="28"/>
          <w:szCs w:val="28"/>
        </w:rPr>
      </w:pPr>
      <w:r>
        <w:rPr>
          <w:rFonts w:ascii="Times New Roman" w:hAnsi="Times New Roman" w:cs="Times New Roman"/>
          <w:b/>
          <w:bCs/>
          <w:caps/>
          <w:sz w:val="28"/>
          <w:szCs w:val="28"/>
        </w:rPr>
        <w:t xml:space="preserve">Рост экономического потенциала </w:t>
      </w:r>
      <w:r w:rsidRPr="00AA55C0">
        <w:rPr>
          <w:rFonts w:ascii="Times New Roman" w:hAnsi="Times New Roman" w:cs="Times New Roman"/>
          <w:b/>
          <w:bCs/>
          <w:caps/>
          <w:sz w:val="28"/>
          <w:szCs w:val="28"/>
        </w:rPr>
        <w:t>муниципального района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2.1</w:t>
      </w:r>
      <w:r>
        <w:rPr>
          <w:rFonts w:ascii="Times New Roman" w:hAnsi="Times New Roman" w:cs="Times New Roman"/>
          <w:b/>
          <w:bCs/>
          <w:i/>
          <w:iCs/>
          <w:sz w:val="28"/>
          <w:szCs w:val="28"/>
        </w:rPr>
        <w:t xml:space="preserve"> </w:t>
      </w:r>
      <w:r w:rsidRPr="00AA55C0">
        <w:rPr>
          <w:rFonts w:ascii="Times New Roman" w:hAnsi="Times New Roman" w:cs="Times New Roman"/>
          <w:b/>
          <w:bCs/>
          <w:i/>
          <w:iCs/>
          <w:sz w:val="28"/>
          <w:szCs w:val="28"/>
        </w:rPr>
        <w:t xml:space="preserve"> </w:t>
      </w:r>
      <w:r w:rsidRPr="00AA55C0">
        <w:rPr>
          <w:rFonts w:ascii="Times New Roman" w:hAnsi="Times New Roman" w:cs="Times New Roman"/>
          <w:sz w:val="28"/>
          <w:szCs w:val="28"/>
        </w:rPr>
        <w:t>Развитие существующего экономического потенциала.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2.1.1</w:t>
      </w:r>
      <w:r w:rsidRPr="00AA55C0">
        <w:rPr>
          <w:rFonts w:ascii="Times New Roman" w:hAnsi="Times New Roman" w:cs="Times New Roman"/>
          <w:sz w:val="28"/>
          <w:szCs w:val="28"/>
        </w:rPr>
        <w:t xml:space="preserve"> Разработка и реализация муниципальных программ «Развитие сельского хозяйства»,  «Подготовка и проведение Всероссийской сельскохозяйственной переписи» и др.</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2.1.2</w:t>
      </w:r>
      <w:r>
        <w:rPr>
          <w:rFonts w:ascii="Times New Roman" w:hAnsi="Times New Roman" w:cs="Times New Roman"/>
          <w:i/>
          <w:iCs/>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Ведение  реестра инвестиционных программ района.</w:t>
      </w:r>
    </w:p>
    <w:p w:rsidR="00AD33D0" w:rsidRPr="00AA55C0" w:rsidRDefault="00AD33D0" w:rsidP="00DC1AF9">
      <w:pPr>
        <w:spacing w:before="0" w:line="360" w:lineRule="auto"/>
        <w:ind w:left="170" w:right="113" w:firstLine="720"/>
        <w:jc w:val="left"/>
        <w:rPr>
          <w:rFonts w:ascii="Times New Roman" w:hAnsi="Times New Roman" w:cs="Times New Roman"/>
          <w:sz w:val="28"/>
          <w:szCs w:val="28"/>
        </w:rPr>
      </w:pPr>
      <w:r>
        <w:rPr>
          <w:rFonts w:ascii="Times New Roman" w:hAnsi="Times New Roman" w:cs="Times New Roman"/>
          <w:i/>
          <w:iCs/>
          <w:sz w:val="28"/>
          <w:szCs w:val="28"/>
        </w:rPr>
        <w:t xml:space="preserve"> Задача 2.1.3</w:t>
      </w:r>
      <w:r w:rsidRPr="00AA55C0">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AA55C0">
        <w:rPr>
          <w:rFonts w:ascii="Times New Roman" w:hAnsi="Times New Roman" w:cs="Times New Roman"/>
          <w:sz w:val="28"/>
          <w:szCs w:val="28"/>
        </w:rPr>
        <w:t>Разработка мер, направленных на укрепление конкурентоспособности промышленной продукции предприятий.</w:t>
      </w:r>
    </w:p>
    <w:p w:rsidR="00AD33D0" w:rsidRPr="00AA55C0" w:rsidRDefault="00AD33D0" w:rsidP="00DC1AF9">
      <w:pPr>
        <w:spacing w:before="0" w:line="360" w:lineRule="auto"/>
        <w:ind w:left="170" w:right="113" w:firstLine="720"/>
        <w:jc w:val="left"/>
        <w:rPr>
          <w:rFonts w:ascii="Times New Roman" w:hAnsi="Times New Roman" w:cs="Times New Roman"/>
          <w:sz w:val="28"/>
          <w:szCs w:val="28"/>
        </w:rPr>
      </w:pPr>
      <w:r w:rsidRPr="00AA55C0">
        <w:rPr>
          <w:rFonts w:ascii="Times New Roman" w:hAnsi="Times New Roman" w:cs="Times New Roman"/>
          <w:i/>
          <w:iCs/>
          <w:sz w:val="28"/>
          <w:szCs w:val="28"/>
        </w:rPr>
        <w:t>Задача 2.1.4</w:t>
      </w:r>
      <w:r w:rsidRPr="00AA55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55C0">
        <w:rPr>
          <w:rFonts w:ascii="Times New Roman" w:hAnsi="Times New Roman" w:cs="Times New Roman"/>
          <w:sz w:val="28"/>
          <w:szCs w:val="28"/>
        </w:rPr>
        <w:t xml:space="preserve">Развитие животноводства, растениеводства и пчеловодства, сбора и переработки дикоросов.  </w:t>
      </w:r>
    </w:p>
    <w:p w:rsidR="00AD33D0" w:rsidRPr="00AA55C0" w:rsidRDefault="00AD33D0" w:rsidP="00DC1AF9">
      <w:pPr>
        <w:spacing w:before="0" w:line="360" w:lineRule="auto"/>
        <w:ind w:left="170" w:right="113" w:firstLine="720"/>
        <w:jc w:val="left"/>
        <w:rPr>
          <w:rFonts w:ascii="Times New Roman" w:hAnsi="Times New Roman" w:cs="Times New Roman"/>
          <w:sz w:val="28"/>
          <w:szCs w:val="28"/>
        </w:rPr>
      </w:pPr>
      <w:r>
        <w:rPr>
          <w:rFonts w:ascii="Times New Roman" w:hAnsi="Times New Roman" w:cs="Times New Roman"/>
          <w:i/>
          <w:iCs/>
          <w:sz w:val="28"/>
          <w:szCs w:val="28"/>
        </w:rPr>
        <w:t>Задача 2.1.5</w:t>
      </w:r>
      <w:r w:rsidRPr="00AA55C0">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AA55C0">
        <w:rPr>
          <w:rFonts w:ascii="Times New Roman" w:hAnsi="Times New Roman" w:cs="Times New Roman"/>
          <w:sz w:val="28"/>
          <w:szCs w:val="28"/>
        </w:rPr>
        <w:t>Внедрение системы менеджмента качества продукции, с целью производства продукции, соответствующей международным стандартам.</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Задача 2.1.6 </w:t>
      </w:r>
      <w:r w:rsidRPr="00AA55C0">
        <w:rPr>
          <w:rFonts w:ascii="Times New Roman" w:hAnsi="Times New Roman" w:cs="Times New Roman"/>
          <w:sz w:val="28"/>
          <w:szCs w:val="28"/>
        </w:rPr>
        <w:t>Проведение социально-ориентированной отраслевой политики (включая решение таких вопросов как обеспечение экономической и финансовой устойчивости социально значимых предприятий, недопущение стихийного передела собственности и социальной напряженности);</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2.1.7</w:t>
      </w:r>
      <w:r>
        <w:rPr>
          <w:rFonts w:ascii="Times New Roman" w:hAnsi="Times New Roman" w:cs="Times New Roman"/>
          <w:i/>
          <w:iCs/>
          <w:sz w:val="28"/>
          <w:szCs w:val="28"/>
        </w:rPr>
        <w:t xml:space="preserve"> </w:t>
      </w:r>
      <w:r w:rsidRPr="00AA55C0">
        <w:rPr>
          <w:rFonts w:ascii="Times New Roman" w:hAnsi="Times New Roman" w:cs="Times New Roman"/>
          <w:sz w:val="28"/>
          <w:szCs w:val="28"/>
        </w:rPr>
        <w:t>Поиск и расширение внутренних и внешних рынков сбыта продукции;</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2.2</w:t>
      </w:r>
      <w:r w:rsidRPr="00AA55C0">
        <w:rPr>
          <w:rFonts w:ascii="Times New Roman" w:hAnsi="Times New Roman" w:cs="Times New Roman"/>
          <w:sz w:val="28"/>
          <w:szCs w:val="28"/>
        </w:rPr>
        <w:t xml:space="preserve"> Поддержка инноваций, обновление промышленных производств.</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2.2.1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Инициирование  бизнес-сообществ на формирование программ, направленных на внедрение новейших технологий.</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2.2.2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Сохранение и развитие в районе горнорудной промышленности за счет модернизации и технического перевооружения существующих и создания новых производств.</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sz w:val="28"/>
          <w:szCs w:val="28"/>
        </w:rPr>
        <w:t xml:space="preserve"> </w:t>
      </w:r>
      <w:r>
        <w:rPr>
          <w:rFonts w:ascii="Times New Roman" w:hAnsi="Times New Roman" w:cs="Times New Roman"/>
          <w:i/>
          <w:iCs/>
          <w:sz w:val="28"/>
          <w:szCs w:val="28"/>
        </w:rPr>
        <w:t>Задача 2.2.3</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Организация системы подготовки и переподготовки высококвалифицированных рабочих кадров.</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2.2.4</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Внедрение новейших методов и технологий в технологический процесс.</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2.3</w:t>
      </w:r>
      <w:r w:rsidRPr="00AA55C0">
        <w:rPr>
          <w:rFonts w:ascii="Times New Roman" w:hAnsi="Times New Roman" w:cs="Times New Roman"/>
          <w:sz w:val="28"/>
          <w:szCs w:val="28"/>
        </w:rPr>
        <w:t xml:space="preserve"> Формирование многопрофильной экономики района.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Подготовка предложений по созданию второй Региональной целевой программы «Развитие туристско-спортивного комплекса Таштагольского района».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Задача 2.3.2 </w:t>
      </w:r>
      <w:r w:rsidRPr="00AA55C0">
        <w:rPr>
          <w:rFonts w:ascii="Times New Roman" w:hAnsi="Times New Roman" w:cs="Times New Roman"/>
          <w:sz w:val="28"/>
          <w:szCs w:val="28"/>
        </w:rPr>
        <w:t>Развитие спортивных горнолыжных комплексов на горах «Зеленая», «Туманная».</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2.3.3</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Разработка новых туристских маршрутов (пеших, конных; детских, семейных).</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 xml:space="preserve"> Задача 2.3.4 </w:t>
      </w:r>
      <w:r w:rsidRPr="00AA55C0">
        <w:rPr>
          <w:rFonts w:ascii="Times New Roman" w:hAnsi="Times New Roman" w:cs="Times New Roman"/>
          <w:sz w:val="28"/>
          <w:szCs w:val="28"/>
        </w:rPr>
        <w:t>Развитие новых видов деятельности (туризм, производство строительных материалов, деревопереработка, развитие малого бизнеса), а именно:</w:t>
      </w:r>
    </w:p>
    <w:p w:rsidR="00AD33D0" w:rsidRPr="00AA55C0" w:rsidRDefault="00AD33D0" w:rsidP="007476F2">
      <w:pPr>
        <w:spacing w:before="0" w:line="360" w:lineRule="auto"/>
        <w:ind w:left="170" w:right="113"/>
        <w:rPr>
          <w:rFonts w:ascii="Times New Roman" w:hAnsi="Times New Roman" w:cs="Times New Roman"/>
          <w:sz w:val="28"/>
          <w:szCs w:val="28"/>
        </w:rPr>
      </w:pPr>
      <w:r w:rsidRPr="00AA55C0">
        <w:rPr>
          <w:rFonts w:ascii="Times New Roman" w:hAnsi="Times New Roman" w:cs="Times New Roman"/>
          <w:sz w:val="28"/>
          <w:szCs w:val="28"/>
        </w:rPr>
        <w:t>- реализация 2-ой очереди инвестиционного проекта «Туристический комплекс «Шерегеш», предусматривающего строительство 47 гостиниц, 10 подъемников, а также соответствующих объектов культуры и отдыха;</w:t>
      </w:r>
    </w:p>
    <w:p w:rsidR="00AD33D0" w:rsidRPr="00AA55C0" w:rsidRDefault="00AD33D0" w:rsidP="007476F2">
      <w:pPr>
        <w:spacing w:before="0" w:line="360" w:lineRule="auto"/>
        <w:ind w:left="170" w:right="113"/>
        <w:rPr>
          <w:rFonts w:ascii="Times New Roman" w:hAnsi="Times New Roman" w:cs="Times New Roman"/>
          <w:sz w:val="28"/>
          <w:szCs w:val="28"/>
        </w:rPr>
      </w:pPr>
      <w:r w:rsidRPr="00AA55C0">
        <w:rPr>
          <w:rFonts w:ascii="Times New Roman" w:hAnsi="Times New Roman" w:cs="Times New Roman"/>
          <w:sz w:val="28"/>
          <w:szCs w:val="28"/>
        </w:rPr>
        <w:t>- строительство закрытого спортивного комплекса с искусственным льдом на 500 мест;</w:t>
      </w:r>
    </w:p>
    <w:p w:rsidR="00AD33D0" w:rsidRPr="00AA55C0" w:rsidRDefault="00AD33D0" w:rsidP="007476F2">
      <w:pPr>
        <w:spacing w:before="0" w:line="360" w:lineRule="auto"/>
        <w:ind w:left="170" w:right="113"/>
        <w:rPr>
          <w:rFonts w:ascii="Times New Roman" w:hAnsi="Times New Roman" w:cs="Times New Roman"/>
          <w:sz w:val="28"/>
          <w:szCs w:val="28"/>
        </w:rPr>
      </w:pPr>
      <w:r w:rsidRPr="00AA55C0">
        <w:rPr>
          <w:rFonts w:ascii="Times New Roman" w:hAnsi="Times New Roman" w:cs="Times New Roman"/>
          <w:sz w:val="28"/>
          <w:szCs w:val="28"/>
        </w:rPr>
        <w:t>- реализация долгосрочного инвестиционного проекта по переработке отходов горнорудных предприятий, с целью создания новых рабочих мест и ликвидации техногенной угрозы;</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2.3.5</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Разработка мероприятий по инвестиционной привлекательности района.</w:t>
      </w:r>
    </w:p>
    <w:p w:rsidR="00AD33D0" w:rsidRPr="00C13E3F"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2.3.6</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Создание индустрии сувенирной и рекламной продукции.</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2.3.7</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Создание эффективного туристско-спортивного комплекса круглогодичного функционирования.</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2.3.8</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Создание благоприятных условий и эффективной инфраструктуры для развития научно-технической и инновационной деятельности;</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2.3.9</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Применение  налоговых режимов стимулирующего характера.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b/>
          <w:bCs/>
          <w:i/>
          <w:iCs/>
          <w:sz w:val="28"/>
          <w:szCs w:val="28"/>
        </w:rPr>
        <w:t>Цель 2.4</w:t>
      </w:r>
      <w:r>
        <w:rPr>
          <w:rFonts w:ascii="Times New Roman" w:hAnsi="Times New Roman" w:cs="Times New Roman"/>
          <w:b/>
          <w:bCs/>
          <w:i/>
          <w:iCs/>
          <w:sz w:val="28"/>
          <w:szCs w:val="28"/>
        </w:rPr>
        <w:t xml:space="preserve"> </w:t>
      </w:r>
      <w:r w:rsidRPr="00AA55C0">
        <w:rPr>
          <w:rFonts w:ascii="Times New Roman" w:hAnsi="Times New Roman" w:cs="Times New Roman"/>
          <w:sz w:val="28"/>
          <w:szCs w:val="28"/>
        </w:rPr>
        <w:t xml:space="preserve"> Развитие малого бизнеса и предпринимательства.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2.4.1</w:t>
      </w:r>
      <w:r w:rsidRPr="00AA55C0">
        <w:rPr>
          <w:rFonts w:ascii="Times New Roman" w:hAnsi="Times New Roman" w:cs="Times New Roman"/>
          <w:sz w:val="28"/>
          <w:szCs w:val="28"/>
        </w:rPr>
        <w:t xml:space="preserve"> Реализация мероприятий муниципальной программы</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«Поддержка малого  и среднего предпринимательства Таштагольского муниципального района»</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2.4.2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Пропаганда через СМИ возможностей использования предпринимателями,  малыми и средними предприятиями программ разного уровня.</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Задача 2.4.3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Организация семинаров для предпринимателей.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2.4.4</w:t>
      </w:r>
      <w:r w:rsidRPr="00AA55C0">
        <w:rPr>
          <w:rFonts w:ascii="Times New Roman" w:hAnsi="Times New Roman" w:cs="Times New Roman"/>
          <w:sz w:val="28"/>
          <w:szCs w:val="28"/>
        </w:rPr>
        <w:t xml:space="preserve"> Разработка системы мероприятий, совместно с бизнес-сообществом, по поддержке развития малых и средних  предприятий в сфере услуг, производства сельскохозяйственной продукции, переработки древесины.</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2.4.5</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Обеспечение доступности финансовых ресурсов для малого и среднего бизнеса. </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sz w:val="28"/>
          <w:szCs w:val="28"/>
        </w:rPr>
        <w:t>Задача 2.4.6</w:t>
      </w:r>
      <w:r w:rsidRPr="00AA55C0">
        <w:rPr>
          <w:rFonts w:ascii="Times New Roman" w:hAnsi="Times New Roman" w:cs="Times New Roman"/>
          <w:sz w:val="28"/>
          <w:szCs w:val="28"/>
        </w:rPr>
        <w:t xml:space="preserve"> Стимулирование развития предпринимательской деятельности в Таштагольском муниципальном районе.</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b/>
          <w:bCs/>
          <w:i/>
          <w:iCs/>
          <w:sz w:val="28"/>
          <w:szCs w:val="28"/>
        </w:rPr>
        <w:t>Цель 2.5</w:t>
      </w:r>
      <w:r w:rsidRPr="00AA55C0">
        <w:rPr>
          <w:rFonts w:ascii="Times New Roman" w:hAnsi="Times New Roman" w:cs="Times New Roman"/>
          <w:sz w:val="28"/>
          <w:szCs w:val="28"/>
        </w:rPr>
        <w:t xml:space="preserve"> Совершенствование организации торговли и рынка потребительских услуг.</w:t>
      </w:r>
    </w:p>
    <w:p w:rsidR="00AD33D0" w:rsidRPr="00AA55C0" w:rsidRDefault="00AD33D0" w:rsidP="007476F2">
      <w:pPr>
        <w:spacing w:before="0" w:line="360" w:lineRule="auto"/>
        <w:ind w:left="170" w:right="113" w:firstLine="708"/>
        <w:rPr>
          <w:rFonts w:ascii="Times New Roman" w:hAnsi="Times New Roman" w:cs="Times New Roman"/>
          <w:i/>
          <w:iCs/>
          <w:sz w:val="28"/>
          <w:szCs w:val="28"/>
        </w:rPr>
      </w:pPr>
      <w:r w:rsidRPr="00AA55C0">
        <w:rPr>
          <w:rFonts w:ascii="Times New Roman" w:hAnsi="Times New Roman" w:cs="Times New Roman"/>
          <w:i/>
          <w:iCs/>
          <w:sz w:val="28"/>
          <w:szCs w:val="28"/>
        </w:rPr>
        <w:t>Задача 2.5.1</w:t>
      </w:r>
      <w:r w:rsidRPr="00AA55C0">
        <w:rPr>
          <w:rFonts w:ascii="Times New Roman" w:hAnsi="Times New Roman" w:cs="Times New Roman"/>
          <w:sz w:val="28"/>
          <w:szCs w:val="28"/>
        </w:rPr>
        <w:t xml:space="preserve"> Реализация концепции развития потребительского рынка Таштагольского муниципального района.</w:t>
      </w:r>
      <w:r w:rsidRPr="00AA55C0">
        <w:rPr>
          <w:rFonts w:ascii="Times New Roman" w:hAnsi="Times New Roman" w:cs="Times New Roman"/>
          <w:i/>
          <w:iCs/>
          <w:sz w:val="28"/>
          <w:szCs w:val="28"/>
        </w:rPr>
        <w:t xml:space="preserve"> </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2.5.2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Разработка мероприятий по разнообразию услуг сервисного обслуживания с учетом потребностей населения. </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i/>
          <w:iCs/>
          <w:sz w:val="28"/>
          <w:szCs w:val="28"/>
        </w:rPr>
        <w:t xml:space="preserve">Задача 2.5.3  </w:t>
      </w:r>
      <w:r w:rsidRPr="00AA55C0">
        <w:rPr>
          <w:rFonts w:ascii="Times New Roman" w:hAnsi="Times New Roman" w:cs="Times New Roman"/>
          <w:sz w:val="28"/>
          <w:szCs w:val="28"/>
        </w:rPr>
        <w:t>Разработка и внедрение системы менеджмента качества.</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2.5.4</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Проведение конкурсов профессионального мастерства.</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2.5.5</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Проведение ярмарок, выставок продаж, школьных базаров.</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2.5.6</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Содействие развитию магазинов шаговой доступности, а также в отдаленных поселках, селах и населенных пунктах.</w:t>
      </w:r>
    </w:p>
    <w:p w:rsidR="00AD33D0" w:rsidRDefault="00AD33D0" w:rsidP="007476F2">
      <w:pPr>
        <w:spacing w:before="0" w:line="360" w:lineRule="auto"/>
        <w:ind w:left="170" w:right="113" w:firstLine="709"/>
        <w:rPr>
          <w:rFonts w:ascii="Times New Roman" w:hAnsi="Times New Roman" w:cs="Times New Roman"/>
          <w:b/>
          <w:bCs/>
          <w:sz w:val="28"/>
          <w:szCs w:val="28"/>
        </w:rPr>
      </w:pPr>
    </w:p>
    <w:p w:rsidR="00AD33D0" w:rsidRPr="00AA55C0" w:rsidRDefault="00AD33D0" w:rsidP="00370E3F">
      <w:pPr>
        <w:spacing w:before="0" w:line="360" w:lineRule="auto"/>
        <w:ind w:left="170" w:right="113" w:firstLine="709"/>
        <w:jc w:val="left"/>
        <w:rPr>
          <w:rFonts w:ascii="Times New Roman" w:hAnsi="Times New Roman" w:cs="Times New Roman"/>
          <w:b/>
          <w:bCs/>
          <w:sz w:val="28"/>
          <w:szCs w:val="28"/>
        </w:rPr>
      </w:pPr>
      <w:r w:rsidRPr="00AA55C0">
        <w:rPr>
          <w:rFonts w:ascii="Times New Roman" w:hAnsi="Times New Roman" w:cs="Times New Roman"/>
          <w:b/>
          <w:bCs/>
          <w:sz w:val="28"/>
          <w:szCs w:val="28"/>
        </w:rPr>
        <w:t xml:space="preserve">СТРАТЕГИЧЕСКАЯ ЦЕЛЬ № 3 </w:t>
      </w:r>
    </w:p>
    <w:p w:rsidR="00AD33D0" w:rsidRPr="00AA55C0" w:rsidRDefault="00AD33D0" w:rsidP="00370E3F">
      <w:pPr>
        <w:spacing w:before="0" w:line="360" w:lineRule="auto"/>
        <w:ind w:left="170" w:right="113" w:firstLine="709"/>
        <w:jc w:val="left"/>
        <w:rPr>
          <w:rFonts w:ascii="Times New Roman" w:hAnsi="Times New Roman" w:cs="Times New Roman"/>
          <w:b/>
          <w:bCs/>
          <w:sz w:val="28"/>
          <w:szCs w:val="28"/>
        </w:rPr>
      </w:pPr>
      <w:r w:rsidRPr="00AA55C0">
        <w:rPr>
          <w:rFonts w:ascii="Times New Roman" w:hAnsi="Times New Roman" w:cs="Times New Roman"/>
          <w:b/>
          <w:bCs/>
          <w:caps/>
          <w:sz w:val="28"/>
          <w:szCs w:val="28"/>
        </w:rPr>
        <w:t>Развитие образовательного, научного, культурного и духовного потенциала</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b/>
          <w:bCs/>
          <w:i/>
          <w:iCs/>
          <w:sz w:val="28"/>
          <w:szCs w:val="28"/>
        </w:rPr>
        <w:t>Цель 3.1</w:t>
      </w:r>
      <w:r>
        <w:rPr>
          <w:rFonts w:ascii="Times New Roman" w:hAnsi="Times New Roman" w:cs="Times New Roman"/>
          <w:b/>
          <w:bCs/>
          <w:i/>
          <w:iCs/>
          <w:sz w:val="28"/>
          <w:szCs w:val="28"/>
        </w:rPr>
        <w:t xml:space="preserve"> </w:t>
      </w:r>
      <w:r w:rsidRPr="00AA55C0">
        <w:rPr>
          <w:rFonts w:ascii="Times New Roman" w:hAnsi="Times New Roman" w:cs="Times New Roman"/>
          <w:sz w:val="28"/>
          <w:szCs w:val="28"/>
        </w:rPr>
        <w:t xml:space="preserve"> Развитие образовательной сферы.</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i/>
          <w:iCs/>
          <w:sz w:val="28"/>
          <w:szCs w:val="28"/>
        </w:rPr>
        <w:t xml:space="preserve">Задача 3.1.1 </w:t>
      </w:r>
      <w:r w:rsidRPr="00AA55C0">
        <w:rPr>
          <w:rFonts w:ascii="Times New Roman" w:hAnsi="Times New Roman" w:cs="Times New Roman"/>
          <w:sz w:val="28"/>
          <w:szCs w:val="28"/>
        </w:rPr>
        <w:t>Реализация муниципальной программы «Развитие образования».</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3.1.2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Привлечение новых педагогических кадров, узких специалистов (психологов, логопедов, дефектологов, сурдологов и т.д.) в образовательные учреждения.</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i/>
          <w:iCs/>
          <w:sz w:val="28"/>
          <w:szCs w:val="28"/>
        </w:rPr>
        <w:t xml:space="preserve">Задача </w:t>
      </w:r>
      <w:r w:rsidRPr="00370E3F">
        <w:rPr>
          <w:rFonts w:ascii="Times New Roman" w:hAnsi="Times New Roman" w:cs="Times New Roman"/>
          <w:i/>
          <w:iCs/>
          <w:sz w:val="28"/>
          <w:szCs w:val="28"/>
        </w:rPr>
        <w:t>3.1.3</w:t>
      </w:r>
      <w:r w:rsidRPr="00AA55C0">
        <w:rPr>
          <w:rFonts w:ascii="Times New Roman" w:hAnsi="Times New Roman" w:cs="Times New Roman"/>
          <w:sz w:val="28"/>
          <w:szCs w:val="28"/>
        </w:rPr>
        <w:t xml:space="preserve"> Повышение уровня социальной поддержки молодых специалистов.</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 xml:space="preserve">Задача </w:t>
      </w:r>
      <w:r w:rsidRPr="00370E3F">
        <w:rPr>
          <w:rFonts w:ascii="Times New Roman" w:hAnsi="Times New Roman" w:cs="Times New Roman"/>
          <w:i/>
          <w:iCs/>
          <w:sz w:val="28"/>
          <w:szCs w:val="28"/>
        </w:rPr>
        <w:t>3.1.4</w:t>
      </w:r>
      <w:r w:rsidRPr="00AA55C0">
        <w:rPr>
          <w:rFonts w:ascii="Times New Roman" w:hAnsi="Times New Roman" w:cs="Times New Roman"/>
          <w:sz w:val="28"/>
          <w:szCs w:val="28"/>
        </w:rPr>
        <w:t xml:space="preserve"> Укрепление ма</w:t>
      </w:r>
      <w:r>
        <w:rPr>
          <w:rFonts w:ascii="Times New Roman" w:hAnsi="Times New Roman" w:cs="Times New Roman"/>
          <w:sz w:val="28"/>
          <w:szCs w:val="28"/>
        </w:rPr>
        <w:t>териально-технической базы обра</w:t>
      </w:r>
      <w:r w:rsidRPr="00AA55C0">
        <w:rPr>
          <w:rFonts w:ascii="Times New Roman" w:hAnsi="Times New Roman" w:cs="Times New Roman"/>
          <w:sz w:val="28"/>
          <w:szCs w:val="28"/>
        </w:rPr>
        <w:t>зовательных учреждений.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 xml:space="preserve">Задача </w:t>
      </w:r>
      <w:r w:rsidRPr="00370E3F">
        <w:rPr>
          <w:rFonts w:ascii="Times New Roman" w:hAnsi="Times New Roman" w:cs="Times New Roman"/>
          <w:i/>
          <w:iCs/>
          <w:sz w:val="28"/>
          <w:szCs w:val="28"/>
        </w:rPr>
        <w:t>3.1.5</w:t>
      </w:r>
      <w:r w:rsidRPr="00AA55C0">
        <w:rPr>
          <w:rFonts w:ascii="Times New Roman" w:hAnsi="Times New Roman" w:cs="Times New Roman"/>
          <w:sz w:val="28"/>
          <w:szCs w:val="28"/>
        </w:rPr>
        <w:t xml:space="preserve"> Создание условий для перевода обучающихся, занимающихся во вторую смену, в первую смену.</w:t>
      </w:r>
    </w:p>
    <w:p w:rsidR="00AD33D0" w:rsidRPr="00AA55C0" w:rsidRDefault="00AD33D0" w:rsidP="007476F2">
      <w:pPr>
        <w:spacing w:before="0" w:line="360" w:lineRule="auto"/>
        <w:ind w:left="170" w:right="113" w:firstLine="720"/>
        <w:rPr>
          <w:rFonts w:ascii="Times New Roman" w:hAnsi="Times New Roman" w:cs="Times New Roman"/>
          <w:sz w:val="28"/>
          <w:szCs w:val="28"/>
        </w:rPr>
      </w:pPr>
      <w:r w:rsidRPr="00AA55C0">
        <w:rPr>
          <w:rFonts w:ascii="Times New Roman" w:hAnsi="Times New Roman" w:cs="Times New Roman"/>
          <w:i/>
          <w:iCs/>
          <w:sz w:val="28"/>
          <w:szCs w:val="28"/>
        </w:rPr>
        <w:t>Задача 3.1</w:t>
      </w:r>
      <w:r>
        <w:rPr>
          <w:rFonts w:ascii="Times New Roman" w:hAnsi="Times New Roman" w:cs="Times New Roman"/>
          <w:sz w:val="28"/>
          <w:szCs w:val="28"/>
        </w:rPr>
        <w:t xml:space="preserve">.6 </w:t>
      </w:r>
      <w:r w:rsidRPr="00AA55C0">
        <w:rPr>
          <w:rFonts w:ascii="Times New Roman" w:hAnsi="Times New Roman" w:cs="Times New Roman"/>
          <w:sz w:val="28"/>
          <w:szCs w:val="28"/>
        </w:rPr>
        <w:t xml:space="preserve"> Повышение уровня развития платных образовательных услуг.</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3.1.7</w:t>
      </w:r>
      <w:r w:rsidRPr="00AA55C0">
        <w:rPr>
          <w:rFonts w:ascii="Times New Roman" w:hAnsi="Times New Roman" w:cs="Times New Roman"/>
          <w:sz w:val="28"/>
          <w:szCs w:val="28"/>
        </w:rPr>
        <w:t xml:space="preserve"> Создание услови</w:t>
      </w:r>
      <w:r>
        <w:rPr>
          <w:rFonts w:ascii="Times New Roman" w:hAnsi="Times New Roman" w:cs="Times New Roman"/>
          <w:sz w:val="28"/>
          <w:szCs w:val="28"/>
        </w:rPr>
        <w:t>й для обеспечения сетевого взаи</w:t>
      </w:r>
      <w:r w:rsidRPr="00AA55C0">
        <w:rPr>
          <w:rFonts w:ascii="Times New Roman" w:hAnsi="Times New Roman" w:cs="Times New Roman"/>
          <w:sz w:val="28"/>
          <w:szCs w:val="28"/>
        </w:rPr>
        <w:t>модействия различных уровней системы образования между собой.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3.1.8</w:t>
      </w:r>
      <w:r>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 Организация дополнительных школьных маршрутов для перевозки учащихся из отдаленных поселков.</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3.1.9</w:t>
      </w:r>
      <w:r>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 Внедрение новых учебных планов, направленных на снижение учебной нагрузки.</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3.1.10</w:t>
      </w:r>
      <w:r w:rsidRPr="00AA55C0">
        <w:rPr>
          <w:rFonts w:ascii="Times New Roman" w:hAnsi="Times New Roman" w:cs="Times New Roman"/>
          <w:sz w:val="28"/>
          <w:szCs w:val="28"/>
        </w:rPr>
        <w:t xml:space="preserve"> Создание условий по компьютеризации и информатизации оборудования.</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3.1.11</w:t>
      </w:r>
      <w:r w:rsidRPr="00AA55C0">
        <w:rPr>
          <w:rFonts w:ascii="Times New Roman" w:hAnsi="Times New Roman" w:cs="Times New Roman"/>
          <w:sz w:val="28"/>
          <w:szCs w:val="28"/>
        </w:rPr>
        <w:t xml:space="preserve"> Вступление школ в систему непрерывного образования.</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3.1.12</w:t>
      </w:r>
      <w:r w:rsidRPr="00AA55C0">
        <w:rPr>
          <w:rFonts w:ascii="Times New Roman" w:hAnsi="Times New Roman" w:cs="Times New Roman"/>
          <w:sz w:val="28"/>
          <w:szCs w:val="28"/>
        </w:rPr>
        <w:t xml:space="preserve"> Разработка системы обучения взрослых, переподготовки и повышения квалификации кадров на основе межмуниципальной кооперации и сотрудничества с вузами области.</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b/>
          <w:bCs/>
          <w:i/>
          <w:iCs/>
          <w:sz w:val="28"/>
          <w:szCs w:val="28"/>
        </w:rPr>
        <w:t>Цель 3.2</w:t>
      </w:r>
      <w:r>
        <w:rPr>
          <w:rFonts w:ascii="Times New Roman" w:hAnsi="Times New Roman" w:cs="Times New Roman"/>
          <w:b/>
          <w:bCs/>
          <w:i/>
          <w:iCs/>
          <w:sz w:val="28"/>
          <w:szCs w:val="28"/>
        </w:rPr>
        <w:t xml:space="preserve"> </w:t>
      </w:r>
      <w:r w:rsidRPr="00AA55C0">
        <w:rPr>
          <w:rFonts w:ascii="Times New Roman" w:hAnsi="Times New Roman" w:cs="Times New Roman"/>
          <w:b/>
          <w:bCs/>
          <w:i/>
          <w:iCs/>
          <w:sz w:val="28"/>
          <w:szCs w:val="28"/>
        </w:rPr>
        <w:t xml:space="preserve"> </w:t>
      </w:r>
      <w:r w:rsidRPr="00AA55C0">
        <w:rPr>
          <w:rFonts w:ascii="Times New Roman" w:hAnsi="Times New Roman" w:cs="Times New Roman"/>
          <w:sz w:val="28"/>
          <w:szCs w:val="28"/>
        </w:rPr>
        <w:t xml:space="preserve">Совершенствование системы здравоохранения. </w:t>
      </w:r>
    </w:p>
    <w:p w:rsidR="00AD33D0" w:rsidRPr="00AA55C0" w:rsidRDefault="00AD33D0" w:rsidP="00370E3F">
      <w:pPr>
        <w:spacing w:before="0" w:line="360" w:lineRule="auto"/>
        <w:ind w:left="170" w:right="113" w:firstLine="708"/>
        <w:jc w:val="left"/>
        <w:rPr>
          <w:rFonts w:ascii="Times New Roman" w:hAnsi="Times New Roman" w:cs="Times New Roman"/>
          <w:sz w:val="28"/>
          <w:szCs w:val="28"/>
        </w:rPr>
      </w:pPr>
      <w:r w:rsidRPr="00AA55C0">
        <w:rPr>
          <w:rFonts w:ascii="Times New Roman" w:hAnsi="Times New Roman" w:cs="Times New Roman"/>
          <w:i/>
          <w:iCs/>
          <w:sz w:val="28"/>
          <w:szCs w:val="28"/>
        </w:rPr>
        <w:t xml:space="preserve">Задача 3.2.1 </w:t>
      </w:r>
      <w:r w:rsidRPr="00AA55C0">
        <w:rPr>
          <w:rFonts w:ascii="Times New Roman" w:hAnsi="Times New Roman" w:cs="Times New Roman"/>
          <w:sz w:val="28"/>
          <w:szCs w:val="28"/>
        </w:rPr>
        <w:t>Реализация муниципальной  программы «Здоровье».</w:t>
      </w:r>
    </w:p>
    <w:p w:rsidR="00AD33D0" w:rsidRPr="00AA55C0" w:rsidRDefault="00AD33D0" w:rsidP="00370E3F">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 xml:space="preserve">Задача 3.2.2 </w:t>
      </w:r>
      <w:r w:rsidRPr="00AA55C0">
        <w:rPr>
          <w:rFonts w:ascii="Times New Roman" w:hAnsi="Times New Roman" w:cs="Times New Roman"/>
          <w:sz w:val="28"/>
          <w:szCs w:val="28"/>
        </w:rPr>
        <w:t>Реализация муниципальной программы «Стоматологическое здоровье жителей».</w:t>
      </w:r>
    </w:p>
    <w:p w:rsidR="00AD33D0" w:rsidRPr="00AA55C0" w:rsidRDefault="00AD33D0" w:rsidP="00370E3F">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3.2.3</w:t>
      </w:r>
      <w:r>
        <w:rPr>
          <w:rFonts w:ascii="Times New Roman" w:hAnsi="Times New Roman" w:cs="Times New Roman"/>
          <w:i/>
          <w:iCs/>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Охрана здоровья матери и ребенка.</w:t>
      </w:r>
    </w:p>
    <w:p w:rsidR="00AD33D0" w:rsidRPr="00AA55C0" w:rsidRDefault="00AD33D0" w:rsidP="00370E3F">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 xml:space="preserve">Задача 3.2.4 </w:t>
      </w:r>
      <w:r w:rsidRPr="00AA55C0">
        <w:rPr>
          <w:rFonts w:ascii="Times New Roman" w:hAnsi="Times New Roman" w:cs="Times New Roman"/>
          <w:sz w:val="28"/>
          <w:szCs w:val="28"/>
        </w:rPr>
        <w:t>Совершенствование лекарственного обеспечения учреждений.</w:t>
      </w:r>
    </w:p>
    <w:p w:rsidR="00AD33D0" w:rsidRPr="00AA55C0" w:rsidRDefault="00AD33D0" w:rsidP="007476F2">
      <w:pPr>
        <w:spacing w:before="0" w:line="360" w:lineRule="auto"/>
        <w:ind w:left="170" w:right="113" w:firstLine="708"/>
        <w:rPr>
          <w:rFonts w:ascii="Times New Roman" w:hAnsi="Times New Roman" w:cs="Times New Roman"/>
          <w:i/>
          <w:iCs/>
          <w:sz w:val="28"/>
          <w:szCs w:val="28"/>
        </w:rPr>
      </w:pPr>
      <w:r>
        <w:rPr>
          <w:rFonts w:ascii="Times New Roman" w:hAnsi="Times New Roman" w:cs="Times New Roman"/>
          <w:i/>
          <w:iCs/>
          <w:sz w:val="28"/>
          <w:szCs w:val="28"/>
        </w:rPr>
        <w:t>Задача 3.2.5</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Создание системы профилактики наркомании и алкоголизма. </w:t>
      </w:r>
      <w:r w:rsidRPr="00AA55C0">
        <w:rPr>
          <w:rFonts w:ascii="Times New Roman" w:hAnsi="Times New Roman" w:cs="Times New Roman"/>
          <w:i/>
          <w:iCs/>
          <w:sz w:val="28"/>
          <w:szCs w:val="28"/>
        </w:rPr>
        <w:t xml:space="preserve"> </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b/>
          <w:bCs/>
          <w:i/>
          <w:iCs/>
          <w:sz w:val="28"/>
          <w:szCs w:val="28"/>
        </w:rPr>
        <w:t xml:space="preserve">Цель 3.3 </w:t>
      </w:r>
      <w:r w:rsidRPr="00AA55C0">
        <w:rPr>
          <w:rFonts w:ascii="Times New Roman" w:hAnsi="Times New Roman" w:cs="Times New Roman"/>
          <w:b/>
          <w:bCs/>
          <w:i/>
          <w:iCs/>
          <w:sz w:val="28"/>
          <w:szCs w:val="28"/>
        </w:rPr>
        <w:t xml:space="preserve"> </w:t>
      </w:r>
      <w:r w:rsidRPr="00AA55C0">
        <w:rPr>
          <w:rFonts w:ascii="Times New Roman" w:hAnsi="Times New Roman" w:cs="Times New Roman"/>
          <w:sz w:val="28"/>
          <w:szCs w:val="28"/>
        </w:rPr>
        <w:t>Развитие культурно-духовного потенциала.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3.3.1</w:t>
      </w:r>
      <w:r>
        <w:rPr>
          <w:rFonts w:ascii="Times New Roman" w:hAnsi="Times New Roman" w:cs="Times New Roman"/>
          <w:i/>
          <w:iCs/>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Реализация муниципальной программы «Возрождение и развитие коренного (шорского) народа».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 xml:space="preserve"> Задача 3.3.2</w:t>
      </w:r>
      <w:r w:rsidRPr="00AA55C0">
        <w:rPr>
          <w:rFonts w:ascii="Times New Roman" w:hAnsi="Times New Roman" w:cs="Times New Roman"/>
          <w:sz w:val="28"/>
          <w:szCs w:val="28"/>
        </w:rPr>
        <w:t xml:space="preserve"> Поддержка творческих коллективов, в том числе национальных.</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3.3.3</w:t>
      </w:r>
      <w:r>
        <w:rPr>
          <w:rFonts w:ascii="Times New Roman" w:hAnsi="Times New Roman" w:cs="Times New Roman"/>
          <w:i/>
          <w:iCs/>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Создание единой информационной системы библиотек.</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3.3.4</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Укрепление материально-технической базы учреждений культуры.</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Задача 3.3.5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Создание развлекательного комплекса. </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b/>
          <w:bCs/>
          <w:i/>
          <w:iCs/>
          <w:sz w:val="28"/>
          <w:szCs w:val="28"/>
        </w:rPr>
        <w:t xml:space="preserve">Цель 3.4 </w:t>
      </w:r>
      <w:r w:rsidRPr="00AA55C0">
        <w:rPr>
          <w:rFonts w:ascii="Times New Roman" w:hAnsi="Times New Roman" w:cs="Times New Roman"/>
          <w:b/>
          <w:bCs/>
          <w:i/>
          <w:iCs/>
          <w:sz w:val="28"/>
          <w:szCs w:val="28"/>
        </w:rPr>
        <w:t xml:space="preserve"> </w:t>
      </w:r>
      <w:r w:rsidRPr="00AA55C0">
        <w:rPr>
          <w:rFonts w:ascii="Times New Roman" w:hAnsi="Times New Roman" w:cs="Times New Roman"/>
          <w:sz w:val="28"/>
          <w:szCs w:val="28"/>
        </w:rPr>
        <w:t>Развитие физической культуры, спорта и отдыха.</w:t>
      </w:r>
    </w:p>
    <w:p w:rsidR="00AD33D0" w:rsidRPr="00AA55C0" w:rsidRDefault="00AD33D0" w:rsidP="00370E3F">
      <w:pPr>
        <w:numPr>
          <w:ilvl w:val="0"/>
          <w:numId w:val="38"/>
        </w:numPr>
        <w:spacing w:before="0" w:line="360" w:lineRule="auto"/>
        <w:ind w:left="170" w:right="113" w:hanging="28"/>
        <w:rPr>
          <w:rFonts w:ascii="Times New Roman" w:hAnsi="Times New Roman" w:cs="Times New Roman"/>
          <w:sz w:val="28"/>
          <w:szCs w:val="28"/>
        </w:rPr>
      </w:pPr>
      <w:r w:rsidRPr="00AA55C0">
        <w:rPr>
          <w:rFonts w:ascii="Times New Roman" w:hAnsi="Times New Roman" w:cs="Times New Roman"/>
          <w:sz w:val="28"/>
          <w:szCs w:val="28"/>
        </w:rPr>
        <w:t>Максимальное вовлечение количества населения в систематические занятия физической культурой и спортом.</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w:t>
      </w:r>
      <w:r>
        <w:rPr>
          <w:rFonts w:ascii="Times New Roman" w:hAnsi="Times New Roman" w:cs="Times New Roman"/>
          <w:i/>
          <w:iCs/>
          <w:sz w:val="28"/>
          <w:szCs w:val="28"/>
        </w:rPr>
        <w:t>дача 3.4.1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Создание</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условий</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для</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максимального вовлечения населения в систематические занятия физической культурой и спортом.</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3.4.2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Развитие</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массового спорта и физкультурно-оздоровительного движения среди всех возрастных групп населения района.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w:t>
      </w:r>
      <w:r>
        <w:rPr>
          <w:rFonts w:ascii="Times New Roman" w:hAnsi="Times New Roman" w:cs="Times New Roman"/>
          <w:i/>
          <w:iCs/>
          <w:sz w:val="28"/>
          <w:szCs w:val="28"/>
        </w:rPr>
        <w:t>ача 3.4.3</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Выполнение  Всероссийского физкультурно-спортивного комплекса «Готов к труду и обороне».</w:t>
      </w:r>
    </w:p>
    <w:p w:rsidR="00AD33D0" w:rsidRPr="00AA55C0" w:rsidRDefault="00AD33D0" w:rsidP="00567D6B">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Задача 3.4.4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Популяризация физической культуры и спорта среди различных групп населения, проведение в СМИ  компаний, направленных на</w:t>
      </w:r>
      <w:r w:rsidRPr="00567D6B">
        <w:rPr>
          <w:rFonts w:ascii="Times New Roman" w:hAnsi="Times New Roman" w:cs="Times New Roman"/>
          <w:sz w:val="28"/>
          <w:szCs w:val="28"/>
        </w:rPr>
        <w:t xml:space="preserve"> </w:t>
      </w:r>
      <w:r w:rsidRPr="00AA55C0">
        <w:rPr>
          <w:rFonts w:ascii="Times New Roman" w:hAnsi="Times New Roman" w:cs="Times New Roman"/>
          <w:sz w:val="28"/>
          <w:szCs w:val="28"/>
        </w:rPr>
        <w:t>пропаганду физической активности.</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3.4.5</w:t>
      </w:r>
      <w:r w:rsidRPr="00AA55C0">
        <w:rPr>
          <w:rFonts w:ascii="Times New Roman" w:hAnsi="Times New Roman" w:cs="Times New Roman"/>
          <w:sz w:val="28"/>
          <w:szCs w:val="28"/>
        </w:rPr>
        <w:t xml:space="preserve"> Поддержка и сохранение сложившейся сети муниципальных учреждений и спортивных сооружений.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 xml:space="preserve"> Задача 3.4.6</w:t>
      </w:r>
      <w:r w:rsidRPr="00AA55C0">
        <w:rPr>
          <w:rFonts w:ascii="Times New Roman" w:hAnsi="Times New Roman" w:cs="Times New Roman"/>
          <w:sz w:val="28"/>
          <w:szCs w:val="28"/>
        </w:rPr>
        <w:t xml:space="preserve">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Проведение мероприятий по</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укреплению материально-технической базы организаций.</w:t>
      </w:r>
    </w:p>
    <w:p w:rsidR="00AD33D0" w:rsidRPr="00AA55C0" w:rsidRDefault="00AD33D0" w:rsidP="007476F2">
      <w:p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2) </w:t>
      </w:r>
      <w:r w:rsidRPr="00AA55C0">
        <w:rPr>
          <w:rFonts w:ascii="Times New Roman" w:hAnsi="Times New Roman" w:cs="Times New Roman"/>
          <w:sz w:val="28"/>
          <w:szCs w:val="28"/>
        </w:rPr>
        <w:t>Дальнейшее  развитие спорта высших достижений.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3.4.7</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Создание условий для дальнейшего развития спорта высших достижений. </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370E3F">
        <w:rPr>
          <w:rFonts w:ascii="Times New Roman" w:hAnsi="Times New Roman" w:cs="Times New Roman"/>
          <w:i/>
          <w:iCs/>
          <w:sz w:val="28"/>
          <w:szCs w:val="28"/>
        </w:rPr>
        <w:t>Задача 3.4.8</w:t>
      </w:r>
      <w:r w:rsidRPr="00AA55C0">
        <w:rPr>
          <w:rFonts w:ascii="Times New Roman" w:hAnsi="Times New Roman" w:cs="Times New Roman"/>
          <w:sz w:val="28"/>
          <w:szCs w:val="28"/>
        </w:rPr>
        <w:t xml:space="preserve"> Организация проведения муниципальных официальных физкультурных и спортивных мероприятий.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370E3F">
        <w:rPr>
          <w:rFonts w:ascii="Times New Roman" w:hAnsi="Times New Roman" w:cs="Times New Roman"/>
          <w:i/>
          <w:iCs/>
          <w:sz w:val="28"/>
          <w:szCs w:val="28"/>
        </w:rPr>
        <w:t>Задача 3.4.9</w:t>
      </w:r>
      <w:r w:rsidRPr="00AA55C0">
        <w:rPr>
          <w:rFonts w:ascii="Times New Roman" w:hAnsi="Times New Roman" w:cs="Times New Roman"/>
          <w:sz w:val="28"/>
          <w:szCs w:val="28"/>
        </w:rPr>
        <w:t xml:space="preserve"> Развитие детско-юношеского спорта в целях создания условий для подготовки спортивных сборных команд муниципального образования «Таштагольский муниципальный район» и участие в обеспечении подготовки спортивного резерва для спортивных сборных команд Кемеровской области.</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370E3F">
        <w:rPr>
          <w:rFonts w:ascii="Times New Roman" w:hAnsi="Times New Roman" w:cs="Times New Roman"/>
          <w:i/>
          <w:iCs/>
          <w:sz w:val="28"/>
          <w:szCs w:val="28"/>
        </w:rPr>
        <w:t xml:space="preserve"> Задача 3.4.10</w:t>
      </w:r>
      <w:r w:rsidRPr="00AA55C0">
        <w:rPr>
          <w:rFonts w:ascii="Times New Roman" w:hAnsi="Times New Roman" w:cs="Times New Roman"/>
          <w:sz w:val="28"/>
          <w:szCs w:val="28"/>
        </w:rPr>
        <w:t xml:space="preserve"> Оказание поддержки ведущим спортсменам по совершенствованию спортивного мастерства.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370E3F">
        <w:rPr>
          <w:rFonts w:ascii="Times New Roman" w:hAnsi="Times New Roman" w:cs="Times New Roman"/>
          <w:i/>
          <w:iCs/>
          <w:sz w:val="28"/>
          <w:szCs w:val="28"/>
        </w:rPr>
        <w:t xml:space="preserve"> Задача 3.4.11</w:t>
      </w:r>
      <w:r w:rsidRPr="00AA55C0">
        <w:rPr>
          <w:rFonts w:ascii="Times New Roman" w:hAnsi="Times New Roman" w:cs="Times New Roman"/>
          <w:sz w:val="28"/>
          <w:szCs w:val="28"/>
        </w:rPr>
        <w:t xml:space="preserve"> Увеличение штатных высококвалифицированных тренеров-преподавателей по видам спорта.</w:t>
      </w:r>
    </w:p>
    <w:p w:rsidR="00AD33D0" w:rsidRPr="00AA55C0" w:rsidRDefault="00AD33D0" w:rsidP="007476F2">
      <w:pPr>
        <w:spacing w:before="0" w:line="360" w:lineRule="auto"/>
        <w:ind w:left="170" w:right="113" w:firstLine="708"/>
        <w:rPr>
          <w:rFonts w:ascii="Times New Roman" w:hAnsi="Times New Roman" w:cs="Times New Roman"/>
          <w:b/>
          <w:bCs/>
          <w:sz w:val="28"/>
          <w:szCs w:val="28"/>
        </w:rPr>
      </w:pPr>
      <w:r w:rsidRPr="00AA55C0">
        <w:rPr>
          <w:rFonts w:ascii="Times New Roman" w:hAnsi="Times New Roman" w:cs="Times New Roman"/>
          <w:sz w:val="28"/>
          <w:szCs w:val="28"/>
        </w:rPr>
        <w:t xml:space="preserve"> </w:t>
      </w:r>
      <w:r w:rsidRPr="00370E3F">
        <w:rPr>
          <w:rFonts w:ascii="Times New Roman" w:hAnsi="Times New Roman" w:cs="Times New Roman"/>
          <w:i/>
          <w:iCs/>
          <w:sz w:val="28"/>
          <w:szCs w:val="28"/>
        </w:rPr>
        <w:t>Задача 3.4.12</w:t>
      </w:r>
      <w:r w:rsidRPr="00AA55C0">
        <w:rPr>
          <w:rFonts w:ascii="Times New Roman" w:hAnsi="Times New Roman" w:cs="Times New Roman"/>
          <w:sz w:val="28"/>
          <w:szCs w:val="28"/>
        </w:rPr>
        <w:t xml:space="preserve"> Создание условий для внедрения федеральных стандартов спортивной подготовки по олимпийским видам спорта в школах дополнительного образования.</w:t>
      </w:r>
    </w:p>
    <w:p w:rsidR="00AD33D0" w:rsidRPr="00AA55C0" w:rsidRDefault="00AD33D0" w:rsidP="007476F2">
      <w:pPr>
        <w:spacing w:before="0" w:line="360" w:lineRule="auto"/>
        <w:ind w:left="170" w:right="113" w:firstLine="708"/>
        <w:rPr>
          <w:rFonts w:ascii="Times New Roman" w:hAnsi="Times New Roman" w:cs="Times New Roman"/>
          <w:b/>
          <w:bCs/>
          <w:sz w:val="28"/>
          <w:szCs w:val="28"/>
        </w:rPr>
      </w:pPr>
      <w:r w:rsidRPr="00AA55C0">
        <w:rPr>
          <w:rFonts w:ascii="Times New Roman" w:hAnsi="Times New Roman" w:cs="Times New Roman"/>
          <w:b/>
          <w:bCs/>
          <w:sz w:val="28"/>
          <w:szCs w:val="28"/>
        </w:rPr>
        <w:t>СТРАТЕГИЧЕСКАЯ ЦЕЛЬ № 4</w:t>
      </w:r>
    </w:p>
    <w:p w:rsidR="00AD33D0" w:rsidRPr="00AA55C0" w:rsidRDefault="00AD33D0" w:rsidP="007476F2">
      <w:pPr>
        <w:spacing w:before="0" w:line="360" w:lineRule="auto"/>
        <w:ind w:left="170" w:right="113" w:firstLine="708"/>
        <w:rPr>
          <w:rFonts w:ascii="Times New Roman" w:hAnsi="Times New Roman" w:cs="Times New Roman"/>
          <w:b/>
          <w:bCs/>
          <w:sz w:val="28"/>
          <w:szCs w:val="28"/>
        </w:rPr>
      </w:pPr>
      <w:r w:rsidRPr="00AA55C0">
        <w:rPr>
          <w:rFonts w:ascii="Times New Roman" w:hAnsi="Times New Roman" w:cs="Times New Roman"/>
          <w:b/>
          <w:bCs/>
          <w:caps/>
          <w:sz w:val="28"/>
          <w:szCs w:val="28"/>
        </w:rPr>
        <w:t>Рост качества среды обитания</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b/>
          <w:bCs/>
          <w:sz w:val="28"/>
          <w:szCs w:val="28"/>
        </w:rPr>
        <w:t>Цель 4.1</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Развитие жилищно-коммунального хозяйства и инженерной инфраструктуры.</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Задача 4.1.1 </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Реализация муниципальной программы «Модернизация объектов коммунальной инфраструктуры и поддержка жилищно-коммунального хозяйства на территории  Таштагольского  муниципального  района».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6769C7">
        <w:rPr>
          <w:rFonts w:ascii="Times New Roman" w:hAnsi="Times New Roman" w:cs="Times New Roman"/>
          <w:i/>
          <w:iCs/>
          <w:sz w:val="28"/>
          <w:szCs w:val="28"/>
        </w:rPr>
        <w:t xml:space="preserve">Задача 4.1.2 </w:t>
      </w:r>
      <w:r w:rsidRPr="006769C7">
        <w:rPr>
          <w:rFonts w:ascii="Times New Roman" w:hAnsi="Times New Roman" w:cs="Times New Roman"/>
          <w:sz w:val="28"/>
          <w:szCs w:val="28"/>
        </w:rPr>
        <w:t>Развитие системы предоставления адресных жилищных субсидий.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Задача 4.1.3 </w:t>
      </w:r>
      <w:r w:rsidRPr="00AA55C0">
        <w:rPr>
          <w:rFonts w:ascii="Times New Roman" w:hAnsi="Times New Roman" w:cs="Times New Roman"/>
          <w:sz w:val="28"/>
          <w:szCs w:val="28"/>
        </w:rPr>
        <w:t>Внедрение системы менеджмента качества услуг населению в сфере ЖКХ.</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4.1.4</w:t>
      </w:r>
      <w:r>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 Разработка мероприятий по финансовому оздоровлению ЖКХ.</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sidRPr="00AA55C0">
        <w:rPr>
          <w:rFonts w:ascii="Times New Roman" w:hAnsi="Times New Roman" w:cs="Times New Roman"/>
          <w:i/>
          <w:iCs/>
          <w:sz w:val="28"/>
          <w:szCs w:val="28"/>
        </w:rPr>
        <w:t>Задача 4.1.5</w:t>
      </w:r>
      <w:r w:rsidRPr="00AA55C0">
        <w:rPr>
          <w:rFonts w:ascii="Times New Roman" w:hAnsi="Times New Roman" w:cs="Times New Roman"/>
          <w:sz w:val="28"/>
          <w:szCs w:val="28"/>
        </w:rPr>
        <w:t xml:space="preserve"> Развитие качественного предоставления услуг населению по теплоснабжению, водоснабжению, водоотведению, электроснабжению и охват всего населения Таштагольского муниципального района.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4.1.6</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Содействие в строительстве недорогого частного, индивидуального жилья.</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b/>
          <w:bCs/>
          <w:sz w:val="28"/>
          <w:szCs w:val="28"/>
        </w:rPr>
        <w:t xml:space="preserve">Цель 4.2 </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Развитие транспорта.</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4.2.1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Увеличение количества внутрирайонных и междугородн</w:t>
      </w:r>
      <w:r>
        <w:rPr>
          <w:rFonts w:ascii="Times New Roman" w:hAnsi="Times New Roman" w:cs="Times New Roman"/>
          <w:sz w:val="28"/>
          <w:szCs w:val="28"/>
        </w:rPr>
        <w:t>ы</w:t>
      </w:r>
      <w:r w:rsidRPr="00AA55C0">
        <w:rPr>
          <w:rFonts w:ascii="Times New Roman" w:hAnsi="Times New Roman" w:cs="Times New Roman"/>
          <w:sz w:val="28"/>
          <w:szCs w:val="28"/>
        </w:rPr>
        <w:t>х автобусных маршрутов.</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 Задача 4.2.2</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Развитие нетрадиционных транспортных средств для обслуживания отдаленных поселений.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 xml:space="preserve">Задача 4.2.3 </w:t>
      </w:r>
      <w:r w:rsidRPr="00AA55C0">
        <w:rPr>
          <w:rFonts w:ascii="Times New Roman" w:hAnsi="Times New Roman" w:cs="Times New Roman"/>
          <w:sz w:val="28"/>
          <w:szCs w:val="28"/>
        </w:rPr>
        <w:t>Строительство автомобильных дорог с асфальтобетонным покрытием.</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i/>
          <w:iCs/>
          <w:sz w:val="28"/>
          <w:szCs w:val="28"/>
        </w:rPr>
        <w:t>Задача 4.2.4</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Развитие малой авиации для нужд отдаленных поселений.</w:t>
      </w:r>
    </w:p>
    <w:p w:rsidR="00AD33D0" w:rsidRPr="00AA55C0" w:rsidRDefault="00AD33D0" w:rsidP="007476F2">
      <w:pPr>
        <w:spacing w:before="0" w:line="360" w:lineRule="auto"/>
        <w:ind w:left="170" w:right="113" w:firstLine="708"/>
        <w:rPr>
          <w:rFonts w:ascii="Times New Roman" w:hAnsi="Times New Roman" w:cs="Times New Roman"/>
          <w:sz w:val="28"/>
          <w:szCs w:val="28"/>
        </w:rPr>
      </w:pPr>
      <w:r>
        <w:rPr>
          <w:rFonts w:ascii="Times New Roman" w:hAnsi="Times New Roman" w:cs="Times New Roman"/>
          <w:b/>
          <w:bCs/>
          <w:sz w:val="28"/>
          <w:szCs w:val="28"/>
        </w:rPr>
        <w:t>Цель 4.3</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Развитие инфраструктуры телекоммуникаций и связи.</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4.3.1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Развитие сети телефонной связи, спутникового телевидения, Интернета в отдаленных поселениях.</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b/>
          <w:bCs/>
          <w:sz w:val="28"/>
          <w:szCs w:val="28"/>
        </w:rPr>
        <w:t>Цель 4.4</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Совершенствование градостроительства и благоустройства района.</w:t>
      </w:r>
    </w:p>
    <w:p w:rsidR="00AD33D0" w:rsidRDefault="00AD33D0" w:rsidP="007476F2">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i/>
          <w:iCs/>
          <w:sz w:val="28"/>
          <w:szCs w:val="28"/>
        </w:rPr>
        <w:t>Задача 4.4.1</w:t>
      </w:r>
      <w:r w:rsidRPr="00AA55C0">
        <w:rPr>
          <w:rFonts w:ascii="Times New Roman" w:hAnsi="Times New Roman" w:cs="Times New Roman"/>
          <w:sz w:val="28"/>
          <w:szCs w:val="28"/>
        </w:rPr>
        <w:t xml:space="preserve"> Реализация муниципальной программы </w:t>
      </w:r>
      <w:r>
        <w:rPr>
          <w:rFonts w:ascii="Times New Roman" w:hAnsi="Times New Roman" w:cs="Times New Roman"/>
          <w:sz w:val="28"/>
          <w:szCs w:val="28"/>
        </w:rPr>
        <w:t>«Разработка градостроительной документации».</w:t>
      </w:r>
    </w:p>
    <w:p w:rsidR="00AD33D0" w:rsidRPr="007D1B54" w:rsidRDefault="00AD33D0" w:rsidP="007476F2">
      <w:pPr>
        <w:spacing w:before="0" w:line="360" w:lineRule="auto"/>
        <w:ind w:left="170" w:right="113" w:firstLine="709"/>
        <w:rPr>
          <w:rFonts w:ascii="Times New Roman" w:hAnsi="Times New Roman" w:cs="Times New Roman"/>
          <w:sz w:val="28"/>
          <w:szCs w:val="28"/>
        </w:rPr>
      </w:pPr>
      <w:r w:rsidRPr="007D1B54">
        <w:rPr>
          <w:rFonts w:ascii="Times New Roman" w:hAnsi="Times New Roman" w:cs="Times New Roman"/>
          <w:i/>
          <w:iCs/>
          <w:sz w:val="28"/>
          <w:szCs w:val="28"/>
        </w:rPr>
        <w:t>Задача 4.4.2</w:t>
      </w:r>
      <w:r w:rsidRPr="007D1B54">
        <w:rPr>
          <w:rFonts w:ascii="Times New Roman" w:hAnsi="Times New Roman" w:cs="Times New Roman"/>
          <w:sz w:val="28"/>
          <w:szCs w:val="28"/>
        </w:rPr>
        <w:t xml:space="preserve">  Реализация муниципальной программы «Строительство и реконструкция объектов»</w:t>
      </w:r>
      <w:r>
        <w:rPr>
          <w:rFonts w:ascii="Times New Roman" w:hAnsi="Times New Roman" w:cs="Times New Roman"/>
          <w:sz w:val="28"/>
          <w:szCs w:val="28"/>
        </w:rPr>
        <w:t>.</w:t>
      </w:r>
    </w:p>
    <w:p w:rsidR="00AD33D0" w:rsidRDefault="00AD33D0" w:rsidP="007476F2">
      <w:pPr>
        <w:spacing w:before="0" w:line="360" w:lineRule="auto"/>
        <w:ind w:left="170" w:right="113" w:firstLine="709"/>
        <w:rPr>
          <w:rFonts w:ascii="Times New Roman" w:hAnsi="Times New Roman" w:cs="Times New Roman"/>
          <w:sz w:val="28"/>
          <w:szCs w:val="28"/>
        </w:rPr>
      </w:pPr>
      <w:r w:rsidRPr="00AA55C0">
        <w:rPr>
          <w:rFonts w:ascii="Times New Roman" w:hAnsi="Times New Roman" w:cs="Times New Roman"/>
          <w:i/>
          <w:iCs/>
          <w:sz w:val="28"/>
          <w:szCs w:val="28"/>
        </w:rPr>
        <w:t>Задача 4.4.</w:t>
      </w:r>
      <w:r>
        <w:rPr>
          <w:rFonts w:ascii="Times New Roman" w:hAnsi="Times New Roman" w:cs="Times New Roman"/>
          <w:i/>
          <w:iCs/>
          <w:sz w:val="28"/>
          <w:szCs w:val="28"/>
        </w:rPr>
        <w:t>3</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Разработка схем тепло- и электроснабжения в соответствии с энергосберегающей политикой.</w:t>
      </w:r>
    </w:p>
    <w:p w:rsidR="00AD33D0" w:rsidRPr="00AA55C0" w:rsidRDefault="00AD33D0" w:rsidP="007476F2">
      <w:pPr>
        <w:spacing w:before="0" w:line="360" w:lineRule="auto"/>
        <w:ind w:left="170" w:right="113" w:firstLine="709"/>
        <w:rPr>
          <w:rFonts w:ascii="Times New Roman" w:hAnsi="Times New Roman" w:cs="Times New Roman"/>
          <w:sz w:val="28"/>
          <w:szCs w:val="28"/>
        </w:rPr>
      </w:pPr>
    </w:p>
    <w:p w:rsidR="00AD33D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b/>
          <w:bCs/>
          <w:sz w:val="28"/>
          <w:szCs w:val="28"/>
        </w:rPr>
        <w:t>Цель 4.5</w:t>
      </w:r>
      <w:r w:rsidRPr="00AA55C0">
        <w:rPr>
          <w:rFonts w:ascii="Times New Roman" w:hAnsi="Times New Roman" w:cs="Times New Roman"/>
          <w:b/>
          <w:bCs/>
          <w:sz w:val="28"/>
          <w:szCs w:val="28"/>
        </w:rPr>
        <w:t xml:space="preserve"> </w:t>
      </w:r>
      <w:r w:rsidRPr="00AA55C0">
        <w:rPr>
          <w:rFonts w:ascii="Times New Roman" w:hAnsi="Times New Roman" w:cs="Times New Roman"/>
          <w:sz w:val="28"/>
          <w:szCs w:val="28"/>
        </w:rPr>
        <w:t xml:space="preserve">Обеспечение общественной безопасности. </w:t>
      </w:r>
    </w:p>
    <w:p w:rsidR="00AD33D0" w:rsidRPr="00AA55C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4.5.1</w:t>
      </w:r>
      <w:r w:rsidRPr="00AA55C0">
        <w:rPr>
          <w:rFonts w:ascii="Times New Roman" w:hAnsi="Times New Roman" w:cs="Times New Roman"/>
          <w:i/>
          <w:iCs/>
          <w:sz w:val="28"/>
          <w:szCs w:val="28"/>
        </w:rPr>
        <w:t xml:space="preserve"> </w:t>
      </w:r>
      <w:r w:rsidRPr="00AA55C0">
        <w:rPr>
          <w:rFonts w:ascii="Times New Roman" w:hAnsi="Times New Roman" w:cs="Times New Roman"/>
          <w:sz w:val="28"/>
          <w:szCs w:val="28"/>
        </w:rPr>
        <w:t xml:space="preserve">Реализация муниципальных программ: </w:t>
      </w:r>
    </w:p>
    <w:p w:rsidR="00AD33D0" w:rsidRPr="00B34F48" w:rsidRDefault="00AD33D0" w:rsidP="007476F2">
      <w:pPr>
        <w:numPr>
          <w:ilvl w:val="0"/>
          <w:numId w:val="8"/>
        </w:numPr>
        <w:tabs>
          <w:tab w:val="clear" w:pos="1500"/>
          <w:tab w:val="num" w:pos="360"/>
        </w:tabs>
        <w:spacing w:before="0" w:line="360" w:lineRule="auto"/>
        <w:ind w:left="170" w:right="113" w:firstLine="0"/>
        <w:rPr>
          <w:rFonts w:ascii="Times New Roman" w:hAnsi="Times New Roman" w:cs="Times New Roman"/>
          <w:i/>
          <w:iCs/>
          <w:sz w:val="28"/>
          <w:szCs w:val="28"/>
        </w:rPr>
      </w:pPr>
      <w:r w:rsidRPr="00B34F48">
        <w:rPr>
          <w:rFonts w:ascii="Times New Roman" w:hAnsi="Times New Roman" w:cs="Times New Roman"/>
          <w:sz w:val="28"/>
          <w:szCs w:val="28"/>
        </w:rPr>
        <w:t>«Обеспечение безопасности условий жизни населения и деятельности предприятий в Таштагольском муниципальном районе»;</w:t>
      </w:r>
    </w:p>
    <w:p w:rsidR="00AD33D0" w:rsidRPr="00AA55C0" w:rsidRDefault="00AD33D0" w:rsidP="007476F2">
      <w:pPr>
        <w:numPr>
          <w:ilvl w:val="0"/>
          <w:numId w:val="8"/>
        </w:numPr>
        <w:tabs>
          <w:tab w:val="clear" w:pos="1500"/>
          <w:tab w:val="num" w:pos="360"/>
        </w:tabs>
        <w:spacing w:before="0" w:line="360" w:lineRule="auto"/>
        <w:ind w:left="170" w:right="113" w:firstLine="0"/>
        <w:rPr>
          <w:rFonts w:ascii="Times New Roman" w:hAnsi="Times New Roman" w:cs="Times New Roman"/>
          <w:i/>
          <w:iCs/>
          <w:sz w:val="28"/>
          <w:szCs w:val="28"/>
        </w:rPr>
      </w:pPr>
      <w:r w:rsidRPr="00AA55C0">
        <w:rPr>
          <w:rFonts w:ascii="Times New Roman" w:hAnsi="Times New Roman" w:cs="Times New Roman"/>
          <w:sz w:val="28"/>
          <w:szCs w:val="28"/>
        </w:rPr>
        <w:t xml:space="preserve"> «Безопасность дорожного движения».</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4.5.2</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Проведение воспитательной работы в учреждениях образования по соблюдению правил дорожного движения.</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4.5.3</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Разработка мероприятий по укреплению материально-технической базы пожарной охраны муниципального района.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4.5.4</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разработка мероприятий по укреплению материально-технической базы аварийно-спасательной службы.</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4.5.5</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Создание системы материально-технического оснащения средствами пожарной безопасности и сигнализации предприятий и учреждений района, в первую очередь, учреждений образования, здравоохранения, социальной защиты, культуры и досуга.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b/>
          <w:bCs/>
          <w:sz w:val="28"/>
          <w:szCs w:val="28"/>
        </w:rPr>
        <w:t>Цель 4.6</w:t>
      </w:r>
      <w:r w:rsidRPr="00944616">
        <w:rPr>
          <w:rFonts w:ascii="Times New Roman" w:hAnsi="Times New Roman" w:cs="Times New Roman"/>
          <w:b/>
          <w:bCs/>
          <w:sz w:val="28"/>
          <w:szCs w:val="28"/>
        </w:rPr>
        <w:t xml:space="preserve"> </w:t>
      </w:r>
      <w:r w:rsidRPr="00944616">
        <w:rPr>
          <w:rFonts w:ascii="Times New Roman" w:hAnsi="Times New Roman" w:cs="Times New Roman"/>
          <w:sz w:val="28"/>
          <w:szCs w:val="28"/>
        </w:rPr>
        <w:t>Обеспечение правопорядка.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4.6.1</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Реализация муниципальной программы «Борьба с преступностью».</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4.6.2</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Создание стационарных постов полиции в местах массового отдыха и массового скопления людей.</w:t>
      </w:r>
    </w:p>
    <w:p w:rsidR="00AD33D0"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4.6.3</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Создание добровольных дружин по охране общественного порядка.</w:t>
      </w:r>
    </w:p>
    <w:p w:rsidR="00AD33D0" w:rsidRPr="00944616" w:rsidRDefault="00AD33D0" w:rsidP="007476F2">
      <w:pPr>
        <w:spacing w:before="0" w:line="360" w:lineRule="auto"/>
        <w:ind w:left="170" w:right="113" w:firstLine="709"/>
        <w:rPr>
          <w:rFonts w:ascii="Times New Roman" w:hAnsi="Times New Roman" w:cs="Times New Roman"/>
          <w:sz w:val="28"/>
          <w:szCs w:val="28"/>
        </w:rPr>
      </w:pP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 xml:space="preserve">Задача 4.6.4 </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Повышение квалификации работников  МВД, ГИБДД.</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sidRPr="00944616">
        <w:rPr>
          <w:rFonts w:ascii="Times New Roman" w:hAnsi="Times New Roman" w:cs="Times New Roman"/>
          <w:i/>
          <w:iCs/>
          <w:sz w:val="28"/>
          <w:szCs w:val="28"/>
        </w:rPr>
        <w:t>За</w:t>
      </w:r>
      <w:r>
        <w:rPr>
          <w:rFonts w:ascii="Times New Roman" w:hAnsi="Times New Roman" w:cs="Times New Roman"/>
          <w:i/>
          <w:iCs/>
          <w:sz w:val="28"/>
          <w:szCs w:val="28"/>
        </w:rPr>
        <w:t>дача 4.6.5</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Разработка мероприятий по укреплению материально-технической базы МВД, ГИБДД.</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sidRPr="00944616">
        <w:rPr>
          <w:rFonts w:ascii="Times New Roman" w:hAnsi="Times New Roman" w:cs="Times New Roman"/>
          <w:i/>
          <w:iCs/>
          <w:sz w:val="28"/>
          <w:szCs w:val="28"/>
        </w:rPr>
        <w:t>Задача 4.6.6</w:t>
      </w:r>
      <w:r w:rsidRPr="00944616">
        <w:rPr>
          <w:rFonts w:ascii="Times New Roman" w:hAnsi="Times New Roman" w:cs="Times New Roman"/>
          <w:sz w:val="28"/>
          <w:szCs w:val="28"/>
        </w:rPr>
        <w:t xml:space="preserve"> Привлечение населения к осуществлению обеспечения общественной безопасности.</w:t>
      </w:r>
    </w:p>
    <w:p w:rsidR="00AD33D0" w:rsidRPr="00944616" w:rsidRDefault="00AD33D0" w:rsidP="007476F2">
      <w:pPr>
        <w:pStyle w:val="HTMLPreformatted"/>
        <w:shd w:val="clear" w:color="auto" w:fill="FFFFFF"/>
        <w:tabs>
          <w:tab w:val="clear" w:pos="916"/>
          <w:tab w:val="left" w:pos="709"/>
        </w:tabs>
        <w:spacing w:line="360" w:lineRule="auto"/>
        <w:ind w:left="170" w:right="113"/>
        <w:jc w:val="both"/>
        <w:rPr>
          <w:rFonts w:ascii="Times New Roman" w:hAnsi="Times New Roman" w:cs="Times New Roman"/>
          <w:color w:val="000000"/>
          <w:sz w:val="28"/>
          <w:szCs w:val="28"/>
        </w:rPr>
      </w:pPr>
      <w:r w:rsidRPr="00944616">
        <w:rPr>
          <w:rFonts w:ascii="Times New Roman" w:hAnsi="Times New Roman" w:cs="Times New Roman"/>
          <w:sz w:val="28"/>
          <w:szCs w:val="28"/>
        </w:rPr>
        <w:tab/>
      </w:r>
      <w:r w:rsidRPr="00944616">
        <w:rPr>
          <w:rFonts w:ascii="Times New Roman" w:hAnsi="Times New Roman" w:cs="Times New Roman"/>
          <w:i/>
          <w:iCs/>
          <w:color w:val="000000"/>
          <w:sz w:val="28"/>
          <w:szCs w:val="28"/>
        </w:rPr>
        <w:t>Задача 4.6.7</w:t>
      </w:r>
      <w:r w:rsidRPr="00944616">
        <w:rPr>
          <w:rFonts w:ascii="Times New Roman" w:hAnsi="Times New Roman" w:cs="Times New Roman"/>
          <w:color w:val="000000"/>
          <w:sz w:val="28"/>
          <w:szCs w:val="28"/>
        </w:rPr>
        <w:t xml:space="preserve"> Проведение регулярных встреч (собраний) по вопросам общественной безопасности с жителями  Таштагольского муниципального района с участием   работников обслуживающих жилищно-эксплуатационных предприятий, представителей   администрации района, участковых инспекторов участковых инспекторов полиции представителей организаций, ГО и ЧС,  пожарной охраны.</w:t>
      </w:r>
    </w:p>
    <w:p w:rsidR="00AD33D0" w:rsidRPr="00944616" w:rsidRDefault="00AD33D0" w:rsidP="007476F2">
      <w:pPr>
        <w:pStyle w:val="HTMLPreformatted"/>
        <w:shd w:val="clear" w:color="auto" w:fill="FFFFFF"/>
        <w:tabs>
          <w:tab w:val="clear" w:pos="916"/>
          <w:tab w:val="left" w:pos="709"/>
        </w:tabs>
        <w:spacing w:line="360" w:lineRule="auto"/>
        <w:ind w:left="170" w:right="113"/>
        <w:jc w:val="both"/>
        <w:rPr>
          <w:rFonts w:ascii="Times New Roman" w:hAnsi="Times New Roman" w:cs="Times New Roman"/>
          <w:color w:val="000000"/>
          <w:sz w:val="28"/>
          <w:szCs w:val="28"/>
        </w:rPr>
      </w:pPr>
      <w:r w:rsidRPr="00944616">
        <w:rPr>
          <w:rFonts w:ascii="Times New Roman" w:hAnsi="Times New Roman" w:cs="Times New Roman"/>
          <w:color w:val="000000"/>
          <w:sz w:val="28"/>
          <w:szCs w:val="28"/>
        </w:rPr>
        <w:tab/>
      </w:r>
      <w:r w:rsidRPr="00944616">
        <w:rPr>
          <w:rFonts w:ascii="Times New Roman" w:hAnsi="Times New Roman" w:cs="Times New Roman"/>
          <w:i/>
          <w:iCs/>
          <w:color w:val="000000"/>
          <w:sz w:val="28"/>
          <w:szCs w:val="28"/>
        </w:rPr>
        <w:t>Задача 4.6.8</w:t>
      </w:r>
      <w:r w:rsidRPr="00944616">
        <w:rPr>
          <w:rFonts w:ascii="Times New Roman" w:hAnsi="Times New Roman" w:cs="Times New Roman"/>
          <w:color w:val="000000"/>
          <w:sz w:val="28"/>
          <w:szCs w:val="28"/>
        </w:rPr>
        <w:t xml:space="preserve"> Повышения оперативности реагирования правоохранительных органов на заявления и сообщения о правонарушениях за счет наращивания сил правопорядка и применения технических средств контроля за ситуацией в общественных местах.</w:t>
      </w:r>
    </w:p>
    <w:p w:rsidR="00AD33D0" w:rsidRPr="00944616" w:rsidRDefault="00AD33D0" w:rsidP="007476F2">
      <w:pPr>
        <w:shd w:val="clear" w:color="auto" w:fill="FFFFFF"/>
        <w:spacing w:before="0" w:line="360" w:lineRule="auto"/>
        <w:ind w:left="170" w:right="113"/>
        <w:rPr>
          <w:rFonts w:ascii="Times New Roman" w:hAnsi="Times New Roman" w:cs="Times New Roman"/>
          <w:sz w:val="28"/>
          <w:szCs w:val="28"/>
        </w:rPr>
      </w:pPr>
      <w:r w:rsidRPr="00944616">
        <w:rPr>
          <w:rFonts w:ascii="Times New Roman" w:hAnsi="Times New Roman" w:cs="Times New Roman"/>
          <w:sz w:val="28"/>
          <w:szCs w:val="28"/>
        </w:rPr>
        <w:tab/>
      </w:r>
      <w:r w:rsidRPr="00944616">
        <w:rPr>
          <w:rFonts w:ascii="Times New Roman" w:hAnsi="Times New Roman" w:cs="Times New Roman"/>
          <w:i/>
          <w:iCs/>
          <w:sz w:val="28"/>
          <w:szCs w:val="28"/>
        </w:rPr>
        <w:t>Задача 4.6.9</w:t>
      </w:r>
      <w:r w:rsidRPr="00944616">
        <w:rPr>
          <w:rFonts w:ascii="Times New Roman" w:hAnsi="Times New Roman" w:cs="Times New Roman"/>
          <w:sz w:val="28"/>
          <w:szCs w:val="28"/>
        </w:rPr>
        <w:t xml:space="preserve"> Работа с предприятиями и организациями Таштагольского района по предупреждению правонарушений и защите работников предприятия от преступных посягательств путем реализации дополнительных мер защиты </w:t>
      </w:r>
      <w:r w:rsidRPr="00944616">
        <w:rPr>
          <w:rFonts w:ascii="Times New Roman" w:hAnsi="Times New Roman" w:cs="Times New Roman"/>
          <w:spacing w:val="-2"/>
          <w:sz w:val="28"/>
          <w:szCs w:val="28"/>
        </w:rPr>
        <w:t xml:space="preserve">(тревожные кнопки, видеонаблюдение, </w:t>
      </w:r>
      <w:r w:rsidRPr="00944616">
        <w:rPr>
          <w:rFonts w:ascii="Times New Roman" w:hAnsi="Times New Roman" w:cs="Times New Roman"/>
          <w:sz w:val="28"/>
          <w:szCs w:val="28"/>
        </w:rPr>
        <w:t>страхование).</w:t>
      </w:r>
    </w:p>
    <w:p w:rsidR="00AD33D0" w:rsidRPr="004325DA" w:rsidRDefault="00AD33D0" w:rsidP="007476F2">
      <w:pPr>
        <w:shd w:val="clear" w:color="auto" w:fill="FFFFFF"/>
        <w:spacing w:before="0" w:line="360" w:lineRule="auto"/>
        <w:ind w:left="170" w:right="113" w:firstLine="708"/>
        <w:rPr>
          <w:rFonts w:ascii="Times New Roman" w:hAnsi="Times New Roman" w:cs="Times New Roman"/>
          <w:sz w:val="28"/>
          <w:szCs w:val="28"/>
        </w:rPr>
      </w:pPr>
      <w:r w:rsidRPr="00944616">
        <w:rPr>
          <w:rFonts w:ascii="Times New Roman" w:hAnsi="Times New Roman" w:cs="Times New Roman"/>
          <w:i/>
          <w:iCs/>
          <w:sz w:val="28"/>
          <w:szCs w:val="28"/>
        </w:rPr>
        <w:t>Задача 4.6.10</w:t>
      </w:r>
      <w:r w:rsidRPr="00944616">
        <w:rPr>
          <w:rFonts w:ascii="Times New Roman" w:hAnsi="Times New Roman" w:cs="Times New Roman"/>
          <w:sz w:val="28"/>
          <w:szCs w:val="28"/>
        </w:rPr>
        <w:t xml:space="preserve">  Возродить движения юных помощников полиции, юных инспекторов безопасности дорожного движения, секции  и  кружки по изучению уголовного и </w:t>
      </w:r>
      <w:r w:rsidRPr="00944616">
        <w:rPr>
          <w:rFonts w:ascii="Times New Roman" w:hAnsi="Times New Roman" w:cs="Times New Roman"/>
          <w:spacing w:val="-1"/>
          <w:sz w:val="28"/>
          <w:szCs w:val="28"/>
        </w:rPr>
        <w:t xml:space="preserve">административного  законодательства, </w:t>
      </w:r>
      <w:r w:rsidRPr="00944616">
        <w:rPr>
          <w:rFonts w:ascii="Times New Roman" w:hAnsi="Times New Roman" w:cs="Times New Roman"/>
          <w:sz w:val="28"/>
          <w:szCs w:val="28"/>
        </w:rPr>
        <w:t>правил дорожного движения.</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b/>
          <w:bCs/>
          <w:sz w:val="28"/>
          <w:szCs w:val="28"/>
        </w:rPr>
        <w:t>Цель 4.7</w:t>
      </w:r>
      <w:r w:rsidRPr="00944616">
        <w:rPr>
          <w:rFonts w:ascii="Times New Roman" w:hAnsi="Times New Roman" w:cs="Times New Roman"/>
          <w:b/>
          <w:bCs/>
          <w:sz w:val="28"/>
          <w:szCs w:val="28"/>
        </w:rPr>
        <w:t xml:space="preserve"> </w:t>
      </w:r>
      <w:r w:rsidRPr="00944616">
        <w:rPr>
          <w:rFonts w:ascii="Times New Roman" w:hAnsi="Times New Roman" w:cs="Times New Roman"/>
          <w:sz w:val="28"/>
          <w:szCs w:val="28"/>
        </w:rPr>
        <w:t>Улучшение состояния окружающей среды.</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4.7.1</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Выполнение совместно с бизнес-сообществом мероприятий  программы экологической безопасности.</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 xml:space="preserve">Задача 4.7.2 </w:t>
      </w:r>
      <w:r w:rsidRPr="00944616">
        <w:rPr>
          <w:rFonts w:ascii="Times New Roman" w:hAnsi="Times New Roman" w:cs="Times New Roman"/>
          <w:i/>
          <w:iCs/>
          <w:sz w:val="28"/>
          <w:szCs w:val="28"/>
        </w:rPr>
        <w:t xml:space="preserve"> </w:t>
      </w:r>
      <w:r>
        <w:rPr>
          <w:rFonts w:ascii="Times New Roman" w:hAnsi="Times New Roman" w:cs="Times New Roman"/>
          <w:sz w:val="28"/>
          <w:szCs w:val="28"/>
        </w:rPr>
        <w:t>Разработка совместно с бизнес-</w:t>
      </w:r>
      <w:r w:rsidRPr="00944616">
        <w:rPr>
          <w:rFonts w:ascii="Times New Roman" w:hAnsi="Times New Roman" w:cs="Times New Roman"/>
          <w:sz w:val="28"/>
          <w:szCs w:val="28"/>
        </w:rPr>
        <w:t>сообществом программы по совершенствованию системы сбора и утилизации бытовых отходов.</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4.7.3</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Разработка мероприятий по укреплению материально-технической базы шорского национального парка.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4.7.4</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Создание системы снижения неблагоприятного воздействия отходов производства и потребления на окружающую среду.</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 xml:space="preserve">Задача 4.7.5 </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Создание системы экологического мониторинга.</w:t>
      </w:r>
    </w:p>
    <w:p w:rsidR="00AD33D0" w:rsidRPr="00C13E3F"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b/>
          <w:bCs/>
          <w:sz w:val="28"/>
          <w:szCs w:val="28"/>
        </w:rPr>
        <w:t>Цель 4.8</w:t>
      </w:r>
      <w:r w:rsidRPr="00944616">
        <w:rPr>
          <w:rFonts w:ascii="Times New Roman" w:hAnsi="Times New Roman" w:cs="Times New Roman"/>
          <w:b/>
          <w:bCs/>
          <w:sz w:val="28"/>
          <w:szCs w:val="28"/>
        </w:rPr>
        <w:t xml:space="preserve"> </w:t>
      </w:r>
      <w:r w:rsidRPr="00944616">
        <w:rPr>
          <w:rFonts w:ascii="Times New Roman" w:hAnsi="Times New Roman" w:cs="Times New Roman"/>
          <w:sz w:val="28"/>
          <w:szCs w:val="28"/>
        </w:rPr>
        <w:t>Повышение доходной базы консолидированного бюджета района.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sidRPr="00370E3F">
        <w:rPr>
          <w:rFonts w:ascii="Times New Roman" w:hAnsi="Times New Roman" w:cs="Times New Roman"/>
          <w:i/>
          <w:iCs/>
          <w:sz w:val="28"/>
          <w:szCs w:val="28"/>
        </w:rPr>
        <w:t xml:space="preserve"> Задача 4.8.1</w:t>
      </w:r>
      <w:r w:rsidRPr="00944616">
        <w:rPr>
          <w:rFonts w:ascii="Times New Roman" w:hAnsi="Times New Roman" w:cs="Times New Roman"/>
          <w:sz w:val="28"/>
          <w:szCs w:val="28"/>
        </w:rPr>
        <w:t xml:space="preserve"> Вовлечение в оборот объектов  недвижимого имущества, включая земельные участки. Проведение муниципального земельного контроля.</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sidRPr="00944616">
        <w:rPr>
          <w:rFonts w:ascii="Times New Roman" w:hAnsi="Times New Roman" w:cs="Times New Roman"/>
          <w:i/>
          <w:iCs/>
          <w:sz w:val="28"/>
          <w:szCs w:val="28"/>
        </w:rPr>
        <w:t>Задача 4.8.2</w:t>
      </w:r>
      <w:r>
        <w:rPr>
          <w:rFonts w:ascii="Times New Roman" w:hAnsi="Times New Roman" w:cs="Times New Roman"/>
          <w:i/>
          <w:iCs/>
          <w:sz w:val="28"/>
          <w:szCs w:val="28"/>
        </w:rPr>
        <w:t xml:space="preserve"> </w:t>
      </w:r>
      <w:r w:rsidRPr="00944616">
        <w:rPr>
          <w:rFonts w:ascii="Times New Roman" w:hAnsi="Times New Roman" w:cs="Times New Roman"/>
          <w:sz w:val="28"/>
          <w:szCs w:val="28"/>
        </w:rPr>
        <w:t xml:space="preserve"> Выработка рекомендаций по регулированию налоговой нагрузки по налогу на имущество физических лиц исходя из кадастровой стоимости объектов недвижимого имущества.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i/>
          <w:iCs/>
          <w:sz w:val="28"/>
          <w:szCs w:val="28"/>
        </w:rPr>
        <w:t>Задача 4.8.3</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Сокращение задолженности по платежам в бюджет района.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sidRPr="00370E3F">
        <w:rPr>
          <w:rFonts w:ascii="Times New Roman" w:hAnsi="Times New Roman" w:cs="Times New Roman"/>
          <w:i/>
          <w:iCs/>
          <w:sz w:val="28"/>
          <w:szCs w:val="28"/>
        </w:rPr>
        <w:t>Задача 4.8.4</w:t>
      </w:r>
      <w:r w:rsidRPr="00944616">
        <w:rPr>
          <w:rFonts w:ascii="Times New Roman" w:hAnsi="Times New Roman" w:cs="Times New Roman"/>
          <w:sz w:val="28"/>
          <w:szCs w:val="28"/>
        </w:rPr>
        <w:t xml:space="preserve"> Проведение  мониторинга оценки эффективности предоставленных налоговых льгот</w:t>
      </w:r>
      <w:r w:rsidRPr="00944616">
        <w:rPr>
          <w:rFonts w:ascii="Times New Roman" w:hAnsi="Times New Roman" w:cs="Times New Roman"/>
          <w:i/>
          <w:iCs/>
          <w:sz w:val="28"/>
          <w:szCs w:val="28"/>
        </w:rPr>
        <w:t>.</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sidRPr="00944616">
        <w:rPr>
          <w:rFonts w:ascii="Times New Roman" w:hAnsi="Times New Roman" w:cs="Times New Roman"/>
          <w:i/>
          <w:iCs/>
          <w:sz w:val="28"/>
          <w:szCs w:val="28"/>
        </w:rPr>
        <w:t>Задача 4.8.5</w:t>
      </w:r>
      <w:r w:rsidRPr="00944616">
        <w:rPr>
          <w:rFonts w:ascii="Times New Roman" w:hAnsi="Times New Roman" w:cs="Times New Roman"/>
          <w:sz w:val="28"/>
          <w:szCs w:val="28"/>
        </w:rPr>
        <w:t xml:space="preserve"> Усиление контроля за поступлением налоговых и неналоговых доходов в бюджет района.</w:t>
      </w:r>
    </w:p>
    <w:p w:rsidR="00AD33D0" w:rsidRPr="00944616" w:rsidRDefault="00AD33D0" w:rsidP="007476F2">
      <w:pPr>
        <w:spacing w:before="0" w:line="360" w:lineRule="auto"/>
        <w:ind w:left="170" w:right="113" w:firstLine="709"/>
        <w:rPr>
          <w:rFonts w:ascii="Times New Roman" w:hAnsi="Times New Roman" w:cs="Times New Roman"/>
          <w:sz w:val="28"/>
          <w:szCs w:val="28"/>
        </w:rPr>
      </w:pPr>
      <w:r>
        <w:rPr>
          <w:rFonts w:ascii="Times New Roman" w:hAnsi="Times New Roman" w:cs="Times New Roman"/>
          <w:b/>
          <w:bCs/>
          <w:sz w:val="28"/>
          <w:szCs w:val="28"/>
        </w:rPr>
        <w:t>Цель 4.9</w:t>
      </w:r>
      <w:r w:rsidRPr="00944616">
        <w:rPr>
          <w:rFonts w:ascii="Times New Roman" w:hAnsi="Times New Roman" w:cs="Times New Roman"/>
          <w:b/>
          <w:bCs/>
          <w:sz w:val="28"/>
          <w:szCs w:val="28"/>
        </w:rPr>
        <w:t xml:space="preserve"> </w:t>
      </w:r>
      <w:r w:rsidRPr="00944616">
        <w:rPr>
          <w:rFonts w:ascii="Times New Roman" w:hAnsi="Times New Roman" w:cs="Times New Roman"/>
          <w:sz w:val="28"/>
          <w:szCs w:val="28"/>
        </w:rPr>
        <w:t>Повышение эффективности управления районом.</w:t>
      </w:r>
    </w:p>
    <w:p w:rsidR="00AD33D0" w:rsidRPr="00944616"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4.9.1</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Реализация муниципальной  программы «Управление и распоряжение муниципальным имуществом, составляющим муниципальную казну».</w:t>
      </w:r>
    </w:p>
    <w:p w:rsidR="00AD33D0" w:rsidRPr="00944616"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 xml:space="preserve">Задача 4.9.2 </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Реализация муниципальной программы «Пресса».</w:t>
      </w:r>
    </w:p>
    <w:p w:rsidR="00AD33D0" w:rsidRPr="00944616"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4.9.3</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Повышение квалификации работников органов местного самоуправления.</w:t>
      </w:r>
    </w:p>
    <w:p w:rsidR="00AD33D0" w:rsidRPr="00944616" w:rsidRDefault="00AD33D0" w:rsidP="007476F2">
      <w:pPr>
        <w:spacing w:before="0" w:line="360" w:lineRule="auto"/>
        <w:ind w:left="170" w:right="113" w:firstLine="720"/>
        <w:rPr>
          <w:rFonts w:ascii="Times New Roman" w:hAnsi="Times New Roman" w:cs="Times New Roman"/>
          <w:sz w:val="28"/>
          <w:szCs w:val="28"/>
        </w:rPr>
      </w:pPr>
      <w:r w:rsidRPr="00944616">
        <w:rPr>
          <w:rFonts w:ascii="Times New Roman" w:hAnsi="Times New Roman" w:cs="Times New Roman"/>
          <w:i/>
          <w:iCs/>
          <w:sz w:val="28"/>
          <w:szCs w:val="28"/>
        </w:rPr>
        <w:t xml:space="preserve">Задача 4.9.4 </w:t>
      </w:r>
      <w:r w:rsidRPr="00944616">
        <w:rPr>
          <w:rFonts w:ascii="Times New Roman" w:hAnsi="Times New Roman" w:cs="Times New Roman"/>
          <w:sz w:val="28"/>
          <w:szCs w:val="28"/>
        </w:rPr>
        <w:t>Формирование заказа на целевую подготовку специалистов в ВУЗах.</w:t>
      </w:r>
    </w:p>
    <w:p w:rsidR="00AD33D0" w:rsidRPr="00944616"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Задача 4.9.5</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Развитие системы территориального самоуправления в поселениях.</w:t>
      </w:r>
    </w:p>
    <w:p w:rsidR="00AD33D0" w:rsidRPr="00944616" w:rsidRDefault="00AD33D0" w:rsidP="007476F2">
      <w:pPr>
        <w:spacing w:before="0" w:line="360" w:lineRule="auto"/>
        <w:ind w:left="170" w:right="113" w:firstLine="720"/>
        <w:rPr>
          <w:rFonts w:ascii="Times New Roman" w:hAnsi="Times New Roman" w:cs="Times New Roman"/>
          <w:sz w:val="28"/>
          <w:szCs w:val="28"/>
        </w:rPr>
      </w:pPr>
      <w:r>
        <w:rPr>
          <w:rFonts w:ascii="Times New Roman" w:hAnsi="Times New Roman" w:cs="Times New Roman"/>
          <w:i/>
          <w:iCs/>
          <w:sz w:val="28"/>
          <w:szCs w:val="28"/>
        </w:rPr>
        <w:t xml:space="preserve">Задача 4.9.6 </w:t>
      </w:r>
      <w:r w:rsidRPr="00944616">
        <w:rPr>
          <w:rFonts w:ascii="Times New Roman" w:hAnsi="Times New Roman" w:cs="Times New Roman"/>
          <w:i/>
          <w:iCs/>
          <w:sz w:val="28"/>
          <w:szCs w:val="28"/>
        </w:rPr>
        <w:t xml:space="preserve"> </w:t>
      </w:r>
      <w:r w:rsidRPr="00944616">
        <w:rPr>
          <w:rFonts w:ascii="Times New Roman" w:hAnsi="Times New Roman" w:cs="Times New Roman"/>
          <w:sz w:val="28"/>
          <w:szCs w:val="28"/>
        </w:rPr>
        <w:t>Формирование межрайонного депутатского корпуса.</w:t>
      </w:r>
    </w:p>
    <w:p w:rsidR="00AD33D0" w:rsidRPr="00944616" w:rsidRDefault="00AD33D0" w:rsidP="007476F2">
      <w:pPr>
        <w:spacing w:before="0" w:line="360" w:lineRule="auto"/>
        <w:ind w:left="170" w:right="113" w:firstLine="567"/>
        <w:rPr>
          <w:rFonts w:ascii="Times New Roman" w:hAnsi="Times New Roman" w:cs="Times New Roman"/>
          <w:sz w:val="28"/>
          <w:szCs w:val="28"/>
        </w:rPr>
      </w:pPr>
      <w:r w:rsidRPr="00944616">
        <w:rPr>
          <w:rFonts w:ascii="Times New Roman" w:hAnsi="Times New Roman" w:cs="Times New Roman"/>
          <w:sz w:val="28"/>
          <w:szCs w:val="28"/>
        </w:rPr>
        <w:t xml:space="preserve">Структура целей и задач развития Таштагольского муниципального района представлена в таблице 24. </w:t>
      </w:r>
    </w:p>
    <w:p w:rsidR="00AD33D0" w:rsidRPr="00A55CBE" w:rsidRDefault="00AD33D0" w:rsidP="00EB1495">
      <w:pPr>
        <w:spacing w:before="0" w:line="360" w:lineRule="auto"/>
        <w:ind w:left="170" w:right="113" w:firstLine="567"/>
        <w:rPr>
          <w:rFonts w:ascii="Times New Roman" w:hAnsi="Times New Roman" w:cs="Times New Roman"/>
          <w:sz w:val="28"/>
          <w:szCs w:val="28"/>
        </w:rPr>
      </w:pPr>
      <w:r w:rsidRPr="00944616">
        <w:rPr>
          <w:rFonts w:ascii="Times New Roman" w:hAnsi="Times New Roman" w:cs="Times New Roman"/>
          <w:sz w:val="28"/>
          <w:szCs w:val="28"/>
        </w:rPr>
        <w:t>Все стратегические направления, представляющие собой единую социально-экономическую политику развития Таштагольского муниципального района, должны реализоваться единовременно. Это позволит обеспечить устойчивое развитие муниципального образования, как на уровне городских и сельских поселений, так и на уровне муниципального района в целом.</w:t>
      </w:r>
    </w:p>
    <w:p w:rsidR="00AD33D0" w:rsidRPr="009D75CB" w:rsidRDefault="00AD33D0" w:rsidP="000A3FE8">
      <w:pPr>
        <w:rPr>
          <w:rFonts w:ascii="Times New Roman" w:hAnsi="Times New Roman" w:cs="Times New Roman"/>
          <w:sz w:val="28"/>
          <w:szCs w:val="28"/>
        </w:rPr>
        <w:sectPr w:rsidR="00AD33D0" w:rsidRPr="009D75CB" w:rsidSect="00E40E97">
          <w:footerReference w:type="default" r:id="rId21"/>
          <w:pgSz w:w="11906" w:h="16838"/>
          <w:pgMar w:top="1134" w:right="851" w:bottom="1134" w:left="1701" w:header="113" w:footer="113" w:gutter="0"/>
          <w:pgNumType w:start="54"/>
          <w:cols w:space="720"/>
          <w:docGrid w:linePitch="326"/>
        </w:sectPr>
      </w:pPr>
    </w:p>
    <w:tbl>
      <w:tblPr>
        <w:tblpPr w:leftFromText="180" w:rightFromText="180" w:vertAnchor="page" w:horzAnchor="margin" w:tblpY="1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3969"/>
        <w:gridCol w:w="1134"/>
        <w:gridCol w:w="1701"/>
        <w:gridCol w:w="1636"/>
      </w:tblGrid>
      <w:tr w:rsidR="00AD33D0" w:rsidRPr="00C13E3F">
        <w:tc>
          <w:tcPr>
            <w:tcW w:w="14502" w:type="dxa"/>
            <w:gridSpan w:val="5"/>
          </w:tcPr>
          <w:p w:rsidR="00AD33D0" w:rsidRPr="0033398F" w:rsidRDefault="00AD33D0" w:rsidP="000A3FE8">
            <w:pPr>
              <w:ind w:firstLine="0"/>
              <w:rPr>
                <w:rFonts w:ascii="Times New Roman" w:hAnsi="Times New Roman" w:cs="Times New Roman"/>
                <w:b/>
                <w:bCs/>
              </w:rPr>
            </w:pPr>
            <w:r w:rsidRPr="0033398F">
              <w:rPr>
                <w:rFonts w:ascii="Times New Roman" w:hAnsi="Times New Roman" w:cs="Times New Roman"/>
                <w:b/>
                <w:bCs/>
                <w:sz w:val="22"/>
                <w:szCs w:val="22"/>
              </w:rPr>
              <w:t>Таблица № 24 -  Цели и задачи развития Таштагольского муниципального района</w:t>
            </w:r>
          </w:p>
        </w:tc>
      </w:tr>
      <w:tr w:rsidR="00AD33D0" w:rsidRPr="00C13E3F">
        <w:tc>
          <w:tcPr>
            <w:tcW w:w="6062"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Номер, название целей и задач</w:t>
            </w:r>
          </w:p>
        </w:tc>
        <w:tc>
          <w:tcPr>
            <w:tcW w:w="396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Ожидаемый результат</w:t>
            </w:r>
          </w:p>
        </w:tc>
        <w:tc>
          <w:tcPr>
            <w:tcW w:w="1134"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Срочность решения</w:t>
            </w:r>
          </w:p>
        </w:tc>
        <w:tc>
          <w:tcPr>
            <w:tcW w:w="1701" w:type="dxa"/>
          </w:tcPr>
          <w:p w:rsidR="00AD33D0" w:rsidRPr="0033398F" w:rsidRDefault="00AD33D0" w:rsidP="000A3FE8">
            <w:pPr>
              <w:ind w:firstLine="0"/>
              <w:jc w:val="left"/>
              <w:rPr>
                <w:rFonts w:ascii="Times New Roman" w:hAnsi="Times New Roman" w:cs="Times New Roman"/>
              </w:rPr>
            </w:pPr>
            <w:r w:rsidRPr="0033398F">
              <w:rPr>
                <w:rFonts w:ascii="Times New Roman" w:hAnsi="Times New Roman" w:cs="Times New Roman"/>
                <w:sz w:val="22"/>
                <w:szCs w:val="22"/>
              </w:rPr>
              <w:t>Примерная длительность решения, год</w:t>
            </w:r>
          </w:p>
        </w:tc>
        <w:tc>
          <w:tcPr>
            <w:tcW w:w="1636"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Предполагаемый источник инвестиций</w:t>
            </w:r>
          </w:p>
        </w:tc>
      </w:tr>
      <w:tr w:rsidR="00AD33D0" w:rsidRPr="00C13E3F">
        <w:tc>
          <w:tcPr>
            <w:tcW w:w="6062"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3969"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4</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5</w:t>
            </w:r>
          </w:p>
        </w:tc>
      </w:tr>
      <w:tr w:rsidR="00AD33D0" w:rsidRPr="00C13E3F">
        <w:tc>
          <w:tcPr>
            <w:tcW w:w="14502" w:type="dxa"/>
            <w:gridSpan w:val="5"/>
          </w:tcPr>
          <w:p w:rsidR="00AD33D0" w:rsidRPr="0033398F" w:rsidRDefault="00AD33D0" w:rsidP="000A3FE8">
            <w:pPr>
              <w:jc w:val="center"/>
              <w:rPr>
                <w:rFonts w:ascii="Times New Roman" w:hAnsi="Times New Roman" w:cs="Times New Roman"/>
                <w:b/>
                <w:bCs/>
              </w:rPr>
            </w:pPr>
            <w:r w:rsidRPr="0033398F">
              <w:rPr>
                <w:rFonts w:ascii="Times New Roman" w:hAnsi="Times New Roman" w:cs="Times New Roman"/>
                <w:b/>
                <w:bCs/>
                <w:sz w:val="22"/>
                <w:szCs w:val="22"/>
              </w:rPr>
              <w:t>СТРАТЕГИЧЕСКАЯ ЦЕЛЬ №1. – Повышение уровня и качества жизни населения района. Развитие социальной сферы.</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1.1. - Рост реальных денежных доходов населения.</w:t>
            </w:r>
          </w:p>
        </w:tc>
        <w:tc>
          <w:tcPr>
            <w:tcW w:w="3969" w:type="dxa"/>
            <w:vMerge w:val="restart"/>
          </w:tcPr>
          <w:p w:rsidR="00AD33D0" w:rsidRPr="0033398F" w:rsidRDefault="00AD33D0" w:rsidP="0015490D">
            <w:pPr>
              <w:rPr>
                <w:rFonts w:ascii="Times New Roman" w:hAnsi="Times New Roman" w:cs="Times New Roman"/>
              </w:rPr>
            </w:pPr>
            <w:r w:rsidRPr="0033398F">
              <w:rPr>
                <w:rFonts w:ascii="Times New Roman" w:hAnsi="Times New Roman" w:cs="Times New Roman"/>
                <w:sz w:val="22"/>
                <w:szCs w:val="22"/>
              </w:rPr>
              <w:t>Увеличение среднедушевого дохода до 45 тыс. рублей к 2035 году; рост среднемесячной номинальной начисленной заработной платы к 2035 году более 73,3 тыс. рублей на 1 работающего.</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1.1.1. – Подписание соглашений о сотрудничестве с хозяйствующими субъектами района, согласно которым бизнес-структуры обязуются принимать участие в развитии экономики и социальной сферы поселений, вовремя индексировать заработную плату.</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1.1.2. – Сокращение разрыва между низким и высоким уровнем доходов населения.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2035г.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1.1.3. – Повышение среднедушевого дохода.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452D2D">
            <w:pPr>
              <w:rPr>
                <w:rFonts w:ascii="Times New Roman" w:hAnsi="Times New Roman" w:cs="Times New Roman"/>
              </w:rPr>
            </w:pPr>
            <w:r w:rsidRPr="0033398F">
              <w:rPr>
                <w:rFonts w:ascii="Times New Roman" w:hAnsi="Times New Roman" w:cs="Times New Roman"/>
                <w:sz w:val="22"/>
                <w:szCs w:val="22"/>
              </w:rPr>
              <w:t>Цель 1.2. – Содействие занятости населения. Реализация мер по содействию занятости в рамках Государственной программы Кемеровской области «Содействие занятости населения Кузбасса» на 2014-2020 годы.</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Предотвращение роста напряженности на рынке труда. Уменьшение численности официально зарегистрированных безработных до 0,6 тыс. человек; сдерживание уровня ре-гистрируемой безработицы к трудоспособному населению до 2,2 % к 2023г.);</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Активная политика занятости населения направленная на предоставление государственных услуг по содействию трудоустройству, профессиональному обучению и дополнительному профессиональному образованию, профессиональной ориентации и психологической поддержке граждан</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Предупреждение роста регистрируемой безработицы среди инвалидов и создание условий для включения в активную трудовую и социальную жизнь людей с ограниченными возможностями.</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Реализация мероприятия ориентирована на приобретение профессиональных навыков, опыта      </w:t>
            </w:r>
          </w:p>
          <w:p w:rsidR="00AD33D0" w:rsidRPr="0033398F" w:rsidRDefault="00AD33D0" w:rsidP="005F17E6">
            <w:pPr>
              <w:ind w:firstLine="0"/>
              <w:rPr>
                <w:rFonts w:ascii="Times New Roman" w:hAnsi="Times New Roman" w:cs="Times New Roman"/>
              </w:rPr>
            </w:pPr>
            <w:r w:rsidRPr="0033398F">
              <w:rPr>
                <w:rFonts w:ascii="Times New Roman" w:hAnsi="Times New Roman" w:cs="Times New Roman"/>
                <w:sz w:val="22"/>
                <w:szCs w:val="22"/>
              </w:rPr>
              <w:t xml:space="preserve">работы по полученной специалистами, направлению подготовки инвалидов молодого возраста из числа выпускников образовательных организаций СПО и ВПО под руководством наставников. </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2017-2020</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1.2.1. – Обеспечение доступного, качественного предоставления государственных услуг в сфере содействия занятости населения.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lang w:val="en-US"/>
              </w:rPr>
            </w:pPr>
            <w:r w:rsidRPr="0033398F">
              <w:rPr>
                <w:rFonts w:ascii="Times New Roman" w:hAnsi="Times New Roman" w:cs="Times New Roman"/>
                <w:sz w:val="22"/>
                <w:szCs w:val="22"/>
                <w:lang w:val="en-US"/>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lang w:val="en-US"/>
              </w:rPr>
            </w:pPr>
            <w:r w:rsidRPr="0033398F">
              <w:rPr>
                <w:rFonts w:ascii="Times New Roman" w:hAnsi="Times New Roman" w:cs="Times New Roman"/>
                <w:sz w:val="22"/>
                <w:szCs w:val="22"/>
                <w:lang w:val="en-US"/>
              </w:rPr>
              <w:t>-</w:t>
            </w:r>
          </w:p>
        </w:tc>
      </w:tr>
      <w:tr w:rsidR="00AD33D0" w:rsidRPr="00A75C0D">
        <w:trPr>
          <w:trHeight w:val="1577"/>
        </w:trPr>
        <w:tc>
          <w:tcPr>
            <w:tcW w:w="6062" w:type="dxa"/>
          </w:tcPr>
          <w:p w:rsidR="00AD33D0" w:rsidRPr="0033398F" w:rsidRDefault="00AD33D0" w:rsidP="00452D2D">
            <w:pPr>
              <w:jc w:val="left"/>
              <w:rPr>
                <w:rFonts w:ascii="Times New Roman" w:hAnsi="Times New Roman" w:cs="Times New Roman"/>
              </w:rPr>
            </w:pPr>
            <w:r w:rsidRPr="0033398F">
              <w:rPr>
                <w:rFonts w:ascii="Times New Roman" w:hAnsi="Times New Roman" w:cs="Times New Roman"/>
                <w:sz w:val="22"/>
                <w:szCs w:val="22"/>
              </w:rPr>
              <w:t>Задача 1.2.2. – Реализация мероприятий «Активной политики занятости населения» в рамках Подпрограммы «Активная политика занятости населения и социальная поддержка безработных граждан» на 2014-2020 годы</w:t>
            </w:r>
          </w:p>
          <w:p w:rsidR="00AD33D0" w:rsidRPr="0033398F" w:rsidRDefault="00AD33D0" w:rsidP="00452D2D">
            <w:pPr>
              <w:jc w:val="left"/>
              <w:rPr>
                <w:rFonts w:ascii="Times New Roman" w:hAnsi="Times New Roman" w:cs="Times New Roman"/>
              </w:rPr>
            </w:pPr>
          </w:p>
          <w:p w:rsidR="00AD33D0" w:rsidRPr="0033398F" w:rsidRDefault="00AD33D0" w:rsidP="00452D2D">
            <w:pPr>
              <w:jc w:val="left"/>
              <w:rPr>
                <w:rFonts w:ascii="Times New Roman" w:hAnsi="Times New Roman" w:cs="Times New Roman"/>
              </w:rPr>
            </w:pPr>
          </w:p>
          <w:p w:rsidR="00AD33D0" w:rsidRPr="0033398F" w:rsidRDefault="00AD33D0" w:rsidP="00452D2D">
            <w:pPr>
              <w:jc w:val="left"/>
              <w:rPr>
                <w:rFonts w:ascii="Times New Roman" w:hAnsi="Times New Roman" w:cs="Times New Roman"/>
              </w:rPr>
            </w:pPr>
          </w:p>
          <w:p w:rsidR="00AD33D0" w:rsidRPr="0033398F" w:rsidRDefault="00AD33D0" w:rsidP="00452D2D">
            <w:pPr>
              <w:jc w:val="left"/>
              <w:rPr>
                <w:rFonts w:ascii="Times New Roman" w:hAnsi="Times New Roman" w:cs="Times New Roman"/>
              </w:rPr>
            </w:pPr>
          </w:p>
          <w:p w:rsidR="00AD33D0" w:rsidRPr="0033398F" w:rsidRDefault="00AD33D0" w:rsidP="00452D2D">
            <w:pPr>
              <w:jc w:val="left"/>
              <w:rPr>
                <w:rFonts w:ascii="Times New Roman" w:hAnsi="Times New Roman" w:cs="Times New Roman"/>
              </w:rPr>
            </w:pP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2017- 2020 гг.</w:t>
            </w:r>
          </w:p>
        </w:tc>
        <w:tc>
          <w:tcPr>
            <w:tcW w:w="1636"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Р.</w:t>
            </w:r>
          </w:p>
        </w:tc>
      </w:tr>
      <w:tr w:rsidR="00AD33D0" w:rsidRPr="00A75C0D">
        <w:tc>
          <w:tcPr>
            <w:tcW w:w="6062" w:type="dxa"/>
          </w:tcPr>
          <w:p w:rsidR="00AD33D0" w:rsidRPr="0033398F" w:rsidRDefault="00AD33D0" w:rsidP="00074DAE">
            <w:pPr>
              <w:jc w:val="left"/>
              <w:rPr>
                <w:rFonts w:ascii="Times New Roman" w:hAnsi="Times New Roman" w:cs="Times New Roman"/>
                <w:highlight w:val="yellow"/>
              </w:rPr>
            </w:pPr>
            <w:r w:rsidRPr="0033398F">
              <w:rPr>
                <w:rFonts w:ascii="Times New Roman" w:hAnsi="Times New Roman" w:cs="Times New Roman"/>
                <w:sz w:val="22"/>
                <w:szCs w:val="22"/>
              </w:rPr>
              <w:t>Задача 1.2.3. В рамках реализации Подпрограммы «Активная политика занятости населения и социальной поддержки безработных граждан» на 2014-2020 годы предусмотрены мероприятия по профессиональному обучению и дополнительному профессиональному образованию женщин находящихся в отпуске по уходу за ребенком до достижения возраста трех лет.</w:t>
            </w:r>
          </w:p>
        </w:tc>
        <w:tc>
          <w:tcPr>
            <w:tcW w:w="3969" w:type="dxa"/>
            <w:vMerge/>
          </w:tcPr>
          <w:p w:rsidR="00AD33D0" w:rsidRPr="0033398F" w:rsidRDefault="00AD33D0" w:rsidP="00074DAE">
            <w:pPr>
              <w:rPr>
                <w:rFonts w:ascii="Times New Roman" w:hAnsi="Times New Roman" w:cs="Times New Roman"/>
              </w:rPr>
            </w:pPr>
          </w:p>
        </w:tc>
        <w:tc>
          <w:tcPr>
            <w:tcW w:w="1134"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2017- 2020 гг.</w:t>
            </w:r>
          </w:p>
        </w:tc>
        <w:tc>
          <w:tcPr>
            <w:tcW w:w="1636"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Р.</w:t>
            </w:r>
          </w:p>
        </w:tc>
      </w:tr>
      <w:tr w:rsidR="00AD33D0" w:rsidRPr="00A75C0D">
        <w:tc>
          <w:tcPr>
            <w:tcW w:w="6062" w:type="dxa"/>
          </w:tcPr>
          <w:p w:rsidR="00AD33D0" w:rsidRPr="0033398F" w:rsidRDefault="00AD33D0" w:rsidP="00074DAE">
            <w:pPr>
              <w:jc w:val="left"/>
              <w:rPr>
                <w:rFonts w:ascii="Times New Roman" w:hAnsi="Times New Roman" w:cs="Times New Roman"/>
              </w:rPr>
            </w:pPr>
            <w:r w:rsidRPr="0033398F">
              <w:rPr>
                <w:rFonts w:ascii="Times New Roman" w:hAnsi="Times New Roman" w:cs="Times New Roman"/>
                <w:sz w:val="22"/>
                <w:szCs w:val="22"/>
              </w:rPr>
              <w:t xml:space="preserve">Задача 1.2.4. – В рамках Государственной программ-мы Кемеровской области «Содействие занятости на-селения Кузбасса" на 2014-2020 годы. </w:t>
            </w:r>
          </w:p>
          <w:p w:rsidR="00AD33D0" w:rsidRPr="0033398F" w:rsidRDefault="00AD33D0" w:rsidP="00074DAE">
            <w:pPr>
              <w:jc w:val="left"/>
              <w:rPr>
                <w:rFonts w:ascii="Times New Roman" w:hAnsi="Times New Roman" w:cs="Times New Roman"/>
              </w:rPr>
            </w:pPr>
            <w:r w:rsidRPr="0033398F">
              <w:rPr>
                <w:rFonts w:ascii="Times New Roman" w:hAnsi="Times New Roman" w:cs="Times New Roman"/>
                <w:sz w:val="22"/>
                <w:szCs w:val="22"/>
              </w:rPr>
              <w:t xml:space="preserve">- Реализация мероприятий по оснащению дистанционных рабочих мест для трудоустройства инвалидов; </w:t>
            </w: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r w:rsidRPr="0033398F">
              <w:rPr>
                <w:rFonts w:ascii="Times New Roman" w:hAnsi="Times New Roman" w:cs="Times New Roman"/>
                <w:sz w:val="22"/>
                <w:szCs w:val="22"/>
              </w:rPr>
              <w:t>- сопровождение инвалидов молодого возраста из числа выпускников общеобразовательных организаций при трудоустройстве</w:t>
            </w: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p w:rsidR="00AD33D0" w:rsidRPr="0033398F" w:rsidRDefault="00AD33D0" w:rsidP="00074DAE">
            <w:pPr>
              <w:jc w:val="left"/>
              <w:rPr>
                <w:rFonts w:ascii="Times New Roman" w:hAnsi="Times New Roman" w:cs="Times New Roman"/>
              </w:rPr>
            </w:pP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p>
          <w:p w:rsidR="00AD33D0" w:rsidRPr="0033398F" w:rsidRDefault="00AD33D0" w:rsidP="000A3FE8">
            <w:pPr>
              <w:jc w:val="center"/>
              <w:rPr>
                <w:rFonts w:ascii="Times New Roman" w:hAnsi="Times New Roman" w:cs="Times New Roman"/>
              </w:rPr>
            </w:pP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p w:rsidR="00AD33D0" w:rsidRPr="0033398F" w:rsidRDefault="00AD33D0" w:rsidP="000A3FE8">
            <w:pPr>
              <w:jc w:val="center"/>
              <w:rPr>
                <w:rFonts w:ascii="Times New Roman" w:hAnsi="Times New Roman" w:cs="Times New Roman"/>
              </w:rPr>
            </w:pPr>
          </w:p>
          <w:p w:rsidR="00AD33D0" w:rsidRPr="0033398F" w:rsidRDefault="00AD33D0" w:rsidP="000A3FE8">
            <w:pPr>
              <w:jc w:val="center"/>
              <w:rPr>
                <w:rFonts w:ascii="Times New Roman" w:hAnsi="Times New Roman" w:cs="Times New Roman"/>
              </w:rPr>
            </w:pPr>
          </w:p>
          <w:p w:rsidR="00AD33D0" w:rsidRPr="0033398F" w:rsidRDefault="00AD33D0" w:rsidP="000A3FE8">
            <w:pPr>
              <w:jc w:val="center"/>
              <w:rPr>
                <w:rFonts w:ascii="Times New Roman" w:hAnsi="Times New Roman" w:cs="Times New Roman"/>
                <w:lang w:val="en-US"/>
              </w:rPr>
            </w:pPr>
          </w:p>
          <w:p w:rsidR="00AD33D0" w:rsidRPr="0033398F" w:rsidRDefault="00AD33D0" w:rsidP="000A3FE8">
            <w:pPr>
              <w:jc w:val="center"/>
              <w:rPr>
                <w:rFonts w:ascii="Times New Roman" w:hAnsi="Times New Roman" w:cs="Times New Roman"/>
                <w:lang w:val="en-US"/>
              </w:rPr>
            </w:pPr>
          </w:p>
          <w:p w:rsidR="00AD33D0" w:rsidRPr="0033398F" w:rsidRDefault="00AD33D0" w:rsidP="000A3FE8">
            <w:pPr>
              <w:jc w:val="center"/>
              <w:rPr>
                <w:rFonts w:ascii="Times New Roman" w:hAnsi="Times New Roman" w:cs="Times New Roman"/>
                <w:lang w:val="en-US"/>
              </w:rPr>
            </w:pPr>
          </w:p>
          <w:p w:rsidR="00AD33D0" w:rsidRPr="0033398F" w:rsidRDefault="00AD33D0" w:rsidP="000A3FE8">
            <w:pPr>
              <w:jc w:val="center"/>
              <w:rPr>
                <w:rFonts w:ascii="Times New Roman" w:hAnsi="Times New Roman" w:cs="Times New Roman"/>
                <w:lang w:val="en-US"/>
              </w:rPr>
            </w:pP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AF1E0F">
            <w:pPr>
              <w:jc w:val="center"/>
              <w:rPr>
                <w:rFonts w:ascii="Times New Roman" w:hAnsi="Times New Roman" w:cs="Times New Roman"/>
              </w:rPr>
            </w:pPr>
          </w:p>
          <w:p w:rsidR="00AD33D0" w:rsidRPr="0033398F" w:rsidRDefault="00AD33D0" w:rsidP="00AF1E0F">
            <w:pPr>
              <w:jc w:val="center"/>
              <w:rPr>
                <w:rFonts w:ascii="Times New Roman" w:hAnsi="Times New Roman" w:cs="Times New Roman"/>
              </w:rPr>
            </w:pPr>
          </w:p>
          <w:p w:rsidR="00AD33D0" w:rsidRPr="0033398F" w:rsidRDefault="00AD33D0" w:rsidP="00EB1495">
            <w:pPr>
              <w:jc w:val="center"/>
              <w:rPr>
                <w:rFonts w:ascii="Times New Roman" w:hAnsi="Times New Roman" w:cs="Times New Roman"/>
              </w:rPr>
            </w:pPr>
            <w:r w:rsidRPr="0033398F">
              <w:rPr>
                <w:rFonts w:ascii="Times New Roman" w:hAnsi="Times New Roman" w:cs="Times New Roman"/>
                <w:sz w:val="22"/>
                <w:szCs w:val="22"/>
              </w:rPr>
              <w:t>2017-2019гг.</w:t>
            </w:r>
          </w:p>
          <w:p w:rsidR="00AD33D0" w:rsidRPr="0033398F" w:rsidRDefault="00AD33D0" w:rsidP="00AF1E0F">
            <w:pPr>
              <w:jc w:val="center"/>
              <w:rPr>
                <w:rFonts w:ascii="Times New Roman" w:hAnsi="Times New Roman" w:cs="Times New Roman"/>
              </w:rPr>
            </w:pPr>
          </w:p>
          <w:p w:rsidR="00AD33D0" w:rsidRPr="0033398F" w:rsidRDefault="00AD33D0" w:rsidP="00AF1E0F">
            <w:pPr>
              <w:jc w:val="center"/>
              <w:rPr>
                <w:rFonts w:ascii="Times New Roman" w:hAnsi="Times New Roman" w:cs="Times New Roman"/>
              </w:rPr>
            </w:pPr>
          </w:p>
          <w:p w:rsidR="00AD33D0" w:rsidRPr="0033398F" w:rsidRDefault="00AD33D0" w:rsidP="00AF1E0F">
            <w:pPr>
              <w:jc w:val="center"/>
              <w:rPr>
                <w:rFonts w:ascii="Times New Roman" w:hAnsi="Times New Roman" w:cs="Times New Roman"/>
                <w:lang w:val="en-US"/>
              </w:rPr>
            </w:pPr>
          </w:p>
          <w:p w:rsidR="00AD33D0" w:rsidRPr="0033398F" w:rsidRDefault="00AD33D0" w:rsidP="00AF1E0F">
            <w:pPr>
              <w:jc w:val="center"/>
              <w:rPr>
                <w:rFonts w:ascii="Times New Roman" w:hAnsi="Times New Roman" w:cs="Times New Roman"/>
                <w:lang w:val="en-US"/>
              </w:rPr>
            </w:pPr>
          </w:p>
          <w:p w:rsidR="00AD33D0" w:rsidRPr="0033398F" w:rsidRDefault="00AD33D0" w:rsidP="00AF1E0F">
            <w:pPr>
              <w:jc w:val="center"/>
              <w:rPr>
                <w:rFonts w:ascii="Times New Roman" w:hAnsi="Times New Roman" w:cs="Times New Roman"/>
                <w:lang w:val="en-US"/>
              </w:rPr>
            </w:pPr>
          </w:p>
          <w:p w:rsidR="00AD33D0" w:rsidRPr="0033398F" w:rsidRDefault="00AD33D0" w:rsidP="00AF1E0F">
            <w:pPr>
              <w:jc w:val="center"/>
              <w:rPr>
                <w:rFonts w:ascii="Times New Roman" w:hAnsi="Times New Roman" w:cs="Times New Roman"/>
                <w:lang w:val="en-US"/>
              </w:rPr>
            </w:pPr>
          </w:p>
          <w:p w:rsidR="00AD33D0" w:rsidRPr="0033398F" w:rsidRDefault="00AD33D0" w:rsidP="00AF1E0F">
            <w:pPr>
              <w:jc w:val="center"/>
              <w:rPr>
                <w:rFonts w:ascii="Times New Roman" w:hAnsi="Times New Roman" w:cs="Times New Roman"/>
              </w:rPr>
            </w:pPr>
            <w:r w:rsidRPr="0033398F">
              <w:rPr>
                <w:rFonts w:ascii="Times New Roman" w:hAnsi="Times New Roman" w:cs="Times New Roman"/>
                <w:sz w:val="22"/>
                <w:szCs w:val="22"/>
              </w:rPr>
              <w:t>2018-2020гг.</w:t>
            </w:r>
          </w:p>
          <w:p w:rsidR="00AD33D0" w:rsidRPr="0033398F" w:rsidRDefault="00AD33D0" w:rsidP="00AF1E0F">
            <w:pPr>
              <w:jc w:val="center"/>
              <w:rPr>
                <w:rFonts w:ascii="Times New Roman" w:hAnsi="Times New Roman" w:cs="Times New Roman"/>
              </w:rPr>
            </w:pPr>
          </w:p>
        </w:tc>
        <w:tc>
          <w:tcPr>
            <w:tcW w:w="1636" w:type="dxa"/>
          </w:tcPr>
          <w:p w:rsidR="00AD33D0" w:rsidRPr="0033398F" w:rsidRDefault="00AD33D0" w:rsidP="00074DAE">
            <w:pPr>
              <w:jc w:val="center"/>
              <w:rPr>
                <w:rFonts w:ascii="Times New Roman" w:hAnsi="Times New Roman" w:cs="Times New Roman"/>
              </w:rPr>
            </w:pPr>
          </w:p>
          <w:p w:rsidR="00AD33D0" w:rsidRPr="0033398F" w:rsidRDefault="00AD33D0" w:rsidP="00074DAE">
            <w:pPr>
              <w:jc w:val="center"/>
              <w:rPr>
                <w:rFonts w:ascii="Times New Roman" w:hAnsi="Times New Roman" w:cs="Times New Roman"/>
              </w:rPr>
            </w:pPr>
          </w:p>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Р.</w:t>
            </w:r>
          </w:p>
          <w:p w:rsidR="00AD33D0" w:rsidRPr="0033398F" w:rsidRDefault="00AD33D0" w:rsidP="00074DAE">
            <w:pPr>
              <w:jc w:val="center"/>
              <w:rPr>
                <w:rFonts w:ascii="Times New Roman" w:hAnsi="Times New Roman" w:cs="Times New Roman"/>
              </w:rPr>
            </w:pPr>
          </w:p>
          <w:p w:rsidR="00AD33D0" w:rsidRPr="0033398F" w:rsidRDefault="00AD33D0" w:rsidP="00074DAE">
            <w:pPr>
              <w:jc w:val="center"/>
              <w:rPr>
                <w:rFonts w:ascii="Times New Roman" w:hAnsi="Times New Roman" w:cs="Times New Roman"/>
              </w:rPr>
            </w:pPr>
          </w:p>
          <w:p w:rsidR="00AD33D0" w:rsidRPr="0033398F" w:rsidRDefault="00AD33D0" w:rsidP="00074DAE">
            <w:pPr>
              <w:jc w:val="center"/>
              <w:rPr>
                <w:rFonts w:ascii="Times New Roman" w:hAnsi="Times New Roman" w:cs="Times New Roman"/>
              </w:rPr>
            </w:pPr>
          </w:p>
          <w:p w:rsidR="00AD33D0" w:rsidRPr="0033398F" w:rsidRDefault="00AD33D0" w:rsidP="00074DAE">
            <w:pPr>
              <w:jc w:val="center"/>
              <w:rPr>
                <w:rFonts w:ascii="Times New Roman" w:hAnsi="Times New Roman" w:cs="Times New Roman"/>
                <w:lang w:val="en-US"/>
              </w:rPr>
            </w:pPr>
          </w:p>
          <w:p w:rsidR="00AD33D0" w:rsidRPr="0033398F" w:rsidRDefault="00AD33D0" w:rsidP="00074DAE">
            <w:pPr>
              <w:jc w:val="center"/>
              <w:rPr>
                <w:rFonts w:ascii="Times New Roman" w:hAnsi="Times New Roman" w:cs="Times New Roman"/>
                <w:lang w:val="en-US"/>
              </w:rPr>
            </w:pPr>
          </w:p>
          <w:p w:rsidR="00AD33D0" w:rsidRPr="0033398F" w:rsidRDefault="00AD33D0" w:rsidP="00074DAE">
            <w:pPr>
              <w:jc w:val="center"/>
              <w:rPr>
                <w:rFonts w:ascii="Times New Roman" w:hAnsi="Times New Roman" w:cs="Times New Roman"/>
                <w:lang w:val="en-US"/>
              </w:rPr>
            </w:pPr>
          </w:p>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Р.</w:t>
            </w:r>
          </w:p>
          <w:p w:rsidR="00AD33D0" w:rsidRPr="0033398F" w:rsidRDefault="00AD33D0" w:rsidP="00074DAE">
            <w:pPr>
              <w:jc w:val="center"/>
              <w:rPr>
                <w:rFonts w:ascii="Times New Roman" w:hAnsi="Times New Roman" w:cs="Times New Roman"/>
              </w:rPr>
            </w:pPr>
          </w:p>
        </w:tc>
      </w:tr>
      <w:tr w:rsidR="00AD33D0" w:rsidRPr="00A75C0D">
        <w:tc>
          <w:tcPr>
            <w:tcW w:w="6062" w:type="dxa"/>
          </w:tcPr>
          <w:p w:rsidR="00AD33D0" w:rsidRPr="0033398F" w:rsidRDefault="00AD33D0" w:rsidP="00074DAE">
            <w:pPr>
              <w:jc w:val="left"/>
              <w:rPr>
                <w:rFonts w:ascii="Times New Roman" w:hAnsi="Times New Roman" w:cs="Times New Roman"/>
              </w:rPr>
            </w:pPr>
            <w:r w:rsidRPr="0033398F">
              <w:rPr>
                <w:rFonts w:ascii="Times New Roman" w:hAnsi="Times New Roman" w:cs="Times New Roman"/>
                <w:sz w:val="22"/>
                <w:szCs w:val="22"/>
              </w:rPr>
              <w:t xml:space="preserve">Задача 1.2.5. – В рамках Государственной программы  Кемеровской области «Содействие занятости населения Кузбасса" на 2014-2020 годы. Реализация мероприятий по содействию самозанятости безработных граждан.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74DAE">
            <w:pPr>
              <w:jc w:val="center"/>
              <w:rPr>
                <w:rFonts w:ascii="Times New Roman" w:hAnsi="Times New Roman" w:cs="Times New Roman"/>
              </w:rPr>
            </w:pPr>
            <w:r w:rsidRPr="0033398F">
              <w:rPr>
                <w:rFonts w:ascii="Times New Roman" w:hAnsi="Times New Roman" w:cs="Times New Roman"/>
                <w:sz w:val="22"/>
                <w:szCs w:val="22"/>
              </w:rPr>
              <w:t>2017-2020гг.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1.3. – Совершенствование социальной защиты населения.</w:t>
            </w:r>
          </w:p>
        </w:tc>
        <w:tc>
          <w:tcPr>
            <w:tcW w:w="3969" w:type="dxa"/>
            <w:vMerge w:val="restart"/>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Создание условий для социальной защиты малообеспеченных граждан, лиц пожилого и пенсионного возраста.</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Задача 1.3.1.-  Разработка и реализация муниципальной  программы «Социальная поддержка населения »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1.3.2. – Решение проблем одиноких престарелых граждан.</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autoSpaceDE w:val="0"/>
              <w:autoSpaceDN w:val="0"/>
              <w:adjustRightInd w:val="0"/>
              <w:spacing w:before="0"/>
              <w:ind w:firstLine="0"/>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ind w:firstLine="720"/>
              <w:rPr>
                <w:rFonts w:ascii="Times New Roman" w:hAnsi="Times New Roman" w:cs="Times New Roman"/>
              </w:rPr>
            </w:pPr>
            <w:r w:rsidRPr="0033398F">
              <w:rPr>
                <w:rFonts w:ascii="Times New Roman" w:hAnsi="Times New Roman" w:cs="Times New Roman"/>
                <w:sz w:val="22"/>
                <w:szCs w:val="22"/>
              </w:rPr>
              <w:t>Задача 1.3.3. –  Повышение эффективности системы предоставления льгот, в том числе  жилищных субсидий, компенсаций и ЕДВ.</w:t>
            </w:r>
          </w:p>
          <w:p w:rsidR="00AD33D0" w:rsidRPr="0033398F" w:rsidRDefault="00AD33D0" w:rsidP="000A3FE8">
            <w:pPr>
              <w:rPr>
                <w:rFonts w:ascii="Times New Roman" w:hAnsi="Times New Roman" w:cs="Times New Roman"/>
              </w:rPr>
            </w:pP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1.3.4. – Обеспечение развития социального партнёрства и выполнение работодателями социальных гарантий.</w:t>
            </w: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1.4. – Развитие и актуализация молодёжной политики.</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условий успешной социализации и адаптации детей, подростков и молодёжи;</w:t>
            </w: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ликвидация негативных явлений в молодёжной среде, формирование условий для гражданского становления патриотического, духовно-нравственного воспитания, здорового образа жизни, молодёжного предприни-мательства.</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1.4.1. – Разработка и реализация программы  «Молодежная политика».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1.4.2. – Подготовка и переобучение молодых кадров.</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2017-</w:t>
            </w:r>
          </w:p>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2030 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1.4.3. – Расширение сети детско – подростковых клубов по месту жительства.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1.4.4. – Создание молодёжного центра.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14502" w:type="dxa"/>
            <w:gridSpan w:val="5"/>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b/>
                <w:bCs/>
                <w:sz w:val="22"/>
                <w:szCs w:val="22"/>
              </w:rPr>
              <w:t>СТРАТЕГИЧЕСКАЯ ЦЕЛЬ №2. – Рост экономического потенциала района</w:t>
            </w:r>
          </w:p>
        </w:tc>
      </w:tr>
      <w:tr w:rsidR="00AD33D0" w:rsidRPr="00A75C0D">
        <w:trPr>
          <w:trHeight w:val="339"/>
        </w:trPr>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2.1. – Развитие существующего потенциала.</w:t>
            </w:r>
          </w:p>
        </w:tc>
        <w:tc>
          <w:tcPr>
            <w:tcW w:w="3969" w:type="dxa"/>
            <w:vMerge w:val="restart"/>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Увеличение производства промышленной продукции;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устойчивый рынок сбыта продукции;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-увеличение качества производимой продукции, как следствие увеличение рентабельности произ-водства;</w:t>
            </w: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Увеличение продукции сельского хозяйства:</w:t>
            </w: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-растениеводства - до 13,5 тыс. тонн;</w:t>
            </w: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-животноводства:</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rPr>
          <w:trHeight w:val="2116"/>
        </w:trPr>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2.1.1. – Разработка и реализация муниципальных программ «Развитие сельского хозяйства», «Подготовка и проведение сельско-хозяйственной переписи» и др.</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2.1.2. – Ведение  реестра инвестиционных программ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2.1.3. – Разработка мер, направленных на укрепление конкурентоспособности  промышленной продукции предприятий.</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мяса -  до 1150 тонн, молока – до 6800 тонн, яиц – до 1800 тыс. штук.</w:t>
            </w: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Увеличение количества личных подсобных хозяйств (ЛПХ) на 10 %.</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2.1.4. – Развитие животноводства, растение-водства, пчеловодства, сбора и переработки дикоросов.</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2030г.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2.1.5. – Внедрение системы менеджмента качества продукции, соответствующей международным стандартам.</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2027г.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2.1.6.- Проведение социально-ориентированной отраслевой политики.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2.1.7.-Поиск и расширение внутренних и внешних рынков сбыта продукции.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2.2. – Поддержка инноваций, обновление промышленных производств.</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благоприятных условий для развития экономического потенциала муниципального района. Максимальное использование имеющегося научного, производственного, трудового потенциала района.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Создание новых рабочих мест и модернизация существующих</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2.2.1. – Разработка совместно с бизнес- сообществом программ, направленных на внедрение новейших технологий.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Р.,М., частные инвестиции, </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2.2.3. – Организация системы подготовки и переподготовки высококвалифицированных рабочих кадров.</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2.2.4. – Внедрение новейших методов и технологий в технологический процесс.</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2.3. – Формирование многопрофильной экономики района.</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tc>
        <w:tc>
          <w:tcPr>
            <w:tcW w:w="396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Создание условий для удовлетворения потребностей предприятий и населения, экономии на транспортных издержках, возможность </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2.3.1. – Подготовка предложений по  созданию 2-й Региональной программы «Развитие туристско- спортивного комплекса Таштагольского района».</w:t>
            </w:r>
          </w:p>
        </w:tc>
        <w:tc>
          <w:tcPr>
            <w:tcW w:w="3969" w:type="dxa"/>
            <w:vMerge w:val="restart"/>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реализации продукции в муниципальном районе, создание новых рабочих мест; </w:t>
            </w:r>
          </w:p>
          <w:p w:rsidR="00AD33D0" w:rsidRPr="0033398F" w:rsidRDefault="00AD33D0" w:rsidP="000A3FE8">
            <w:pPr>
              <w:ind w:firstLine="0"/>
              <w:rPr>
                <w:rFonts w:ascii="Times New Roman" w:hAnsi="Times New Roman" w:cs="Times New Roman"/>
              </w:rPr>
            </w:pP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привлечение дополнительных доходов и инвестиций в бюджет муниципального района;</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открытие новых производств.</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Ф.,Р.,М., частные инвестиции </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2.3.2. – Развитие горнолыжных комплексов на горах «Зелёная», «Туманная».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2.3.3. – Разработка новых туристских маршрутов (пеших, конных, детских, семейных).</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2.3.4. – Создание новых производств, учитывающих потенциальные возможности территории.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2.3.5. – Разработка мероприятий по инвестиционной привлекательности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2.3.6. – Создание индустрии сувенирной и рекламной продукции.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2.3.7. – Создание высокоэффективного туристско – спортивного комплекса круглогодичного функционирования.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2.3.8. –Создание благоприятных условий и эффективной  инфраструктуры для развития научно-технической и инновационной деятельности.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Задача 2.3.9. –Применение налоговых режимов стимулирующего характера.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2.4. – Развитие малого бизнеса и предпри-нимательства.</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Увеличение количества малых и средних предприятий до 401 единиц. Создание новых рабочих мест и увеличение численности занятых на малых и средних  предприятиях до 6000 человек. </w:t>
            </w:r>
          </w:p>
          <w:p w:rsidR="00AD33D0" w:rsidRPr="0033398F" w:rsidRDefault="00AD33D0" w:rsidP="000A3FE8">
            <w:pPr>
              <w:ind w:firstLine="0"/>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2.4.1. – Реализация мероприятий муниципальной  программы «Поддержка малого  и среднего предпринимательства в Таштагольском  муниципальном районе».</w:t>
            </w:r>
          </w:p>
        </w:tc>
        <w:tc>
          <w:tcPr>
            <w:tcW w:w="3969" w:type="dxa"/>
            <w:vMerge/>
            <w:tcBorders>
              <w:bottom w:val="nil"/>
            </w:tcBorders>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2.4.2. – Пропаганда через СМИ возможностей использования предпринимателями, малыми и средними предприятиями программ разного уровня.</w:t>
            </w:r>
          </w:p>
        </w:tc>
        <w:tc>
          <w:tcPr>
            <w:tcW w:w="3969" w:type="dxa"/>
            <w:vMerge w:val="restart"/>
            <w:tcBorders>
              <w:top w:val="nil"/>
            </w:tcBorders>
          </w:tcPr>
          <w:p w:rsidR="00AD33D0" w:rsidRPr="0033398F" w:rsidRDefault="00AD33D0" w:rsidP="000A3FE8">
            <w:pPr>
              <w:rPr>
                <w:rFonts w:ascii="Times New Roman" w:hAnsi="Times New Roman" w:cs="Times New Roman"/>
                <w:highlight w:val="green"/>
              </w:rPr>
            </w:pPr>
            <w:r w:rsidRPr="0033398F">
              <w:rPr>
                <w:rFonts w:ascii="Times New Roman" w:hAnsi="Times New Roman" w:cs="Times New Roman"/>
                <w:sz w:val="22"/>
                <w:szCs w:val="22"/>
              </w:rPr>
              <w:t>Увеличение объемов выпускаемой продукции, услуг, рост доходов бюджета муниципального образования. Снижение уровня безработных за счёт увеличения числа занятого населения на предприятиях малого и среднего  бизнеса. Укрепление привлекательности территории для туристов.</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2.4.3. – Организация семинаров для предпринимателей.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877918">
            <w:pPr>
              <w:rPr>
                <w:rFonts w:ascii="Times New Roman" w:hAnsi="Times New Roman" w:cs="Times New Roman"/>
              </w:rPr>
            </w:pPr>
            <w:r w:rsidRPr="0033398F">
              <w:rPr>
                <w:rFonts w:ascii="Times New Roman" w:hAnsi="Times New Roman" w:cs="Times New Roman"/>
                <w:sz w:val="22"/>
                <w:szCs w:val="22"/>
              </w:rPr>
              <w:t>Задача 2.4.4. – Разработка совместно с бизнес – сообществом мероприятий по поддержке развития малых и средних предприятий в сфере услуг, производстве сельскохозяйственной продукции. Переработки древесины.</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2017-2020гг.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Задача 2.4.5. Обеспечение доступности финансовых ресурсов для малого и среднего бизнеса.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Задача 2.4.5. Стимулирование развития предпринимательской деятельности в Таштагольском муниципальном районе.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2.5. – Совершенствование организации торговли и рынка потребительских услуг.</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Создаёт условия для повышения уровня и качества оказываемых услуг, новые рабочие места. Увеличение оборота розничной торговли до 6680,9 млн. рублей, общественного питания - до 991,3 млн. рублей, платных услуг населению – до 2890,1 тыс. рублей. </w:t>
            </w: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Развитие конкурентной среды, расширение спектра розничной торговля, в том числе придорожной.</w:t>
            </w:r>
          </w:p>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2.5.1. – Реализация концепции развития потребительского рынка Таштагольского муниципального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2.5.2. – Разработка мероприятий по разнообразию услуг и сервисного обслуживания с учетом потребностей населения.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2018-</w:t>
            </w: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2.5.3. – Разработка и внедрение системы менеджмента качества.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2.5.4. – Проведение конкурсов про-фессионального мастерства.</w:t>
            </w:r>
          </w:p>
        </w:tc>
        <w:tc>
          <w:tcPr>
            <w:tcW w:w="396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Повышение культуры обслуживания.</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2.5.5. – Проведение ярмарок, выставок продаж, школьных базаров.</w:t>
            </w:r>
          </w:p>
        </w:tc>
        <w:tc>
          <w:tcPr>
            <w:tcW w:w="396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Снижение цен на товары народного потребления.</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2.5.6. – Содействие развитию магазинов шаговой доступности, а также в отдельных поселках, селах и населенных пунктах.</w:t>
            </w:r>
          </w:p>
        </w:tc>
        <w:tc>
          <w:tcPr>
            <w:tcW w:w="3969"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условий для бесперебойного обеспечения населения товарами.</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14502" w:type="dxa"/>
            <w:gridSpan w:val="5"/>
          </w:tcPr>
          <w:p w:rsidR="00AD33D0" w:rsidRPr="0033398F" w:rsidRDefault="00AD33D0" w:rsidP="000A3FE8">
            <w:pPr>
              <w:jc w:val="center"/>
              <w:rPr>
                <w:rFonts w:ascii="Times New Roman" w:hAnsi="Times New Roman" w:cs="Times New Roman"/>
                <w:b/>
                <w:bCs/>
              </w:rPr>
            </w:pPr>
            <w:r w:rsidRPr="0033398F">
              <w:rPr>
                <w:rFonts w:ascii="Times New Roman" w:hAnsi="Times New Roman" w:cs="Times New Roman"/>
                <w:b/>
                <w:bCs/>
                <w:sz w:val="22"/>
                <w:szCs w:val="22"/>
              </w:rPr>
              <w:t>СТРАТЕГИЧЕСКАЯ ЦЕЛЬ№3 – Развитие образовательного, научного, культурного и духовного потенциала.</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3.1. – Развитие образовательной сферы.</w:t>
            </w:r>
          </w:p>
        </w:tc>
        <w:tc>
          <w:tcPr>
            <w:tcW w:w="3969" w:type="dxa"/>
            <w:vMerge w:val="restart"/>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Создание условий для</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воспитания человека развитого, компетентного, способного  социально и профессионально адап-тироваться в быстро меняющемся мире и стремящегося к повышению уровня экономического и социального развития общества и государства в соответствии с социально значимыми ценностными ориентирами. Создание открытой саморазви-вающейся, информационно и технически оснащенной образовательной системы, способной в полной мере удовлетворять образовательные запросы личности  и социума, обес-печивать доступность качественного образования.</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 </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3.1.1. –Реализация муниципальной программы «Развитие образования».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3.1.2. – Привлечение новых педагогических кадров, узких специалистов (психологов, логопедов, дефектологов, сурдологов и др.) в образовательные учреждения.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3.1.3. – Повышение уровня социальной поддержки молодых специалистов.</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3.1.4. – Укрепление материально-технической базы образовательных учреждений.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3.1.5. – Создание условий для перевода обучающихся, занимающихся во вторую смену, в первую смену.</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2018-2020г.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3.1.6. – Повышение уровня развития платных образовательных услуг.</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Частные инвестиции </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3.1.7. - Создание условий для обеспечения сетевого взаимодействия различных уровней системы образования между собой.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3.1.8.- Организация дополнительных школьных маршрутов для перевозки учащихся из отдаленных поселков.</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3.1.9.- Введение новых учебных планов, направленных на снижение учебной нагрузки.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2017-2018гг.</w:t>
            </w:r>
          </w:p>
        </w:tc>
        <w:tc>
          <w:tcPr>
            <w:tcW w:w="1636" w:type="dxa"/>
          </w:tcPr>
          <w:p w:rsidR="00AD33D0" w:rsidRPr="0033398F" w:rsidRDefault="00AD33D0" w:rsidP="000A3FE8">
            <w:pPr>
              <w:jc w:val="center"/>
              <w:rPr>
                <w:rFonts w:ascii="Times New Roman" w:hAnsi="Times New Roman" w:cs="Times New Roman"/>
              </w:rPr>
            </w:pP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3.1.10.- Создание условий  по компьюте-ризации и информатизации учебного процесса.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3.1.11.- Вступление школ в систему непрерывного образования.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963777">
            <w:pPr>
              <w:rPr>
                <w:rFonts w:ascii="Times New Roman" w:hAnsi="Times New Roman" w:cs="Times New Roman"/>
              </w:rPr>
            </w:pPr>
            <w:r w:rsidRPr="0033398F">
              <w:rPr>
                <w:rFonts w:ascii="Times New Roman" w:hAnsi="Times New Roman" w:cs="Times New Roman"/>
                <w:sz w:val="22"/>
                <w:szCs w:val="22"/>
              </w:rPr>
              <w:t>Задача 3.1.12.- Разработка системы обучения взрослых, переподготовки, повышения квалификации кадров на основе межмуниципальной кооперации и сотрудничества с ВУЗами области.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3.2. – Совершенствование системы здравоохранения.</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Увеличение численности врачей всех специальностей, среднего медицинского персонала. Повышения качества обслуживания населения; совершенствование сис-темы предоставления гарантированной бесплатной медицинской помощи; создание условий для здорового образа жизни.</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3.2.1. – Реализация муниципальной  программы «Здоровье».</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3.2.2. –Реализация муниципальной  программы «Стоматологическое здоровье жителей».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3.2.3. – Охрана здоровья матери и ребёнка.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3.2.4. – Совершенствование лекарственного обеспечения учреждений.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3.2.5. – Создание системы профилактики наркомании и алкоголизма.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3.3. – Развитие культурно- духовного потенциала.</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Активизация деятельности населения путём вовлечения в программу. Создание привлека-тельного имиджа муниципального района как культурного центра на юге Кемеровской области.</w:t>
            </w:r>
          </w:p>
        </w:tc>
        <w:tc>
          <w:tcPr>
            <w:tcW w:w="1134" w:type="dxa"/>
          </w:tcPr>
          <w:p w:rsidR="00AD33D0" w:rsidRPr="0033398F" w:rsidRDefault="00AD33D0" w:rsidP="000A3FE8">
            <w:pPr>
              <w:jc w:val="center"/>
              <w:rPr>
                <w:rFonts w:ascii="Times New Roman" w:hAnsi="Times New Roman" w:cs="Times New Roman"/>
                <w:color w:val="FF0000"/>
              </w:rPr>
            </w:pP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3.3.1. – Реализация муниципальной  программы «Возрождение и развитие коренного (шорского) народа».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color w:val="FF0000"/>
              </w:rPr>
            </w:pP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3.3.2. – Поддержка творческих коллективов, в том числе национальных.</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color w:val="FF0000"/>
              </w:rPr>
            </w:pP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D06474">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3.3.3. – Создание единой информационной системы библиотек.</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color w:val="FF0000"/>
                <w:highlight w:val="red"/>
              </w:rPr>
            </w:pPr>
          </w:p>
        </w:tc>
        <w:tc>
          <w:tcPr>
            <w:tcW w:w="1701" w:type="dxa"/>
          </w:tcPr>
          <w:p w:rsidR="00AD33D0" w:rsidRPr="0033398F" w:rsidRDefault="00AD33D0" w:rsidP="000A3FE8">
            <w:pPr>
              <w:jc w:val="center"/>
              <w:rPr>
                <w:rFonts w:ascii="Times New Roman" w:hAnsi="Times New Roman" w:cs="Times New Roman"/>
                <w:highlight w:val="gree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3.3.4. – Укрепление материально- технической базы учреждений культуры.</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color w:val="FF0000"/>
                <w:highlight w:val="red"/>
              </w:rPr>
            </w:pP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 доходы от оказания платных услуг</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3.3.5. – Создание развлекательного комплек-са.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color w:val="FF0000"/>
                <w:highlight w:val="red"/>
              </w:rPr>
            </w:pP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доходы от оказания платных услуг</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3.4. – Развитие физической культуры, спорта, отдыха.</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Увеличение доли населения Таштагольского муниципального района систематически занимаю-щегося физической культурой и спортом; </w:t>
            </w:r>
          </w:p>
          <w:p w:rsidR="00AD33D0" w:rsidRPr="0033398F" w:rsidRDefault="00AD33D0" w:rsidP="000A3FE8">
            <w:pPr>
              <w:rPr>
                <w:rFonts w:ascii="Times New Roman" w:hAnsi="Times New Roman" w:cs="Times New Roman"/>
                <w:highlight w:val="cyan"/>
              </w:rPr>
            </w:pPr>
            <w:r w:rsidRPr="0033398F">
              <w:rPr>
                <w:rFonts w:ascii="Times New Roman" w:hAnsi="Times New Roman" w:cs="Times New Roman"/>
                <w:sz w:val="22"/>
                <w:szCs w:val="22"/>
              </w:rPr>
              <w:t>Ежегодное увеличение количества физкультурно-оздоровительных и спортивных мероприятий.</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lang w:val="en-US"/>
              </w:rPr>
              <w:t>I</w:t>
            </w:r>
            <w:r w:rsidRPr="0033398F">
              <w:rPr>
                <w:rFonts w:ascii="Times New Roman" w:hAnsi="Times New Roman" w:cs="Times New Roman"/>
                <w:sz w:val="22"/>
                <w:szCs w:val="22"/>
              </w:rPr>
              <w:t>.Максимальное вовлечение количества населения в систематические занятия физической культурой и спортом.</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3.4.1. – Создание условий для максимального вовлечения населения в систематические занятия физической культурой и спортом.</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3.4.2. – Развитие массового спорта и физкультурно-оздоровительного движения среди всех взрослых групп населения района.</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3.4.3. – Выполнение Всероссийского физкультурно-спортивного комплекса «Готов к труду и обороне»</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2017-2022гг.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3.4.4. – Популяризация физической культуры и спорта среди различных групп населения, проведение в СМИ компаний, направленных на пропаганду физической активности.</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3.4.5. – Поддержка и сохранение сложившейся сети муниципальных учреждений и спортивных сооружений.</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3.4.6. – Проведение мероприятий по укреплению материально-технической базы орга-низаций</w:t>
            </w:r>
          </w:p>
        </w:tc>
        <w:tc>
          <w:tcPr>
            <w:tcW w:w="3969" w:type="dxa"/>
            <w:vMerge/>
          </w:tcPr>
          <w:p w:rsidR="00AD33D0" w:rsidRPr="0033398F" w:rsidRDefault="00AD33D0" w:rsidP="000A3FE8">
            <w:pPr>
              <w:rPr>
                <w:rFonts w:ascii="Times New Roman" w:hAnsi="Times New Roman" w:cs="Times New Roman"/>
                <w:highlight w:val="cy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D06474">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lang w:val="en-US"/>
              </w:rPr>
              <w:t>II</w:t>
            </w:r>
            <w:r w:rsidRPr="0033398F">
              <w:rPr>
                <w:rFonts w:ascii="Times New Roman" w:hAnsi="Times New Roman" w:cs="Times New Roman"/>
                <w:sz w:val="22"/>
                <w:szCs w:val="22"/>
              </w:rPr>
              <w:t>.Дальнейшее развитие спорта высших достижений.</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Увеличение численности спортсменов Таштагольского муниципального района, вклю-ченных в спортивные сборные команды Кемеровской области;</w:t>
            </w:r>
          </w:p>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 xml:space="preserve">Увеличение численности спортсменов – разрядников, имеющих разряды и звания (от </w:t>
            </w:r>
            <w:r w:rsidRPr="0033398F">
              <w:rPr>
                <w:rFonts w:ascii="Times New Roman" w:hAnsi="Times New Roman" w:cs="Times New Roman"/>
                <w:sz w:val="22"/>
                <w:szCs w:val="22"/>
                <w:lang w:val="en-US"/>
              </w:rPr>
              <w:t>I</w:t>
            </w:r>
            <w:r w:rsidRPr="0033398F">
              <w:rPr>
                <w:rFonts w:ascii="Times New Roman" w:hAnsi="Times New Roman" w:cs="Times New Roman"/>
                <w:sz w:val="22"/>
                <w:szCs w:val="22"/>
              </w:rPr>
              <w:t xml:space="preserve"> разряда до спортивного звания «Заслуженный мастер спорта»). </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D06474">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3.4.7. – Создание условий для дальнейшего развития спорта высших достижений.</w:t>
            </w:r>
          </w:p>
        </w:tc>
        <w:tc>
          <w:tcPr>
            <w:tcW w:w="3969" w:type="dxa"/>
            <w:vMerge/>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D06474">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3.4.8. – Организация проведения муниципальных официальных физкультурных и спортивных мероприятий.</w:t>
            </w:r>
          </w:p>
        </w:tc>
        <w:tc>
          <w:tcPr>
            <w:tcW w:w="3969" w:type="dxa"/>
            <w:vMerge/>
          </w:tcPr>
          <w:p w:rsidR="00AD33D0" w:rsidRPr="0033398F" w:rsidRDefault="00AD33D0" w:rsidP="000A3FE8">
            <w:pPr>
              <w:jc w:val="cente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D06474">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3.4.9. – Развитие детско-юношеского спорта в целях создания условий для подготовки спортивных сборных команд муниципального образования «Таштагольский муниципальный район» и участие в обеспечении подготовки спортивного резерва для спортивных сборных команд Кемеровской области.</w:t>
            </w:r>
          </w:p>
        </w:tc>
        <w:tc>
          <w:tcPr>
            <w:tcW w:w="3969" w:type="dxa"/>
            <w:vMerge/>
          </w:tcPr>
          <w:p w:rsidR="00AD33D0" w:rsidRPr="0033398F" w:rsidRDefault="00AD33D0" w:rsidP="000A3FE8">
            <w:pPr>
              <w:jc w:val="cente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D06474">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3.4.10. – Оказание  поддержки ведущим спортсменам по совершенствованию спортивного мастерства.</w:t>
            </w:r>
          </w:p>
        </w:tc>
        <w:tc>
          <w:tcPr>
            <w:tcW w:w="3969" w:type="dxa"/>
            <w:vMerge/>
          </w:tcPr>
          <w:p w:rsidR="00AD33D0" w:rsidRPr="0033398F" w:rsidRDefault="00AD33D0" w:rsidP="000A3FE8">
            <w:pPr>
              <w:jc w:val="cente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Задаче 3.4.11. – Увеличение штатных высококвалифицированных тренеров-преподавателей по видам спорта.</w:t>
            </w:r>
          </w:p>
        </w:tc>
        <w:tc>
          <w:tcPr>
            <w:tcW w:w="3969" w:type="dxa"/>
            <w:vMerge/>
          </w:tcPr>
          <w:p w:rsidR="00AD33D0" w:rsidRPr="0033398F" w:rsidRDefault="00AD33D0" w:rsidP="000A3FE8">
            <w:pPr>
              <w:jc w:val="cente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Задаче 3.4.12. – Создание условий для внедрения  федеральных стандартов спортивной подготовки по олимпийским видам спорта в школах дополнительного образования.</w:t>
            </w:r>
          </w:p>
        </w:tc>
        <w:tc>
          <w:tcPr>
            <w:tcW w:w="3969" w:type="dxa"/>
            <w:vMerge/>
          </w:tcPr>
          <w:p w:rsidR="00AD33D0" w:rsidRPr="0033398F" w:rsidRDefault="00AD33D0" w:rsidP="000A3FE8">
            <w:pPr>
              <w:jc w:val="cente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14502" w:type="dxa"/>
            <w:gridSpan w:val="5"/>
          </w:tcPr>
          <w:p w:rsidR="00AD33D0" w:rsidRPr="0033398F" w:rsidRDefault="00AD33D0" w:rsidP="000A3FE8">
            <w:pPr>
              <w:jc w:val="center"/>
              <w:rPr>
                <w:rFonts w:ascii="Times New Roman" w:hAnsi="Times New Roman" w:cs="Times New Roman"/>
                <w:b/>
                <w:bCs/>
              </w:rPr>
            </w:pPr>
            <w:r w:rsidRPr="0033398F">
              <w:rPr>
                <w:rFonts w:ascii="Times New Roman" w:hAnsi="Times New Roman" w:cs="Times New Roman"/>
                <w:b/>
                <w:bCs/>
                <w:sz w:val="22"/>
                <w:szCs w:val="22"/>
              </w:rPr>
              <w:t>СТРАТЕГИЧЕСКАЯ ЦЕЛЬ №4 – Рост качества среды обитания.</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4.1. – Развитие жилищно-коммунального хозяйства и инженерной инфраструктуры</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Совершенствование систем и оборудования в сфере ЖКХ. Качественное проведение ремонтных работ.  Увеличение жилищного фонда до 1510,9 тыс. м.</w:t>
            </w:r>
            <w:r w:rsidRPr="0033398F">
              <w:rPr>
                <w:rFonts w:ascii="Times New Roman" w:hAnsi="Times New Roman" w:cs="Times New Roman"/>
                <w:sz w:val="22"/>
                <w:szCs w:val="22"/>
                <w:vertAlign w:val="superscript"/>
              </w:rPr>
              <w:t>2</w:t>
            </w:r>
            <w:r w:rsidRPr="0033398F">
              <w:rPr>
                <w:rFonts w:ascii="Times New Roman" w:hAnsi="Times New Roman" w:cs="Times New Roman"/>
                <w:sz w:val="22"/>
                <w:szCs w:val="22"/>
              </w:rPr>
              <w:t xml:space="preserve"> (2025г.). Уменьшение числа семей на субсидии, связанные с оплатой жилья и коммунальных услуг. Ввод в действие жилых домов общей площадью  36 тыс. м.</w:t>
            </w:r>
            <w:r w:rsidRPr="0033398F">
              <w:rPr>
                <w:rFonts w:ascii="Times New Roman" w:hAnsi="Times New Roman" w:cs="Times New Roman"/>
                <w:sz w:val="22"/>
                <w:szCs w:val="22"/>
                <w:vertAlign w:val="superscript"/>
              </w:rPr>
              <w:t>2</w:t>
            </w:r>
            <w:r w:rsidRPr="0033398F">
              <w:rPr>
                <w:rFonts w:ascii="Times New Roman" w:hAnsi="Times New Roman" w:cs="Times New Roman"/>
                <w:sz w:val="22"/>
                <w:szCs w:val="22"/>
              </w:rPr>
              <w:t xml:space="preserve"> (к 2024г.)</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4.1.1. –Реализация муниципальной  программы «Модернизация объектов коммунальной инфраструктуры и поддержка жилищно-коммунального хозяйства на территории  Таштагольского  муници-пального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4.1.2. – Развитие системы предоставления адресных жилищных субсидий.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4.1.3. – Внедрение системы менеджмента качества услуг населению в сфере ЖКХ.</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4.1.4. – Разработка мероприятий по финансовому оздоровлению ЖКХ.</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2035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4.1.5. – Развитие качественного предостав-ления услуг населению по теплоснабжению, водоснаб-жению, водоотведению, электроснабжению и охват всего населения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4.1.6. – Содействие в строительстве недорогого частного, индивидуального жилья.</w:t>
            </w:r>
          </w:p>
        </w:tc>
        <w:tc>
          <w:tcPr>
            <w:tcW w:w="3969" w:type="dxa"/>
            <w:vMerge/>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4.2. – Развитие транспорта.</w:t>
            </w:r>
          </w:p>
        </w:tc>
        <w:tc>
          <w:tcPr>
            <w:tcW w:w="3969" w:type="dxa"/>
            <w:vMerge w:val="restart"/>
          </w:tcPr>
          <w:p w:rsidR="00AD33D0" w:rsidRPr="0033398F" w:rsidRDefault="00AD33D0" w:rsidP="00CD074E">
            <w:pPr>
              <w:rPr>
                <w:rFonts w:ascii="Times New Roman" w:hAnsi="Times New Roman" w:cs="Times New Roman"/>
              </w:rPr>
            </w:pPr>
            <w:r w:rsidRPr="0033398F">
              <w:rPr>
                <w:rFonts w:ascii="Times New Roman" w:hAnsi="Times New Roman" w:cs="Times New Roman"/>
                <w:sz w:val="22"/>
                <w:szCs w:val="22"/>
              </w:rPr>
              <w:t>Протяжённость автомобильных дорог общего пользования с твердым покрытием составит к 2030г. 1153км., из них с асфальтобетонным покрытием составит 600 км.; создание условий по повышению доступности минерально-сырьевых, природно- климатических ресурсов, а также развитие кооперативных, международных связей муниципального района с соседними территориями.</w:t>
            </w:r>
          </w:p>
          <w:p w:rsidR="00AD33D0" w:rsidRPr="0033398F" w:rsidRDefault="00AD33D0" w:rsidP="00CD074E">
            <w:pPr>
              <w:rPr>
                <w:rFonts w:ascii="Times New Roman" w:hAnsi="Times New Roman" w:cs="Times New Roman"/>
              </w:rPr>
            </w:pPr>
            <w:r w:rsidRPr="0033398F">
              <w:rPr>
                <w:rFonts w:ascii="Times New Roman" w:hAnsi="Times New Roman" w:cs="Times New Roman"/>
                <w:sz w:val="22"/>
                <w:szCs w:val="22"/>
              </w:rPr>
              <w:t xml:space="preserve"> Повысится привлекательность района для предпринимателей,</w:t>
            </w:r>
          </w:p>
          <w:p w:rsidR="00AD33D0" w:rsidRPr="0033398F" w:rsidRDefault="00AD33D0" w:rsidP="00CD074E">
            <w:pPr>
              <w:ind w:firstLine="0"/>
              <w:rPr>
                <w:rFonts w:ascii="Times New Roman" w:hAnsi="Times New Roman" w:cs="Times New Roman"/>
              </w:rPr>
            </w:pPr>
            <w:r w:rsidRPr="0033398F">
              <w:rPr>
                <w:rFonts w:ascii="Times New Roman" w:hAnsi="Times New Roman" w:cs="Times New Roman"/>
                <w:sz w:val="22"/>
                <w:szCs w:val="22"/>
              </w:rPr>
              <w:t xml:space="preserve"> населения, туристов.</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4.2.1. – Увеличение количества внутрирайонных и междугородных автобусных маршрутов.</w:t>
            </w:r>
          </w:p>
          <w:p w:rsidR="00AD33D0" w:rsidRPr="0033398F" w:rsidRDefault="00AD33D0" w:rsidP="000A3FE8">
            <w:pPr>
              <w:rPr>
                <w:rFonts w:ascii="Times New Roman" w:hAnsi="Times New Roman" w:cs="Times New Roman"/>
              </w:rPr>
            </w:pPr>
          </w:p>
          <w:p w:rsidR="00AD33D0" w:rsidRPr="0033398F" w:rsidRDefault="00AD33D0" w:rsidP="000A3FE8">
            <w:pPr>
              <w:rPr>
                <w:rFonts w:ascii="Times New Roman" w:hAnsi="Times New Roman" w:cs="Times New Roman"/>
              </w:rPr>
            </w:pPr>
          </w:p>
        </w:tc>
        <w:tc>
          <w:tcPr>
            <w:tcW w:w="3969" w:type="dxa"/>
            <w:vMerge/>
          </w:tcPr>
          <w:p w:rsidR="00AD33D0" w:rsidRPr="0033398F" w:rsidRDefault="00AD33D0" w:rsidP="001F76EA">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2030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4.2.2. – Развитие нетрадиционных транспортных средств (квадроциклов, снегоходов и т.д.) для обслуживания отдалённых поселений.</w:t>
            </w:r>
          </w:p>
          <w:p w:rsidR="00AD33D0" w:rsidRPr="0033398F" w:rsidRDefault="00AD33D0" w:rsidP="000A3FE8">
            <w:pPr>
              <w:rPr>
                <w:rFonts w:ascii="Times New Roman" w:hAnsi="Times New Roman" w:cs="Times New Roman"/>
              </w:rPr>
            </w:pPr>
          </w:p>
        </w:tc>
        <w:tc>
          <w:tcPr>
            <w:tcW w:w="3969" w:type="dxa"/>
            <w:vMerge/>
          </w:tcPr>
          <w:p w:rsidR="00AD33D0" w:rsidRPr="0033398F" w:rsidRDefault="00AD33D0" w:rsidP="000A3FE8">
            <w:pPr>
              <w:ind w:firstLine="0"/>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highlight w:val="red"/>
              </w:rPr>
            </w:pPr>
            <w:r w:rsidRPr="0033398F">
              <w:rPr>
                <w:rFonts w:ascii="Times New Roman" w:hAnsi="Times New Roman" w:cs="Times New Roman"/>
                <w:sz w:val="22"/>
                <w:szCs w:val="22"/>
              </w:rPr>
              <w:t>Задача 4.2.3. – Строительство реконструкция автомобильных дорог с твердым (в том числе асфальтобетонным) покрытием.</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Весь период действия стратегии </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rPr>
          <w:trHeight w:val="1216"/>
        </w:trPr>
        <w:tc>
          <w:tcPr>
            <w:tcW w:w="6062" w:type="dxa"/>
          </w:tcPr>
          <w:p w:rsidR="00AD33D0" w:rsidRPr="0033398F" w:rsidRDefault="00AD33D0" w:rsidP="000A3FE8">
            <w:pPr>
              <w:rPr>
                <w:rFonts w:ascii="Times New Roman" w:hAnsi="Times New Roman" w:cs="Times New Roman"/>
                <w:highlight w:val="red"/>
              </w:rPr>
            </w:pPr>
            <w:r w:rsidRPr="0033398F">
              <w:rPr>
                <w:rFonts w:ascii="Times New Roman" w:hAnsi="Times New Roman" w:cs="Times New Roman"/>
                <w:sz w:val="22"/>
                <w:szCs w:val="22"/>
              </w:rPr>
              <w:t>Задача 4.2.4. – Развитие малой авиации.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2021г.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 частные инвестиции.</w:t>
            </w:r>
          </w:p>
        </w:tc>
      </w:tr>
      <w:tr w:rsidR="00AD33D0" w:rsidRPr="00A75C0D">
        <w:trPr>
          <w:trHeight w:val="1086"/>
        </w:trPr>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4.3. – Развитие инфраструктуры телекоммуникаций и связи.</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благоприятных условий социальной защиты населения, оптимизация информационных потоков, повышение привлекательности муниципального района.</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4.3.1. – Развитие сети телефонной (в т.ч. сотовой) связи, спутникового телевидения и Интернета в отдалённых поселениях.</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Весь период стратегии </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Цель 4.4. – Совершенствование градостроительства и благоустройства района. </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условий для обеспечения комплексной застройки и благоустройства территорий района. Придание территории  архитектурного облика, сочетающего национальные традиции, современность и комфорт.</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highlight w:val="green"/>
              </w:rPr>
            </w:pPr>
            <w:r w:rsidRPr="0033398F">
              <w:rPr>
                <w:rFonts w:ascii="Times New Roman" w:hAnsi="Times New Roman" w:cs="Times New Roman"/>
                <w:sz w:val="22"/>
                <w:szCs w:val="22"/>
              </w:rPr>
              <w:t>Задача 4.4.1. – Реализация муниципальной программы «Разработка градостроительной документации».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ind w:firstLine="0"/>
              <w:jc w:val="center"/>
              <w:rPr>
                <w:rFonts w:ascii="Times New Roman" w:hAnsi="Times New Roman" w:cs="Times New Roman"/>
                <w:lang w:val="en-US"/>
              </w:rPr>
            </w:pPr>
            <w:r w:rsidRPr="0033398F">
              <w:rPr>
                <w:rFonts w:ascii="Times New Roman" w:hAnsi="Times New Roman" w:cs="Times New Roman"/>
                <w:sz w:val="22"/>
                <w:szCs w:val="22"/>
                <w:lang w:val="en-US"/>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4.4.2. – Реализация муниципальной программы «Строительство и реконструкция объектов»</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4.4.3. – Разработка схем тепло-электроснабжения.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4.5. – Обеспечение общественной безопас-ности.</w:t>
            </w:r>
          </w:p>
        </w:tc>
        <w:tc>
          <w:tcPr>
            <w:tcW w:w="3969" w:type="dxa"/>
            <w:vMerge w:val="restart"/>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lang w:val="en-US"/>
              </w:rPr>
            </w:pPr>
            <w:r w:rsidRPr="0033398F">
              <w:rPr>
                <w:rFonts w:ascii="Times New Roman" w:hAnsi="Times New Roman" w:cs="Times New Roman"/>
                <w:sz w:val="22"/>
                <w:szCs w:val="22"/>
                <w:lang w:val="en-US"/>
              </w:rPr>
              <w:t>-</w:t>
            </w:r>
          </w:p>
        </w:tc>
        <w:tc>
          <w:tcPr>
            <w:tcW w:w="1636"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4.5.1. – Реализация муниципальных  программ:</w:t>
            </w:r>
          </w:p>
          <w:p w:rsidR="00AD33D0" w:rsidRPr="0033398F" w:rsidRDefault="00AD33D0" w:rsidP="000A3FE8">
            <w:pPr>
              <w:jc w:val="left"/>
              <w:rPr>
                <w:rFonts w:ascii="Times New Roman" w:hAnsi="Times New Roman" w:cs="Times New Roman"/>
                <w:highlight w:val="yellow"/>
              </w:rPr>
            </w:pPr>
            <w:r w:rsidRPr="0033398F">
              <w:rPr>
                <w:rFonts w:ascii="Times New Roman" w:hAnsi="Times New Roman" w:cs="Times New Roman"/>
                <w:sz w:val="22"/>
                <w:szCs w:val="22"/>
              </w:rPr>
              <w:t xml:space="preserve">-«Обеспечение безопасности условий жизни населения и деятельности предприятий в Таштагольском муниципальном районе»;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jc w:val="left"/>
              <w:rPr>
                <w:rFonts w:ascii="Times New Roman" w:hAnsi="Times New Roman" w:cs="Times New Roman"/>
                <w:highlight w:val="yellow"/>
              </w:rPr>
            </w:pPr>
            <w:r w:rsidRPr="0033398F">
              <w:rPr>
                <w:rFonts w:ascii="Times New Roman" w:hAnsi="Times New Roman" w:cs="Times New Roman"/>
                <w:sz w:val="22"/>
                <w:szCs w:val="22"/>
              </w:rPr>
              <w:t>- «Безопасность дорожного движения».</w:t>
            </w:r>
          </w:p>
        </w:tc>
        <w:tc>
          <w:tcPr>
            <w:tcW w:w="3969" w:type="dxa"/>
            <w:vMerge w:val="restart"/>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4.5.2. – Проведение воспитательной работы в учреждениях образования по соблюдению правил дорожного движения.</w:t>
            </w:r>
          </w:p>
        </w:tc>
        <w:tc>
          <w:tcPr>
            <w:tcW w:w="3969" w:type="dxa"/>
            <w:vMerge/>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4.5.3. – Разработка мероприятий по укреплению материально-технической базы пожарной охраны муниципального района.</w:t>
            </w:r>
          </w:p>
        </w:tc>
        <w:tc>
          <w:tcPr>
            <w:tcW w:w="3969" w:type="dxa"/>
            <w:vMerge/>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4.5.4. – Разработка мероприятий по укреплению материально-технической базы аварийно-спасательной службы.</w:t>
            </w:r>
          </w:p>
        </w:tc>
        <w:tc>
          <w:tcPr>
            <w:tcW w:w="3969" w:type="dxa"/>
            <w:vMerge/>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4.5.5. – Создание системы материально-технического оснащения средствами пожарной безопасности и сигнализацией предприятий и учреждений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4.6. – Обеспечение правопорядка.</w:t>
            </w:r>
          </w:p>
          <w:p w:rsidR="00AD33D0" w:rsidRPr="0033398F" w:rsidRDefault="00AD33D0" w:rsidP="000A3FE8">
            <w:pPr>
              <w:rPr>
                <w:rFonts w:ascii="Times New Roman" w:hAnsi="Times New Roman" w:cs="Times New Roman"/>
              </w:rPr>
            </w:pP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 xml:space="preserve">Весь период действия стратегии </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4.6.1. – Разработка и реализация муниципальной  программы «Борьба с преступностью».</w:t>
            </w:r>
          </w:p>
        </w:tc>
        <w:tc>
          <w:tcPr>
            <w:tcW w:w="3969" w:type="dxa"/>
            <w:vMerge w:val="restart"/>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4.6.2. – Создание стационарных постов полиции в местах массового скопления людей.</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4.6.3. – Создание добровольных дружин по охране общественного порядка.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4.6.4. – Повышение квалификации работников МВД,ГИБДД.</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2035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4.6.5. – Разработка мероприятий по укреплению материально-технической базы МВД, ГИБДД.</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2035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ind w:firstLine="709"/>
              <w:jc w:val="left"/>
              <w:rPr>
                <w:rFonts w:ascii="Times New Roman" w:hAnsi="Times New Roman" w:cs="Times New Roman"/>
              </w:rPr>
            </w:pPr>
            <w:r w:rsidRPr="0033398F">
              <w:rPr>
                <w:rFonts w:ascii="Times New Roman" w:hAnsi="Times New Roman" w:cs="Times New Roman"/>
                <w:sz w:val="22"/>
                <w:szCs w:val="22"/>
              </w:rPr>
              <w:t>Задача 4.6.6.-   Привлечение населения к осуществлению обеспечения общественной безопас-ности.</w:t>
            </w:r>
          </w:p>
          <w:p w:rsidR="00AD33D0" w:rsidRPr="0033398F" w:rsidRDefault="00AD33D0" w:rsidP="000A3FE8">
            <w:pPr>
              <w:rPr>
                <w:rFonts w:ascii="Times New Roman" w:hAnsi="Times New Roman" w:cs="Times New Roman"/>
              </w:rPr>
            </w:pP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D06474" w:rsidRDefault="00AD33D0" w:rsidP="000A3FE8">
            <w:pPr>
              <w:pStyle w:val="HTMLPreformatted"/>
              <w:shd w:val="clear" w:color="auto" w:fill="FFFFFF"/>
              <w:tabs>
                <w:tab w:val="clear" w:pos="916"/>
                <w:tab w:val="left" w:pos="709"/>
              </w:tabs>
              <w:jc w:val="both"/>
              <w:rPr>
                <w:rFonts w:ascii="Times New Roman" w:hAnsi="Times New Roman" w:cs="Times New Roman"/>
                <w:color w:val="000000"/>
                <w:sz w:val="24"/>
                <w:szCs w:val="24"/>
              </w:rPr>
            </w:pPr>
            <w:r w:rsidRPr="00D06474">
              <w:rPr>
                <w:rFonts w:ascii="Times New Roman" w:hAnsi="Times New Roman" w:cs="Times New Roman"/>
                <w:sz w:val="24"/>
                <w:szCs w:val="24"/>
              </w:rPr>
              <w:t xml:space="preserve">Задача 4.6.7.- </w:t>
            </w:r>
            <w:r w:rsidRPr="00D06474">
              <w:rPr>
                <w:rFonts w:ascii="Times New Roman" w:hAnsi="Times New Roman" w:cs="Times New Roman"/>
                <w:color w:val="000000"/>
                <w:sz w:val="24"/>
                <w:szCs w:val="24"/>
              </w:rPr>
              <w:t xml:space="preserve"> Проведение регулярных встреч (собра-ний) по вопросам общественной безопасности с жителями  района с участием   работников обслужи-вающих жилищно-эксплуатационных предприятий, представителей   администрации района, участковых инспекторов участковых инспекторов полиции представителей организаций, ГО и ЧС, пожарной охраны.</w:t>
            </w: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D06474" w:rsidRDefault="00AD33D0" w:rsidP="000A3FE8">
            <w:pPr>
              <w:pStyle w:val="HTMLPreformatted"/>
              <w:shd w:val="clear" w:color="auto" w:fill="FFFFFF"/>
              <w:tabs>
                <w:tab w:val="clear" w:pos="916"/>
                <w:tab w:val="left" w:pos="709"/>
              </w:tabs>
              <w:jc w:val="both"/>
              <w:rPr>
                <w:rFonts w:ascii="Times New Roman" w:hAnsi="Times New Roman" w:cs="Times New Roman"/>
                <w:color w:val="000000"/>
                <w:sz w:val="24"/>
                <w:szCs w:val="24"/>
              </w:rPr>
            </w:pPr>
            <w:r w:rsidRPr="00D06474">
              <w:rPr>
                <w:rFonts w:ascii="Times New Roman" w:hAnsi="Times New Roman" w:cs="Times New Roman"/>
                <w:sz w:val="24"/>
                <w:szCs w:val="24"/>
              </w:rPr>
              <w:t xml:space="preserve">Задача 4.6.8.- </w:t>
            </w:r>
            <w:r w:rsidRPr="00D06474">
              <w:rPr>
                <w:rFonts w:ascii="Times New Roman" w:hAnsi="Times New Roman" w:cs="Times New Roman"/>
                <w:color w:val="000000"/>
                <w:sz w:val="24"/>
                <w:szCs w:val="24"/>
              </w:rPr>
              <w:t xml:space="preserve"> Повышения оперативности реагирования правоохранительных органов на заявления и сообщения о правонарушениях за счет наращивания сил правопорядка и применения технических средств контроля за ситуацией в общественных местах.</w:t>
            </w:r>
          </w:p>
          <w:p w:rsidR="00AD33D0" w:rsidRPr="0033398F" w:rsidRDefault="00AD33D0" w:rsidP="000A3FE8">
            <w:pPr>
              <w:rPr>
                <w:rFonts w:ascii="Times New Roman" w:hAnsi="Times New Roman" w:cs="Times New Roman"/>
              </w:rPr>
            </w:pP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shd w:val="clear" w:color="auto" w:fill="FFFFFF"/>
              <w:rPr>
                <w:rFonts w:ascii="Times New Roman" w:hAnsi="Times New Roman" w:cs="Times New Roman"/>
              </w:rPr>
            </w:pPr>
            <w:r w:rsidRPr="0033398F">
              <w:rPr>
                <w:rFonts w:ascii="Times New Roman" w:hAnsi="Times New Roman" w:cs="Times New Roman"/>
                <w:sz w:val="22"/>
                <w:szCs w:val="22"/>
              </w:rPr>
              <w:t xml:space="preserve">Задача 4.6.9.-  Работа с предприятиями и органи-зациями Таштагольского района по предупреждению правонарушений и защите работников предприятия от преступных посягательств путем реализации допол-нительных мер защиты </w:t>
            </w:r>
            <w:r w:rsidRPr="0033398F">
              <w:rPr>
                <w:rFonts w:ascii="Times New Roman" w:hAnsi="Times New Roman" w:cs="Times New Roman"/>
                <w:spacing w:val="-2"/>
                <w:sz w:val="22"/>
                <w:szCs w:val="22"/>
              </w:rPr>
              <w:t xml:space="preserve">(тревожные кнопки, видео-наблюдение, </w:t>
            </w:r>
            <w:r w:rsidRPr="0033398F">
              <w:rPr>
                <w:rFonts w:ascii="Times New Roman" w:hAnsi="Times New Roman" w:cs="Times New Roman"/>
                <w:sz w:val="22"/>
                <w:szCs w:val="22"/>
              </w:rPr>
              <w:t>страхование).</w:t>
            </w: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shd w:val="clear" w:color="auto" w:fill="FFFFFF"/>
              <w:ind w:firstLine="708"/>
              <w:rPr>
                <w:rFonts w:ascii="Times New Roman" w:hAnsi="Times New Roman" w:cs="Times New Roman"/>
              </w:rPr>
            </w:pPr>
            <w:r w:rsidRPr="0033398F">
              <w:rPr>
                <w:rFonts w:ascii="Times New Roman" w:hAnsi="Times New Roman" w:cs="Times New Roman"/>
                <w:sz w:val="22"/>
                <w:szCs w:val="22"/>
              </w:rPr>
              <w:t xml:space="preserve">Задача 4.6.10.-  Возродить движения юных помощников полиции, юных инспекторов безопасности дорожного движения, секции  и  кружки по изучению уголовного и </w:t>
            </w:r>
            <w:r w:rsidRPr="0033398F">
              <w:rPr>
                <w:rFonts w:ascii="Times New Roman" w:hAnsi="Times New Roman" w:cs="Times New Roman"/>
                <w:spacing w:val="-1"/>
                <w:sz w:val="22"/>
                <w:szCs w:val="22"/>
              </w:rPr>
              <w:t xml:space="preserve">административного  законодательства, </w:t>
            </w:r>
            <w:r w:rsidRPr="0033398F">
              <w:rPr>
                <w:rFonts w:ascii="Times New Roman" w:hAnsi="Times New Roman" w:cs="Times New Roman"/>
                <w:sz w:val="22"/>
                <w:szCs w:val="22"/>
              </w:rPr>
              <w:t>правил дорожного движения.</w:t>
            </w:r>
          </w:p>
        </w:tc>
        <w:tc>
          <w:tcPr>
            <w:tcW w:w="3969" w:type="dxa"/>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4.7. – Улучшение состояния окружающей среды.</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условий по защите окружающей среды от неблагоприятного воздействия отходов и потребления, сохранение и комплексное развитие минерально- сырьевой базы и её рациональное использование. Повышение рекреационного потенциала района с целью усиления туристско-спортивной деятельности.</w:t>
            </w: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4.7.1. - Разработка совместно с бизнес- сообществом программы экологической безопасности.</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4.7.2. – Разработка совместно с бизнес- сообществом программы по совершенствованию системы сбора и утилизации бытовых отходов.</w:t>
            </w:r>
          </w:p>
          <w:p w:rsidR="00AD33D0" w:rsidRPr="0033398F" w:rsidRDefault="00AD33D0" w:rsidP="000A3FE8">
            <w:pPr>
              <w:rPr>
                <w:rFonts w:ascii="Times New Roman" w:hAnsi="Times New Roman" w:cs="Times New Roman"/>
              </w:rPr>
            </w:pP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4.7.3. – Разработка мероприятий по укреплению материально-технической базы шорского национального парка.</w:t>
            </w:r>
          </w:p>
        </w:tc>
        <w:tc>
          <w:tcPr>
            <w:tcW w:w="3969" w:type="dxa"/>
            <w:vMerge w:val="restart"/>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Ф.,Р.,М., частные инвестиции.</w:t>
            </w:r>
          </w:p>
        </w:tc>
      </w:tr>
      <w:tr w:rsidR="00AD33D0" w:rsidRPr="00A75C0D">
        <w:tc>
          <w:tcPr>
            <w:tcW w:w="6062" w:type="dxa"/>
          </w:tcPr>
          <w:p w:rsidR="00AD33D0" w:rsidRPr="0033398F" w:rsidRDefault="00AD33D0" w:rsidP="000A3FE8">
            <w:pPr>
              <w:ind w:firstLine="0"/>
              <w:rPr>
                <w:rFonts w:ascii="Times New Roman" w:hAnsi="Times New Roman" w:cs="Times New Roman"/>
              </w:rPr>
            </w:pPr>
            <w:r w:rsidRPr="0033398F">
              <w:rPr>
                <w:rFonts w:ascii="Times New Roman" w:hAnsi="Times New Roman" w:cs="Times New Roman"/>
                <w:sz w:val="22"/>
                <w:szCs w:val="22"/>
              </w:rPr>
              <w:t>Задача 4.7.4. – Создание системы снижения неблагоприятного воздействия отходов производства и потребления на окружающую среду.</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4.7.5. – Создание системы экологического мониторинга.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4.8. – Повышение доходной базы консо-лидированного бюджета района.</w:t>
            </w:r>
          </w:p>
        </w:tc>
        <w:tc>
          <w:tcPr>
            <w:tcW w:w="3969" w:type="dxa"/>
            <w:vMerge w:val="restart"/>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Создание условий для эффективного управления муниципальными финансами и укрепление устойчивости бюджетной системы района, развитие собственной доходной базы района, повышения эффективности использования бюджетных расходов, ограничения бюджетного дефицита, совершенствования управления долговыми обязательствами.</w:t>
            </w:r>
          </w:p>
        </w:tc>
        <w:tc>
          <w:tcPr>
            <w:tcW w:w="1134" w:type="dxa"/>
          </w:tcPr>
          <w:p w:rsidR="00AD33D0" w:rsidRPr="0033398F" w:rsidRDefault="00AD33D0" w:rsidP="000A3FE8">
            <w:pPr>
              <w:jc w:val="center"/>
              <w:rPr>
                <w:rFonts w:ascii="Times New Roman" w:hAnsi="Times New Roman" w:cs="Times New Roman"/>
              </w:rPr>
            </w:pPr>
          </w:p>
        </w:tc>
        <w:tc>
          <w:tcPr>
            <w:tcW w:w="1701" w:type="dxa"/>
          </w:tcPr>
          <w:p w:rsidR="00AD33D0" w:rsidRPr="0033398F" w:rsidRDefault="00AD33D0" w:rsidP="000A3FE8">
            <w:pPr>
              <w:jc w:val="center"/>
              <w:rPr>
                <w:rFonts w:ascii="Times New Roman" w:hAnsi="Times New Roman" w:cs="Times New Roman"/>
              </w:rPr>
            </w:pPr>
          </w:p>
        </w:tc>
        <w:tc>
          <w:tcPr>
            <w:tcW w:w="1636" w:type="dxa"/>
          </w:tcPr>
          <w:p w:rsidR="00AD33D0" w:rsidRPr="0033398F" w:rsidRDefault="00AD33D0" w:rsidP="000A3FE8">
            <w:pPr>
              <w:jc w:val="center"/>
              <w:rPr>
                <w:rFonts w:ascii="Times New Roman" w:hAnsi="Times New Roman" w:cs="Times New Roman"/>
              </w:rPr>
            </w:pP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4.8.1. – Вовлечение в оборот объектов недвижимого имущества, включая земельные участки. Проведение муниципального земельного контроля.</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2018-</w:t>
            </w: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2019 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 xml:space="preserve">Задача 4.8.2. – Выработка рекомендаций по регулированию налоговой нагрузки по налогу на имущество физических лиц исходя из кадастровой стоимости объектов недвижимого имущества. </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2017-</w:t>
            </w:r>
          </w:p>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4.8.3. – Сокращение задолженности по платежам в бюджет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2018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4.8.4. – Проведение мониторинга оценки эффективности предоставленных налоговых льгот.</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2018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Задача 4.8.5. – Усиление контроля за поступлением налоговых и неналоговых доходов в бюджет района.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2018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A75C0D">
        <w:tc>
          <w:tcPr>
            <w:tcW w:w="6062" w:type="dxa"/>
          </w:tcPr>
          <w:p w:rsidR="00AD33D0" w:rsidRPr="0033398F" w:rsidRDefault="00AD33D0" w:rsidP="000A3FE8">
            <w:pPr>
              <w:rPr>
                <w:rFonts w:ascii="Times New Roman" w:hAnsi="Times New Roman" w:cs="Times New Roman"/>
              </w:rPr>
            </w:pPr>
            <w:r w:rsidRPr="0033398F">
              <w:rPr>
                <w:rFonts w:ascii="Times New Roman" w:hAnsi="Times New Roman" w:cs="Times New Roman"/>
                <w:sz w:val="22"/>
                <w:szCs w:val="22"/>
              </w:rPr>
              <w:t>Цель 4.9. – Повышение эффективности управления районом.</w:t>
            </w:r>
          </w:p>
        </w:tc>
        <w:tc>
          <w:tcPr>
            <w:tcW w:w="3969" w:type="dxa"/>
            <w:vMerge w:val="restart"/>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A75C0D">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4.9.1. –Реализация муниципальной программы «Управление  муниципальным имуществом, составляющим муниципальную казну»</w:t>
            </w:r>
          </w:p>
        </w:tc>
        <w:tc>
          <w:tcPr>
            <w:tcW w:w="3969" w:type="dxa"/>
            <w:vMerge/>
          </w:tcPr>
          <w:p w:rsidR="00AD33D0" w:rsidRPr="0033398F" w:rsidRDefault="00AD33D0" w:rsidP="000A3FE8">
            <w:pPr>
              <w:rPr>
                <w:rFonts w:ascii="Times New Roman" w:hAnsi="Times New Roman" w:cs="Times New Roman"/>
                <w:highlight w:val="gree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highlight w:val="green"/>
              </w:rPr>
            </w:pPr>
            <w:r w:rsidRPr="0033398F">
              <w:rPr>
                <w:rFonts w:ascii="Times New Roman" w:hAnsi="Times New Roman" w:cs="Times New Roman"/>
                <w:sz w:val="22"/>
                <w:szCs w:val="22"/>
              </w:rPr>
              <w:t>Р.,М.</w:t>
            </w:r>
          </w:p>
        </w:tc>
      </w:tr>
      <w:tr w:rsidR="00AD33D0" w:rsidRPr="003656C6">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4.9.2. -  Разработка и реализация муниципальной программы «Пресса»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0</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3656C6">
        <w:trPr>
          <w:trHeight w:val="1173"/>
        </w:trPr>
        <w:tc>
          <w:tcPr>
            <w:tcW w:w="6062" w:type="dxa"/>
            <w:tcBorders>
              <w:bottom w:val="nil"/>
            </w:tcBorders>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4.9.3 – Повышение квалификации работников органов местного самоуправления.</w:t>
            </w:r>
          </w:p>
        </w:tc>
        <w:tc>
          <w:tcPr>
            <w:tcW w:w="3969" w:type="dxa"/>
            <w:vMerge/>
            <w:tcBorders>
              <w:bottom w:val="nil"/>
            </w:tcBorders>
          </w:tcPr>
          <w:p w:rsidR="00AD33D0" w:rsidRPr="0033398F" w:rsidRDefault="00AD33D0" w:rsidP="000A3FE8">
            <w:pPr>
              <w:rPr>
                <w:rFonts w:ascii="Times New Roman" w:hAnsi="Times New Roman" w:cs="Times New Roman"/>
              </w:rPr>
            </w:pPr>
          </w:p>
        </w:tc>
        <w:tc>
          <w:tcPr>
            <w:tcW w:w="1134" w:type="dxa"/>
            <w:tcBorders>
              <w:bottom w:val="nil"/>
            </w:tcBorders>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1</w:t>
            </w:r>
          </w:p>
        </w:tc>
        <w:tc>
          <w:tcPr>
            <w:tcW w:w="1701" w:type="dxa"/>
            <w:tcBorders>
              <w:bottom w:val="nil"/>
            </w:tcBorders>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Весь период действия стратегии.</w:t>
            </w:r>
          </w:p>
        </w:tc>
        <w:tc>
          <w:tcPr>
            <w:tcW w:w="1636" w:type="dxa"/>
            <w:tcBorders>
              <w:bottom w:val="nil"/>
            </w:tcBorders>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bl>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15"/>
        <w:gridCol w:w="3926"/>
        <w:gridCol w:w="1129"/>
        <w:gridCol w:w="1694"/>
        <w:gridCol w:w="1630"/>
      </w:tblGrid>
      <w:tr w:rsidR="00AD33D0" w:rsidRPr="003656C6">
        <w:trPr>
          <w:trHeight w:val="538"/>
        </w:trPr>
        <w:tc>
          <w:tcPr>
            <w:tcW w:w="6062" w:type="dxa"/>
            <w:tcBorders>
              <w:top w:val="nil"/>
            </w:tcBorders>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4.9.4. – Формирование заказа на целевую подготовку специалистов в ВУЗах.</w:t>
            </w:r>
          </w:p>
        </w:tc>
        <w:tc>
          <w:tcPr>
            <w:tcW w:w="3969" w:type="dxa"/>
            <w:vMerge w:val="restart"/>
            <w:tcBorders>
              <w:top w:val="nil"/>
            </w:tcBorders>
          </w:tcPr>
          <w:p w:rsidR="00AD33D0" w:rsidRPr="0033398F" w:rsidRDefault="00AD33D0" w:rsidP="000A3FE8">
            <w:pPr>
              <w:rPr>
                <w:rFonts w:ascii="Times New Roman" w:hAnsi="Times New Roman" w:cs="Times New Roman"/>
              </w:rPr>
            </w:pPr>
          </w:p>
        </w:tc>
        <w:tc>
          <w:tcPr>
            <w:tcW w:w="1134" w:type="dxa"/>
            <w:tcBorders>
              <w:top w:val="nil"/>
            </w:tcBorders>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Borders>
              <w:top w:val="nil"/>
            </w:tcBorders>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2020 г.</w:t>
            </w:r>
          </w:p>
        </w:tc>
        <w:tc>
          <w:tcPr>
            <w:tcW w:w="1636" w:type="dxa"/>
            <w:tcBorders>
              <w:top w:val="nil"/>
            </w:tcBorders>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Р.,М.</w:t>
            </w:r>
          </w:p>
        </w:tc>
      </w:tr>
      <w:tr w:rsidR="00AD33D0" w:rsidRPr="003656C6">
        <w:trPr>
          <w:trHeight w:val="538"/>
        </w:trPr>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4.9.5. – Развитие системы территориального самоуправления в поселениях.</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2022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r w:rsidR="00AD33D0" w:rsidRPr="00A75C0D">
        <w:trPr>
          <w:trHeight w:val="538"/>
        </w:trPr>
        <w:tc>
          <w:tcPr>
            <w:tcW w:w="6062" w:type="dxa"/>
          </w:tcPr>
          <w:p w:rsidR="00AD33D0" w:rsidRPr="0033398F" w:rsidRDefault="00AD33D0" w:rsidP="000A3FE8">
            <w:pPr>
              <w:jc w:val="left"/>
              <w:rPr>
                <w:rFonts w:ascii="Times New Roman" w:hAnsi="Times New Roman" w:cs="Times New Roman"/>
              </w:rPr>
            </w:pPr>
            <w:r w:rsidRPr="0033398F">
              <w:rPr>
                <w:rFonts w:ascii="Times New Roman" w:hAnsi="Times New Roman" w:cs="Times New Roman"/>
                <w:sz w:val="22"/>
                <w:szCs w:val="22"/>
              </w:rPr>
              <w:t>Задача  4.9.6. – Формирование межрайонного депутатского корпуса.</w:t>
            </w:r>
          </w:p>
        </w:tc>
        <w:tc>
          <w:tcPr>
            <w:tcW w:w="3969" w:type="dxa"/>
            <w:vMerge/>
          </w:tcPr>
          <w:p w:rsidR="00AD33D0" w:rsidRPr="0033398F" w:rsidRDefault="00AD33D0" w:rsidP="000A3FE8">
            <w:pPr>
              <w:rPr>
                <w:rFonts w:ascii="Times New Roman" w:hAnsi="Times New Roman" w:cs="Times New Roman"/>
              </w:rPr>
            </w:pPr>
          </w:p>
        </w:tc>
        <w:tc>
          <w:tcPr>
            <w:tcW w:w="1134"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3</w:t>
            </w:r>
          </w:p>
        </w:tc>
        <w:tc>
          <w:tcPr>
            <w:tcW w:w="1701"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2017 г.</w:t>
            </w:r>
          </w:p>
        </w:tc>
        <w:tc>
          <w:tcPr>
            <w:tcW w:w="1636" w:type="dxa"/>
          </w:tcPr>
          <w:p w:rsidR="00AD33D0" w:rsidRPr="0033398F" w:rsidRDefault="00AD33D0" w:rsidP="000A3FE8">
            <w:pPr>
              <w:jc w:val="center"/>
              <w:rPr>
                <w:rFonts w:ascii="Times New Roman" w:hAnsi="Times New Roman" w:cs="Times New Roman"/>
              </w:rPr>
            </w:pPr>
            <w:r w:rsidRPr="0033398F">
              <w:rPr>
                <w:rFonts w:ascii="Times New Roman" w:hAnsi="Times New Roman" w:cs="Times New Roman"/>
                <w:sz w:val="22"/>
                <w:szCs w:val="22"/>
              </w:rPr>
              <w:t>М.</w:t>
            </w:r>
          </w:p>
        </w:tc>
      </w:tr>
    </w:tbl>
    <w:p w:rsidR="00AD33D0" w:rsidRPr="00C13E3F" w:rsidRDefault="00AD33D0" w:rsidP="000A3FE8">
      <w:pPr>
        <w:spacing w:line="360" w:lineRule="auto"/>
        <w:ind w:firstLine="0"/>
        <w:rPr>
          <w:rFonts w:ascii="Times New Roman" w:hAnsi="Times New Roman" w:cs="Times New Roman"/>
          <w:b/>
          <w:bCs/>
          <w:sz w:val="28"/>
          <w:szCs w:val="28"/>
        </w:rPr>
        <w:sectPr w:rsidR="00AD33D0" w:rsidRPr="00C13E3F" w:rsidSect="00802331">
          <w:footerReference w:type="default" r:id="rId22"/>
          <w:pgSz w:w="16838" w:h="11906" w:orient="landscape"/>
          <w:pgMar w:top="1134" w:right="851" w:bottom="1134" w:left="1701" w:header="720" w:footer="720" w:gutter="0"/>
          <w:pgNumType w:start="119"/>
          <w:cols w:space="720"/>
          <w:docGrid w:linePitch="272"/>
        </w:sectPr>
      </w:pPr>
    </w:p>
    <w:p w:rsidR="00AD33D0" w:rsidRPr="003656C6" w:rsidRDefault="00AD33D0" w:rsidP="00344484">
      <w:pPr>
        <w:spacing w:before="0" w:line="360" w:lineRule="auto"/>
        <w:ind w:left="170" w:right="113" w:firstLine="600"/>
        <w:jc w:val="center"/>
        <w:rPr>
          <w:rFonts w:ascii="Times New Roman" w:hAnsi="Times New Roman" w:cs="Times New Roman"/>
          <w:b/>
          <w:bCs/>
          <w:sz w:val="28"/>
          <w:szCs w:val="28"/>
        </w:rPr>
      </w:pPr>
      <w:r>
        <w:rPr>
          <w:rFonts w:ascii="Times New Roman" w:hAnsi="Times New Roman" w:cs="Times New Roman"/>
          <w:b/>
          <w:bCs/>
          <w:sz w:val="28"/>
          <w:szCs w:val="28"/>
        </w:rPr>
        <w:t>2</w:t>
      </w:r>
      <w:r w:rsidRPr="003656C6">
        <w:rPr>
          <w:rFonts w:ascii="Times New Roman" w:hAnsi="Times New Roman" w:cs="Times New Roman"/>
          <w:b/>
          <w:bCs/>
          <w:sz w:val="28"/>
          <w:szCs w:val="28"/>
        </w:rPr>
        <w:t>.</w:t>
      </w:r>
      <w:r>
        <w:rPr>
          <w:rFonts w:ascii="Times New Roman" w:hAnsi="Times New Roman" w:cs="Times New Roman"/>
          <w:b/>
          <w:bCs/>
          <w:sz w:val="28"/>
          <w:szCs w:val="28"/>
        </w:rPr>
        <w:t xml:space="preserve">2 </w:t>
      </w:r>
      <w:r w:rsidRPr="003656C6">
        <w:rPr>
          <w:rFonts w:ascii="Times New Roman" w:hAnsi="Times New Roman" w:cs="Times New Roman"/>
          <w:b/>
          <w:bCs/>
          <w:sz w:val="28"/>
          <w:szCs w:val="28"/>
        </w:rPr>
        <w:t xml:space="preserve"> Видение будущего Таштагольского муниципального района</w:t>
      </w:r>
    </w:p>
    <w:p w:rsidR="00AD33D0" w:rsidRPr="003656C6" w:rsidRDefault="00AD33D0" w:rsidP="007476F2">
      <w:pPr>
        <w:spacing w:before="0" w:line="360" w:lineRule="auto"/>
        <w:ind w:left="170" w:right="113" w:firstLine="500"/>
        <w:rPr>
          <w:rFonts w:ascii="Times New Roman" w:hAnsi="Times New Roman" w:cs="Times New Roman"/>
          <w:sz w:val="28"/>
          <w:szCs w:val="28"/>
        </w:rPr>
      </w:pPr>
      <w:r w:rsidRPr="003656C6">
        <w:rPr>
          <w:rFonts w:ascii="Times New Roman" w:hAnsi="Times New Roman" w:cs="Times New Roman"/>
          <w:sz w:val="28"/>
          <w:szCs w:val="28"/>
        </w:rPr>
        <w:t>Анализ стартовых условий и оценка исходной социально-экономической ситуации показали, что Таштагольский муниципальный  район должен развиваться как имеющий привлекательный инвестиционный климат многофункциональный, крупный экономический, транспортный, рекреационный, культурный и туристический центр юга Кемеровской области, связывающий Кузбасс с соседними регионами и обеспечивающий высокий уровень жизни населения.</w:t>
      </w:r>
    </w:p>
    <w:p w:rsidR="00AD33D0" w:rsidRPr="003656C6" w:rsidRDefault="00AD33D0" w:rsidP="007476F2">
      <w:pPr>
        <w:spacing w:before="0" w:line="360" w:lineRule="auto"/>
        <w:ind w:left="170" w:right="113" w:firstLine="284"/>
        <w:rPr>
          <w:rFonts w:ascii="Times New Roman" w:hAnsi="Times New Roman" w:cs="Times New Roman"/>
          <w:b/>
          <w:bCs/>
          <w:sz w:val="28"/>
          <w:szCs w:val="28"/>
        </w:rPr>
      </w:pPr>
      <w:r w:rsidRPr="003656C6">
        <w:rPr>
          <w:rFonts w:ascii="Times New Roman" w:hAnsi="Times New Roman" w:cs="Times New Roman"/>
          <w:sz w:val="28"/>
          <w:szCs w:val="28"/>
        </w:rPr>
        <w:t>Предназначение Таштагольского муниципального района в осуществлении целей и задач общества на юге Кемеровской области, его особая роль заключается в диверсификации, развитии в следующих стратегических направлениях: традиционной железорудной промышленности, крупного транспортного центра, крупного туристического центра при сохранении культурного и исторического наследия, а также природных богатств Горной Шории, его уникального таежного массива, являющегося «легкими» юга Кузбасса, достижение сбалансированного развития природы, общества и экономики, высокое качество среды жизнедеятельности.</w:t>
      </w:r>
    </w:p>
    <w:p w:rsidR="00AD33D0" w:rsidRPr="003656C6" w:rsidRDefault="00AD33D0" w:rsidP="007476F2">
      <w:pPr>
        <w:spacing w:before="0" w:line="360" w:lineRule="auto"/>
        <w:ind w:left="170" w:right="113" w:firstLine="600"/>
        <w:rPr>
          <w:rFonts w:ascii="Times New Roman" w:hAnsi="Times New Roman" w:cs="Times New Roman"/>
          <w:sz w:val="28"/>
          <w:szCs w:val="28"/>
        </w:rPr>
      </w:pPr>
      <w:r w:rsidRPr="003656C6">
        <w:rPr>
          <w:rFonts w:ascii="Times New Roman" w:hAnsi="Times New Roman" w:cs="Times New Roman"/>
          <w:sz w:val="28"/>
          <w:szCs w:val="28"/>
        </w:rPr>
        <w:t>В результате собирательный образ будущего района выглядит следующим образом.</w:t>
      </w:r>
    </w:p>
    <w:p w:rsidR="00AD33D0" w:rsidRPr="003656C6" w:rsidRDefault="00AD33D0" w:rsidP="007476F2">
      <w:pPr>
        <w:spacing w:before="0" w:line="360" w:lineRule="auto"/>
        <w:ind w:left="170" w:right="113" w:firstLine="600"/>
        <w:rPr>
          <w:rFonts w:ascii="Times New Roman" w:hAnsi="Times New Roman" w:cs="Times New Roman"/>
          <w:i/>
          <w:iCs/>
          <w:sz w:val="28"/>
          <w:szCs w:val="28"/>
        </w:rPr>
      </w:pPr>
      <w:r w:rsidRPr="003656C6">
        <w:rPr>
          <w:rFonts w:ascii="Times New Roman" w:hAnsi="Times New Roman" w:cs="Times New Roman"/>
          <w:i/>
          <w:iCs/>
          <w:sz w:val="28"/>
          <w:szCs w:val="28"/>
        </w:rPr>
        <w:t>Таштагольский муниципальный  район 2035 года – это международный туристический центр. Со всех уголков страны и из зарубежных стран сюда приезжают люди, чтобы покататься на горных лыжах, совершить увлекательное путешествие на лошадях, сплавиться по горным рекам, полюбоваться первозданной природой Горной Шории, познакомиться с  культурой и бытом коренного населения – шорцев, полечиться и отдохнуть. К услугам приезжающих – комфортабельные гостиницы, санатории, большое количество баров и ресторанов, кинотеатры, концертный зал, супермаркет, небольшой аэропорт, современные автовокзал и железнодорожный вокзал. Таштагол – традиционное место проведения горнолыжных соревнований российского и международного уровня.</w:t>
      </w:r>
    </w:p>
    <w:p w:rsidR="00AD33D0" w:rsidRPr="003656C6" w:rsidRDefault="00AD33D0" w:rsidP="007476F2">
      <w:pPr>
        <w:spacing w:before="0" w:line="360" w:lineRule="auto"/>
        <w:ind w:left="170" w:right="113" w:firstLine="600"/>
        <w:rPr>
          <w:rFonts w:ascii="Times New Roman" w:hAnsi="Times New Roman" w:cs="Times New Roman"/>
          <w:i/>
          <w:iCs/>
          <w:sz w:val="28"/>
          <w:szCs w:val="28"/>
        </w:rPr>
      </w:pPr>
      <w:r w:rsidRPr="003656C6">
        <w:rPr>
          <w:rFonts w:ascii="Times New Roman" w:hAnsi="Times New Roman" w:cs="Times New Roman"/>
          <w:i/>
          <w:iCs/>
          <w:sz w:val="28"/>
          <w:szCs w:val="28"/>
        </w:rPr>
        <w:t>Жители района обеспечены в полной мере набором качественных услуг. Подрастающее поколение имеет возможность получить качественное образование, пусть не высшее, но такое, которое позволяет иметь достойную работу и достойную зарплату в своем родном районе.</w:t>
      </w:r>
    </w:p>
    <w:p w:rsidR="00AD33D0" w:rsidRPr="003656C6" w:rsidRDefault="00AD33D0" w:rsidP="007476F2">
      <w:pPr>
        <w:spacing w:before="0" w:line="360" w:lineRule="auto"/>
        <w:ind w:left="170" w:right="113" w:firstLine="600"/>
        <w:rPr>
          <w:rFonts w:ascii="Times New Roman" w:hAnsi="Times New Roman" w:cs="Times New Roman"/>
          <w:i/>
          <w:iCs/>
          <w:sz w:val="28"/>
          <w:szCs w:val="28"/>
        </w:rPr>
      </w:pPr>
      <w:r w:rsidRPr="003656C6">
        <w:rPr>
          <w:rFonts w:ascii="Times New Roman" w:hAnsi="Times New Roman" w:cs="Times New Roman"/>
          <w:i/>
          <w:iCs/>
          <w:sz w:val="28"/>
          <w:szCs w:val="28"/>
        </w:rPr>
        <w:t>Поселения района в основном расположены в горной местности. Живописные оригинальной архитектуры здания на склонах гор радуют глаз. Жители гордятся своей малой родиной, с любовью обустраивают сады и цветники у своих домов, принимают участие в благоустройстве поселений. Власть охотно поддерживает инициативы граждан, создает условия для творческой и предпринимательской деятельности, развивает партнерские взаимоотношения с гражданами. И за это пользуется доверием у жителей.</w:t>
      </w:r>
    </w:p>
    <w:p w:rsidR="00AD33D0" w:rsidRPr="003656C6" w:rsidRDefault="00AD33D0" w:rsidP="007476F2">
      <w:pPr>
        <w:spacing w:before="0" w:line="360" w:lineRule="auto"/>
        <w:ind w:left="170" w:right="113" w:firstLine="600"/>
        <w:rPr>
          <w:rFonts w:ascii="Times New Roman" w:hAnsi="Times New Roman" w:cs="Times New Roman"/>
          <w:i/>
          <w:iCs/>
          <w:sz w:val="28"/>
          <w:szCs w:val="28"/>
        </w:rPr>
      </w:pPr>
      <w:r w:rsidRPr="003656C6">
        <w:rPr>
          <w:rFonts w:ascii="Times New Roman" w:hAnsi="Times New Roman" w:cs="Times New Roman"/>
          <w:i/>
          <w:iCs/>
          <w:sz w:val="28"/>
          <w:szCs w:val="28"/>
        </w:rPr>
        <w:t>Традиционная горнорудная промышленность и туристский центр обеспечивают жителей достойной работой стабильной заработной платой.</w:t>
      </w:r>
    </w:p>
    <w:p w:rsidR="00AD33D0" w:rsidRPr="003656C6" w:rsidRDefault="00AD33D0" w:rsidP="007476F2">
      <w:pPr>
        <w:spacing w:before="0" w:line="360" w:lineRule="auto"/>
        <w:ind w:left="170" w:right="113" w:firstLine="600"/>
        <w:rPr>
          <w:rFonts w:ascii="Times New Roman" w:hAnsi="Times New Roman" w:cs="Times New Roman"/>
          <w:i/>
          <w:iCs/>
          <w:sz w:val="28"/>
          <w:szCs w:val="28"/>
        </w:rPr>
      </w:pPr>
      <w:r w:rsidRPr="003656C6">
        <w:rPr>
          <w:rFonts w:ascii="Times New Roman" w:hAnsi="Times New Roman" w:cs="Times New Roman"/>
          <w:i/>
          <w:iCs/>
          <w:sz w:val="28"/>
          <w:szCs w:val="28"/>
        </w:rPr>
        <w:t>В любой точке мира ценят оригинальные туеса, наполненные медом и орехами, собранными в  тайге. Здесь собирают и перерабатывают и другие дары природы.</w:t>
      </w:r>
    </w:p>
    <w:p w:rsidR="00AD33D0" w:rsidRPr="003656C6" w:rsidRDefault="00AD33D0" w:rsidP="007476F2">
      <w:pPr>
        <w:spacing w:before="0" w:line="360" w:lineRule="auto"/>
        <w:ind w:left="170" w:right="113" w:firstLine="600"/>
        <w:rPr>
          <w:rFonts w:ascii="Times New Roman" w:hAnsi="Times New Roman" w:cs="Times New Roman"/>
          <w:i/>
          <w:iCs/>
          <w:sz w:val="28"/>
          <w:szCs w:val="28"/>
        </w:rPr>
      </w:pPr>
      <w:r w:rsidRPr="003656C6">
        <w:rPr>
          <w:rFonts w:ascii="Times New Roman" w:hAnsi="Times New Roman" w:cs="Times New Roman"/>
          <w:i/>
          <w:iCs/>
          <w:sz w:val="28"/>
          <w:szCs w:val="28"/>
        </w:rPr>
        <w:t>Горнорудная промышленность, добыча полезных ископаемых по-прежнему являются одной из важных сфер экономики района. Ее инфраструктура расположена далеко за пределами жилых поселений, соответствует экологическим нормам и мировым техническим стандартам.</w:t>
      </w:r>
    </w:p>
    <w:p w:rsidR="00AD33D0" w:rsidRPr="003656C6" w:rsidRDefault="00AD33D0" w:rsidP="007476F2">
      <w:pPr>
        <w:spacing w:before="0" w:line="360" w:lineRule="auto"/>
        <w:ind w:left="170" w:right="113" w:firstLine="500"/>
        <w:rPr>
          <w:rFonts w:ascii="Times New Roman" w:hAnsi="Times New Roman" w:cs="Times New Roman"/>
          <w:i/>
          <w:iCs/>
          <w:sz w:val="28"/>
          <w:szCs w:val="28"/>
        </w:rPr>
      </w:pPr>
      <w:r w:rsidRPr="003656C6">
        <w:rPr>
          <w:rFonts w:ascii="Times New Roman" w:hAnsi="Times New Roman" w:cs="Times New Roman"/>
          <w:i/>
          <w:iCs/>
          <w:sz w:val="28"/>
          <w:szCs w:val="28"/>
        </w:rPr>
        <w:t>На предприятиях горнорудной отрасли работают высококвалифицированные рабочие, которых готовят в колледжах Таштагольского  района.</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Однако этот образ нуждается в уточнении. Таштагольский муниципальный район к 2035 году должен стать территорией с высокими стандартами качества жизни и с комфортными условиями проживания и ведения бизнеса.</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Ниже приводится характеристика отдельных составляющих желаемого будущего Таштагольского муниципального района.</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i/>
          <w:iCs/>
          <w:sz w:val="28"/>
          <w:szCs w:val="28"/>
        </w:rPr>
        <w:t>Население</w:t>
      </w:r>
      <w:r w:rsidRPr="003656C6">
        <w:rPr>
          <w:rFonts w:ascii="Times New Roman" w:hAnsi="Times New Roman" w:cs="Times New Roman"/>
          <w:sz w:val="28"/>
          <w:szCs w:val="28"/>
        </w:rPr>
        <w:t>:</w:t>
      </w:r>
    </w:p>
    <w:p w:rsidR="00AD33D0" w:rsidRPr="003656C6" w:rsidRDefault="00AD33D0" w:rsidP="007476F2">
      <w:pPr>
        <w:numPr>
          <w:ilvl w:val="0"/>
          <w:numId w:val="19"/>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численность населения (среднегодовая) Ташт</w:t>
      </w:r>
      <w:r>
        <w:rPr>
          <w:rFonts w:ascii="Times New Roman" w:hAnsi="Times New Roman" w:cs="Times New Roman"/>
          <w:sz w:val="28"/>
          <w:szCs w:val="28"/>
        </w:rPr>
        <w:t>агольского района  составляет 63</w:t>
      </w:r>
      <w:r w:rsidRPr="003656C6">
        <w:rPr>
          <w:rFonts w:ascii="Times New Roman" w:hAnsi="Times New Roman" w:cs="Times New Roman"/>
          <w:sz w:val="28"/>
          <w:szCs w:val="28"/>
        </w:rPr>
        <w:t xml:space="preserve"> тысяч чел.</w:t>
      </w:r>
    </w:p>
    <w:p w:rsidR="00AD33D0" w:rsidRPr="003656C6" w:rsidRDefault="00AD33D0" w:rsidP="007476F2">
      <w:pPr>
        <w:numPr>
          <w:ilvl w:val="0"/>
          <w:numId w:val="19"/>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средняя продолжительн</w:t>
      </w:r>
      <w:r>
        <w:rPr>
          <w:rFonts w:ascii="Times New Roman" w:hAnsi="Times New Roman" w:cs="Times New Roman"/>
          <w:sz w:val="28"/>
          <w:szCs w:val="28"/>
        </w:rPr>
        <w:t xml:space="preserve">ость жизни в районе – не менее 80 </w:t>
      </w:r>
      <w:r w:rsidRPr="003656C6">
        <w:rPr>
          <w:rFonts w:ascii="Times New Roman" w:hAnsi="Times New Roman" w:cs="Times New Roman"/>
          <w:sz w:val="28"/>
          <w:szCs w:val="28"/>
        </w:rPr>
        <w:t>лет.</w:t>
      </w:r>
    </w:p>
    <w:p w:rsidR="00AD33D0" w:rsidRPr="003656C6" w:rsidRDefault="00AD33D0" w:rsidP="007476F2">
      <w:pPr>
        <w:numPr>
          <w:ilvl w:val="0"/>
          <w:numId w:val="19"/>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показатели смертности не выше средних по России благодаря комплексной работе по улучшению здоровья населения и снижению смертности (особенно среди населения в трудоспособном возрасте);</w:t>
      </w:r>
    </w:p>
    <w:p w:rsidR="00AD33D0" w:rsidRPr="003656C6" w:rsidRDefault="00AD33D0" w:rsidP="007476F2">
      <w:pPr>
        <w:numPr>
          <w:ilvl w:val="0"/>
          <w:numId w:val="19"/>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укрепление института семьи, пропаганда семейных ценностей и создание благоприятных экономических условий для семей с детьми.</w:t>
      </w:r>
    </w:p>
    <w:p w:rsidR="00AD33D0" w:rsidRPr="00D44FFF" w:rsidRDefault="00AD33D0" w:rsidP="007476F2">
      <w:pPr>
        <w:spacing w:before="0" w:line="360" w:lineRule="auto"/>
        <w:ind w:left="170" w:right="113"/>
        <w:rPr>
          <w:rFonts w:ascii="Times New Roman" w:hAnsi="Times New Roman" w:cs="Times New Roman"/>
          <w:sz w:val="28"/>
          <w:szCs w:val="28"/>
        </w:rPr>
      </w:pPr>
      <w:r w:rsidRPr="00D44FFF">
        <w:rPr>
          <w:rFonts w:ascii="Times New Roman" w:hAnsi="Times New Roman" w:cs="Times New Roman"/>
          <w:i/>
          <w:iCs/>
          <w:sz w:val="28"/>
          <w:szCs w:val="28"/>
        </w:rPr>
        <w:t>Доходы населения</w:t>
      </w:r>
      <w:r w:rsidRPr="00D44FFF">
        <w:rPr>
          <w:rFonts w:ascii="Times New Roman" w:hAnsi="Times New Roman" w:cs="Times New Roman"/>
          <w:sz w:val="28"/>
          <w:szCs w:val="28"/>
        </w:rPr>
        <w:t>:</w:t>
      </w:r>
    </w:p>
    <w:p w:rsidR="00AD33D0" w:rsidRPr="00D44FFF" w:rsidRDefault="00AD33D0" w:rsidP="007476F2">
      <w:pPr>
        <w:numPr>
          <w:ilvl w:val="0"/>
          <w:numId w:val="18"/>
        </w:numPr>
        <w:spacing w:before="0" w:line="360" w:lineRule="auto"/>
        <w:ind w:left="170" w:right="113"/>
        <w:rPr>
          <w:rFonts w:ascii="Times New Roman" w:hAnsi="Times New Roman" w:cs="Times New Roman"/>
          <w:sz w:val="28"/>
          <w:szCs w:val="28"/>
        </w:rPr>
      </w:pPr>
      <w:r w:rsidRPr="00D44FFF">
        <w:rPr>
          <w:rFonts w:ascii="Times New Roman" w:hAnsi="Times New Roman" w:cs="Times New Roman"/>
          <w:sz w:val="28"/>
          <w:szCs w:val="28"/>
        </w:rPr>
        <w:t xml:space="preserve">среднемесячная заработная плата составляет не менее </w:t>
      </w:r>
      <w:r>
        <w:rPr>
          <w:rFonts w:ascii="Times New Roman" w:hAnsi="Times New Roman" w:cs="Times New Roman"/>
          <w:sz w:val="28"/>
          <w:szCs w:val="28"/>
        </w:rPr>
        <w:t>73</w:t>
      </w:r>
      <w:r w:rsidRPr="00D44FFF">
        <w:rPr>
          <w:rFonts w:ascii="Times New Roman" w:hAnsi="Times New Roman" w:cs="Times New Roman"/>
          <w:sz w:val="28"/>
          <w:szCs w:val="28"/>
        </w:rPr>
        <w:t xml:space="preserve"> тысяч рублей;</w:t>
      </w:r>
    </w:p>
    <w:p w:rsidR="00AD33D0" w:rsidRPr="003656C6" w:rsidRDefault="00AD33D0" w:rsidP="007476F2">
      <w:pPr>
        <w:numPr>
          <w:ilvl w:val="0"/>
          <w:numId w:val="18"/>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доля населения с низкими доходами составляет не более 10% от общей численности населения;</w:t>
      </w:r>
    </w:p>
    <w:p w:rsidR="00AD33D0" w:rsidRPr="003656C6" w:rsidRDefault="00AD33D0" w:rsidP="007476F2">
      <w:pPr>
        <w:numPr>
          <w:ilvl w:val="0"/>
          <w:numId w:val="18"/>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общий уровень жизни и доходов таков, что муниципальное образование привлекает квалифицированных специалистов трудоспособного возраста.</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i/>
          <w:iCs/>
          <w:sz w:val="28"/>
          <w:szCs w:val="28"/>
        </w:rPr>
        <w:t>Здоровье и здравоохранение</w:t>
      </w:r>
      <w:r w:rsidRPr="003656C6">
        <w:rPr>
          <w:rFonts w:ascii="Times New Roman" w:hAnsi="Times New Roman" w:cs="Times New Roman"/>
          <w:sz w:val="28"/>
          <w:szCs w:val="28"/>
        </w:rPr>
        <w:t>:</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повышены общий уровень здоровья и продолжительность жизни населения: снижен уровень детской смертности, смертность от сердечно-сосудистых, онкологических заболеваний, снижен уровень травматизма, эффективно работают системы противотуберкулезных мер, борьбы с алкоголизмом и наркоманией;</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 массовом сознании укрепились ценности здорового образа жизни, широкое распространение получили занятия физкультурой и спортом;</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население получает качественную медицинскую помощь, в том числе, бесплатную, на страховой основе – в полном объеме, гарантированном государством;</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развивается система добровольного медицинского страхования;</w:t>
      </w:r>
    </w:p>
    <w:p w:rsidR="00AD33D0" w:rsidRPr="003656C6" w:rsidRDefault="00AD33D0" w:rsidP="007476F2">
      <w:pPr>
        <w:spacing w:before="0" w:line="360" w:lineRule="auto"/>
        <w:ind w:left="170" w:right="113" w:firstLine="400"/>
        <w:rPr>
          <w:rFonts w:ascii="Times New Roman" w:hAnsi="Times New Roman" w:cs="Times New Roman"/>
          <w:i/>
          <w:iCs/>
          <w:sz w:val="28"/>
          <w:szCs w:val="28"/>
        </w:rPr>
      </w:pPr>
      <w:r w:rsidRPr="003656C6">
        <w:rPr>
          <w:rFonts w:ascii="Times New Roman" w:hAnsi="Times New Roman" w:cs="Times New Roman"/>
          <w:i/>
          <w:iCs/>
          <w:sz w:val="28"/>
          <w:szCs w:val="28"/>
        </w:rPr>
        <w:t>Образование:</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система образования позволяет получить качественное образование на территории Таштагольского муниципального района, не обязательно высшее, но позволяющее иметь в дальнейшем достойную работу и заработную плату;</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образование не только дает знания, но и готовит молодое поколение к жизни, к дальнейшей социализации;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 xml:space="preserve"> развивается экологическое образование;</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наиболее одаренные учащиеся имеют возможность продолжить образование благодаря включению района в систему непрерывного образования;</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школы, дошкольные и другие учебные заведения оснащены современным оборудованием, качественным материальным и техническим оснащением;</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профессия учителя, преподавателя, воспитателя является престижной благодаря высокому уровню заработной платы и значительному социальному пакету, обеспечиваемому местными властями;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развивается система образования взрослых, переподготовки, повышения квалификации с учетом требований местного рынка.</w:t>
      </w:r>
    </w:p>
    <w:p w:rsidR="00AD33D0" w:rsidRPr="003656C6" w:rsidRDefault="00AD33D0" w:rsidP="007476F2">
      <w:pPr>
        <w:spacing w:before="0" w:line="360" w:lineRule="auto"/>
        <w:ind w:left="170" w:right="113" w:firstLine="400"/>
        <w:rPr>
          <w:rFonts w:ascii="Times New Roman" w:hAnsi="Times New Roman" w:cs="Times New Roman"/>
          <w:i/>
          <w:iCs/>
          <w:sz w:val="28"/>
          <w:szCs w:val="28"/>
        </w:rPr>
      </w:pPr>
      <w:r w:rsidRPr="003656C6">
        <w:rPr>
          <w:rFonts w:ascii="Times New Roman" w:hAnsi="Times New Roman" w:cs="Times New Roman"/>
          <w:i/>
          <w:iCs/>
          <w:sz w:val="28"/>
          <w:szCs w:val="28"/>
        </w:rPr>
        <w:t>Культура: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каждый имеет возможность развивать свои дарования и таланты;</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учреждение культуры имеется в каждом сельском поселении, сеть учреждений – в каждом городском поселении;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национальные коллективы и общественные организации, сохраняющие национальное культурное достояние, включены в мировое культурное сообщество;</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развиваются развлекательные и досуговые центры в курортной зоне, превращаясь в заметный источник доходов местного бюджета.</w:t>
      </w:r>
    </w:p>
    <w:p w:rsidR="00AD33D0" w:rsidRPr="003656C6" w:rsidRDefault="00AD33D0" w:rsidP="007476F2">
      <w:pPr>
        <w:spacing w:before="0" w:line="360" w:lineRule="auto"/>
        <w:ind w:left="170" w:right="113" w:firstLine="400"/>
        <w:rPr>
          <w:rFonts w:ascii="Times New Roman" w:hAnsi="Times New Roman" w:cs="Times New Roman"/>
          <w:i/>
          <w:iCs/>
          <w:sz w:val="28"/>
          <w:szCs w:val="28"/>
        </w:rPr>
      </w:pPr>
      <w:r w:rsidRPr="003656C6">
        <w:rPr>
          <w:rFonts w:ascii="Times New Roman" w:hAnsi="Times New Roman" w:cs="Times New Roman"/>
          <w:i/>
          <w:iCs/>
          <w:sz w:val="28"/>
          <w:szCs w:val="28"/>
        </w:rPr>
        <w:t>Жилая среда района: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городские и сельские поселения становятся более благоустроенными, чистыми и ухоженными;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завершается реформа жилищно-коммунального хозяйства, отремонтированы внутридомовые и квартальные сети, фасады, крыши, подвалы и подъезды многоквартирных жилых домов;</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вдоль автомобильных дорог обустроены пешеходные тротуары, удобные для прогулок с колясками, очищенные от снега зимой;</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обустроены стоянки для автомобилей, особенно их много в курортной зоне;</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повышаются стандарты качества жилья;</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улучшается материально-техническая база и кадровое обеспечение управляющей компании;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промышленные и производственные зоны выносятся за пределы жилой черты поселений, освобождая площади для нового строительства, рекреационных зон и т.д.;</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все поселения обеспечены необходимой инженерной и социальной инфраструктурой;</w:t>
      </w:r>
    </w:p>
    <w:p w:rsidR="00AD33D0"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общественный транспорт связывает регулярными автобусными, железнодорожными и авиа рейсами поселения внутри района, а</w:t>
      </w:r>
      <w:r>
        <w:rPr>
          <w:rFonts w:ascii="Times New Roman" w:hAnsi="Times New Roman" w:cs="Times New Roman"/>
          <w:sz w:val="28"/>
          <w:szCs w:val="28"/>
        </w:rPr>
        <w:t xml:space="preserve"> также район с другими городами.</w:t>
      </w:r>
    </w:p>
    <w:p w:rsidR="00AD33D0" w:rsidRPr="00054178" w:rsidRDefault="00AD33D0" w:rsidP="007476F2">
      <w:pPr>
        <w:spacing w:before="0" w:line="360" w:lineRule="auto"/>
        <w:ind w:left="170" w:right="113" w:firstLine="0"/>
        <w:rPr>
          <w:rFonts w:ascii="Times New Roman" w:hAnsi="Times New Roman" w:cs="Times New Roman"/>
          <w:sz w:val="28"/>
          <w:szCs w:val="28"/>
        </w:rPr>
      </w:pPr>
      <w:r w:rsidRPr="00054178">
        <w:rPr>
          <w:rFonts w:ascii="Times New Roman" w:hAnsi="Times New Roman" w:cs="Times New Roman"/>
          <w:i/>
          <w:iCs/>
          <w:sz w:val="28"/>
          <w:szCs w:val="28"/>
        </w:rPr>
        <w:t>Экология:</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все котельные района переведены на экологически чистое топливо;</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 частном секторе в качестве топлива в основном используются эффективные и экологически чистые брикеты из отходов лесопереработки, изготавливаемые на территории района;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состояние воды и воздушной среды отвечает самым строгим экологическим нормам;</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питьевая вода проходит многоступенчатую современную систему очистки;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запасы щебня в основном переработаны, они использованы в целях благоустройства территорий, обустройства дорог, для производства строительных материалов, освободившаяся территория интенсивно засаживается зелеными насаждениями;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все промышленные предприятия оснащены современными системами контроля и очистки выбросов и отходов;</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проводятся мероприятия рекультивации земель за счет средств предприятий;</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Pr>
          <w:rFonts w:ascii="Times New Roman" w:hAnsi="Times New Roman" w:cs="Times New Roman"/>
          <w:sz w:val="28"/>
          <w:szCs w:val="28"/>
        </w:rPr>
        <w:t xml:space="preserve">в Таштагольском районе имеется один </w:t>
      </w:r>
      <w:r w:rsidRPr="003656C6">
        <w:rPr>
          <w:rFonts w:ascii="Times New Roman" w:hAnsi="Times New Roman" w:cs="Times New Roman"/>
          <w:sz w:val="28"/>
          <w:szCs w:val="28"/>
        </w:rPr>
        <w:t>полигон для сбора и утилизации отходов;</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население обладает определенной культурой сбора бытовых отходов;</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вдоль рек имеются необходимые гидротехнические сооружения;</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создана система рационального и взвешенного использования природных ресурсов, не нарушающая естественного природного баланса.</w:t>
      </w:r>
    </w:p>
    <w:p w:rsidR="00AD33D0" w:rsidRPr="003656C6" w:rsidRDefault="00AD33D0" w:rsidP="007476F2">
      <w:pPr>
        <w:spacing w:before="0" w:line="360" w:lineRule="auto"/>
        <w:ind w:left="170" w:right="113" w:firstLine="400"/>
        <w:rPr>
          <w:rFonts w:ascii="Times New Roman" w:hAnsi="Times New Roman" w:cs="Times New Roman"/>
          <w:i/>
          <w:iCs/>
          <w:sz w:val="28"/>
          <w:szCs w:val="28"/>
        </w:rPr>
      </w:pPr>
      <w:r w:rsidRPr="003656C6">
        <w:rPr>
          <w:rFonts w:ascii="Times New Roman" w:hAnsi="Times New Roman" w:cs="Times New Roman"/>
          <w:i/>
          <w:iCs/>
          <w:sz w:val="28"/>
          <w:szCs w:val="28"/>
        </w:rPr>
        <w:t>Экономика и предпринимательство:</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экономика района привлекательна для бизнеса и инвестиций;</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структура экономики района разнообразна, в ней доминируют горнорудная промышленность, туризм, потребительский рынок;</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доля малого и среднего бизнеса в структуре предприятий района растет;</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создана эффективная система поддержки малого и среднего предпринимательства;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распространяются новые технологии и методы управления;</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получает развитие сфера банковских услуг – ипотека, займы, кредиты, ценные бумаги и т.д.</w:t>
      </w:r>
    </w:p>
    <w:p w:rsidR="00AD33D0" w:rsidRPr="003656C6" w:rsidRDefault="00AD33D0" w:rsidP="007476F2">
      <w:pPr>
        <w:spacing w:before="0" w:line="360" w:lineRule="auto"/>
        <w:ind w:left="170" w:right="113" w:firstLine="400"/>
        <w:rPr>
          <w:rFonts w:ascii="Times New Roman" w:hAnsi="Times New Roman" w:cs="Times New Roman"/>
          <w:i/>
          <w:iCs/>
          <w:sz w:val="28"/>
          <w:szCs w:val="28"/>
        </w:rPr>
      </w:pPr>
      <w:r w:rsidRPr="003656C6">
        <w:rPr>
          <w:rFonts w:ascii="Times New Roman" w:hAnsi="Times New Roman" w:cs="Times New Roman"/>
          <w:i/>
          <w:iCs/>
          <w:sz w:val="28"/>
          <w:szCs w:val="28"/>
        </w:rPr>
        <w:t>Управление:</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органы местного самоуправления повышают эффективность управления, повышая собственную квалификацию, привлекая к управлению население, используя современные технологии муниципального менеджмента;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создана эффективная система взаимодействия и разделения функций между районом и поселениями;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создана эффективная система муниципальных правовых актов, регулирующая процессы жизнедеятельности в районе и его поселениях;</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власть ориентирована на обеспечение надлежащего количества и качества муниципальных услуг, в том числе в электронном виде;</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власть прозрачна и подотчетна – обеспечены доступность информации о деятельности органов местного самоуправления на всех этапах от принятия решения до их реализации, активное вовлечение граждан и общественных объединений в процесс подготовки и принятия решений;</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власть восприимчива к нуждам жителей – обращения граждан в органы власти не остаются без внимания, минимизированы временные затраты на получение необходимой информации, документов, услуг и т.д.</w:t>
      </w:r>
    </w:p>
    <w:p w:rsidR="00AD33D0" w:rsidRPr="003656C6" w:rsidRDefault="00AD33D0" w:rsidP="007476F2">
      <w:pPr>
        <w:spacing w:before="0" w:line="360" w:lineRule="auto"/>
        <w:ind w:left="170" w:right="113" w:firstLine="400"/>
        <w:rPr>
          <w:rFonts w:ascii="Times New Roman" w:hAnsi="Times New Roman" w:cs="Times New Roman"/>
          <w:i/>
          <w:iCs/>
          <w:sz w:val="28"/>
          <w:szCs w:val="28"/>
        </w:rPr>
      </w:pPr>
      <w:r w:rsidRPr="003656C6">
        <w:rPr>
          <w:rFonts w:ascii="Times New Roman" w:hAnsi="Times New Roman" w:cs="Times New Roman"/>
          <w:i/>
          <w:iCs/>
          <w:sz w:val="28"/>
          <w:szCs w:val="28"/>
        </w:rPr>
        <w:t>Институты гражданского общества: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в районе при поддержке и содействии власти создаются и работают организации и объединения граждан, особенно активны национальные организации и организации жителей (ТОС, ТСЖ домовые и уличные комитеты, поселковые комитеты и т.д.);</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жители Таштагольского муниципального  района любят свою малую Родину, стремятся к улучшению своей жизни, активно включаются в процессы управления и самоуправления, доверяют местной власти;</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развиваются партнерские взаимоотношения граждан и власти, создаются общественные советы при главах и депутатских корпусах, развиваются такие формы общественного участия, как опросы, публичные слушания, всенародное обсуждение и т.д.</w:t>
      </w:r>
    </w:p>
    <w:p w:rsidR="00AD33D0" w:rsidRDefault="00AD33D0" w:rsidP="007476F2">
      <w:pPr>
        <w:spacing w:before="0" w:line="360" w:lineRule="auto"/>
        <w:ind w:left="170" w:right="113" w:firstLine="400"/>
        <w:rPr>
          <w:rFonts w:ascii="Times New Roman" w:hAnsi="Times New Roman" w:cs="Times New Roman"/>
          <w:i/>
          <w:iCs/>
          <w:sz w:val="28"/>
          <w:szCs w:val="28"/>
        </w:rPr>
      </w:pPr>
    </w:p>
    <w:p w:rsidR="00AD33D0" w:rsidRDefault="00AD33D0" w:rsidP="007476F2">
      <w:pPr>
        <w:spacing w:before="0" w:line="360" w:lineRule="auto"/>
        <w:ind w:left="170" w:right="113" w:firstLine="400"/>
        <w:rPr>
          <w:rFonts w:ascii="Times New Roman" w:hAnsi="Times New Roman" w:cs="Times New Roman"/>
          <w:i/>
          <w:iCs/>
          <w:sz w:val="28"/>
          <w:szCs w:val="28"/>
        </w:rPr>
      </w:pPr>
    </w:p>
    <w:p w:rsidR="00AD33D0" w:rsidRDefault="00AD33D0" w:rsidP="007476F2">
      <w:pPr>
        <w:spacing w:before="0" w:line="360" w:lineRule="auto"/>
        <w:ind w:left="170" w:right="113" w:firstLine="400"/>
        <w:rPr>
          <w:rFonts w:ascii="Times New Roman" w:hAnsi="Times New Roman" w:cs="Times New Roman"/>
          <w:i/>
          <w:iCs/>
          <w:sz w:val="28"/>
          <w:szCs w:val="28"/>
        </w:rPr>
      </w:pP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i/>
          <w:iCs/>
          <w:sz w:val="28"/>
          <w:szCs w:val="28"/>
        </w:rPr>
        <w:t>Имидж территории</w:t>
      </w:r>
      <w:r w:rsidRPr="003656C6">
        <w:rPr>
          <w:rFonts w:ascii="Times New Roman" w:hAnsi="Times New Roman" w:cs="Times New Roman"/>
          <w:sz w:val="28"/>
          <w:szCs w:val="28"/>
        </w:rPr>
        <w:t>:</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Таштагольский муниципальный район – чистая и безопасная территория, любимое место отдыха и занятий спортом многих кузбассовцев, гостей из других регионов и из-за рубежа;</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природное и культурное достояние района имеет международное значение;</w:t>
      </w:r>
    </w:p>
    <w:p w:rsidR="00AD33D0" w:rsidRPr="003656C6"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залежи полезных ископаемых являются «золотым» фондом района и области, предметом дальнейшего инвестирования на основе самых современных и самых высоких технологий;</w:t>
      </w:r>
    </w:p>
    <w:p w:rsidR="00AD33D0" w:rsidRDefault="00AD33D0" w:rsidP="007476F2">
      <w:pPr>
        <w:numPr>
          <w:ilvl w:val="0"/>
          <w:numId w:val="17"/>
        </w:num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Таштагольский муниципальный район известен в России и за рубежом благодаря участию в различных выставках и ярмарках, в том числе, международных, а также благодаря собственной уникальной продукции и сувенирам.</w:t>
      </w: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Default="00AD33D0" w:rsidP="00FB2452">
      <w:pPr>
        <w:spacing w:before="0" w:line="360" w:lineRule="auto"/>
        <w:ind w:right="113"/>
        <w:rPr>
          <w:rFonts w:ascii="Times New Roman" w:hAnsi="Times New Roman" w:cs="Times New Roman"/>
          <w:sz w:val="28"/>
          <w:szCs w:val="28"/>
        </w:rPr>
      </w:pPr>
    </w:p>
    <w:p w:rsidR="00AD33D0" w:rsidRPr="003656C6" w:rsidRDefault="00AD33D0" w:rsidP="00FB2452">
      <w:pPr>
        <w:spacing w:before="0" w:line="360" w:lineRule="auto"/>
        <w:ind w:right="113"/>
        <w:rPr>
          <w:rFonts w:ascii="Times New Roman" w:hAnsi="Times New Roman" w:cs="Times New Roman"/>
          <w:sz w:val="28"/>
          <w:szCs w:val="28"/>
        </w:rPr>
      </w:pPr>
    </w:p>
    <w:p w:rsidR="00AD33D0" w:rsidRPr="003656C6" w:rsidRDefault="00AD33D0" w:rsidP="00344484">
      <w:pPr>
        <w:spacing w:before="0" w:line="360" w:lineRule="auto"/>
        <w:ind w:left="170" w:right="113" w:firstLine="400"/>
        <w:jc w:val="center"/>
        <w:rPr>
          <w:rFonts w:ascii="Times New Roman" w:hAnsi="Times New Roman" w:cs="Times New Roman"/>
          <w:b/>
          <w:bCs/>
          <w:sz w:val="28"/>
          <w:szCs w:val="28"/>
        </w:rPr>
      </w:pPr>
      <w:r>
        <w:rPr>
          <w:rFonts w:ascii="Times New Roman" w:hAnsi="Times New Roman" w:cs="Times New Roman"/>
          <w:b/>
          <w:bCs/>
          <w:sz w:val="28"/>
          <w:szCs w:val="28"/>
        </w:rPr>
        <w:t>2</w:t>
      </w:r>
      <w:r w:rsidRPr="003656C6">
        <w:rPr>
          <w:rFonts w:ascii="Times New Roman" w:hAnsi="Times New Roman" w:cs="Times New Roman"/>
          <w:b/>
          <w:bCs/>
          <w:sz w:val="28"/>
          <w:szCs w:val="28"/>
        </w:rPr>
        <w:t>.</w:t>
      </w:r>
      <w:r>
        <w:rPr>
          <w:rFonts w:ascii="Times New Roman" w:hAnsi="Times New Roman" w:cs="Times New Roman"/>
          <w:b/>
          <w:bCs/>
          <w:sz w:val="28"/>
          <w:szCs w:val="28"/>
        </w:rPr>
        <w:t xml:space="preserve">3 </w:t>
      </w:r>
      <w:r w:rsidRPr="003656C6">
        <w:rPr>
          <w:rFonts w:ascii="Times New Roman" w:hAnsi="Times New Roman" w:cs="Times New Roman"/>
          <w:b/>
          <w:bCs/>
          <w:sz w:val="28"/>
          <w:szCs w:val="28"/>
        </w:rPr>
        <w:t xml:space="preserve">Механизм реализации </w:t>
      </w:r>
      <w:r>
        <w:rPr>
          <w:rFonts w:ascii="Times New Roman" w:hAnsi="Times New Roman" w:cs="Times New Roman"/>
          <w:b/>
          <w:bCs/>
          <w:sz w:val="28"/>
          <w:szCs w:val="28"/>
        </w:rPr>
        <w:t>Концепции</w:t>
      </w:r>
      <w:r w:rsidRPr="003656C6">
        <w:rPr>
          <w:rFonts w:ascii="Times New Roman" w:hAnsi="Times New Roman" w:cs="Times New Roman"/>
          <w:b/>
          <w:bCs/>
          <w:sz w:val="28"/>
          <w:szCs w:val="28"/>
        </w:rPr>
        <w:t xml:space="preserve"> социально-экономического развития Таштагольского муниципального района</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 xml:space="preserve">  Для обеспечения реализации первоочередных мер Стратегии формируется План мероприятий по реализации Стратегии социально-экономического развития муниципального образования.</w:t>
      </w:r>
    </w:p>
    <w:p w:rsidR="00AD33D0" w:rsidRPr="003656C6" w:rsidRDefault="00AD33D0" w:rsidP="007476F2">
      <w:pPr>
        <w:spacing w:before="0" w:line="360" w:lineRule="auto"/>
        <w:ind w:left="170" w:right="113" w:firstLine="400"/>
        <w:jc w:val="center"/>
        <w:rPr>
          <w:rFonts w:ascii="Times New Roman" w:hAnsi="Times New Roman" w:cs="Times New Roman"/>
          <w:sz w:val="28"/>
          <w:szCs w:val="28"/>
        </w:rPr>
      </w:pPr>
      <w:r w:rsidRPr="003656C6">
        <w:rPr>
          <w:rFonts w:ascii="Times New Roman" w:hAnsi="Times New Roman" w:cs="Times New Roman"/>
          <w:sz w:val="28"/>
          <w:szCs w:val="28"/>
        </w:rPr>
        <w:t>Инвестиционный механизм</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Реализация эффективной инвестиционной политики, направленной на создание максимально благоприятных условий для привлечения внутренних и внешних инвестиций в экономику муниципального образования, создание системы инвестиционного маркетинга в целях формирования положительного имиджа Таштагольского муниципального района.</w:t>
      </w:r>
    </w:p>
    <w:p w:rsidR="00AD33D0" w:rsidRPr="00FB2452" w:rsidRDefault="00AD33D0" w:rsidP="007476F2">
      <w:pPr>
        <w:spacing w:before="0" w:line="360" w:lineRule="auto"/>
        <w:ind w:left="170" w:right="113" w:firstLine="400"/>
        <w:jc w:val="center"/>
        <w:rPr>
          <w:rFonts w:ascii="Times New Roman" w:hAnsi="Times New Roman" w:cs="Times New Roman"/>
          <w:b/>
          <w:bCs/>
          <w:sz w:val="28"/>
          <w:szCs w:val="28"/>
        </w:rPr>
      </w:pPr>
      <w:r w:rsidRPr="00FB2452">
        <w:rPr>
          <w:rFonts w:ascii="Times New Roman" w:hAnsi="Times New Roman" w:cs="Times New Roman"/>
          <w:b/>
          <w:bCs/>
          <w:sz w:val="28"/>
          <w:szCs w:val="28"/>
        </w:rPr>
        <w:t xml:space="preserve">Финансовые механизмы реализации Стратегии </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Для финансового обеспечения реализации Стратегии предусмотрены следующие источники:</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-бюджетные (муниципальные и государственные программы);</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-бюджетные и внебюджетные (софинансирование);</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-внебюджетные (частные инициативы в форме инвестиционных или социально значимых некоммерческих проектов, то есть инвестиции и спонсорство).</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 xml:space="preserve">По каждому приоритетному направлению разрабатывается и реализуется муниципальная программа. В 2017году разработаны на период 2018-2020гг.  31 муниципальная программа. </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Для управляемости процесса и контроля достигнутых результатов выделены этапы:</w:t>
      </w:r>
    </w:p>
    <w:p w:rsidR="00AD33D0" w:rsidRPr="003656C6" w:rsidRDefault="00AD33D0" w:rsidP="007476F2">
      <w:pPr>
        <w:spacing w:before="0" w:line="360" w:lineRule="auto"/>
        <w:ind w:left="170" w:right="113" w:firstLine="456"/>
        <w:rPr>
          <w:rFonts w:ascii="Times New Roman" w:hAnsi="Times New Roman" w:cs="Times New Roman"/>
          <w:sz w:val="28"/>
          <w:szCs w:val="28"/>
        </w:rPr>
      </w:pPr>
      <w:r w:rsidRPr="003656C6">
        <w:rPr>
          <w:rFonts w:ascii="Times New Roman" w:hAnsi="Times New Roman" w:cs="Times New Roman"/>
          <w:sz w:val="28"/>
          <w:szCs w:val="28"/>
        </w:rPr>
        <w:t>- 2017 год. Формирование инфраструктуры управления программой.</w:t>
      </w:r>
    </w:p>
    <w:p w:rsidR="00AD33D0" w:rsidRPr="003656C6" w:rsidRDefault="00AD33D0" w:rsidP="007476F2">
      <w:pPr>
        <w:spacing w:before="0" w:line="360" w:lineRule="auto"/>
        <w:ind w:left="170" w:right="113" w:firstLine="456"/>
        <w:rPr>
          <w:rFonts w:ascii="Times New Roman" w:hAnsi="Times New Roman" w:cs="Times New Roman"/>
          <w:sz w:val="28"/>
          <w:szCs w:val="28"/>
        </w:rPr>
      </w:pPr>
      <w:r w:rsidRPr="003656C6">
        <w:rPr>
          <w:rFonts w:ascii="Times New Roman" w:hAnsi="Times New Roman" w:cs="Times New Roman"/>
          <w:sz w:val="28"/>
          <w:szCs w:val="28"/>
        </w:rPr>
        <w:t>- 2018-2020годы. Основной этап реализации, в ходе которого достигается новое качество жизни, обеспечивающее удовлетворение базисных человеческих потребностей, соответствующих муниципальным ресурсам. Оценка результатов, корректировка программы.</w:t>
      </w:r>
    </w:p>
    <w:p w:rsidR="00AD33D0" w:rsidRPr="003656C6" w:rsidRDefault="00AD33D0" w:rsidP="007476F2">
      <w:pPr>
        <w:spacing w:before="0" w:line="360" w:lineRule="auto"/>
        <w:ind w:left="170" w:right="113" w:firstLine="456"/>
        <w:rPr>
          <w:rFonts w:ascii="Times New Roman" w:hAnsi="Times New Roman" w:cs="Times New Roman"/>
          <w:sz w:val="28"/>
          <w:szCs w:val="28"/>
        </w:rPr>
      </w:pPr>
      <w:r w:rsidRPr="003656C6">
        <w:rPr>
          <w:rFonts w:ascii="Times New Roman" w:hAnsi="Times New Roman" w:cs="Times New Roman"/>
          <w:sz w:val="28"/>
          <w:szCs w:val="28"/>
        </w:rPr>
        <w:t>- 2021-2035 годы. Наращивание муниципального ресурсного потенциала и придание процессу улучшения качества жизни устойчивости и необратимости.</w:t>
      </w:r>
    </w:p>
    <w:p w:rsidR="00AD33D0" w:rsidRPr="003656C6" w:rsidRDefault="00AD33D0" w:rsidP="007476F2">
      <w:pPr>
        <w:widowControl w:val="0"/>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Предложения по направлениям перспективного развития Таштагольского муниципального района составлены с учетом использования преимуществ и благоприятных возможностей развития района, преодолении неблагоприятных тенденций, таких, как высокий уровень миграции населения, особенно людей молодого трудоспособного возраста, в другие районы области, низкий уровень гражданского жилищного строительства и ограниченность земельного фонда, наличие большого количества труднодоступных, малочисленных населенных пунктов и другие.</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 xml:space="preserve">В результате реализации Стратегии произойдут качественные изменения в экономике и социальной сфере муниципального образования. Таштагольский район выйдет на новый уровень, обеспечивающий устойчивое экономическое развитие территории и стабильное улучшение качества жизни населения. </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 xml:space="preserve"> В производственной сфере произойдут структурные изменения, характеризующие сокращение влияния на экономику доминирующего в настоящее время вида деятельности. В 2035 году монопрофильность территории будет полностью ликвидирована: доля добычи полезных ископаемых в общем объеме отгруженных товаров составит  47,1%.(в 2016г. – 55%). </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При этом в Таштагольском районе получат развитие туризм, производство строительных материалов, лесопереработка, заготовка дикоросов, строительство, переработка пищевых продуктов.</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 xml:space="preserve">Развитие туризма продолжится, и рост в этой сфере будет более значительным – до 10% в год. Эффективность здесь будет достигнута увеличением количества и качества услуг, использованием имеющихся возможностей для круглогодичного приема туристов. </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2048D2">
        <w:rPr>
          <w:rFonts w:ascii="Times New Roman" w:hAnsi="Times New Roman" w:cs="Times New Roman"/>
          <w:sz w:val="28"/>
          <w:szCs w:val="28"/>
        </w:rPr>
        <w:t>Строительство</w:t>
      </w:r>
      <w:r w:rsidRPr="00FB30AE">
        <w:rPr>
          <w:rFonts w:ascii="Times New Roman" w:hAnsi="Times New Roman" w:cs="Times New Roman"/>
          <w:sz w:val="28"/>
          <w:szCs w:val="28"/>
        </w:rPr>
        <w:t xml:space="preserve"> жилья продолжится. Однако в 2018 году темпы строительства многоквартирных жилых домов будут составлять не более 15 тыс.кв.м в виду завершения программы по переселению граждан из аварийного жилого фонда. К концу периода будет преобладать малоэтажное строительство. </w:t>
      </w:r>
      <w:r>
        <w:rPr>
          <w:rFonts w:ascii="Times New Roman" w:hAnsi="Times New Roman" w:cs="Times New Roman"/>
          <w:sz w:val="28"/>
          <w:szCs w:val="28"/>
        </w:rPr>
        <w:t>С</w:t>
      </w:r>
      <w:r w:rsidRPr="00FB30AE">
        <w:rPr>
          <w:rFonts w:ascii="Times New Roman" w:hAnsi="Times New Roman" w:cs="Times New Roman"/>
          <w:sz w:val="28"/>
          <w:szCs w:val="28"/>
        </w:rPr>
        <w:t xml:space="preserve"> 2027года </w:t>
      </w:r>
      <w:r>
        <w:rPr>
          <w:rFonts w:ascii="Times New Roman" w:hAnsi="Times New Roman" w:cs="Times New Roman"/>
          <w:sz w:val="28"/>
          <w:szCs w:val="28"/>
        </w:rPr>
        <w:t>будет</w:t>
      </w:r>
      <w:r w:rsidRPr="00FB30AE">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осуществляться </w:t>
      </w:r>
      <w:r w:rsidRPr="00FB30AE">
        <w:rPr>
          <w:rFonts w:ascii="Times New Roman" w:hAnsi="Times New Roman" w:cs="Times New Roman"/>
          <w:sz w:val="28"/>
          <w:szCs w:val="28"/>
        </w:rPr>
        <w:t>осв</w:t>
      </w:r>
      <w:r>
        <w:rPr>
          <w:rFonts w:ascii="Times New Roman" w:hAnsi="Times New Roman" w:cs="Times New Roman"/>
          <w:sz w:val="28"/>
          <w:szCs w:val="28"/>
        </w:rPr>
        <w:t xml:space="preserve">оение </w:t>
      </w:r>
      <w:r w:rsidRPr="00FB30AE">
        <w:rPr>
          <w:rFonts w:ascii="Times New Roman" w:hAnsi="Times New Roman" w:cs="Times New Roman"/>
          <w:sz w:val="28"/>
          <w:szCs w:val="28"/>
        </w:rPr>
        <w:t xml:space="preserve"> ограниченны</w:t>
      </w:r>
      <w:r>
        <w:rPr>
          <w:rFonts w:ascii="Times New Roman" w:hAnsi="Times New Roman" w:cs="Times New Roman"/>
          <w:sz w:val="28"/>
          <w:szCs w:val="28"/>
        </w:rPr>
        <w:t>х</w:t>
      </w:r>
      <w:r w:rsidRPr="00FB30AE">
        <w:rPr>
          <w:rFonts w:ascii="Times New Roman" w:hAnsi="Times New Roman" w:cs="Times New Roman"/>
          <w:sz w:val="28"/>
          <w:szCs w:val="28"/>
        </w:rPr>
        <w:t xml:space="preserve"> для строительства жилья территори</w:t>
      </w:r>
      <w:r>
        <w:rPr>
          <w:rFonts w:ascii="Times New Roman" w:hAnsi="Times New Roman" w:cs="Times New Roman"/>
          <w:sz w:val="28"/>
          <w:szCs w:val="28"/>
        </w:rPr>
        <w:t>й</w:t>
      </w:r>
      <w:r w:rsidRPr="00FB30AE">
        <w:rPr>
          <w:rFonts w:ascii="Times New Roman" w:hAnsi="Times New Roman" w:cs="Times New Roman"/>
          <w:sz w:val="28"/>
          <w:szCs w:val="28"/>
        </w:rPr>
        <w:t xml:space="preserve"> и реконструировать</w:t>
      </w:r>
      <w:r>
        <w:rPr>
          <w:rFonts w:ascii="Times New Roman" w:hAnsi="Times New Roman" w:cs="Times New Roman"/>
          <w:sz w:val="28"/>
          <w:szCs w:val="28"/>
        </w:rPr>
        <w:t>ся</w:t>
      </w:r>
      <w:r w:rsidRPr="00FB30AE">
        <w:rPr>
          <w:rFonts w:ascii="Times New Roman" w:hAnsi="Times New Roman" w:cs="Times New Roman"/>
          <w:sz w:val="28"/>
          <w:szCs w:val="28"/>
        </w:rPr>
        <w:t xml:space="preserve"> имеющиеся устаревшее жилье.</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Структура  экономики  Таштагольского  района  изменится таким образом, что доля добычи полезных ископаемых снизится к 2035г. до 47,1% , доля туризма увеличится до 27%.</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 xml:space="preserve">Будут созданы условия для развития предпринимательской инициативы за счет финансовой и имущественной поддержки предпринимателей. </w:t>
      </w:r>
    </w:p>
    <w:p w:rsidR="00AD33D0" w:rsidRPr="003656C6" w:rsidRDefault="00AD33D0" w:rsidP="007476F2">
      <w:pPr>
        <w:spacing w:before="0" w:line="360" w:lineRule="auto"/>
        <w:ind w:left="170" w:right="113" w:firstLine="400"/>
        <w:rPr>
          <w:rFonts w:ascii="Times New Roman" w:hAnsi="Times New Roman" w:cs="Times New Roman"/>
          <w:sz w:val="28"/>
          <w:szCs w:val="28"/>
        </w:rPr>
      </w:pPr>
      <w:r w:rsidRPr="003656C6">
        <w:rPr>
          <w:rFonts w:ascii="Times New Roman" w:hAnsi="Times New Roman" w:cs="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w:t>
      </w:r>
      <w:r>
        <w:rPr>
          <w:rFonts w:ascii="Times New Roman" w:hAnsi="Times New Roman" w:cs="Times New Roman"/>
          <w:sz w:val="28"/>
          <w:szCs w:val="28"/>
        </w:rPr>
        <w:t>низаций составит к 2035г. – 41,4</w:t>
      </w:r>
      <w:r w:rsidRPr="003656C6">
        <w:rPr>
          <w:rFonts w:ascii="Times New Roman" w:hAnsi="Times New Roman" w:cs="Times New Roman"/>
          <w:sz w:val="28"/>
          <w:szCs w:val="28"/>
        </w:rPr>
        <w:t>%</w:t>
      </w:r>
    </w:p>
    <w:p w:rsidR="00AD33D0" w:rsidRPr="008706B1" w:rsidRDefault="00AD33D0" w:rsidP="007476F2">
      <w:pPr>
        <w:spacing w:before="0" w:line="360" w:lineRule="auto"/>
        <w:ind w:left="170" w:right="113"/>
        <w:rPr>
          <w:rFonts w:ascii="Times New Roman" w:hAnsi="Times New Roman" w:cs="Times New Roman"/>
          <w:sz w:val="28"/>
          <w:szCs w:val="28"/>
        </w:rPr>
      </w:pPr>
      <w:r w:rsidRPr="003656C6">
        <w:rPr>
          <w:rFonts w:ascii="Times New Roman" w:hAnsi="Times New Roman" w:cs="Times New Roman"/>
          <w:sz w:val="28"/>
          <w:szCs w:val="28"/>
        </w:rPr>
        <w:t xml:space="preserve">Повысится финансовая устойчивость муниципального образования. В 2016 году доля собственных доходов местного бюджета составила – 30,5%, </w:t>
      </w:r>
      <w:r>
        <w:rPr>
          <w:rFonts w:ascii="Times New Roman" w:hAnsi="Times New Roman" w:cs="Times New Roman"/>
          <w:sz w:val="28"/>
          <w:szCs w:val="28"/>
        </w:rPr>
        <w:t xml:space="preserve">в 2017 году - 17,7 %, </w:t>
      </w:r>
      <w:r w:rsidRPr="003656C6">
        <w:rPr>
          <w:rFonts w:ascii="Times New Roman" w:hAnsi="Times New Roman" w:cs="Times New Roman"/>
          <w:sz w:val="28"/>
          <w:szCs w:val="28"/>
        </w:rPr>
        <w:t xml:space="preserve"> </w:t>
      </w:r>
      <w:r w:rsidRPr="000C60C1">
        <w:rPr>
          <w:rFonts w:ascii="Times New Roman" w:hAnsi="Times New Roman" w:cs="Times New Roman"/>
          <w:sz w:val="28"/>
          <w:szCs w:val="28"/>
        </w:rPr>
        <w:t>к 2035г. составит – 40,4 %.</w:t>
      </w:r>
      <w:r>
        <w:rPr>
          <w:rFonts w:ascii="Times New Roman" w:hAnsi="Times New Roman" w:cs="Times New Roman"/>
          <w:sz w:val="28"/>
          <w:szCs w:val="28"/>
        </w:rPr>
        <w:t xml:space="preserve"> </w:t>
      </w: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Default="00AD33D0" w:rsidP="007476F2">
      <w:pPr>
        <w:spacing w:before="0"/>
        <w:ind w:left="170" w:right="113"/>
        <w:jc w:val="center"/>
        <w:rPr>
          <w:rFonts w:ascii="Times New Roman" w:hAnsi="Times New Roman" w:cs="Times New Roman"/>
          <w:b/>
          <w:bCs/>
          <w:sz w:val="28"/>
          <w:szCs w:val="28"/>
        </w:rPr>
      </w:pPr>
    </w:p>
    <w:p w:rsidR="00AD33D0" w:rsidRPr="007522AE" w:rsidRDefault="00AD33D0" w:rsidP="007476F2">
      <w:pPr>
        <w:spacing w:before="0"/>
        <w:ind w:left="170" w:right="113"/>
        <w:jc w:val="center"/>
        <w:rPr>
          <w:rFonts w:ascii="Times New Roman" w:hAnsi="Times New Roman" w:cs="Times New Roman"/>
          <w:b/>
          <w:bCs/>
          <w:sz w:val="28"/>
          <w:szCs w:val="28"/>
        </w:rPr>
      </w:pPr>
      <w:r w:rsidRPr="007522AE">
        <w:rPr>
          <w:rFonts w:ascii="Times New Roman" w:hAnsi="Times New Roman" w:cs="Times New Roman"/>
          <w:b/>
          <w:bCs/>
          <w:sz w:val="28"/>
          <w:szCs w:val="28"/>
        </w:rPr>
        <w:t>Заключение</w:t>
      </w:r>
    </w:p>
    <w:p w:rsidR="00AD33D0" w:rsidRPr="007522AE" w:rsidRDefault="00AD33D0" w:rsidP="007476F2">
      <w:pPr>
        <w:spacing w:before="0"/>
        <w:ind w:left="170" w:right="113"/>
        <w:rPr>
          <w:rFonts w:ascii="Times New Roman" w:hAnsi="Times New Roman" w:cs="Times New Roman"/>
          <w:b/>
          <w:bCs/>
          <w:sz w:val="28"/>
          <w:szCs w:val="28"/>
        </w:rPr>
      </w:pPr>
    </w:p>
    <w:p w:rsidR="00AD33D0" w:rsidRPr="007522AE" w:rsidRDefault="00AD33D0" w:rsidP="007476F2">
      <w:pPr>
        <w:spacing w:before="0" w:line="360" w:lineRule="auto"/>
        <w:ind w:left="170" w:right="113" w:firstLine="600"/>
        <w:rPr>
          <w:rFonts w:ascii="Times New Roman" w:hAnsi="Times New Roman" w:cs="Times New Roman"/>
          <w:sz w:val="28"/>
          <w:szCs w:val="28"/>
        </w:rPr>
      </w:pPr>
      <w:r>
        <w:rPr>
          <w:rFonts w:ascii="Times New Roman" w:hAnsi="Times New Roman" w:cs="Times New Roman"/>
          <w:sz w:val="28"/>
          <w:szCs w:val="28"/>
        </w:rPr>
        <w:t>Стратегия</w:t>
      </w:r>
      <w:r w:rsidRPr="007522AE">
        <w:rPr>
          <w:rFonts w:ascii="Times New Roman" w:hAnsi="Times New Roman" w:cs="Times New Roman"/>
          <w:sz w:val="28"/>
          <w:szCs w:val="28"/>
        </w:rPr>
        <w:t xml:space="preserve"> социально-экономического развития Таштагольского муниципального района отражает современное видение проблем развития района, определяет концепцию, цели, задачи</w:t>
      </w:r>
      <w:r>
        <w:rPr>
          <w:rFonts w:ascii="Times New Roman" w:hAnsi="Times New Roman" w:cs="Times New Roman"/>
          <w:sz w:val="28"/>
          <w:szCs w:val="28"/>
        </w:rPr>
        <w:t xml:space="preserve"> и </w:t>
      </w:r>
      <w:r w:rsidRPr="007522AE">
        <w:rPr>
          <w:rFonts w:ascii="Times New Roman" w:hAnsi="Times New Roman" w:cs="Times New Roman"/>
          <w:sz w:val="28"/>
          <w:szCs w:val="28"/>
        </w:rPr>
        <w:t>направления его развития.</w:t>
      </w:r>
    </w:p>
    <w:p w:rsidR="00AD33D0" w:rsidRPr="007522AE" w:rsidRDefault="00AD33D0" w:rsidP="007476F2">
      <w:pPr>
        <w:spacing w:before="0" w:line="360" w:lineRule="auto"/>
        <w:ind w:left="170" w:right="113" w:firstLine="600"/>
        <w:rPr>
          <w:rFonts w:ascii="Times New Roman" w:hAnsi="Times New Roman" w:cs="Times New Roman"/>
          <w:sz w:val="28"/>
          <w:szCs w:val="28"/>
        </w:rPr>
      </w:pPr>
      <w:r w:rsidRPr="007522AE">
        <w:rPr>
          <w:rFonts w:ascii="Times New Roman" w:hAnsi="Times New Roman" w:cs="Times New Roman"/>
          <w:sz w:val="28"/>
          <w:szCs w:val="28"/>
        </w:rPr>
        <w:t>Основная направленность – на улучшение качества жизни граждан, развитие общества и экономики, привлечение инвестиций.</w:t>
      </w:r>
    </w:p>
    <w:p w:rsidR="00AD33D0" w:rsidRPr="007522AE" w:rsidRDefault="00AD33D0" w:rsidP="007476F2">
      <w:pPr>
        <w:spacing w:before="0" w:line="360" w:lineRule="auto"/>
        <w:ind w:left="170" w:right="113" w:firstLine="600"/>
        <w:rPr>
          <w:rFonts w:ascii="Times New Roman" w:hAnsi="Times New Roman" w:cs="Times New Roman"/>
          <w:sz w:val="28"/>
          <w:szCs w:val="28"/>
        </w:rPr>
      </w:pPr>
      <w:r w:rsidRPr="007522AE">
        <w:rPr>
          <w:rFonts w:ascii="Times New Roman" w:hAnsi="Times New Roman" w:cs="Times New Roman"/>
          <w:sz w:val="28"/>
          <w:szCs w:val="28"/>
        </w:rPr>
        <w:t>Результаты разработки Программы позволяют сделать следующие выводы:</w:t>
      </w:r>
    </w:p>
    <w:p w:rsidR="00AD33D0" w:rsidRPr="007522AE" w:rsidRDefault="00AD33D0" w:rsidP="00FB2452">
      <w:pPr>
        <w:numPr>
          <w:ilvl w:val="0"/>
          <w:numId w:val="31"/>
        </w:numPr>
        <w:spacing w:before="0" w:line="360" w:lineRule="auto"/>
        <w:ind w:left="170" w:right="113" w:hanging="28"/>
        <w:rPr>
          <w:rFonts w:ascii="Times New Roman" w:hAnsi="Times New Roman" w:cs="Times New Roman"/>
          <w:sz w:val="28"/>
          <w:szCs w:val="28"/>
        </w:rPr>
      </w:pPr>
      <w:r w:rsidRPr="007522AE">
        <w:rPr>
          <w:rFonts w:ascii="Times New Roman" w:hAnsi="Times New Roman" w:cs="Times New Roman"/>
          <w:sz w:val="28"/>
          <w:szCs w:val="28"/>
        </w:rPr>
        <w:t>Таштагольский муниципальный район обладает инвестиционным потенциалом, значительными возможностями и ресурсами, позволяющими достичь поставленных целей.</w:t>
      </w:r>
    </w:p>
    <w:p w:rsidR="00AD33D0" w:rsidRPr="007522AE" w:rsidRDefault="00AD33D0" w:rsidP="00FB2452">
      <w:pPr>
        <w:numPr>
          <w:ilvl w:val="0"/>
          <w:numId w:val="31"/>
        </w:numPr>
        <w:spacing w:before="0" w:line="360" w:lineRule="auto"/>
        <w:ind w:left="170" w:right="113" w:hanging="28"/>
        <w:rPr>
          <w:rFonts w:ascii="Times New Roman" w:hAnsi="Times New Roman" w:cs="Times New Roman"/>
          <w:sz w:val="28"/>
          <w:szCs w:val="28"/>
        </w:rPr>
      </w:pPr>
      <w:r w:rsidRPr="007522AE">
        <w:rPr>
          <w:rFonts w:ascii="Times New Roman" w:hAnsi="Times New Roman" w:cs="Times New Roman"/>
          <w:sz w:val="28"/>
          <w:szCs w:val="28"/>
        </w:rPr>
        <w:t>Значительным ресурсом достижения долгосрочных целей является положительный образ территории, инициатива жителей района, их доверие местной власти и активная гражданская позиция.</w:t>
      </w:r>
    </w:p>
    <w:p w:rsidR="00AD33D0" w:rsidRPr="007522AE" w:rsidRDefault="00AD33D0" w:rsidP="00FB2452">
      <w:pPr>
        <w:numPr>
          <w:ilvl w:val="0"/>
          <w:numId w:val="31"/>
        </w:numPr>
        <w:spacing w:before="0" w:line="360" w:lineRule="auto"/>
        <w:ind w:left="170" w:right="113" w:hanging="28"/>
        <w:rPr>
          <w:rFonts w:ascii="Times New Roman" w:hAnsi="Times New Roman" w:cs="Times New Roman"/>
          <w:sz w:val="28"/>
          <w:szCs w:val="28"/>
        </w:rPr>
      </w:pPr>
      <w:r w:rsidRPr="007522AE">
        <w:rPr>
          <w:rFonts w:ascii="Times New Roman" w:hAnsi="Times New Roman" w:cs="Times New Roman"/>
          <w:sz w:val="28"/>
          <w:szCs w:val="28"/>
        </w:rPr>
        <w:t>Важную роль в стратегическом развитии играет эффективная команда управленцев местной администрации, их готовность к переменам, повышению квалификации, изучению передового опыта.</w:t>
      </w:r>
    </w:p>
    <w:p w:rsidR="00AD33D0" w:rsidRPr="007522AE" w:rsidRDefault="00AD33D0" w:rsidP="007476F2">
      <w:pPr>
        <w:spacing w:before="0" w:line="360" w:lineRule="auto"/>
        <w:ind w:left="170" w:right="113" w:firstLine="500"/>
        <w:rPr>
          <w:rFonts w:ascii="Times New Roman" w:hAnsi="Times New Roman" w:cs="Times New Roman"/>
          <w:sz w:val="28"/>
          <w:szCs w:val="28"/>
        </w:rPr>
      </w:pPr>
      <w:r w:rsidRPr="007522AE">
        <w:rPr>
          <w:rFonts w:ascii="Times New Roman" w:hAnsi="Times New Roman" w:cs="Times New Roman"/>
          <w:sz w:val="28"/>
          <w:szCs w:val="28"/>
        </w:rPr>
        <w:t xml:space="preserve">Ожидаемые результаты реализации </w:t>
      </w:r>
      <w:r>
        <w:rPr>
          <w:rFonts w:ascii="Times New Roman" w:hAnsi="Times New Roman" w:cs="Times New Roman"/>
          <w:sz w:val="28"/>
          <w:szCs w:val="28"/>
        </w:rPr>
        <w:t>Стратегии</w:t>
      </w:r>
      <w:r w:rsidRPr="007522AE">
        <w:rPr>
          <w:rFonts w:ascii="Times New Roman" w:hAnsi="Times New Roman" w:cs="Times New Roman"/>
          <w:sz w:val="28"/>
          <w:szCs w:val="28"/>
        </w:rPr>
        <w:t xml:space="preserve"> связаны с достижением долгосрочных целей, в основе которых – сбалансированное развитие природы, общества и экономики</w:t>
      </w:r>
      <w:r>
        <w:rPr>
          <w:rFonts w:ascii="Times New Roman" w:hAnsi="Times New Roman" w:cs="Times New Roman"/>
          <w:sz w:val="28"/>
          <w:szCs w:val="28"/>
        </w:rPr>
        <w:t>.</w:t>
      </w: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pPr>
    </w:p>
    <w:p w:rsidR="00AD33D0" w:rsidRPr="00E566E3" w:rsidRDefault="00AD33D0" w:rsidP="000A3FE8">
      <w:pPr>
        <w:spacing w:line="360" w:lineRule="auto"/>
        <w:ind w:firstLine="0"/>
        <w:rPr>
          <w:rFonts w:ascii="Times New Roman" w:hAnsi="Times New Roman" w:cs="Times New Roman"/>
          <w:b/>
          <w:bCs/>
          <w:sz w:val="28"/>
          <w:szCs w:val="28"/>
        </w:rPr>
        <w:sectPr w:rsidR="00AD33D0" w:rsidRPr="00E566E3" w:rsidSect="00E47198">
          <w:footerReference w:type="default" r:id="rId23"/>
          <w:pgSz w:w="11906" w:h="16838"/>
          <w:pgMar w:top="1134" w:right="851" w:bottom="1134" w:left="1701" w:header="113" w:footer="113" w:gutter="0"/>
          <w:pgNumType w:start="141"/>
          <w:cols w:space="720"/>
          <w:docGrid w:linePitch="326"/>
        </w:sectPr>
      </w:pPr>
    </w:p>
    <w:p w:rsidR="00AD33D0" w:rsidRPr="00054178" w:rsidRDefault="00AD33D0" w:rsidP="0001106F">
      <w:pPr>
        <w:spacing w:before="0" w:line="360" w:lineRule="auto"/>
        <w:ind w:left="170" w:right="113" w:firstLine="0"/>
        <w:jc w:val="center"/>
        <w:rPr>
          <w:rFonts w:ascii="Times New Roman" w:hAnsi="Times New Roman" w:cs="Times New Roman"/>
          <w:b/>
          <w:bCs/>
        </w:rPr>
      </w:pPr>
      <w:r w:rsidRPr="00054178">
        <w:rPr>
          <w:rFonts w:ascii="Times New Roman" w:hAnsi="Times New Roman" w:cs="Times New Roman"/>
          <w:b/>
          <w:bCs/>
        </w:rPr>
        <w:t xml:space="preserve">Приложение </w:t>
      </w:r>
      <w:r>
        <w:rPr>
          <w:rFonts w:ascii="Times New Roman" w:hAnsi="Times New Roman" w:cs="Times New Roman"/>
          <w:b/>
          <w:bCs/>
        </w:rPr>
        <w:t>–</w:t>
      </w:r>
      <w:r w:rsidRPr="00054178">
        <w:rPr>
          <w:rFonts w:ascii="Times New Roman" w:hAnsi="Times New Roman" w:cs="Times New Roman"/>
          <w:b/>
          <w:bCs/>
        </w:rPr>
        <w:t xml:space="preserve"> Динамика ожидаемых результатов основных социально-экономических показателей Таштагольского муниципального района на период до 2035 года</w:t>
      </w:r>
    </w:p>
    <w:tbl>
      <w:tblPr>
        <w:tblW w:w="161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1276"/>
        <w:gridCol w:w="1134"/>
        <w:gridCol w:w="1134"/>
        <w:gridCol w:w="1134"/>
        <w:gridCol w:w="1134"/>
        <w:gridCol w:w="1134"/>
        <w:gridCol w:w="1134"/>
        <w:gridCol w:w="1276"/>
        <w:gridCol w:w="1276"/>
        <w:gridCol w:w="1275"/>
        <w:gridCol w:w="1276"/>
      </w:tblGrid>
      <w:tr w:rsidR="00AD33D0" w:rsidRPr="0059513D">
        <w:tc>
          <w:tcPr>
            <w:tcW w:w="709" w:type="dxa"/>
            <w:vMerge w:val="restart"/>
          </w:tcPr>
          <w:p w:rsidR="00AD33D0" w:rsidRPr="0033398F" w:rsidRDefault="00AD33D0" w:rsidP="000A3FE8">
            <w:pPr>
              <w:ind w:firstLine="0"/>
              <w:jc w:val="center"/>
              <w:rPr>
                <w:rFonts w:ascii="Times New Roman" w:hAnsi="Times New Roman" w:cs="Times New Roman"/>
              </w:rPr>
            </w:pPr>
          </w:p>
        </w:tc>
        <w:tc>
          <w:tcPr>
            <w:tcW w:w="2268" w:type="dxa"/>
            <w:vMerge w:val="restart"/>
          </w:tcPr>
          <w:p w:rsidR="00AD33D0" w:rsidRPr="0033398F" w:rsidRDefault="00AD33D0" w:rsidP="000A3FE8">
            <w:pPr>
              <w:ind w:firstLine="0"/>
              <w:jc w:val="center"/>
            </w:pPr>
            <w:r w:rsidRPr="0033398F">
              <w:rPr>
                <w:rFonts w:ascii="Times New Roman" w:hAnsi="Times New Roman" w:cs="Times New Roman"/>
                <w:sz w:val="22"/>
                <w:szCs w:val="22"/>
              </w:rPr>
              <w:t>Показатели</w:t>
            </w:r>
          </w:p>
        </w:tc>
        <w:tc>
          <w:tcPr>
            <w:tcW w:w="1276" w:type="dxa"/>
            <w:vMerge w:val="restart"/>
          </w:tcPr>
          <w:p w:rsidR="00AD33D0" w:rsidRPr="0033398F" w:rsidRDefault="00AD33D0" w:rsidP="000A3FE8">
            <w:pPr>
              <w:ind w:firstLine="0"/>
              <w:jc w:val="center"/>
            </w:pPr>
            <w:r w:rsidRPr="0033398F">
              <w:rPr>
                <w:rFonts w:ascii="Times New Roman" w:hAnsi="Times New Roman" w:cs="Times New Roman"/>
                <w:sz w:val="22"/>
                <w:szCs w:val="22"/>
              </w:rPr>
              <w:t>Единица измерения</w:t>
            </w:r>
          </w:p>
        </w:tc>
        <w:tc>
          <w:tcPr>
            <w:tcW w:w="1134" w:type="dxa"/>
          </w:tcPr>
          <w:p w:rsidR="00AD33D0" w:rsidRPr="0033398F" w:rsidRDefault="00AD33D0" w:rsidP="000A3FE8">
            <w:pPr>
              <w:ind w:firstLine="0"/>
              <w:jc w:val="center"/>
            </w:pPr>
            <w:r w:rsidRPr="0033398F">
              <w:rPr>
                <w:rFonts w:ascii="Times New Roman" w:hAnsi="Times New Roman" w:cs="Times New Roman"/>
                <w:sz w:val="22"/>
                <w:szCs w:val="22"/>
              </w:rPr>
              <w:t>Отчет</w:t>
            </w:r>
          </w:p>
        </w:tc>
        <w:tc>
          <w:tcPr>
            <w:tcW w:w="1134" w:type="dxa"/>
          </w:tcPr>
          <w:p w:rsidR="00AD33D0" w:rsidRPr="0033398F" w:rsidRDefault="00AD33D0" w:rsidP="000A3FE8">
            <w:pPr>
              <w:ind w:firstLine="0"/>
              <w:jc w:val="center"/>
            </w:pPr>
            <w:r w:rsidRPr="0033398F">
              <w:rPr>
                <w:rFonts w:ascii="Times New Roman" w:hAnsi="Times New Roman" w:cs="Times New Roman"/>
                <w:sz w:val="22"/>
                <w:szCs w:val="22"/>
              </w:rPr>
              <w:t>Отчет</w:t>
            </w:r>
          </w:p>
        </w:tc>
        <w:tc>
          <w:tcPr>
            <w:tcW w:w="1134" w:type="dxa"/>
          </w:tcPr>
          <w:p w:rsidR="00AD33D0" w:rsidRPr="0033398F" w:rsidRDefault="00AD33D0" w:rsidP="00151FA5">
            <w:pPr>
              <w:ind w:firstLine="0"/>
              <w:jc w:val="center"/>
            </w:pPr>
            <w:r w:rsidRPr="0033398F">
              <w:rPr>
                <w:rFonts w:ascii="Times New Roman" w:hAnsi="Times New Roman" w:cs="Times New Roman"/>
                <w:sz w:val="22"/>
                <w:szCs w:val="22"/>
              </w:rPr>
              <w:t>Отчет</w:t>
            </w:r>
          </w:p>
        </w:tc>
        <w:tc>
          <w:tcPr>
            <w:tcW w:w="1134" w:type="dxa"/>
          </w:tcPr>
          <w:p w:rsidR="00AD33D0" w:rsidRPr="0033398F" w:rsidRDefault="00AD33D0" w:rsidP="000A3FE8">
            <w:pPr>
              <w:ind w:firstLine="0"/>
              <w:jc w:val="center"/>
              <w:rPr>
                <w:rFonts w:ascii="Times New Roman" w:hAnsi="Times New Roman" w:cs="Times New Roman"/>
              </w:rPr>
            </w:pPr>
            <w:r w:rsidRPr="0033398F">
              <w:rPr>
                <w:rFonts w:ascii="Times New Roman" w:hAnsi="Times New Roman" w:cs="Times New Roman"/>
                <w:sz w:val="22"/>
                <w:szCs w:val="22"/>
              </w:rPr>
              <w:t>Оценка</w:t>
            </w:r>
          </w:p>
        </w:tc>
        <w:tc>
          <w:tcPr>
            <w:tcW w:w="1134" w:type="dxa"/>
          </w:tcPr>
          <w:p w:rsidR="00AD33D0" w:rsidRPr="0033398F" w:rsidRDefault="00AD33D0" w:rsidP="000A3FE8">
            <w:pPr>
              <w:ind w:firstLine="0"/>
              <w:jc w:val="center"/>
              <w:rPr>
                <w:rFonts w:ascii="Times New Roman" w:hAnsi="Times New Roman" w:cs="Times New Roman"/>
              </w:rPr>
            </w:pPr>
          </w:p>
        </w:tc>
        <w:tc>
          <w:tcPr>
            <w:tcW w:w="6237" w:type="dxa"/>
            <w:gridSpan w:val="5"/>
          </w:tcPr>
          <w:p w:rsidR="00AD33D0" w:rsidRPr="0033398F" w:rsidRDefault="00AD33D0" w:rsidP="000A3FE8">
            <w:pPr>
              <w:ind w:firstLine="0"/>
              <w:jc w:val="center"/>
            </w:pPr>
            <w:r w:rsidRPr="0033398F">
              <w:rPr>
                <w:rFonts w:ascii="Times New Roman" w:hAnsi="Times New Roman" w:cs="Times New Roman"/>
                <w:sz w:val="22"/>
                <w:szCs w:val="22"/>
              </w:rPr>
              <w:t>Прогноз</w:t>
            </w:r>
          </w:p>
        </w:tc>
      </w:tr>
      <w:tr w:rsidR="00AD33D0" w:rsidRPr="0059513D">
        <w:tc>
          <w:tcPr>
            <w:tcW w:w="709" w:type="dxa"/>
            <w:vMerge/>
          </w:tcPr>
          <w:p w:rsidR="00AD33D0" w:rsidRPr="0033398F" w:rsidRDefault="00AD33D0" w:rsidP="000A3FE8">
            <w:pPr>
              <w:ind w:firstLine="0"/>
              <w:jc w:val="center"/>
              <w:rPr>
                <w:b/>
                <w:bCs/>
              </w:rPr>
            </w:pPr>
          </w:p>
        </w:tc>
        <w:tc>
          <w:tcPr>
            <w:tcW w:w="2268" w:type="dxa"/>
            <w:vMerge/>
          </w:tcPr>
          <w:p w:rsidR="00AD33D0" w:rsidRPr="0033398F" w:rsidRDefault="00AD33D0" w:rsidP="000A3FE8">
            <w:pPr>
              <w:ind w:firstLine="0"/>
              <w:jc w:val="center"/>
              <w:rPr>
                <w:b/>
                <w:bCs/>
              </w:rPr>
            </w:pPr>
          </w:p>
        </w:tc>
        <w:tc>
          <w:tcPr>
            <w:tcW w:w="1276" w:type="dxa"/>
            <w:vMerge/>
          </w:tcPr>
          <w:p w:rsidR="00AD33D0" w:rsidRPr="0033398F" w:rsidRDefault="00AD33D0" w:rsidP="000A3FE8">
            <w:pPr>
              <w:ind w:firstLine="0"/>
              <w:jc w:val="center"/>
              <w:rPr>
                <w:b/>
                <w:bCs/>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2015г.</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2016г.</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2017г.</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2018г.</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2019г.</w:t>
            </w:r>
          </w:p>
        </w:tc>
        <w:tc>
          <w:tcPr>
            <w:tcW w:w="1134" w:type="dxa"/>
          </w:tcPr>
          <w:p w:rsidR="00AD33D0" w:rsidRPr="0033398F" w:rsidRDefault="00AD33D0" w:rsidP="00B77DBF">
            <w:pPr>
              <w:spacing w:line="360" w:lineRule="auto"/>
              <w:ind w:firstLine="0"/>
              <w:rPr>
                <w:rFonts w:ascii="Times New Roman" w:hAnsi="Times New Roman" w:cs="Times New Roman"/>
              </w:rPr>
            </w:pPr>
            <w:r w:rsidRPr="0033398F">
              <w:rPr>
                <w:rFonts w:ascii="Times New Roman" w:hAnsi="Times New Roman" w:cs="Times New Roman"/>
                <w:sz w:val="22"/>
                <w:szCs w:val="22"/>
              </w:rPr>
              <w:t>2020г.</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2023г.</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2025г.</w:t>
            </w:r>
          </w:p>
        </w:tc>
        <w:tc>
          <w:tcPr>
            <w:tcW w:w="1275"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2030г.</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2035г.</w:t>
            </w:r>
          </w:p>
        </w:tc>
      </w:tr>
      <w:tr w:rsidR="00AD33D0" w:rsidRPr="0059513D">
        <w:trPr>
          <w:trHeight w:val="754"/>
        </w:trPr>
        <w:tc>
          <w:tcPr>
            <w:tcW w:w="709" w:type="dxa"/>
          </w:tcPr>
          <w:p w:rsidR="00AD33D0" w:rsidRPr="0033398F" w:rsidRDefault="00AD33D0" w:rsidP="00C53A38">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1.</w:t>
            </w:r>
          </w:p>
        </w:tc>
        <w:tc>
          <w:tcPr>
            <w:tcW w:w="2268" w:type="dxa"/>
          </w:tcPr>
          <w:p w:rsidR="00AD33D0" w:rsidRPr="0033398F" w:rsidRDefault="00AD33D0" w:rsidP="000A3FE8">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 xml:space="preserve">1.Экономическое развитие </w:t>
            </w:r>
          </w:p>
        </w:tc>
        <w:tc>
          <w:tcPr>
            <w:tcW w:w="1276" w:type="dxa"/>
          </w:tcPr>
          <w:p w:rsidR="00AD33D0" w:rsidRPr="0033398F" w:rsidRDefault="00AD33D0" w:rsidP="000A3FE8">
            <w:pPr>
              <w:spacing w:line="360" w:lineRule="auto"/>
              <w:ind w:firstLine="0"/>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0A3FE8">
            <w:pPr>
              <w:spacing w:line="360" w:lineRule="auto"/>
              <w:ind w:firstLine="0"/>
              <w:jc w:val="center"/>
              <w:rPr>
                <w:rFonts w:ascii="Times New Roman" w:hAnsi="Times New Roman" w:cs="Times New Roman"/>
              </w:rPr>
            </w:pPr>
          </w:p>
        </w:tc>
        <w:tc>
          <w:tcPr>
            <w:tcW w:w="1275"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0A3FE8">
            <w:pPr>
              <w:spacing w:line="360" w:lineRule="auto"/>
              <w:ind w:firstLine="0"/>
              <w:jc w:val="center"/>
              <w:rPr>
                <w:rFonts w:ascii="Times New Roman" w:hAnsi="Times New Roman" w:cs="Times New Roman"/>
              </w:rPr>
            </w:pP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p>
        </w:tc>
        <w:tc>
          <w:tcPr>
            <w:tcW w:w="2268" w:type="dxa"/>
          </w:tcPr>
          <w:p w:rsidR="00AD33D0" w:rsidRPr="0033398F" w:rsidRDefault="00AD33D0" w:rsidP="00E85C60">
            <w:pPr>
              <w:spacing w:before="0"/>
              <w:ind w:firstLine="0"/>
              <w:rPr>
                <w:rFonts w:ascii="Times New Roman" w:hAnsi="Times New Roman" w:cs="Times New Roman"/>
              </w:rPr>
            </w:pPr>
            <w:r w:rsidRPr="0033398F">
              <w:rPr>
                <w:rFonts w:ascii="Times New Roman" w:hAnsi="Times New Roman" w:cs="Times New Roman"/>
                <w:sz w:val="22"/>
                <w:szCs w:val="22"/>
              </w:rPr>
              <w:t>Объем отгруженных товаров собственного производства, выполненных работ и услуг (всеми  категориями производителями)</w:t>
            </w:r>
          </w:p>
        </w:tc>
        <w:tc>
          <w:tcPr>
            <w:tcW w:w="1276" w:type="dxa"/>
          </w:tcPr>
          <w:p w:rsidR="00AD33D0" w:rsidRPr="00927AF9" w:rsidRDefault="00AD33D0" w:rsidP="00592204">
            <w:pPr>
              <w:ind w:firstLine="0"/>
              <w:rPr>
                <w:rFonts w:ascii="Times New Roman" w:hAnsi="Times New Roman" w:cs="Times New Roman"/>
                <w:sz w:val="18"/>
                <w:szCs w:val="18"/>
              </w:rPr>
            </w:pPr>
            <w:r w:rsidRPr="00927AF9">
              <w:rPr>
                <w:rFonts w:ascii="Times New Roman" w:hAnsi="Times New Roman" w:cs="Times New Roman"/>
                <w:sz w:val="18"/>
                <w:szCs w:val="18"/>
              </w:rPr>
              <w:t xml:space="preserve">на душу населения, руб. </w:t>
            </w:r>
          </w:p>
        </w:tc>
        <w:tc>
          <w:tcPr>
            <w:tcW w:w="1134" w:type="dxa"/>
          </w:tcPr>
          <w:p w:rsidR="00AD33D0" w:rsidRPr="0033398F" w:rsidRDefault="00AD33D0" w:rsidP="00F4532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39985,8</w:t>
            </w:r>
          </w:p>
        </w:tc>
        <w:tc>
          <w:tcPr>
            <w:tcW w:w="1134" w:type="dxa"/>
          </w:tcPr>
          <w:p w:rsidR="00AD33D0" w:rsidRPr="0033398F" w:rsidRDefault="00AD33D0" w:rsidP="00F4532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40826,7</w:t>
            </w:r>
          </w:p>
        </w:tc>
        <w:tc>
          <w:tcPr>
            <w:tcW w:w="1134" w:type="dxa"/>
          </w:tcPr>
          <w:p w:rsidR="00AD33D0" w:rsidRPr="0033398F" w:rsidRDefault="00AD33D0" w:rsidP="00F4532C">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43096,9</w:t>
            </w:r>
          </w:p>
        </w:tc>
        <w:tc>
          <w:tcPr>
            <w:tcW w:w="1134" w:type="dxa"/>
          </w:tcPr>
          <w:p w:rsidR="00AD33D0" w:rsidRPr="0033398F" w:rsidRDefault="00AD33D0" w:rsidP="000A3FE8">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43908,7</w:t>
            </w:r>
          </w:p>
        </w:tc>
        <w:tc>
          <w:tcPr>
            <w:tcW w:w="1134" w:type="dxa"/>
          </w:tcPr>
          <w:p w:rsidR="00AD33D0" w:rsidRPr="0033398F" w:rsidRDefault="00AD33D0" w:rsidP="000A3FE8">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46327,4</w:t>
            </w:r>
          </w:p>
        </w:tc>
        <w:tc>
          <w:tcPr>
            <w:tcW w:w="1134" w:type="dxa"/>
          </w:tcPr>
          <w:p w:rsidR="00AD33D0" w:rsidRPr="0033398F" w:rsidRDefault="00AD33D0" w:rsidP="000A3FE8">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47161,8</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49654,6</w:t>
            </w:r>
          </w:p>
        </w:tc>
        <w:tc>
          <w:tcPr>
            <w:tcW w:w="1276" w:type="dxa"/>
          </w:tcPr>
          <w:p w:rsidR="00AD33D0" w:rsidRPr="0033398F" w:rsidRDefault="00AD33D0" w:rsidP="000A3FE8">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51307,8</w:t>
            </w:r>
          </w:p>
        </w:tc>
        <w:tc>
          <w:tcPr>
            <w:tcW w:w="1275" w:type="dxa"/>
          </w:tcPr>
          <w:p w:rsidR="00AD33D0" w:rsidRPr="0033398F" w:rsidRDefault="00AD33D0" w:rsidP="009508E1">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54422,2</w:t>
            </w:r>
          </w:p>
        </w:tc>
        <w:tc>
          <w:tcPr>
            <w:tcW w:w="1276" w:type="dxa"/>
          </w:tcPr>
          <w:p w:rsidR="00AD33D0" w:rsidRPr="0033398F" w:rsidRDefault="00AD33D0" w:rsidP="007426CB">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54396,8</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1.2.</w:t>
            </w:r>
          </w:p>
          <w:p w:rsidR="00AD33D0" w:rsidRPr="0033398F" w:rsidRDefault="00AD33D0" w:rsidP="000A3FE8">
            <w:pPr>
              <w:spacing w:before="0" w:line="360" w:lineRule="auto"/>
              <w:ind w:firstLine="0"/>
              <w:rPr>
                <w:rFonts w:ascii="Times New Roman" w:hAnsi="Times New Roman" w:cs="Times New Roman"/>
              </w:rPr>
            </w:pPr>
          </w:p>
        </w:tc>
        <w:tc>
          <w:tcPr>
            <w:tcW w:w="2268"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Индекс промышленного производства</w:t>
            </w:r>
          </w:p>
        </w:tc>
        <w:tc>
          <w:tcPr>
            <w:tcW w:w="1276" w:type="dxa"/>
          </w:tcPr>
          <w:p w:rsidR="00AD33D0" w:rsidRPr="00927AF9" w:rsidRDefault="00AD33D0" w:rsidP="00F962A6">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tcPr>
          <w:p w:rsidR="00AD33D0" w:rsidRPr="0033398F" w:rsidRDefault="00AD33D0" w:rsidP="00C8566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120,1</w:t>
            </w:r>
          </w:p>
        </w:tc>
        <w:tc>
          <w:tcPr>
            <w:tcW w:w="1134" w:type="dxa"/>
          </w:tcPr>
          <w:p w:rsidR="00AD33D0" w:rsidRPr="0033398F" w:rsidRDefault="00AD33D0" w:rsidP="00924AA3">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100</w:t>
            </w:r>
          </w:p>
        </w:tc>
        <w:tc>
          <w:tcPr>
            <w:tcW w:w="1134" w:type="dxa"/>
          </w:tcPr>
          <w:p w:rsidR="00AD33D0" w:rsidRPr="0033398F" w:rsidRDefault="00AD33D0" w:rsidP="00F138E1">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95,5</w:t>
            </w:r>
          </w:p>
        </w:tc>
        <w:tc>
          <w:tcPr>
            <w:tcW w:w="1134"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10</w:t>
            </w:r>
            <w:r w:rsidRPr="0033398F">
              <w:rPr>
                <w:rFonts w:ascii="Times New Roman" w:hAnsi="Times New Roman" w:cs="Times New Roman"/>
                <w:sz w:val="22"/>
                <w:szCs w:val="22"/>
              </w:rPr>
              <w:t>1,</w:t>
            </w:r>
            <w:r w:rsidRPr="0033398F">
              <w:rPr>
                <w:rFonts w:ascii="Times New Roman" w:hAnsi="Times New Roman" w:cs="Times New Roman"/>
                <w:sz w:val="22"/>
                <w:szCs w:val="22"/>
                <w:lang w:val="en-US"/>
              </w:rPr>
              <w:t>4</w:t>
            </w:r>
          </w:p>
        </w:tc>
        <w:tc>
          <w:tcPr>
            <w:tcW w:w="1134"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107,5</w:t>
            </w:r>
          </w:p>
        </w:tc>
        <w:tc>
          <w:tcPr>
            <w:tcW w:w="1134"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10</w:t>
            </w:r>
            <w:r w:rsidRPr="0033398F">
              <w:rPr>
                <w:rFonts w:ascii="Times New Roman" w:hAnsi="Times New Roman" w:cs="Times New Roman"/>
                <w:sz w:val="22"/>
                <w:szCs w:val="22"/>
              </w:rPr>
              <w:t>9,55</w:t>
            </w:r>
          </w:p>
        </w:tc>
        <w:tc>
          <w:tcPr>
            <w:tcW w:w="1276"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115,7</w:t>
            </w:r>
          </w:p>
        </w:tc>
        <w:tc>
          <w:tcPr>
            <w:tcW w:w="1276"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w:t>
            </w:r>
            <w:r w:rsidRPr="0033398F">
              <w:rPr>
                <w:rFonts w:ascii="Times New Roman" w:hAnsi="Times New Roman" w:cs="Times New Roman"/>
                <w:sz w:val="22"/>
                <w:szCs w:val="22"/>
              </w:rPr>
              <w:t>06,9</w:t>
            </w:r>
          </w:p>
        </w:tc>
        <w:tc>
          <w:tcPr>
            <w:tcW w:w="1275" w:type="dxa"/>
          </w:tcPr>
          <w:p w:rsidR="00AD33D0" w:rsidRPr="0033398F" w:rsidRDefault="00AD33D0" w:rsidP="0079437B">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w:t>
            </w:r>
            <w:r w:rsidRPr="0033398F">
              <w:rPr>
                <w:rFonts w:ascii="Times New Roman" w:hAnsi="Times New Roman" w:cs="Times New Roman"/>
                <w:sz w:val="22"/>
                <w:szCs w:val="22"/>
              </w:rPr>
              <w:t>44,3</w:t>
            </w:r>
          </w:p>
        </w:tc>
        <w:tc>
          <w:tcPr>
            <w:tcW w:w="1276" w:type="dxa"/>
          </w:tcPr>
          <w:p w:rsidR="00AD33D0" w:rsidRPr="0033398F" w:rsidRDefault="00AD33D0" w:rsidP="0079437B">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w:t>
            </w:r>
            <w:r w:rsidRPr="0033398F">
              <w:rPr>
                <w:rFonts w:ascii="Times New Roman" w:hAnsi="Times New Roman" w:cs="Times New Roman"/>
                <w:sz w:val="22"/>
                <w:szCs w:val="22"/>
              </w:rPr>
              <w:t>80</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1.3.</w:t>
            </w:r>
          </w:p>
        </w:tc>
        <w:tc>
          <w:tcPr>
            <w:tcW w:w="2268"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Индекс сельскохозяйственного производства</w:t>
            </w:r>
          </w:p>
        </w:tc>
        <w:tc>
          <w:tcPr>
            <w:tcW w:w="1276" w:type="dxa"/>
          </w:tcPr>
          <w:p w:rsidR="00AD33D0" w:rsidRPr="00927AF9" w:rsidRDefault="00AD33D0" w:rsidP="00F962A6">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tcPr>
          <w:p w:rsidR="00AD33D0" w:rsidRPr="0033398F" w:rsidRDefault="00AD33D0" w:rsidP="00C8566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104,1</w:t>
            </w:r>
          </w:p>
        </w:tc>
        <w:tc>
          <w:tcPr>
            <w:tcW w:w="1134" w:type="dxa"/>
          </w:tcPr>
          <w:p w:rsidR="00AD33D0" w:rsidRPr="0033398F" w:rsidRDefault="00AD33D0" w:rsidP="00924AA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102,4</w:t>
            </w:r>
          </w:p>
        </w:tc>
        <w:tc>
          <w:tcPr>
            <w:tcW w:w="1134" w:type="dxa"/>
          </w:tcPr>
          <w:p w:rsidR="00AD33D0" w:rsidRPr="0033398F" w:rsidRDefault="00AD33D0" w:rsidP="00F138E1">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97,5</w:t>
            </w:r>
          </w:p>
        </w:tc>
        <w:tc>
          <w:tcPr>
            <w:tcW w:w="1134"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102,2</w:t>
            </w:r>
          </w:p>
        </w:tc>
        <w:tc>
          <w:tcPr>
            <w:tcW w:w="1134"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103,7</w:t>
            </w:r>
          </w:p>
        </w:tc>
        <w:tc>
          <w:tcPr>
            <w:tcW w:w="1134"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100,7</w:t>
            </w:r>
          </w:p>
        </w:tc>
        <w:tc>
          <w:tcPr>
            <w:tcW w:w="1276"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113,0</w:t>
            </w:r>
          </w:p>
        </w:tc>
        <w:tc>
          <w:tcPr>
            <w:tcW w:w="1276" w:type="dxa"/>
          </w:tcPr>
          <w:p w:rsidR="00AD33D0" w:rsidRPr="0033398F" w:rsidRDefault="00AD33D0" w:rsidP="00AE4DE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116</w:t>
            </w:r>
          </w:p>
        </w:tc>
        <w:tc>
          <w:tcPr>
            <w:tcW w:w="1275" w:type="dxa"/>
          </w:tcPr>
          <w:p w:rsidR="00AD33D0" w:rsidRPr="0033398F" w:rsidRDefault="00AD33D0" w:rsidP="0079437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119</w:t>
            </w:r>
          </w:p>
        </w:tc>
        <w:tc>
          <w:tcPr>
            <w:tcW w:w="1276" w:type="dxa"/>
          </w:tcPr>
          <w:p w:rsidR="00AD33D0" w:rsidRPr="0033398F" w:rsidRDefault="00AD33D0" w:rsidP="0079437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123</w:t>
            </w:r>
          </w:p>
        </w:tc>
      </w:tr>
      <w:tr w:rsidR="00AD33D0" w:rsidRPr="0059513D">
        <w:trPr>
          <w:trHeight w:val="754"/>
        </w:trPr>
        <w:tc>
          <w:tcPr>
            <w:tcW w:w="709" w:type="dxa"/>
            <w:vMerge w:val="restart"/>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1.4.</w:t>
            </w:r>
          </w:p>
          <w:p w:rsidR="00AD33D0" w:rsidRPr="0033398F" w:rsidRDefault="00AD33D0" w:rsidP="000A3FE8">
            <w:pPr>
              <w:spacing w:before="0" w:line="360" w:lineRule="auto"/>
              <w:ind w:firstLine="0"/>
              <w:rPr>
                <w:rFonts w:ascii="Times New Roman" w:hAnsi="Times New Roman" w:cs="Times New Roman"/>
              </w:rPr>
            </w:pPr>
          </w:p>
          <w:p w:rsidR="00AD33D0" w:rsidRPr="0033398F" w:rsidRDefault="00AD33D0" w:rsidP="00F363A9">
            <w:pPr>
              <w:spacing w:line="360" w:lineRule="auto"/>
              <w:ind w:firstLine="0"/>
              <w:rPr>
                <w:rFonts w:ascii="Times New Roman" w:hAnsi="Times New Roman" w:cs="Times New Roman"/>
              </w:rPr>
            </w:pPr>
            <w:r w:rsidRPr="0033398F">
              <w:rPr>
                <w:rFonts w:ascii="Times New Roman" w:hAnsi="Times New Roman" w:cs="Times New Roman"/>
                <w:sz w:val="22"/>
                <w:szCs w:val="22"/>
              </w:rPr>
              <w:t>1.5.</w:t>
            </w:r>
          </w:p>
        </w:tc>
        <w:tc>
          <w:tcPr>
            <w:tcW w:w="2268" w:type="dxa"/>
            <w:vMerge w:val="restart"/>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 xml:space="preserve">                                                                                      Оборот розничной торговли </w:t>
            </w:r>
          </w:p>
        </w:tc>
        <w:tc>
          <w:tcPr>
            <w:tcW w:w="1276" w:type="dxa"/>
          </w:tcPr>
          <w:p w:rsidR="00AD33D0" w:rsidRPr="00927AF9" w:rsidRDefault="00AD33D0" w:rsidP="00F363A9">
            <w:pPr>
              <w:ind w:firstLine="0"/>
              <w:rPr>
                <w:rFonts w:ascii="Times New Roman" w:hAnsi="Times New Roman" w:cs="Times New Roman"/>
                <w:sz w:val="18"/>
                <w:szCs w:val="18"/>
              </w:rPr>
            </w:pPr>
            <w:r w:rsidRPr="00927AF9">
              <w:rPr>
                <w:rFonts w:ascii="Times New Roman" w:hAnsi="Times New Roman" w:cs="Times New Roman"/>
                <w:sz w:val="18"/>
                <w:szCs w:val="18"/>
              </w:rPr>
              <w:t xml:space="preserve">на душу населения, руб. </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66086,1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68936,2</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72903,4</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76061,4</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80138,1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85256,6</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103459,6</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106369,2</w:t>
            </w:r>
          </w:p>
        </w:tc>
        <w:tc>
          <w:tcPr>
            <w:tcW w:w="1275"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115914,9</w:t>
            </w:r>
          </w:p>
        </w:tc>
        <w:tc>
          <w:tcPr>
            <w:tcW w:w="1276" w:type="dxa"/>
          </w:tcPr>
          <w:p w:rsidR="00AD33D0" w:rsidRPr="0033398F" w:rsidRDefault="00AD33D0" w:rsidP="000E53DF">
            <w:pPr>
              <w:spacing w:line="360" w:lineRule="auto"/>
              <w:ind w:right="-11" w:firstLine="0"/>
              <w:jc w:val="center"/>
              <w:rPr>
                <w:rFonts w:ascii="Times New Roman" w:hAnsi="Times New Roman" w:cs="Times New Roman"/>
              </w:rPr>
            </w:pPr>
            <w:r w:rsidRPr="0033398F">
              <w:rPr>
                <w:rFonts w:ascii="Times New Roman" w:hAnsi="Times New Roman" w:cs="Times New Roman"/>
                <w:sz w:val="22"/>
                <w:szCs w:val="22"/>
              </w:rPr>
              <w:t>121952,2</w:t>
            </w:r>
          </w:p>
        </w:tc>
      </w:tr>
      <w:tr w:rsidR="00AD33D0" w:rsidRPr="0059513D">
        <w:trPr>
          <w:trHeight w:val="754"/>
        </w:trPr>
        <w:tc>
          <w:tcPr>
            <w:tcW w:w="709" w:type="dxa"/>
            <w:vMerge/>
          </w:tcPr>
          <w:p w:rsidR="00AD33D0" w:rsidRPr="0033398F" w:rsidRDefault="00AD33D0" w:rsidP="000A3FE8">
            <w:pPr>
              <w:spacing w:before="0" w:line="360" w:lineRule="auto"/>
              <w:ind w:firstLine="0"/>
              <w:rPr>
                <w:rFonts w:ascii="Times New Roman" w:hAnsi="Times New Roman" w:cs="Times New Roman"/>
              </w:rPr>
            </w:pPr>
          </w:p>
        </w:tc>
        <w:tc>
          <w:tcPr>
            <w:tcW w:w="2268" w:type="dxa"/>
            <w:vMerge/>
          </w:tcPr>
          <w:p w:rsidR="00AD33D0" w:rsidRPr="0033398F" w:rsidRDefault="00AD33D0" w:rsidP="000A3FE8">
            <w:pPr>
              <w:spacing w:before="0" w:line="360" w:lineRule="auto"/>
              <w:ind w:firstLine="0"/>
              <w:rPr>
                <w:rFonts w:ascii="Times New Roman" w:hAnsi="Times New Roman" w:cs="Times New Roman"/>
                <w:b/>
                <w:bCs/>
              </w:rPr>
            </w:pPr>
          </w:p>
        </w:tc>
        <w:tc>
          <w:tcPr>
            <w:tcW w:w="1276" w:type="dxa"/>
          </w:tcPr>
          <w:p w:rsidR="00AD33D0" w:rsidRPr="0033398F" w:rsidRDefault="00AD33D0" w:rsidP="00592204">
            <w:pPr>
              <w:ind w:firstLine="0"/>
              <w:rPr>
                <w:rFonts w:ascii="Times New Roman" w:hAnsi="Times New Roman" w:cs="Times New Roman"/>
              </w:rPr>
            </w:pPr>
            <w:r w:rsidRPr="00927AF9">
              <w:rPr>
                <w:rFonts w:ascii="Times New Roman" w:hAnsi="Times New Roman" w:cs="Times New Roman"/>
                <w:sz w:val="18"/>
                <w:szCs w:val="18"/>
              </w:rPr>
              <w:t>в % к пре-дыдущему году  в со-постовимых ценах</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98,3</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101,9</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102,3</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102,6</w:t>
            </w:r>
          </w:p>
        </w:tc>
        <w:tc>
          <w:tcPr>
            <w:tcW w:w="1134" w:type="dxa"/>
          </w:tcPr>
          <w:p w:rsidR="00AD33D0" w:rsidRPr="0033398F" w:rsidRDefault="00AD33D0" w:rsidP="00E210DE">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103,8</w:t>
            </w:r>
          </w:p>
        </w:tc>
        <w:tc>
          <w:tcPr>
            <w:tcW w:w="1276" w:type="dxa"/>
          </w:tcPr>
          <w:p w:rsidR="00AD33D0" w:rsidRPr="0033398F" w:rsidRDefault="00AD33D0" w:rsidP="00977CB1">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104,7</w:t>
            </w:r>
          </w:p>
        </w:tc>
        <w:tc>
          <w:tcPr>
            <w:tcW w:w="1276" w:type="dxa"/>
          </w:tcPr>
          <w:p w:rsidR="00AD33D0" w:rsidRPr="0033398F" w:rsidRDefault="00AD33D0" w:rsidP="00977CB1">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104,8</w:t>
            </w:r>
          </w:p>
        </w:tc>
        <w:tc>
          <w:tcPr>
            <w:tcW w:w="1275" w:type="dxa"/>
          </w:tcPr>
          <w:p w:rsidR="00AD33D0" w:rsidRPr="0033398F" w:rsidRDefault="00AD33D0" w:rsidP="00977CB1">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105,5</w:t>
            </w:r>
          </w:p>
        </w:tc>
        <w:tc>
          <w:tcPr>
            <w:tcW w:w="1276" w:type="dxa"/>
          </w:tcPr>
          <w:p w:rsidR="00AD33D0" w:rsidRPr="0033398F" w:rsidRDefault="00AD33D0" w:rsidP="00BE253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106,1</w:t>
            </w:r>
          </w:p>
        </w:tc>
      </w:tr>
      <w:tr w:rsidR="00AD33D0" w:rsidRPr="0059513D">
        <w:trPr>
          <w:trHeight w:val="754"/>
        </w:trPr>
        <w:tc>
          <w:tcPr>
            <w:tcW w:w="709" w:type="dxa"/>
            <w:vMerge w:val="restart"/>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1.6.</w:t>
            </w:r>
          </w:p>
          <w:p w:rsidR="00AD33D0" w:rsidRPr="0033398F" w:rsidRDefault="00AD33D0" w:rsidP="000A3FE8">
            <w:pPr>
              <w:spacing w:before="0" w:line="360" w:lineRule="auto"/>
              <w:ind w:firstLine="0"/>
              <w:rPr>
                <w:rFonts w:ascii="Times New Roman" w:hAnsi="Times New Roman" w:cs="Times New Roman"/>
              </w:rPr>
            </w:pPr>
          </w:p>
          <w:p w:rsidR="00AD33D0" w:rsidRPr="0033398F" w:rsidRDefault="00AD33D0" w:rsidP="000A3FE8">
            <w:pPr>
              <w:spacing w:before="0" w:line="360" w:lineRule="auto"/>
              <w:ind w:firstLine="0"/>
              <w:rPr>
                <w:rFonts w:ascii="Times New Roman" w:hAnsi="Times New Roman" w:cs="Times New Roman"/>
                <w:lang w:val="en-US"/>
              </w:rPr>
            </w:pPr>
          </w:p>
        </w:tc>
        <w:tc>
          <w:tcPr>
            <w:tcW w:w="2268" w:type="dxa"/>
            <w:vMerge w:val="restart"/>
            <w:shd w:val="clear" w:color="auto" w:fill="FFFFFF"/>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 xml:space="preserve">                                                                 Оборот общественного питания</w:t>
            </w:r>
          </w:p>
          <w:p w:rsidR="00AD33D0" w:rsidRPr="0033398F" w:rsidRDefault="00AD33D0" w:rsidP="000A3FE8">
            <w:pPr>
              <w:spacing w:before="0" w:line="360" w:lineRule="auto"/>
              <w:ind w:firstLine="0"/>
              <w:rPr>
                <w:rFonts w:ascii="Times New Roman" w:hAnsi="Times New Roman" w:cs="Times New Roman"/>
              </w:rPr>
            </w:pPr>
          </w:p>
        </w:tc>
        <w:tc>
          <w:tcPr>
            <w:tcW w:w="1276" w:type="dxa"/>
            <w:shd w:val="clear" w:color="auto" w:fill="FFFFFF"/>
          </w:tcPr>
          <w:p w:rsidR="00AD33D0" w:rsidRPr="00927AF9" w:rsidRDefault="00AD33D0" w:rsidP="001B15C7">
            <w:pPr>
              <w:ind w:firstLine="0"/>
              <w:rPr>
                <w:rFonts w:ascii="Times New Roman" w:hAnsi="Times New Roman" w:cs="Times New Roman"/>
                <w:sz w:val="18"/>
                <w:szCs w:val="18"/>
              </w:rPr>
            </w:pPr>
            <w:r w:rsidRPr="00927AF9">
              <w:rPr>
                <w:rFonts w:ascii="Times New Roman" w:hAnsi="Times New Roman" w:cs="Times New Roman"/>
                <w:sz w:val="18"/>
                <w:szCs w:val="18"/>
              </w:rPr>
              <w:t xml:space="preserve">на душу населения, руб. </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10212,9</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10383,5</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10721,3</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11504,5</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12312,2</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13303,1</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17103,8</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18351,9</w:t>
            </w:r>
          </w:p>
        </w:tc>
        <w:tc>
          <w:tcPr>
            <w:tcW w:w="1275"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21924,3</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27621,8</w:t>
            </w:r>
          </w:p>
        </w:tc>
      </w:tr>
      <w:tr w:rsidR="00AD33D0" w:rsidRPr="0059513D">
        <w:trPr>
          <w:trHeight w:val="754"/>
        </w:trPr>
        <w:tc>
          <w:tcPr>
            <w:tcW w:w="709" w:type="dxa"/>
            <w:vMerge/>
          </w:tcPr>
          <w:p w:rsidR="00AD33D0" w:rsidRPr="0033398F" w:rsidRDefault="00AD33D0" w:rsidP="000A3FE8">
            <w:pPr>
              <w:spacing w:before="0" w:line="360" w:lineRule="auto"/>
              <w:ind w:firstLine="0"/>
              <w:rPr>
                <w:rFonts w:ascii="Times New Roman" w:hAnsi="Times New Roman" w:cs="Times New Roman"/>
                <w:b/>
                <w:bCs/>
              </w:rPr>
            </w:pPr>
          </w:p>
        </w:tc>
        <w:tc>
          <w:tcPr>
            <w:tcW w:w="2268" w:type="dxa"/>
            <w:vMerge/>
            <w:shd w:val="clear" w:color="auto" w:fill="FFFFFF"/>
          </w:tcPr>
          <w:p w:rsidR="00AD33D0" w:rsidRPr="0033398F" w:rsidRDefault="00AD33D0" w:rsidP="000A3FE8">
            <w:pPr>
              <w:spacing w:before="0" w:line="360" w:lineRule="auto"/>
              <w:ind w:firstLine="0"/>
              <w:rPr>
                <w:rFonts w:ascii="Times New Roman" w:hAnsi="Times New Roman" w:cs="Times New Roman"/>
                <w:b/>
                <w:bCs/>
              </w:rPr>
            </w:pPr>
          </w:p>
        </w:tc>
        <w:tc>
          <w:tcPr>
            <w:tcW w:w="1276" w:type="dxa"/>
            <w:shd w:val="clear" w:color="auto" w:fill="FFFFFF"/>
          </w:tcPr>
          <w:p w:rsidR="00AD33D0" w:rsidRPr="0033398F" w:rsidRDefault="00AD33D0" w:rsidP="00592204">
            <w:pPr>
              <w:ind w:firstLine="0"/>
              <w:rPr>
                <w:rFonts w:ascii="Times New Roman" w:hAnsi="Times New Roman" w:cs="Times New Roman"/>
              </w:rPr>
            </w:pPr>
            <w:r w:rsidRPr="00927AF9">
              <w:rPr>
                <w:rFonts w:ascii="Times New Roman" w:hAnsi="Times New Roman" w:cs="Times New Roman"/>
                <w:sz w:val="18"/>
                <w:szCs w:val="18"/>
              </w:rPr>
              <w:t>в % к пре-дыдущему году  в со-постовимых ценах</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89,5</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94,6</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99,1</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103,1</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102,9</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103,9</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104,7</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105,5</w:t>
            </w:r>
          </w:p>
        </w:tc>
        <w:tc>
          <w:tcPr>
            <w:tcW w:w="1275"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110,5</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115,5</w:t>
            </w:r>
          </w:p>
        </w:tc>
      </w:tr>
      <w:tr w:rsidR="00AD33D0" w:rsidRPr="0059513D">
        <w:trPr>
          <w:trHeight w:val="754"/>
        </w:trPr>
        <w:tc>
          <w:tcPr>
            <w:tcW w:w="709" w:type="dxa"/>
            <w:vMerge w:val="restart"/>
          </w:tcPr>
          <w:p w:rsidR="00AD33D0" w:rsidRPr="0033398F" w:rsidRDefault="00AD33D0" w:rsidP="000A3FE8">
            <w:pPr>
              <w:spacing w:before="0" w:line="360" w:lineRule="auto"/>
              <w:ind w:firstLine="0"/>
              <w:rPr>
                <w:rFonts w:ascii="Times New Roman" w:hAnsi="Times New Roman" w:cs="Times New Roman"/>
                <w:lang w:val="en-US"/>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7.</w:t>
            </w:r>
          </w:p>
        </w:tc>
        <w:tc>
          <w:tcPr>
            <w:tcW w:w="2268" w:type="dxa"/>
            <w:vMerge w:val="restart"/>
          </w:tcPr>
          <w:p w:rsidR="00AD33D0" w:rsidRPr="0033398F" w:rsidRDefault="00AD33D0" w:rsidP="00F962A6">
            <w:pPr>
              <w:spacing w:before="0"/>
              <w:ind w:firstLine="0"/>
              <w:rPr>
                <w:rFonts w:ascii="Times New Roman" w:hAnsi="Times New Roman" w:cs="Times New Roman"/>
              </w:rPr>
            </w:pPr>
            <w:r w:rsidRPr="0033398F">
              <w:rPr>
                <w:rFonts w:ascii="Times New Roman" w:hAnsi="Times New Roman" w:cs="Times New Roman"/>
                <w:sz w:val="22"/>
                <w:szCs w:val="22"/>
              </w:rPr>
              <w:t xml:space="preserve">Объем инвестиций в основной капитал </w:t>
            </w:r>
          </w:p>
        </w:tc>
        <w:tc>
          <w:tcPr>
            <w:tcW w:w="1276" w:type="dxa"/>
          </w:tcPr>
          <w:p w:rsidR="00AD33D0" w:rsidRPr="00927AF9" w:rsidRDefault="00AD33D0" w:rsidP="001B15C7">
            <w:pPr>
              <w:ind w:firstLine="0"/>
              <w:rPr>
                <w:rFonts w:ascii="Times New Roman" w:hAnsi="Times New Roman" w:cs="Times New Roman"/>
                <w:sz w:val="18"/>
                <w:szCs w:val="18"/>
              </w:rPr>
            </w:pPr>
            <w:r w:rsidRPr="00927AF9">
              <w:rPr>
                <w:rFonts w:ascii="Times New Roman" w:hAnsi="Times New Roman" w:cs="Times New Roman"/>
                <w:sz w:val="18"/>
                <w:szCs w:val="18"/>
              </w:rPr>
              <w:t xml:space="preserve">на душу населения, руб. </w:t>
            </w:r>
          </w:p>
        </w:tc>
        <w:tc>
          <w:tcPr>
            <w:tcW w:w="1134" w:type="dxa"/>
          </w:tcPr>
          <w:p w:rsidR="00AD33D0" w:rsidRPr="0033398F" w:rsidRDefault="00AD33D0" w:rsidP="000A3FE8">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54323</w:t>
            </w:r>
          </w:p>
        </w:tc>
        <w:tc>
          <w:tcPr>
            <w:tcW w:w="1134" w:type="dxa"/>
          </w:tcPr>
          <w:p w:rsidR="00AD33D0" w:rsidRPr="0033398F" w:rsidRDefault="00AD33D0" w:rsidP="000A3FE8">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56170</w:t>
            </w:r>
          </w:p>
        </w:tc>
        <w:tc>
          <w:tcPr>
            <w:tcW w:w="1134" w:type="dxa"/>
          </w:tcPr>
          <w:p w:rsidR="00AD33D0" w:rsidRPr="0033398F" w:rsidRDefault="00AD33D0" w:rsidP="000A3FE8">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65953</w:t>
            </w:r>
          </w:p>
        </w:tc>
        <w:tc>
          <w:tcPr>
            <w:tcW w:w="1134" w:type="dxa"/>
          </w:tcPr>
          <w:p w:rsidR="00AD33D0" w:rsidRPr="0033398F" w:rsidRDefault="00AD33D0" w:rsidP="000A3FE8">
            <w:pPr>
              <w:spacing w:line="360" w:lineRule="auto"/>
              <w:ind w:firstLine="0"/>
              <w:jc w:val="center"/>
              <w:rPr>
                <w:rFonts w:ascii="Times New Roman" w:hAnsi="Times New Roman" w:cs="Times New Roman"/>
                <w:color w:val="auto"/>
                <w:lang w:val="en-US"/>
              </w:rPr>
            </w:pPr>
            <w:r w:rsidRPr="0033398F">
              <w:rPr>
                <w:rFonts w:ascii="Times New Roman" w:hAnsi="Times New Roman" w:cs="Times New Roman"/>
                <w:color w:val="auto"/>
                <w:sz w:val="22"/>
                <w:szCs w:val="22"/>
                <w:lang w:val="en-US"/>
              </w:rPr>
              <w:t>72641</w:t>
            </w:r>
          </w:p>
        </w:tc>
        <w:tc>
          <w:tcPr>
            <w:tcW w:w="1134" w:type="dxa"/>
          </w:tcPr>
          <w:p w:rsidR="00AD33D0" w:rsidRPr="0033398F" w:rsidRDefault="00AD33D0" w:rsidP="00CC22E4">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94683</w:t>
            </w:r>
          </w:p>
        </w:tc>
        <w:tc>
          <w:tcPr>
            <w:tcW w:w="1134" w:type="dxa"/>
          </w:tcPr>
          <w:p w:rsidR="00AD33D0" w:rsidRPr="0033398F" w:rsidRDefault="00AD33D0" w:rsidP="000A3FE8">
            <w:pPr>
              <w:spacing w:line="360" w:lineRule="auto"/>
              <w:ind w:firstLine="0"/>
              <w:jc w:val="center"/>
              <w:rPr>
                <w:rFonts w:ascii="Times New Roman" w:hAnsi="Times New Roman" w:cs="Times New Roman"/>
                <w:color w:val="auto"/>
                <w:lang w:val="en-US"/>
              </w:rPr>
            </w:pPr>
            <w:r w:rsidRPr="0033398F">
              <w:rPr>
                <w:rFonts w:ascii="Times New Roman" w:hAnsi="Times New Roman" w:cs="Times New Roman"/>
                <w:color w:val="auto"/>
                <w:sz w:val="22"/>
                <w:szCs w:val="22"/>
                <w:lang w:val="en-US"/>
              </w:rPr>
              <w:t>97656</w:t>
            </w:r>
          </w:p>
        </w:tc>
        <w:tc>
          <w:tcPr>
            <w:tcW w:w="1276" w:type="dxa"/>
          </w:tcPr>
          <w:p w:rsidR="00AD33D0" w:rsidRPr="0033398F" w:rsidRDefault="00AD33D0" w:rsidP="001F0DF9">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106090</w:t>
            </w:r>
          </w:p>
        </w:tc>
        <w:tc>
          <w:tcPr>
            <w:tcW w:w="1276" w:type="dxa"/>
          </w:tcPr>
          <w:p w:rsidR="00AD33D0" w:rsidRPr="0033398F" w:rsidRDefault="00AD33D0" w:rsidP="001F0DF9">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124112</w:t>
            </w:r>
          </w:p>
        </w:tc>
        <w:tc>
          <w:tcPr>
            <w:tcW w:w="1275" w:type="dxa"/>
          </w:tcPr>
          <w:p w:rsidR="00AD33D0" w:rsidRPr="0033398F" w:rsidRDefault="00AD33D0" w:rsidP="001F0DF9">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151204</w:t>
            </w:r>
          </w:p>
        </w:tc>
        <w:tc>
          <w:tcPr>
            <w:tcW w:w="1276" w:type="dxa"/>
          </w:tcPr>
          <w:p w:rsidR="00AD33D0" w:rsidRPr="0033398F" w:rsidRDefault="00AD33D0" w:rsidP="001F0DF9">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189327</w:t>
            </w:r>
          </w:p>
        </w:tc>
      </w:tr>
      <w:tr w:rsidR="00AD33D0" w:rsidRPr="0059513D">
        <w:trPr>
          <w:trHeight w:val="754"/>
        </w:trPr>
        <w:tc>
          <w:tcPr>
            <w:tcW w:w="709" w:type="dxa"/>
            <w:vMerge/>
          </w:tcPr>
          <w:p w:rsidR="00AD33D0" w:rsidRPr="0033398F" w:rsidRDefault="00AD33D0" w:rsidP="000A3FE8">
            <w:pPr>
              <w:spacing w:before="0" w:line="360" w:lineRule="auto"/>
              <w:ind w:firstLine="0"/>
              <w:rPr>
                <w:rFonts w:ascii="Times New Roman" w:hAnsi="Times New Roman" w:cs="Times New Roman"/>
                <w:b/>
                <w:bCs/>
              </w:rPr>
            </w:pPr>
          </w:p>
        </w:tc>
        <w:tc>
          <w:tcPr>
            <w:tcW w:w="2268" w:type="dxa"/>
            <w:vMerge/>
          </w:tcPr>
          <w:p w:rsidR="00AD33D0" w:rsidRPr="0033398F" w:rsidRDefault="00AD33D0" w:rsidP="000A3FE8">
            <w:pPr>
              <w:spacing w:before="0" w:line="360" w:lineRule="auto"/>
              <w:ind w:firstLine="0"/>
              <w:rPr>
                <w:rFonts w:ascii="Times New Roman" w:hAnsi="Times New Roman" w:cs="Times New Roman"/>
                <w:b/>
                <w:bCs/>
              </w:rPr>
            </w:pPr>
          </w:p>
        </w:tc>
        <w:tc>
          <w:tcPr>
            <w:tcW w:w="1276" w:type="dxa"/>
          </w:tcPr>
          <w:p w:rsidR="00AD33D0" w:rsidRPr="0033398F" w:rsidRDefault="00AD33D0" w:rsidP="00592204">
            <w:pPr>
              <w:ind w:firstLine="0"/>
              <w:rPr>
                <w:rFonts w:ascii="Times New Roman" w:hAnsi="Times New Roman" w:cs="Times New Roman"/>
              </w:rPr>
            </w:pPr>
            <w:r w:rsidRPr="00927AF9">
              <w:rPr>
                <w:rFonts w:ascii="Times New Roman" w:hAnsi="Times New Roman" w:cs="Times New Roman"/>
                <w:sz w:val="18"/>
                <w:szCs w:val="18"/>
              </w:rPr>
              <w:t>в % к пре-дыдущему году  в со-постовимых ценах</w:t>
            </w:r>
          </w:p>
        </w:tc>
        <w:tc>
          <w:tcPr>
            <w:tcW w:w="1134" w:type="dxa"/>
          </w:tcPr>
          <w:p w:rsidR="00AD33D0" w:rsidRPr="0033398F" w:rsidRDefault="00AD33D0" w:rsidP="0058477F">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57</w:t>
            </w:r>
            <w:r w:rsidRPr="0033398F">
              <w:rPr>
                <w:rFonts w:ascii="Times New Roman" w:hAnsi="Times New Roman" w:cs="Times New Roman"/>
                <w:sz w:val="22"/>
                <w:szCs w:val="22"/>
              </w:rPr>
              <w:t>,7</w:t>
            </w:r>
          </w:p>
        </w:tc>
        <w:tc>
          <w:tcPr>
            <w:tcW w:w="1134" w:type="dxa"/>
          </w:tcPr>
          <w:p w:rsidR="00AD33D0" w:rsidRPr="0033398F" w:rsidRDefault="00AD33D0" w:rsidP="0058477F">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103,4</w:t>
            </w:r>
          </w:p>
        </w:tc>
        <w:tc>
          <w:tcPr>
            <w:tcW w:w="1134" w:type="dxa"/>
          </w:tcPr>
          <w:p w:rsidR="00AD33D0" w:rsidRPr="0033398F" w:rsidRDefault="00AD33D0" w:rsidP="00133DB0">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7</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4</w:t>
            </w:r>
          </w:p>
        </w:tc>
        <w:tc>
          <w:tcPr>
            <w:tcW w:w="1134" w:type="dxa"/>
          </w:tcPr>
          <w:p w:rsidR="00AD33D0" w:rsidRPr="0033398F" w:rsidRDefault="00AD33D0" w:rsidP="00133DB0">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110</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1</w:t>
            </w:r>
          </w:p>
        </w:tc>
        <w:tc>
          <w:tcPr>
            <w:tcW w:w="1134" w:type="dxa"/>
          </w:tcPr>
          <w:p w:rsidR="00AD33D0" w:rsidRPr="0033398F" w:rsidRDefault="00AD33D0" w:rsidP="00133DB0">
            <w:pPr>
              <w:spacing w:line="360" w:lineRule="auto"/>
              <w:ind w:firstLine="0"/>
              <w:jc w:val="center"/>
              <w:rPr>
                <w:rFonts w:ascii="Times New Roman" w:hAnsi="Times New Roman" w:cs="Times New Roman"/>
                <w:highlight w:val="yellow"/>
              </w:rPr>
            </w:pPr>
            <w:r w:rsidRPr="0033398F">
              <w:rPr>
                <w:rFonts w:ascii="Times New Roman" w:hAnsi="Times New Roman" w:cs="Times New Roman"/>
                <w:sz w:val="22"/>
                <w:szCs w:val="22"/>
              </w:rPr>
              <w:t>130,3</w:t>
            </w:r>
          </w:p>
        </w:tc>
        <w:tc>
          <w:tcPr>
            <w:tcW w:w="1134" w:type="dxa"/>
          </w:tcPr>
          <w:p w:rsidR="00AD33D0" w:rsidRPr="0033398F" w:rsidRDefault="00AD33D0" w:rsidP="006920AF">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103,1</w:t>
            </w:r>
          </w:p>
        </w:tc>
        <w:tc>
          <w:tcPr>
            <w:tcW w:w="1276" w:type="dxa"/>
          </w:tcPr>
          <w:p w:rsidR="00AD33D0" w:rsidRPr="0033398F" w:rsidRDefault="00AD33D0" w:rsidP="006920AF">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108,6</w:t>
            </w:r>
          </w:p>
        </w:tc>
        <w:tc>
          <w:tcPr>
            <w:tcW w:w="1276" w:type="dxa"/>
          </w:tcPr>
          <w:p w:rsidR="00AD33D0" w:rsidRPr="0033398F" w:rsidRDefault="00AD33D0" w:rsidP="006920AF">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117</w:t>
            </w:r>
          </w:p>
        </w:tc>
        <w:tc>
          <w:tcPr>
            <w:tcW w:w="1275" w:type="dxa"/>
          </w:tcPr>
          <w:p w:rsidR="00AD33D0" w:rsidRPr="0033398F" w:rsidRDefault="00AD33D0" w:rsidP="006920AF">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121,8</w:t>
            </w:r>
          </w:p>
        </w:tc>
        <w:tc>
          <w:tcPr>
            <w:tcW w:w="1276" w:type="dxa"/>
          </w:tcPr>
          <w:p w:rsidR="00AD33D0" w:rsidRPr="0033398F" w:rsidRDefault="00AD33D0" w:rsidP="006920AF">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125,2</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8</w:t>
            </w:r>
            <w:r w:rsidRPr="0033398F">
              <w:rPr>
                <w:rFonts w:ascii="Times New Roman" w:hAnsi="Times New Roman" w:cs="Times New Roman"/>
                <w:sz w:val="22"/>
                <w:szCs w:val="22"/>
              </w:rPr>
              <w:t>.</w:t>
            </w:r>
          </w:p>
        </w:tc>
        <w:tc>
          <w:tcPr>
            <w:tcW w:w="2268" w:type="dxa"/>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1276" w:type="dxa"/>
          </w:tcPr>
          <w:p w:rsidR="00AD33D0" w:rsidRPr="00A742A1" w:rsidRDefault="00AD33D0" w:rsidP="00B512D2">
            <w:pPr>
              <w:ind w:firstLine="0"/>
              <w:jc w:val="center"/>
              <w:rPr>
                <w:rFonts w:ascii="Times New Roman" w:hAnsi="Times New Roman" w:cs="Times New Roman"/>
                <w:sz w:val="18"/>
                <w:szCs w:val="18"/>
              </w:rPr>
            </w:pPr>
            <w:r w:rsidRPr="00A742A1">
              <w:rPr>
                <w:rFonts w:ascii="Times New Roman" w:hAnsi="Times New Roman" w:cs="Times New Roman"/>
                <w:sz w:val="18"/>
                <w:szCs w:val="18"/>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51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51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51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50</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48</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47</w:t>
            </w: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45</w:t>
            </w: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24</w:t>
            </w:r>
          </w:p>
        </w:tc>
        <w:tc>
          <w:tcPr>
            <w:tcW w:w="1275"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8,1</w:t>
            </w: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0</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1.9.</w:t>
            </w:r>
          </w:p>
        </w:tc>
        <w:tc>
          <w:tcPr>
            <w:tcW w:w="2268" w:type="dxa"/>
          </w:tcPr>
          <w:p w:rsidR="00AD33D0" w:rsidRPr="0033398F" w:rsidRDefault="00AD33D0" w:rsidP="00F962A6">
            <w:pPr>
              <w:spacing w:before="0"/>
              <w:ind w:firstLine="0"/>
              <w:rPr>
                <w:rFonts w:ascii="Times New Roman" w:hAnsi="Times New Roman" w:cs="Times New Roman"/>
              </w:rPr>
            </w:pPr>
            <w:r w:rsidRPr="0033398F">
              <w:rPr>
                <w:rFonts w:ascii="Times New Roman" w:hAnsi="Times New Roman" w:cs="Times New Roman"/>
                <w:sz w:val="22"/>
                <w:szCs w:val="22"/>
              </w:rPr>
              <w:t>Увеличение доли автомобильных дорог муниципального  значения, соответствующих нормативным требованиям, в их общей протяженности не менее чем до 55 процентов (относительно их протяженности по состоянию на 31 декабря 2017 года)</w:t>
            </w:r>
          </w:p>
        </w:tc>
        <w:tc>
          <w:tcPr>
            <w:tcW w:w="1276" w:type="dxa"/>
          </w:tcPr>
          <w:p w:rsidR="00AD33D0" w:rsidRPr="00927AF9" w:rsidRDefault="00AD33D0" w:rsidP="00B512D2">
            <w:pPr>
              <w:ind w:firstLine="0"/>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до 55</w:t>
            </w: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c>
          <w:tcPr>
            <w:tcW w:w="1275" w:type="dxa"/>
          </w:tcPr>
          <w:p w:rsidR="00AD33D0" w:rsidRPr="0033398F" w:rsidRDefault="00AD33D0" w:rsidP="00DA7545">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1.10.</w:t>
            </w:r>
          </w:p>
        </w:tc>
        <w:tc>
          <w:tcPr>
            <w:tcW w:w="2268" w:type="dxa"/>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Снижение доли автомобильных дорог муниципального  значения, работающих в режиме перегрузки, в их общей протяженности на 15 процентов по сравнению с 2017 годом</w:t>
            </w:r>
          </w:p>
        </w:tc>
        <w:tc>
          <w:tcPr>
            <w:tcW w:w="1276" w:type="dxa"/>
          </w:tcPr>
          <w:p w:rsidR="00AD33D0" w:rsidRDefault="00AD33D0" w:rsidP="00B512D2">
            <w:pPr>
              <w:ind w:firstLine="0"/>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 xml:space="preserve"> на 15</w:t>
            </w: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c>
          <w:tcPr>
            <w:tcW w:w="1275" w:type="dxa"/>
          </w:tcPr>
          <w:p w:rsidR="00AD33D0" w:rsidRPr="0033398F" w:rsidRDefault="00AD33D0" w:rsidP="00DA7545">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1.11.</w:t>
            </w:r>
          </w:p>
        </w:tc>
        <w:tc>
          <w:tcPr>
            <w:tcW w:w="2268" w:type="dxa"/>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Снижение количества мест концентрации дорожно-транспортных происшествий (аварийно-опасных участков) на дорожной сети в 2,5 раза по сравнению с 2017 годом</w:t>
            </w:r>
          </w:p>
        </w:tc>
        <w:tc>
          <w:tcPr>
            <w:tcW w:w="1276" w:type="dxa"/>
          </w:tcPr>
          <w:p w:rsidR="00AD33D0" w:rsidRDefault="00AD33D0" w:rsidP="00B512D2">
            <w:pPr>
              <w:ind w:firstLine="0"/>
              <w:jc w:val="center"/>
              <w:rPr>
                <w:rFonts w:ascii="Times New Roman" w:hAnsi="Times New Roman" w:cs="Times New Roman"/>
                <w:sz w:val="18"/>
                <w:szCs w:val="18"/>
              </w:rPr>
            </w:pPr>
            <w:r>
              <w:rPr>
                <w:rFonts w:ascii="Times New Roman" w:hAnsi="Times New Roman" w:cs="Times New Roman"/>
                <w:sz w:val="18"/>
                <w:szCs w:val="18"/>
              </w:rPr>
              <w:t>раз</w:t>
            </w: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в 2,5 раза</w:t>
            </w: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c>
          <w:tcPr>
            <w:tcW w:w="1275" w:type="dxa"/>
          </w:tcPr>
          <w:p w:rsidR="00AD33D0" w:rsidRPr="0033398F" w:rsidRDefault="00AD33D0" w:rsidP="00DA7545">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1.12</w:t>
            </w:r>
          </w:p>
        </w:tc>
        <w:tc>
          <w:tcPr>
            <w:tcW w:w="2268" w:type="dxa"/>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Снижение смертности от дорожно-транспортных происшествий в 3,5 раза по сравнению с 2017 годом - до уровня, не превышающего 3,9 человека на 100 тыс. населения</w:t>
            </w:r>
          </w:p>
        </w:tc>
        <w:tc>
          <w:tcPr>
            <w:tcW w:w="1276" w:type="dxa"/>
          </w:tcPr>
          <w:p w:rsidR="00AD33D0" w:rsidRDefault="00AD33D0" w:rsidP="00B512D2">
            <w:pPr>
              <w:ind w:firstLine="0"/>
              <w:jc w:val="center"/>
              <w:rPr>
                <w:rFonts w:ascii="Times New Roman" w:hAnsi="Times New Roman" w:cs="Times New Roman"/>
                <w:sz w:val="18"/>
                <w:szCs w:val="18"/>
              </w:rPr>
            </w:pPr>
            <w:r>
              <w:rPr>
                <w:rFonts w:ascii="Times New Roman" w:hAnsi="Times New Roman" w:cs="Times New Roman"/>
                <w:sz w:val="18"/>
                <w:szCs w:val="18"/>
              </w:rPr>
              <w:t>раз</w:t>
            </w: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в 3,5 раза</w:t>
            </w: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c>
          <w:tcPr>
            <w:tcW w:w="1275" w:type="dxa"/>
          </w:tcPr>
          <w:p w:rsidR="00AD33D0" w:rsidRPr="0033398F" w:rsidRDefault="00AD33D0" w:rsidP="00DA7545">
            <w:pPr>
              <w:spacing w:line="360" w:lineRule="auto"/>
              <w:ind w:firstLine="0"/>
              <w:jc w:val="center"/>
              <w:rPr>
                <w:rFonts w:ascii="Times New Roman" w:hAnsi="Times New Roman" w:cs="Times New Roman"/>
              </w:rPr>
            </w:pPr>
          </w:p>
        </w:tc>
        <w:tc>
          <w:tcPr>
            <w:tcW w:w="1276" w:type="dxa"/>
          </w:tcPr>
          <w:p w:rsidR="00AD33D0" w:rsidRPr="0033398F" w:rsidRDefault="00AD33D0" w:rsidP="00DA7545">
            <w:pPr>
              <w:spacing w:line="360" w:lineRule="auto"/>
              <w:ind w:firstLine="0"/>
              <w:jc w:val="center"/>
              <w:rPr>
                <w:rFonts w:ascii="Times New Roman" w:hAnsi="Times New Roman" w:cs="Times New Roman"/>
              </w:rPr>
            </w:pP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3</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Доля среднесписочной численности работников (без внешних совместителей) малых и средних предприятий в общей численности занятого населения (без внешних совместителей) всех предприятий и организаций</w:t>
            </w:r>
          </w:p>
        </w:tc>
        <w:tc>
          <w:tcPr>
            <w:tcW w:w="1276" w:type="dxa"/>
            <w:shd w:val="clear" w:color="auto" w:fill="FFFFFF"/>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30,3</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35,5</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36,0</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37,2</w:t>
            </w:r>
          </w:p>
        </w:tc>
        <w:tc>
          <w:tcPr>
            <w:tcW w:w="1134" w:type="dxa"/>
            <w:shd w:val="clear" w:color="auto" w:fill="FFFFFF"/>
          </w:tcPr>
          <w:p w:rsidR="00AD33D0" w:rsidRPr="0033398F" w:rsidRDefault="00AD33D0" w:rsidP="00DB0B9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38,0</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38,5</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39,2</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39,7</w:t>
            </w:r>
          </w:p>
        </w:tc>
        <w:tc>
          <w:tcPr>
            <w:tcW w:w="1275"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40,2</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41,4</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4</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Удельный вес оборота малого бизнеса в общем объеме оборота организаций</w:t>
            </w:r>
          </w:p>
        </w:tc>
        <w:tc>
          <w:tcPr>
            <w:tcW w:w="1276" w:type="dxa"/>
            <w:shd w:val="clear" w:color="auto" w:fill="FFFFFF"/>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33,58</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34,65</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36,23</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38,14</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39,33</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41,13</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41,9</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42,32</w:t>
            </w:r>
          </w:p>
        </w:tc>
        <w:tc>
          <w:tcPr>
            <w:tcW w:w="1275"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43,32</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45,16</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5</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 xml:space="preserve">Оборот малых предприятий на одного жителя </w:t>
            </w:r>
          </w:p>
        </w:tc>
        <w:tc>
          <w:tcPr>
            <w:tcW w:w="1276" w:type="dxa"/>
            <w:shd w:val="clear" w:color="auto" w:fill="FFFFFF"/>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на душу населения ,руб.</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13427,2</w:t>
            </w:r>
          </w:p>
        </w:tc>
        <w:tc>
          <w:tcPr>
            <w:tcW w:w="1134" w:type="dxa"/>
            <w:shd w:val="clear" w:color="auto" w:fill="FFFFFF"/>
          </w:tcPr>
          <w:p w:rsidR="00AD33D0" w:rsidRPr="0033398F" w:rsidRDefault="00AD33D0" w:rsidP="003D38B2">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14146,4</w:t>
            </w:r>
          </w:p>
        </w:tc>
        <w:tc>
          <w:tcPr>
            <w:tcW w:w="1134" w:type="dxa"/>
            <w:shd w:val="clear" w:color="auto" w:fill="FFFFFF"/>
          </w:tcPr>
          <w:p w:rsidR="00AD33D0" w:rsidRPr="0033398F" w:rsidRDefault="00AD33D0" w:rsidP="003D38B2">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15557,2</w:t>
            </w:r>
          </w:p>
        </w:tc>
        <w:tc>
          <w:tcPr>
            <w:tcW w:w="1134" w:type="dxa"/>
            <w:shd w:val="clear" w:color="auto" w:fill="FFFFFF"/>
          </w:tcPr>
          <w:p w:rsidR="00AD33D0" w:rsidRPr="0033398F" w:rsidRDefault="00AD33D0" w:rsidP="003D38B2">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16902,7</w:t>
            </w:r>
          </w:p>
        </w:tc>
        <w:tc>
          <w:tcPr>
            <w:tcW w:w="1134"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18467,5</w:t>
            </w:r>
          </w:p>
        </w:tc>
        <w:tc>
          <w:tcPr>
            <w:tcW w:w="1134"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19747,0</w:t>
            </w:r>
          </w:p>
        </w:tc>
        <w:tc>
          <w:tcPr>
            <w:tcW w:w="1276"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20146,3</w:t>
            </w:r>
          </w:p>
        </w:tc>
        <w:tc>
          <w:tcPr>
            <w:tcW w:w="1276"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22054,0</w:t>
            </w:r>
          </w:p>
        </w:tc>
        <w:tc>
          <w:tcPr>
            <w:tcW w:w="1275"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24242,5</w:t>
            </w:r>
          </w:p>
        </w:tc>
        <w:tc>
          <w:tcPr>
            <w:tcW w:w="1276"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27090,0</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6</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Увеличение численности занятых в сфере малого и среднего предпринимательства, включая индивидуальных предпринимателей</w:t>
            </w:r>
          </w:p>
        </w:tc>
        <w:tc>
          <w:tcPr>
            <w:tcW w:w="1276" w:type="dxa"/>
            <w:shd w:val="clear" w:color="auto" w:fill="FFFFFF"/>
          </w:tcPr>
          <w:p w:rsidR="00AD33D0" w:rsidRPr="00927AF9" w:rsidRDefault="00AD33D0" w:rsidP="00B512D2">
            <w:pPr>
              <w:ind w:firstLine="0"/>
              <w:jc w:val="center"/>
              <w:rPr>
                <w:rFonts w:ascii="Times New Roman" w:hAnsi="Times New Roman" w:cs="Times New Roman"/>
                <w:sz w:val="18"/>
                <w:szCs w:val="18"/>
              </w:rPr>
            </w:pPr>
            <w:r>
              <w:rPr>
                <w:rFonts w:ascii="Times New Roman" w:hAnsi="Times New Roman" w:cs="Times New Roman"/>
                <w:sz w:val="18"/>
                <w:szCs w:val="18"/>
              </w:rPr>
              <w:t>% от численности населения</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7,2</w:t>
            </w:r>
          </w:p>
        </w:tc>
        <w:tc>
          <w:tcPr>
            <w:tcW w:w="1134" w:type="dxa"/>
            <w:shd w:val="clear" w:color="auto" w:fill="FFFFFF"/>
          </w:tcPr>
          <w:p w:rsidR="00AD33D0" w:rsidRPr="0033398F" w:rsidRDefault="00AD33D0" w:rsidP="003D38B2">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8,5</w:t>
            </w:r>
          </w:p>
        </w:tc>
        <w:tc>
          <w:tcPr>
            <w:tcW w:w="1134" w:type="dxa"/>
            <w:shd w:val="clear" w:color="auto" w:fill="FFFFFF"/>
          </w:tcPr>
          <w:p w:rsidR="00AD33D0" w:rsidRPr="0033398F" w:rsidRDefault="00AD33D0" w:rsidP="003D38B2">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9,1</w:t>
            </w:r>
          </w:p>
        </w:tc>
        <w:tc>
          <w:tcPr>
            <w:tcW w:w="1134" w:type="dxa"/>
            <w:shd w:val="clear" w:color="auto" w:fill="FFFFFF"/>
          </w:tcPr>
          <w:p w:rsidR="00AD33D0" w:rsidRPr="0033398F" w:rsidRDefault="00AD33D0" w:rsidP="003D38B2">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9,6</w:t>
            </w:r>
          </w:p>
        </w:tc>
        <w:tc>
          <w:tcPr>
            <w:tcW w:w="1134"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10</w:t>
            </w:r>
          </w:p>
        </w:tc>
        <w:tc>
          <w:tcPr>
            <w:tcW w:w="1134"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11,5</w:t>
            </w:r>
          </w:p>
        </w:tc>
        <w:tc>
          <w:tcPr>
            <w:tcW w:w="1276"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14</w:t>
            </w:r>
          </w:p>
        </w:tc>
        <w:tc>
          <w:tcPr>
            <w:tcW w:w="1276"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16,5</w:t>
            </w:r>
          </w:p>
        </w:tc>
        <w:tc>
          <w:tcPr>
            <w:tcW w:w="1275"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19</w:t>
            </w:r>
          </w:p>
        </w:tc>
        <w:tc>
          <w:tcPr>
            <w:tcW w:w="1276" w:type="dxa"/>
            <w:shd w:val="clear" w:color="auto" w:fill="FFFFFF"/>
          </w:tcPr>
          <w:p w:rsidR="00AD33D0" w:rsidRPr="0033398F" w:rsidRDefault="00AD33D0" w:rsidP="00DA35FA">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21,5</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7</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B512D2">
            <w:pPr>
              <w:spacing w:before="0"/>
              <w:ind w:firstLine="0"/>
              <w:rPr>
                <w:rFonts w:ascii="Times New Roman" w:hAnsi="Times New Roman" w:cs="Times New Roman"/>
              </w:rPr>
            </w:pPr>
            <w:r w:rsidRPr="0033398F">
              <w:rPr>
                <w:rFonts w:ascii="Times New Roman" w:hAnsi="Times New Roman" w:cs="Times New Roman"/>
                <w:sz w:val="22"/>
                <w:szCs w:val="22"/>
              </w:rPr>
              <w:t>Среднегодовая численность занятых в экономике</w:t>
            </w:r>
          </w:p>
        </w:tc>
        <w:tc>
          <w:tcPr>
            <w:tcW w:w="1276" w:type="dxa"/>
            <w:shd w:val="clear" w:color="auto" w:fill="FFFFFF"/>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человек</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21988</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21495</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21670</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21380</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21430</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21480</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21620</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21684</w:t>
            </w:r>
          </w:p>
        </w:tc>
        <w:tc>
          <w:tcPr>
            <w:tcW w:w="1275"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22603</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23472</w:t>
            </w:r>
          </w:p>
        </w:tc>
      </w:tr>
      <w:tr w:rsidR="00AD33D0" w:rsidRPr="0059513D">
        <w:trPr>
          <w:trHeight w:val="754"/>
        </w:trPr>
        <w:tc>
          <w:tcPr>
            <w:tcW w:w="709" w:type="dxa"/>
          </w:tcPr>
          <w:p w:rsidR="00AD33D0" w:rsidRPr="0033398F" w:rsidRDefault="00AD33D0" w:rsidP="00FB20A6">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8</w:t>
            </w:r>
            <w:r w:rsidRPr="0033398F">
              <w:rPr>
                <w:rFonts w:ascii="Times New Roman" w:hAnsi="Times New Roman" w:cs="Times New Roman"/>
                <w:sz w:val="22"/>
                <w:szCs w:val="22"/>
              </w:rPr>
              <w:t>.</w:t>
            </w:r>
          </w:p>
        </w:tc>
        <w:tc>
          <w:tcPr>
            <w:tcW w:w="2268" w:type="dxa"/>
          </w:tcPr>
          <w:p w:rsidR="00AD33D0" w:rsidRPr="0033398F" w:rsidRDefault="00AD33D0" w:rsidP="00FB20A6">
            <w:pPr>
              <w:spacing w:before="0"/>
              <w:ind w:firstLine="0"/>
              <w:rPr>
                <w:rFonts w:ascii="Times New Roman" w:hAnsi="Times New Roman" w:cs="Times New Roman"/>
              </w:rPr>
            </w:pPr>
            <w:r w:rsidRPr="0033398F">
              <w:rPr>
                <w:rFonts w:ascii="Times New Roman" w:hAnsi="Times New Roman" w:cs="Times New Roman"/>
                <w:sz w:val="22"/>
                <w:szCs w:val="22"/>
              </w:rPr>
              <w:t>Уровень зарегистрированной безработицы (на конец года)</w:t>
            </w:r>
          </w:p>
        </w:tc>
        <w:tc>
          <w:tcPr>
            <w:tcW w:w="1276" w:type="dxa"/>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3,5</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2,9</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2,8</w:t>
            </w:r>
          </w:p>
        </w:tc>
        <w:tc>
          <w:tcPr>
            <w:tcW w:w="1134" w:type="dxa"/>
          </w:tcPr>
          <w:p w:rsidR="00AD33D0" w:rsidRPr="0033398F" w:rsidRDefault="00AD33D0" w:rsidP="00163F56">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w:t>
            </w:r>
            <w:r w:rsidRPr="0033398F">
              <w:rPr>
                <w:rFonts w:ascii="Times New Roman" w:hAnsi="Times New Roman" w:cs="Times New Roman"/>
                <w:sz w:val="22"/>
                <w:szCs w:val="22"/>
                <w:lang w:val="en-US"/>
              </w:rPr>
              <w:t>7</w:t>
            </w:r>
          </w:p>
        </w:tc>
        <w:tc>
          <w:tcPr>
            <w:tcW w:w="1134" w:type="dxa"/>
          </w:tcPr>
          <w:p w:rsidR="00AD33D0" w:rsidRPr="0033398F" w:rsidRDefault="00AD33D0" w:rsidP="0054711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2,5</w:t>
            </w:r>
          </w:p>
        </w:tc>
        <w:tc>
          <w:tcPr>
            <w:tcW w:w="1134" w:type="dxa"/>
          </w:tcPr>
          <w:p w:rsidR="00AD33D0" w:rsidRPr="0033398F" w:rsidRDefault="00AD33D0" w:rsidP="0054711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2,5</w:t>
            </w:r>
          </w:p>
        </w:tc>
        <w:tc>
          <w:tcPr>
            <w:tcW w:w="1276" w:type="dxa"/>
          </w:tcPr>
          <w:p w:rsidR="00AD33D0" w:rsidRPr="0033398F" w:rsidRDefault="00AD33D0" w:rsidP="0066075D">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2,2</w:t>
            </w:r>
          </w:p>
        </w:tc>
        <w:tc>
          <w:tcPr>
            <w:tcW w:w="1276" w:type="dxa"/>
          </w:tcPr>
          <w:p w:rsidR="00AD33D0" w:rsidRPr="0033398F" w:rsidRDefault="00AD33D0" w:rsidP="0066075D">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2,3</w:t>
            </w:r>
          </w:p>
        </w:tc>
        <w:tc>
          <w:tcPr>
            <w:tcW w:w="1275"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1,9</w:t>
            </w:r>
          </w:p>
        </w:tc>
        <w:tc>
          <w:tcPr>
            <w:tcW w:w="1276"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1,5</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1.1</w:t>
            </w:r>
            <w:r w:rsidRPr="0033398F">
              <w:rPr>
                <w:rFonts w:ascii="Times New Roman" w:hAnsi="Times New Roman" w:cs="Times New Roman"/>
                <w:sz w:val="22"/>
                <w:szCs w:val="22"/>
                <w:lang w:val="en-US"/>
              </w:rPr>
              <w:t>9</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FB20A6">
            <w:pPr>
              <w:spacing w:before="0"/>
              <w:ind w:firstLine="0"/>
              <w:rPr>
                <w:rFonts w:ascii="Times New Roman" w:hAnsi="Times New Roman" w:cs="Times New Roman"/>
              </w:rPr>
            </w:pPr>
            <w:r w:rsidRPr="0033398F">
              <w:rPr>
                <w:rFonts w:ascii="Times New Roman" w:hAnsi="Times New Roman" w:cs="Times New Roman"/>
                <w:sz w:val="22"/>
                <w:szCs w:val="22"/>
              </w:rPr>
              <w:t xml:space="preserve">Коэффициент напряженности на регистрируемом рынке труда </w:t>
            </w:r>
          </w:p>
        </w:tc>
        <w:tc>
          <w:tcPr>
            <w:tcW w:w="1276" w:type="dxa"/>
            <w:shd w:val="clear" w:color="auto" w:fill="FFFFFF"/>
          </w:tcPr>
          <w:p w:rsidR="00AD33D0" w:rsidRPr="00927AF9" w:rsidRDefault="00AD33D0" w:rsidP="00592204">
            <w:pPr>
              <w:ind w:firstLine="0"/>
              <w:jc w:val="center"/>
              <w:rPr>
                <w:rFonts w:ascii="Times New Roman" w:hAnsi="Times New Roman" w:cs="Times New Roman"/>
                <w:sz w:val="18"/>
                <w:szCs w:val="18"/>
              </w:rPr>
            </w:pPr>
            <w:r w:rsidRPr="00927AF9">
              <w:rPr>
                <w:rFonts w:ascii="Times New Roman" w:hAnsi="Times New Roman" w:cs="Times New Roman"/>
                <w:sz w:val="18"/>
                <w:szCs w:val="18"/>
              </w:rPr>
              <w:t>количество не занятых трудовой деятельностью граждан в расчете на одну заявлен-ную вакансию</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7,3</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3,4</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2,3</w:t>
            </w:r>
          </w:p>
        </w:tc>
        <w:tc>
          <w:tcPr>
            <w:tcW w:w="1134" w:type="dxa"/>
            <w:shd w:val="clear" w:color="auto" w:fill="FFFFFF"/>
          </w:tcPr>
          <w:p w:rsidR="00AD33D0" w:rsidRPr="0033398F" w:rsidRDefault="00AD33D0" w:rsidP="001235F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1,9</w:t>
            </w:r>
          </w:p>
        </w:tc>
        <w:tc>
          <w:tcPr>
            <w:tcW w:w="1134" w:type="dxa"/>
            <w:shd w:val="clear" w:color="auto" w:fill="FFFFFF"/>
          </w:tcPr>
          <w:p w:rsidR="00AD33D0" w:rsidRPr="0033398F" w:rsidRDefault="00AD33D0" w:rsidP="001235F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1,9</w:t>
            </w:r>
          </w:p>
        </w:tc>
        <w:tc>
          <w:tcPr>
            <w:tcW w:w="1134"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1,8</w:t>
            </w:r>
          </w:p>
        </w:tc>
        <w:tc>
          <w:tcPr>
            <w:tcW w:w="1276" w:type="dxa"/>
            <w:shd w:val="clear" w:color="auto" w:fill="FFFFFF"/>
          </w:tcPr>
          <w:p w:rsidR="00AD33D0" w:rsidRPr="0033398F" w:rsidRDefault="00AD33D0" w:rsidP="001235F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1,7</w:t>
            </w:r>
          </w:p>
        </w:tc>
        <w:tc>
          <w:tcPr>
            <w:tcW w:w="1276" w:type="dxa"/>
            <w:shd w:val="clear" w:color="auto" w:fill="FFFFFF"/>
          </w:tcPr>
          <w:p w:rsidR="00AD33D0" w:rsidRPr="0033398F" w:rsidRDefault="00AD33D0" w:rsidP="001235FB">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1,6</w:t>
            </w:r>
          </w:p>
        </w:tc>
        <w:tc>
          <w:tcPr>
            <w:tcW w:w="1275"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1,4</w:t>
            </w:r>
          </w:p>
        </w:tc>
        <w:tc>
          <w:tcPr>
            <w:tcW w:w="1276" w:type="dxa"/>
            <w:shd w:val="clear" w:color="auto" w:fill="FFFFFF"/>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1,1</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20</w:t>
            </w:r>
            <w:r w:rsidRPr="0033398F">
              <w:rPr>
                <w:rFonts w:ascii="Times New Roman" w:hAnsi="Times New Roman" w:cs="Times New Roman"/>
                <w:sz w:val="22"/>
                <w:szCs w:val="22"/>
              </w:rPr>
              <w:t>.</w:t>
            </w:r>
          </w:p>
        </w:tc>
        <w:tc>
          <w:tcPr>
            <w:tcW w:w="2268" w:type="dxa"/>
          </w:tcPr>
          <w:p w:rsidR="00AD33D0" w:rsidRPr="0033398F" w:rsidRDefault="00AD33D0" w:rsidP="00FB20A6">
            <w:pPr>
              <w:spacing w:before="0"/>
              <w:ind w:firstLine="0"/>
              <w:rPr>
                <w:rFonts w:ascii="Times New Roman" w:hAnsi="Times New Roman" w:cs="Times New Roman"/>
              </w:rPr>
            </w:pPr>
            <w:r w:rsidRPr="0033398F">
              <w:rPr>
                <w:rFonts w:ascii="Times New Roman" w:hAnsi="Times New Roman" w:cs="Times New Roman"/>
                <w:sz w:val="22"/>
                <w:szCs w:val="22"/>
              </w:rPr>
              <w:t>Доля налоговых и неналоговых доходов местного бюджета в общем объеме доходов бюджета муниципального образования</w:t>
            </w:r>
          </w:p>
        </w:tc>
        <w:tc>
          <w:tcPr>
            <w:tcW w:w="1276" w:type="dxa"/>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tcPr>
          <w:p w:rsidR="00AD33D0" w:rsidRPr="0033398F" w:rsidRDefault="00AD33D0" w:rsidP="004F2658">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18,4</w:t>
            </w:r>
          </w:p>
        </w:tc>
        <w:tc>
          <w:tcPr>
            <w:tcW w:w="1134" w:type="dxa"/>
          </w:tcPr>
          <w:p w:rsidR="00AD33D0" w:rsidRPr="0033398F" w:rsidRDefault="00AD33D0" w:rsidP="004F2658">
            <w:pPr>
              <w:spacing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22,1</w:t>
            </w:r>
          </w:p>
        </w:tc>
        <w:tc>
          <w:tcPr>
            <w:tcW w:w="1134" w:type="dxa"/>
          </w:tcPr>
          <w:p w:rsidR="00AD33D0" w:rsidRPr="0033398F" w:rsidRDefault="00AD33D0" w:rsidP="004F265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17,7</w:t>
            </w:r>
          </w:p>
        </w:tc>
        <w:tc>
          <w:tcPr>
            <w:tcW w:w="1134"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2</w:t>
            </w:r>
            <w:r w:rsidRPr="0033398F">
              <w:rPr>
                <w:rFonts w:ascii="Times New Roman" w:hAnsi="Times New Roman" w:cs="Times New Roman"/>
                <w:sz w:val="22"/>
                <w:szCs w:val="22"/>
                <w:lang w:val="en-US"/>
              </w:rPr>
              <w:t>2</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7</w:t>
            </w:r>
          </w:p>
        </w:tc>
        <w:tc>
          <w:tcPr>
            <w:tcW w:w="1134"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30</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0</w:t>
            </w:r>
          </w:p>
        </w:tc>
        <w:tc>
          <w:tcPr>
            <w:tcW w:w="1134"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31</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4</w:t>
            </w:r>
          </w:p>
        </w:tc>
        <w:tc>
          <w:tcPr>
            <w:tcW w:w="1276"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35,8</w:t>
            </w:r>
          </w:p>
        </w:tc>
        <w:tc>
          <w:tcPr>
            <w:tcW w:w="1276"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38</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3</w:t>
            </w:r>
          </w:p>
        </w:tc>
        <w:tc>
          <w:tcPr>
            <w:tcW w:w="1275"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3</w:t>
            </w:r>
            <w:r w:rsidRPr="0033398F">
              <w:rPr>
                <w:rFonts w:ascii="Times New Roman" w:hAnsi="Times New Roman" w:cs="Times New Roman"/>
                <w:sz w:val="22"/>
                <w:szCs w:val="22"/>
              </w:rPr>
              <w:t>9,</w:t>
            </w:r>
            <w:r w:rsidRPr="0033398F">
              <w:rPr>
                <w:rFonts w:ascii="Times New Roman" w:hAnsi="Times New Roman" w:cs="Times New Roman"/>
                <w:sz w:val="22"/>
                <w:szCs w:val="22"/>
                <w:lang w:val="en-US"/>
              </w:rPr>
              <w:t>3</w:t>
            </w:r>
          </w:p>
        </w:tc>
        <w:tc>
          <w:tcPr>
            <w:tcW w:w="1276"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40</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4</w:t>
            </w:r>
          </w:p>
        </w:tc>
      </w:tr>
      <w:tr w:rsidR="00AD33D0" w:rsidRPr="0059513D">
        <w:trPr>
          <w:trHeight w:val="754"/>
        </w:trPr>
        <w:tc>
          <w:tcPr>
            <w:tcW w:w="709" w:type="dxa"/>
          </w:tcPr>
          <w:p w:rsidR="00AD33D0" w:rsidRPr="0033398F" w:rsidRDefault="00AD33D0" w:rsidP="000A3FE8">
            <w:pPr>
              <w:spacing w:before="0" w:line="360" w:lineRule="auto"/>
              <w:ind w:firstLine="0"/>
              <w:rPr>
                <w:rFonts w:ascii="Times New Roman" w:hAnsi="Times New Roman" w:cs="Times New Roman"/>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21</w:t>
            </w:r>
            <w:r w:rsidRPr="0033398F">
              <w:rPr>
                <w:rFonts w:ascii="Times New Roman" w:hAnsi="Times New Roman" w:cs="Times New Roman"/>
                <w:sz w:val="22"/>
                <w:szCs w:val="22"/>
              </w:rPr>
              <w:t>.</w:t>
            </w:r>
          </w:p>
        </w:tc>
        <w:tc>
          <w:tcPr>
            <w:tcW w:w="2268" w:type="dxa"/>
          </w:tcPr>
          <w:p w:rsidR="00AD33D0" w:rsidRPr="0033398F" w:rsidRDefault="00AD33D0" w:rsidP="00FB20A6">
            <w:pPr>
              <w:spacing w:before="0"/>
              <w:ind w:firstLine="0"/>
              <w:rPr>
                <w:rFonts w:ascii="Times New Roman" w:hAnsi="Times New Roman" w:cs="Times New Roman"/>
              </w:rPr>
            </w:pPr>
            <w:r w:rsidRPr="0033398F">
              <w:rPr>
                <w:rFonts w:ascii="Times New Roman" w:hAnsi="Times New Roman" w:cs="Times New Roman"/>
                <w:sz w:val="22"/>
                <w:szCs w:val="22"/>
              </w:rPr>
              <w:t>Бюджетная эффективность ((доходы-расходы/расходы)</w:t>
            </w:r>
          </w:p>
        </w:tc>
        <w:tc>
          <w:tcPr>
            <w:tcW w:w="1276" w:type="dxa"/>
          </w:tcPr>
          <w:p w:rsidR="00AD33D0" w:rsidRPr="00927AF9" w:rsidRDefault="00AD33D0" w:rsidP="00B512D2">
            <w:pPr>
              <w:ind w:firstLine="0"/>
              <w:jc w:val="center"/>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-1,7</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-0,8</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-0,1</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134" w:type="dxa"/>
          </w:tcPr>
          <w:p w:rsidR="00AD33D0" w:rsidRPr="0033398F" w:rsidRDefault="00AD33D0" w:rsidP="000A3FE8">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276"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276"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w:t>
            </w:r>
            <w:r w:rsidRPr="0033398F">
              <w:rPr>
                <w:rFonts w:ascii="Times New Roman" w:hAnsi="Times New Roman" w:cs="Times New Roman"/>
                <w:sz w:val="22"/>
                <w:szCs w:val="22"/>
                <w:lang w:val="en-US"/>
              </w:rPr>
              <w:t>2</w:t>
            </w:r>
          </w:p>
        </w:tc>
        <w:tc>
          <w:tcPr>
            <w:tcW w:w="1275"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w:t>
            </w:r>
            <w:r w:rsidRPr="0033398F">
              <w:rPr>
                <w:rFonts w:ascii="Times New Roman" w:hAnsi="Times New Roman" w:cs="Times New Roman"/>
                <w:sz w:val="22"/>
                <w:szCs w:val="22"/>
                <w:lang w:val="en-US"/>
              </w:rPr>
              <w:t>2</w:t>
            </w:r>
          </w:p>
        </w:tc>
        <w:tc>
          <w:tcPr>
            <w:tcW w:w="1276" w:type="dxa"/>
          </w:tcPr>
          <w:p w:rsidR="00AD33D0" w:rsidRPr="0033398F" w:rsidRDefault="00AD33D0" w:rsidP="00DE7B73">
            <w:pPr>
              <w:spacing w:line="360" w:lineRule="auto"/>
              <w:ind w:firstLine="0"/>
              <w:jc w:val="center"/>
              <w:rPr>
                <w:rFonts w:ascii="Times New Roman" w:hAnsi="Times New Roman" w:cs="Times New Roman"/>
              </w:rPr>
            </w:pPr>
            <w:r w:rsidRPr="0033398F">
              <w:rPr>
                <w:rFonts w:ascii="Times New Roman" w:hAnsi="Times New Roman" w:cs="Times New Roman"/>
                <w:sz w:val="22"/>
                <w:szCs w:val="22"/>
              </w:rPr>
              <w:t>0,</w:t>
            </w:r>
            <w:r w:rsidRPr="0033398F">
              <w:rPr>
                <w:rFonts w:ascii="Times New Roman" w:hAnsi="Times New Roman" w:cs="Times New Roman"/>
                <w:sz w:val="22"/>
                <w:szCs w:val="22"/>
                <w:lang w:val="en-US"/>
              </w:rPr>
              <w:t>4</w:t>
            </w:r>
          </w:p>
        </w:tc>
      </w:tr>
      <w:tr w:rsidR="00AD33D0" w:rsidRPr="0059513D">
        <w:trPr>
          <w:trHeight w:val="299"/>
        </w:trPr>
        <w:tc>
          <w:tcPr>
            <w:tcW w:w="709" w:type="dxa"/>
          </w:tcPr>
          <w:p w:rsidR="00AD33D0" w:rsidRPr="0033398F" w:rsidRDefault="00AD33D0" w:rsidP="000A3FE8">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2.</w:t>
            </w:r>
          </w:p>
        </w:tc>
        <w:tc>
          <w:tcPr>
            <w:tcW w:w="2268" w:type="dxa"/>
          </w:tcPr>
          <w:p w:rsidR="00AD33D0" w:rsidRPr="0033398F" w:rsidRDefault="00AD33D0" w:rsidP="001B15C7">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Демография</w:t>
            </w:r>
          </w:p>
        </w:tc>
        <w:tc>
          <w:tcPr>
            <w:tcW w:w="1276" w:type="dxa"/>
          </w:tcPr>
          <w:p w:rsidR="00AD33D0" w:rsidRPr="0033398F" w:rsidRDefault="00AD33D0" w:rsidP="000A3FE8">
            <w:pPr>
              <w:spacing w:line="360" w:lineRule="auto"/>
              <w:ind w:firstLine="0"/>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134"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0A3FE8">
            <w:pPr>
              <w:spacing w:line="360" w:lineRule="auto"/>
              <w:ind w:firstLine="0"/>
              <w:jc w:val="center"/>
              <w:rPr>
                <w:rFonts w:ascii="Times New Roman" w:hAnsi="Times New Roman" w:cs="Times New Roman"/>
              </w:rPr>
            </w:pPr>
          </w:p>
        </w:tc>
        <w:tc>
          <w:tcPr>
            <w:tcW w:w="1275" w:type="dxa"/>
          </w:tcPr>
          <w:p w:rsidR="00AD33D0" w:rsidRPr="0033398F" w:rsidRDefault="00AD33D0" w:rsidP="000A3FE8">
            <w:pPr>
              <w:spacing w:line="360" w:lineRule="auto"/>
              <w:ind w:firstLine="0"/>
              <w:jc w:val="center"/>
              <w:rPr>
                <w:rFonts w:ascii="Times New Roman" w:hAnsi="Times New Roman" w:cs="Times New Roman"/>
              </w:rPr>
            </w:pPr>
          </w:p>
        </w:tc>
        <w:tc>
          <w:tcPr>
            <w:tcW w:w="1276" w:type="dxa"/>
          </w:tcPr>
          <w:p w:rsidR="00AD33D0" w:rsidRPr="0033398F" w:rsidRDefault="00AD33D0" w:rsidP="000A3FE8">
            <w:pPr>
              <w:spacing w:line="360" w:lineRule="auto"/>
              <w:ind w:firstLine="0"/>
              <w:jc w:val="center"/>
              <w:rPr>
                <w:rFonts w:ascii="Times New Roman" w:hAnsi="Times New Roman" w:cs="Times New Roman"/>
              </w:rPr>
            </w:pPr>
          </w:p>
        </w:tc>
      </w:tr>
      <w:tr w:rsidR="00AD33D0" w:rsidRPr="0059513D">
        <w:tc>
          <w:tcPr>
            <w:tcW w:w="709" w:type="dxa"/>
            <w:vMerge w:val="restart"/>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2.1.</w:t>
            </w:r>
          </w:p>
        </w:tc>
        <w:tc>
          <w:tcPr>
            <w:tcW w:w="2268" w:type="dxa"/>
            <w:vMerge w:val="restart"/>
          </w:tcPr>
          <w:p w:rsidR="00AD33D0" w:rsidRPr="0033398F" w:rsidRDefault="00AD33D0" w:rsidP="00FB778A">
            <w:pPr>
              <w:tabs>
                <w:tab w:val="left" w:pos="851"/>
              </w:tabs>
              <w:autoSpaceDE w:val="0"/>
              <w:autoSpaceDN w:val="0"/>
              <w:adjustRightInd w:val="0"/>
              <w:ind w:firstLine="0"/>
              <w:rPr>
                <w:rFonts w:ascii="Times New Roman" w:hAnsi="Times New Roman" w:cs="Times New Roman"/>
              </w:rPr>
            </w:pPr>
            <w:r w:rsidRPr="0033398F">
              <w:rPr>
                <w:rFonts w:ascii="Times New Roman" w:hAnsi="Times New Roman" w:cs="Times New Roman"/>
                <w:sz w:val="22"/>
                <w:szCs w:val="22"/>
              </w:rPr>
              <w:t>Обеспечение устойчивого естественного роста численности населения</w:t>
            </w:r>
          </w:p>
          <w:p w:rsidR="00AD33D0" w:rsidRPr="0033398F" w:rsidRDefault="00AD33D0" w:rsidP="00FB778A">
            <w:pPr>
              <w:spacing w:before="0"/>
              <w:ind w:firstLine="0"/>
              <w:rPr>
                <w:rFonts w:ascii="Times New Roman" w:hAnsi="Times New Roman" w:cs="Times New Roman"/>
              </w:rPr>
            </w:pPr>
            <w:r w:rsidRPr="0033398F">
              <w:rPr>
                <w:rFonts w:ascii="Times New Roman" w:hAnsi="Times New Roman" w:cs="Times New Roman"/>
                <w:sz w:val="22"/>
                <w:szCs w:val="22"/>
              </w:rPr>
              <w:t>(численность населения, тыс. человек)</w:t>
            </w:r>
          </w:p>
        </w:tc>
        <w:tc>
          <w:tcPr>
            <w:tcW w:w="1276" w:type="dxa"/>
          </w:tcPr>
          <w:p w:rsidR="00AD33D0" w:rsidRPr="001B15C7" w:rsidRDefault="00AD33D0" w:rsidP="000A3FE8">
            <w:pPr>
              <w:spacing w:before="0" w:line="360" w:lineRule="auto"/>
              <w:ind w:firstLine="0"/>
              <w:rPr>
                <w:rFonts w:ascii="Times New Roman" w:hAnsi="Times New Roman" w:cs="Times New Roman"/>
                <w:sz w:val="18"/>
                <w:szCs w:val="18"/>
              </w:rPr>
            </w:pPr>
            <w:r w:rsidRPr="001B15C7">
              <w:rPr>
                <w:rFonts w:ascii="Times New Roman" w:hAnsi="Times New Roman" w:cs="Times New Roman"/>
                <w:sz w:val="18"/>
                <w:szCs w:val="18"/>
              </w:rPr>
              <w:t>человек</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53364</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53123</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52848</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52597</w:t>
            </w:r>
          </w:p>
        </w:tc>
        <w:tc>
          <w:tcPr>
            <w:tcW w:w="1134" w:type="dxa"/>
          </w:tcPr>
          <w:p w:rsidR="00AD33D0" w:rsidRPr="0033398F" w:rsidRDefault="00AD33D0" w:rsidP="00D804F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52850</w:t>
            </w: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52905</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53070</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53180</w:t>
            </w:r>
          </w:p>
        </w:tc>
        <w:tc>
          <w:tcPr>
            <w:tcW w:w="1275"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58</w:t>
            </w:r>
            <w:r w:rsidRPr="0033398F">
              <w:rPr>
                <w:rFonts w:ascii="Times New Roman" w:hAnsi="Times New Roman" w:cs="Times New Roman"/>
                <w:sz w:val="22"/>
                <w:szCs w:val="22"/>
                <w:lang w:val="en-US"/>
              </w:rPr>
              <w:t>71</w:t>
            </w:r>
            <w:r w:rsidRPr="0033398F">
              <w:rPr>
                <w:rFonts w:ascii="Times New Roman" w:hAnsi="Times New Roman" w:cs="Times New Roman"/>
                <w:sz w:val="22"/>
                <w:szCs w:val="22"/>
              </w:rPr>
              <w:t>6</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63056</w:t>
            </w:r>
          </w:p>
        </w:tc>
      </w:tr>
      <w:tr w:rsidR="00AD33D0" w:rsidRPr="0059513D">
        <w:tc>
          <w:tcPr>
            <w:tcW w:w="709" w:type="dxa"/>
            <w:vMerge/>
          </w:tcPr>
          <w:p w:rsidR="00AD33D0" w:rsidRPr="0033398F" w:rsidRDefault="00AD33D0" w:rsidP="00EA23A2">
            <w:pPr>
              <w:spacing w:before="0" w:line="360" w:lineRule="auto"/>
              <w:ind w:firstLine="0"/>
              <w:rPr>
                <w:rFonts w:ascii="Times New Roman" w:hAnsi="Times New Roman" w:cs="Times New Roman"/>
              </w:rPr>
            </w:pPr>
          </w:p>
        </w:tc>
        <w:tc>
          <w:tcPr>
            <w:tcW w:w="2268" w:type="dxa"/>
            <w:vMerge/>
          </w:tcPr>
          <w:p w:rsidR="00AD33D0" w:rsidRPr="0033398F" w:rsidRDefault="00AD33D0" w:rsidP="00EA23A2">
            <w:pPr>
              <w:spacing w:before="0" w:line="360" w:lineRule="auto"/>
              <w:ind w:firstLine="0"/>
              <w:rPr>
                <w:rFonts w:ascii="Times New Roman" w:hAnsi="Times New Roman" w:cs="Times New Roman"/>
              </w:rPr>
            </w:pPr>
          </w:p>
        </w:tc>
        <w:tc>
          <w:tcPr>
            <w:tcW w:w="1276" w:type="dxa"/>
          </w:tcPr>
          <w:p w:rsidR="00AD33D0" w:rsidRPr="001B15C7" w:rsidRDefault="00AD33D0" w:rsidP="001B15C7">
            <w:pPr>
              <w:spacing w:before="0"/>
              <w:ind w:firstLine="0"/>
              <w:rPr>
                <w:rFonts w:ascii="Times New Roman" w:hAnsi="Times New Roman" w:cs="Times New Roman"/>
                <w:sz w:val="18"/>
                <w:szCs w:val="18"/>
              </w:rPr>
            </w:pPr>
            <w:r w:rsidRPr="001B15C7">
              <w:rPr>
                <w:rFonts w:ascii="Times New Roman" w:hAnsi="Times New Roman" w:cs="Times New Roman"/>
                <w:sz w:val="18"/>
                <w:szCs w:val="18"/>
              </w:rPr>
              <w:t>% к предыду</w:t>
            </w:r>
            <w:r>
              <w:rPr>
                <w:rFonts w:ascii="Times New Roman" w:hAnsi="Times New Roman" w:cs="Times New Roman"/>
                <w:sz w:val="18"/>
                <w:szCs w:val="18"/>
              </w:rPr>
              <w:t>-</w:t>
            </w:r>
            <w:r w:rsidRPr="001B15C7">
              <w:rPr>
                <w:rFonts w:ascii="Times New Roman" w:hAnsi="Times New Roman" w:cs="Times New Roman"/>
                <w:sz w:val="18"/>
                <w:szCs w:val="18"/>
              </w:rPr>
              <w:t>щему году</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99,6</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99,5</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99,5</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99,5</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100,5</w:t>
            </w: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100,1</w:t>
            </w:r>
          </w:p>
        </w:tc>
        <w:tc>
          <w:tcPr>
            <w:tcW w:w="1276" w:type="dxa"/>
          </w:tcPr>
          <w:p w:rsidR="00AD33D0" w:rsidRPr="0033398F" w:rsidRDefault="00AD33D0" w:rsidP="00FC0A01">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100,3</w:t>
            </w:r>
          </w:p>
        </w:tc>
        <w:tc>
          <w:tcPr>
            <w:tcW w:w="1276" w:type="dxa"/>
          </w:tcPr>
          <w:p w:rsidR="00AD33D0" w:rsidRPr="0033398F" w:rsidRDefault="00AD33D0" w:rsidP="00FC0A01">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100,2</w:t>
            </w:r>
          </w:p>
        </w:tc>
        <w:tc>
          <w:tcPr>
            <w:tcW w:w="1275" w:type="dxa"/>
          </w:tcPr>
          <w:p w:rsidR="00AD33D0" w:rsidRPr="0033398F" w:rsidRDefault="00AD33D0" w:rsidP="00FC0A01">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110,4</w:t>
            </w:r>
          </w:p>
        </w:tc>
        <w:tc>
          <w:tcPr>
            <w:tcW w:w="1276" w:type="dxa"/>
          </w:tcPr>
          <w:p w:rsidR="00AD33D0" w:rsidRPr="0033398F" w:rsidRDefault="00AD33D0" w:rsidP="00FC0A01">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107,4</w:t>
            </w:r>
          </w:p>
        </w:tc>
      </w:tr>
      <w:tr w:rsidR="00AD33D0" w:rsidRPr="0059513D">
        <w:tc>
          <w:tcPr>
            <w:tcW w:w="709" w:type="dxa"/>
            <w:vMerge w:val="restart"/>
          </w:tcPr>
          <w:p w:rsidR="00AD33D0" w:rsidRPr="0033398F" w:rsidRDefault="00AD33D0" w:rsidP="00017CF2">
            <w:pPr>
              <w:spacing w:line="360" w:lineRule="auto"/>
              <w:ind w:firstLine="0"/>
              <w:rPr>
                <w:rFonts w:ascii="Times New Roman" w:hAnsi="Times New Roman" w:cs="Times New Roman"/>
              </w:rPr>
            </w:pPr>
            <w:r w:rsidRPr="0033398F">
              <w:rPr>
                <w:rFonts w:ascii="Times New Roman" w:hAnsi="Times New Roman" w:cs="Times New Roman"/>
                <w:sz w:val="22"/>
                <w:szCs w:val="22"/>
              </w:rPr>
              <w:t>2.2.</w:t>
            </w:r>
          </w:p>
        </w:tc>
        <w:tc>
          <w:tcPr>
            <w:tcW w:w="2268" w:type="dxa"/>
            <w:vMerge w:val="restart"/>
          </w:tcPr>
          <w:p w:rsidR="00AD33D0" w:rsidRPr="0033398F" w:rsidRDefault="00AD33D0" w:rsidP="00D72DDA">
            <w:pPr>
              <w:tabs>
                <w:tab w:val="left" w:pos="851"/>
              </w:tabs>
              <w:autoSpaceDE w:val="0"/>
              <w:autoSpaceDN w:val="0"/>
              <w:adjustRightInd w:val="0"/>
              <w:ind w:firstLine="0"/>
              <w:jc w:val="left"/>
              <w:rPr>
                <w:rFonts w:ascii="Times New Roman" w:hAnsi="Times New Roman" w:cs="Times New Roman"/>
              </w:rPr>
            </w:pPr>
            <w:r w:rsidRPr="0033398F">
              <w:rPr>
                <w:rFonts w:ascii="Times New Roman" w:hAnsi="Times New Roman" w:cs="Times New Roman"/>
                <w:sz w:val="22"/>
                <w:szCs w:val="22"/>
              </w:rPr>
              <w:t>Рождаемость населения</w:t>
            </w:r>
          </w:p>
          <w:p w:rsidR="00AD33D0" w:rsidRPr="0033398F" w:rsidRDefault="00AD33D0" w:rsidP="00D72DDA">
            <w:pPr>
              <w:spacing w:line="360" w:lineRule="auto"/>
              <w:ind w:firstLine="0"/>
              <w:jc w:val="left"/>
              <w:rPr>
                <w:rFonts w:ascii="Times New Roman" w:hAnsi="Times New Roman" w:cs="Times New Roman"/>
              </w:rPr>
            </w:pPr>
          </w:p>
          <w:p w:rsidR="00AD33D0" w:rsidRPr="0033398F" w:rsidRDefault="00AD33D0" w:rsidP="00463F3D">
            <w:pPr>
              <w:spacing w:line="360" w:lineRule="auto"/>
              <w:ind w:firstLine="0"/>
              <w:rPr>
                <w:rFonts w:ascii="Times New Roman" w:hAnsi="Times New Roman" w:cs="Times New Roman"/>
              </w:rPr>
            </w:pPr>
          </w:p>
          <w:p w:rsidR="00AD33D0" w:rsidRPr="0033398F" w:rsidRDefault="00AD33D0" w:rsidP="00463F3D">
            <w:pPr>
              <w:spacing w:line="360" w:lineRule="auto"/>
              <w:ind w:firstLine="0"/>
              <w:rPr>
                <w:rFonts w:ascii="Times New Roman" w:hAnsi="Times New Roman" w:cs="Times New Roman"/>
              </w:rPr>
            </w:pPr>
          </w:p>
        </w:tc>
        <w:tc>
          <w:tcPr>
            <w:tcW w:w="1276" w:type="dxa"/>
          </w:tcPr>
          <w:p w:rsidR="00AD33D0"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на 1000 человек  населения</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12,9</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13,1</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10,7</w:t>
            </w:r>
          </w:p>
        </w:tc>
        <w:tc>
          <w:tcPr>
            <w:tcW w:w="1134" w:type="dxa"/>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w:t>
            </w:r>
            <w:r w:rsidRPr="0033398F">
              <w:rPr>
                <w:rFonts w:ascii="Times New Roman" w:hAnsi="Times New Roman" w:cs="Times New Roman"/>
                <w:sz w:val="22"/>
                <w:szCs w:val="22"/>
                <w:lang w:val="en-US"/>
              </w:rPr>
              <w:t>8</w:t>
            </w:r>
          </w:p>
        </w:tc>
        <w:tc>
          <w:tcPr>
            <w:tcW w:w="1134" w:type="dxa"/>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10,9</w:t>
            </w:r>
          </w:p>
        </w:tc>
        <w:tc>
          <w:tcPr>
            <w:tcW w:w="1134" w:type="dxa"/>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11,1</w:t>
            </w:r>
          </w:p>
        </w:tc>
        <w:tc>
          <w:tcPr>
            <w:tcW w:w="1276" w:type="dxa"/>
          </w:tcPr>
          <w:p w:rsidR="00AD33D0" w:rsidRPr="0033398F" w:rsidRDefault="00AD33D0" w:rsidP="00AE6916">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11</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8</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2</w:t>
            </w:r>
            <w:r w:rsidRPr="0033398F">
              <w:rPr>
                <w:rFonts w:ascii="Times New Roman" w:hAnsi="Times New Roman" w:cs="Times New Roman"/>
                <w:sz w:val="22"/>
                <w:szCs w:val="22"/>
              </w:rPr>
              <w:t>,1</w:t>
            </w:r>
          </w:p>
        </w:tc>
        <w:tc>
          <w:tcPr>
            <w:tcW w:w="1275"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2</w:t>
            </w:r>
            <w:r w:rsidRPr="0033398F">
              <w:rPr>
                <w:rFonts w:ascii="Times New Roman" w:hAnsi="Times New Roman" w:cs="Times New Roman"/>
                <w:sz w:val="22"/>
                <w:szCs w:val="22"/>
              </w:rPr>
              <w:t>,4</w:t>
            </w:r>
          </w:p>
        </w:tc>
        <w:tc>
          <w:tcPr>
            <w:tcW w:w="1276" w:type="dxa"/>
          </w:tcPr>
          <w:p w:rsidR="00AD33D0" w:rsidRPr="0033398F" w:rsidRDefault="00AD33D0" w:rsidP="00AE6916">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1</w:t>
            </w:r>
            <w:r w:rsidRPr="0033398F">
              <w:rPr>
                <w:rFonts w:ascii="Times New Roman" w:hAnsi="Times New Roman" w:cs="Times New Roman"/>
                <w:sz w:val="22"/>
                <w:szCs w:val="22"/>
                <w:lang w:val="en-US"/>
              </w:rPr>
              <w:t>3</w:t>
            </w:r>
          </w:p>
        </w:tc>
      </w:tr>
      <w:tr w:rsidR="00AD33D0" w:rsidRPr="0059513D">
        <w:tc>
          <w:tcPr>
            <w:tcW w:w="709" w:type="dxa"/>
            <w:vMerge/>
          </w:tcPr>
          <w:p w:rsidR="00AD33D0" w:rsidRPr="0033398F" w:rsidRDefault="00AD33D0" w:rsidP="00EA23A2">
            <w:pPr>
              <w:spacing w:before="0" w:line="360" w:lineRule="auto"/>
              <w:ind w:firstLine="0"/>
              <w:rPr>
                <w:rFonts w:ascii="Times New Roman" w:hAnsi="Times New Roman" w:cs="Times New Roman"/>
              </w:rPr>
            </w:pPr>
          </w:p>
        </w:tc>
        <w:tc>
          <w:tcPr>
            <w:tcW w:w="2268" w:type="dxa"/>
            <w:vMerge/>
          </w:tcPr>
          <w:p w:rsidR="00AD33D0" w:rsidRPr="0033398F" w:rsidRDefault="00AD33D0" w:rsidP="00EA23A2">
            <w:pPr>
              <w:spacing w:before="0" w:line="360" w:lineRule="auto"/>
              <w:ind w:firstLine="0"/>
              <w:rPr>
                <w:rFonts w:ascii="Times New Roman" w:hAnsi="Times New Roman" w:cs="Times New Roman"/>
              </w:rPr>
            </w:pPr>
          </w:p>
        </w:tc>
        <w:tc>
          <w:tcPr>
            <w:tcW w:w="1276" w:type="dxa"/>
          </w:tcPr>
          <w:p w:rsidR="00AD33D0" w:rsidRPr="001B15C7"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 xml:space="preserve"> человек</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689</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698</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563</w:t>
            </w:r>
          </w:p>
        </w:tc>
        <w:tc>
          <w:tcPr>
            <w:tcW w:w="1134" w:type="dxa"/>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570</w:t>
            </w:r>
          </w:p>
        </w:tc>
        <w:tc>
          <w:tcPr>
            <w:tcW w:w="1134" w:type="dxa"/>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578</w:t>
            </w:r>
          </w:p>
        </w:tc>
        <w:tc>
          <w:tcPr>
            <w:tcW w:w="1134" w:type="dxa"/>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588</w:t>
            </w:r>
          </w:p>
        </w:tc>
        <w:tc>
          <w:tcPr>
            <w:tcW w:w="1276" w:type="dxa"/>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628</w:t>
            </w:r>
          </w:p>
        </w:tc>
        <w:tc>
          <w:tcPr>
            <w:tcW w:w="1276" w:type="dxa"/>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6</w:t>
            </w:r>
            <w:r w:rsidRPr="0033398F">
              <w:rPr>
                <w:rFonts w:ascii="Times New Roman" w:hAnsi="Times New Roman" w:cs="Times New Roman"/>
                <w:sz w:val="22"/>
                <w:szCs w:val="22"/>
              </w:rPr>
              <w:t>45</w:t>
            </w:r>
          </w:p>
        </w:tc>
        <w:tc>
          <w:tcPr>
            <w:tcW w:w="1275" w:type="dxa"/>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730</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w:t>
            </w:r>
            <w:r w:rsidRPr="0033398F">
              <w:rPr>
                <w:rFonts w:ascii="Times New Roman" w:hAnsi="Times New Roman" w:cs="Times New Roman"/>
                <w:sz w:val="22"/>
                <w:szCs w:val="22"/>
                <w:lang w:val="en-US"/>
              </w:rPr>
              <w:t>2</w:t>
            </w:r>
            <w:r w:rsidRPr="0033398F">
              <w:rPr>
                <w:rFonts w:ascii="Times New Roman" w:hAnsi="Times New Roman" w:cs="Times New Roman"/>
                <w:sz w:val="22"/>
                <w:szCs w:val="22"/>
              </w:rPr>
              <w:t>0</w:t>
            </w:r>
          </w:p>
        </w:tc>
      </w:tr>
      <w:tr w:rsidR="00AD33D0" w:rsidRPr="0059513D">
        <w:tc>
          <w:tcPr>
            <w:tcW w:w="709" w:type="dxa"/>
            <w:vMerge w:val="restart"/>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2.3.</w:t>
            </w:r>
          </w:p>
        </w:tc>
        <w:tc>
          <w:tcPr>
            <w:tcW w:w="2268" w:type="dxa"/>
            <w:vMerge w:val="restart"/>
          </w:tcPr>
          <w:p w:rsidR="00AD33D0" w:rsidRPr="0033398F" w:rsidRDefault="00AD33D0" w:rsidP="0004030E">
            <w:pPr>
              <w:spacing w:before="0"/>
              <w:ind w:firstLine="0"/>
              <w:rPr>
                <w:rFonts w:ascii="Times New Roman" w:hAnsi="Times New Roman" w:cs="Times New Roman"/>
              </w:rPr>
            </w:pPr>
            <w:r w:rsidRPr="0033398F">
              <w:rPr>
                <w:rFonts w:ascii="Times New Roman" w:hAnsi="Times New Roman" w:cs="Times New Roman"/>
                <w:sz w:val="22"/>
                <w:szCs w:val="22"/>
              </w:rPr>
              <w:t>Снижение смертности населения</w:t>
            </w:r>
          </w:p>
        </w:tc>
        <w:tc>
          <w:tcPr>
            <w:tcW w:w="1276" w:type="dxa"/>
          </w:tcPr>
          <w:p w:rsidR="00AD33D0" w:rsidRDefault="00AD33D0" w:rsidP="000B1B64">
            <w:pPr>
              <w:spacing w:before="0"/>
              <w:ind w:firstLine="0"/>
              <w:rPr>
                <w:rFonts w:ascii="Times New Roman" w:hAnsi="Times New Roman" w:cs="Times New Roman"/>
                <w:sz w:val="18"/>
                <w:szCs w:val="18"/>
              </w:rPr>
            </w:pPr>
            <w:r>
              <w:rPr>
                <w:rFonts w:ascii="Times New Roman" w:hAnsi="Times New Roman" w:cs="Times New Roman"/>
                <w:sz w:val="18"/>
                <w:szCs w:val="18"/>
              </w:rPr>
              <w:t>на 1000 человек населения</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14,0</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14,1</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14,5</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14,4</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14,1</w:t>
            </w: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13,4</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10,3</w:t>
            </w:r>
          </w:p>
        </w:tc>
        <w:tc>
          <w:tcPr>
            <w:tcW w:w="1276" w:type="dxa"/>
          </w:tcPr>
          <w:p w:rsidR="00AD33D0" w:rsidRPr="0033398F" w:rsidRDefault="00AD33D0" w:rsidP="00AE6916">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10</w:t>
            </w:r>
          </w:p>
        </w:tc>
        <w:tc>
          <w:tcPr>
            <w:tcW w:w="1275"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color w:val="auto"/>
                <w:lang w:val="en-US"/>
              </w:rPr>
            </w:pPr>
            <w:r w:rsidRPr="0033398F">
              <w:rPr>
                <w:rFonts w:ascii="Times New Roman" w:hAnsi="Times New Roman" w:cs="Times New Roman"/>
                <w:color w:val="auto"/>
                <w:sz w:val="22"/>
                <w:szCs w:val="22"/>
                <w:lang w:val="en-US"/>
              </w:rPr>
              <w:t>9</w:t>
            </w:r>
            <w:r w:rsidRPr="0033398F">
              <w:rPr>
                <w:rFonts w:ascii="Times New Roman" w:hAnsi="Times New Roman" w:cs="Times New Roman"/>
                <w:color w:val="auto"/>
                <w:sz w:val="22"/>
                <w:szCs w:val="22"/>
              </w:rPr>
              <w:t>,</w:t>
            </w:r>
            <w:r w:rsidRPr="0033398F">
              <w:rPr>
                <w:rFonts w:ascii="Times New Roman" w:hAnsi="Times New Roman" w:cs="Times New Roman"/>
                <w:color w:val="auto"/>
                <w:sz w:val="22"/>
                <w:szCs w:val="22"/>
                <w:lang w:val="en-US"/>
              </w:rPr>
              <w:t>9</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color w:val="auto"/>
              </w:rPr>
            </w:pPr>
            <w:r w:rsidRPr="0033398F">
              <w:rPr>
                <w:rFonts w:ascii="Times New Roman" w:hAnsi="Times New Roman" w:cs="Times New Roman"/>
                <w:color w:val="auto"/>
                <w:sz w:val="22"/>
                <w:szCs w:val="22"/>
              </w:rPr>
              <w:t>9,2</w:t>
            </w:r>
          </w:p>
        </w:tc>
      </w:tr>
      <w:tr w:rsidR="00AD33D0" w:rsidRPr="0059513D">
        <w:tc>
          <w:tcPr>
            <w:tcW w:w="709" w:type="dxa"/>
            <w:vMerge/>
          </w:tcPr>
          <w:p w:rsidR="00AD33D0" w:rsidRPr="0033398F" w:rsidRDefault="00AD33D0" w:rsidP="00EA23A2">
            <w:pPr>
              <w:spacing w:before="0" w:line="360" w:lineRule="auto"/>
              <w:ind w:firstLine="0"/>
              <w:rPr>
                <w:rFonts w:ascii="Times New Roman" w:hAnsi="Times New Roman" w:cs="Times New Roman"/>
              </w:rPr>
            </w:pPr>
          </w:p>
        </w:tc>
        <w:tc>
          <w:tcPr>
            <w:tcW w:w="2268" w:type="dxa"/>
            <w:vMerge/>
          </w:tcPr>
          <w:p w:rsidR="00AD33D0" w:rsidRPr="0033398F" w:rsidRDefault="00AD33D0" w:rsidP="00EA23A2">
            <w:pPr>
              <w:spacing w:before="0" w:line="360" w:lineRule="auto"/>
              <w:ind w:firstLine="0"/>
              <w:rPr>
                <w:rFonts w:ascii="Times New Roman" w:hAnsi="Times New Roman" w:cs="Times New Roman"/>
              </w:rPr>
            </w:pPr>
          </w:p>
        </w:tc>
        <w:tc>
          <w:tcPr>
            <w:tcW w:w="1276" w:type="dxa"/>
          </w:tcPr>
          <w:p w:rsidR="00AD33D0"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человек</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748</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751</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764</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760</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747</w:t>
            </w: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710</w:t>
            </w:r>
          </w:p>
        </w:tc>
        <w:tc>
          <w:tcPr>
            <w:tcW w:w="1276"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549</w:t>
            </w:r>
          </w:p>
        </w:tc>
        <w:tc>
          <w:tcPr>
            <w:tcW w:w="1276" w:type="dxa"/>
          </w:tcPr>
          <w:p w:rsidR="00AD33D0" w:rsidRPr="0033398F" w:rsidRDefault="00AD33D0" w:rsidP="000A3FE8">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5</w:t>
            </w:r>
            <w:r w:rsidRPr="0033398F">
              <w:rPr>
                <w:rFonts w:ascii="Times New Roman" w:hAnsi="Times New Roman" w:cs="Times New Roman"/>
                <w:sz w:val="22"/>
                <w:szCs w:val="22"/>
                <w:lang w:val="en-US"/>
              </w:rPr>
              <w:t>32</w:t>
            </w:r>
          </w:p>
        </w:tc>
        <w:tc>
          <w:tcPr>
            <w:tcW w:w="1275" w:type="dxa"/>
            <w:shd w:val="clear" w:color="auto" w:fill="FFFFFF"/>
          </w:tcPr>
          <w:p w:rsidR="00AD33D0" w:rsidRPr="0033398F" w:rsidRDefault="00AD33D0" w:rsidP="00FF7ECB">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581</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579</w:t>
            </w:r>
          </w:p>
        </w:tc>
      </w:tr>
      <w:tr w:rsidR="00AD33D0" w:rsidRPr="0059513D">
        <w:tc>
          <w:tcPr>
            <w:tcW w:w="709" w:type="dxa"/>
            <w:vMerge w:val="restart"/>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2.4.</w:t>
            </w:r>
          </w:p>
        </w:tc>
        <w:tc>
          <w:tcPr>
            <w:tcW w:w="2268" w:type="dxa"/>
            <w:vMerge w:val="restart"/>
            <w:shd w:val="clear" w:color="auto" w:fill="FFFFFF"/>
          </w:tcPr>
          <w:p w:rsidR="00AD33D0" w:rsidRPr="0033398F" w:rsidRDefault="00AD33D0" w:rsidP="00EC19A7">
            <w:pPr>
              <w:spacing w:before="0"/>
              <w:ind w:firstLine="0"/>
              <w:rPr>
                <w:rFonts w:ascii="Times New Roman" w:hAnsi="Times New Roman" w:cs="Times New Roman"/>
              </w:rPr>
            </w:pPr>
            <w:r w:rsidRPr="0033398F">
              <w:rPr>
                <w:rFonts w:ascii="Times New Roman" w:hAnsi="Times New Roman" w:cs="Times New Roman"/>
                <w:sz w:val="22"/>
                <w:szCs w:val="22"/>
              </w:rPr>
              <w:t xml:space="preserve">Коэффициент естественного прироста   (убыли) населения </w:t>
            </w:r>
          </w:p>
        </w:tc>
        <w:tc>
          <w:tcPr>
            <w:tcW w:w="1276" w:type="dxa"/>
            <w:shd w:val="clear" w:color="auto" w:fill="FFFFFF"/>
          </w:tcPr>
          <w:p w:rsidR="00AD33D0"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на 1000 человек населения</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-3,8</w:t>
            </w:r>
          </w:p>
        </w:tc>
        <w:tc>
          <w:tcPr>
            <w:tcW w:w="1134" w:type="dxa"/>
            <w:shd w:val="clear" w:color="auto" w:fill="FFFFFF"/>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-3,61</w:t>
            </w:r>
          </w:p>
        </w:tc>
        <w:tc>
          <w:tcPr>
            <w:tcW w:w="1134" w:type="dxa"/>
            <w:shd w:val="clear" w:color="auto" w:fill="FFFFFF"/>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-3,2</w:t>
            </w:r>
          </w:p>
        </w:tc>
        <w:tc>
          <w:tcPr>
            <w:tcW w:w="1134" w:type="dxa"/>
            <w:shd w:val="clear" w:color="auto" w:fill="FFFFFF"/>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-2,31</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1,49</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2,12</w:t>
            </w:r>
          </w:p>
        </w:tc>
        <w:tc>
          <w:tcPr>
            <w:tcW w:w="1275" w:type="dxa"/>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2,54</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3,82</w:t>
            </w:r>
          </w:p>
        </w:tc>
      </w:tr>
      <w:tr w:rsidR="00AD33D0" w:rsidRPr="0059513D">
        <w:tc>
          <w:tcPr>
            <w:tcW w:w="709" w:type="dxa"/>
            <w:vMerge/>
          </w:tcPr>
          <w:p w:rsidR="00AD33D0" w:rsidRPr="0033398F" w:rsidRDefault="00AD33D0" w:rsidP="00EA23A2">
            <w:pPr>
              <w:spacing w:before="0" w:line="360" w:lineRule="auto"/>
              <w:ind w:firstLine="0"/>
              <w:rPr>
                <w:rFonts w:ascii="Times New Roman" w:hAnsi="Times New Roman" w:cs="Times New Roman"/>
              </w:rPr>
            </w:pPr>
          </w:p>
        </w:tc>
        <w:tc>
          <w:tcPr>
            <w:tcW w:w="2268" w:type="dxa"/>
            <w:vMerge/>
            <w:shd w:val="clear" w:color="auto" w:fill="FFFFFF"/>
          </w:tcPr>
          <w:p w:rsidR="00AD33D0" w:rsidRPr="0033398F" w:rsidRDefault="00AD33D0" w:rsidP="00AB2DDC">
            <w:pPr>
              <w:spacing w:before="0"/>
              <w:ind w:firstLine="0"/>
              <w:rPr>
                <w:rFonts w:ascii="Times New Roman" w:hAnsi="Times New Roman" w:cs="Times New Roman"/>
              </w:rPr>
            </w:pPr>
          </w:p>
        </w:tc>
        <w:tc>
          <w:tcPr>
            <w:tcW w:w="1276" w:type="dxa"/>
            <w:shd w:val="clear" w:color="auto" w:fill="FFFFFF"/>
          </w:tcPr>
          <w:p w:rsidR="00AD33D0" w:rsidRDefault="00AD33D0" w:rsidP="00EC19A7">
            <w:pPr>
              <w:spacing w:before="0"/>
              <w:ind w:firstLine="0"/>
              <w:rPr>
                <w:rFonts w:ascii="Times New Roman" w:hAnsi="Times New Roman" w:cs="Times New Roman"/>
                <w:sz w:val="18"/>
                <w:szCs w:val="18"/>
              </w:rPr>
            </w:pPr>
            <w:r>
              <w:rPr>
                <w:rFonts w:ascii="Times New Roman" w:hAnsi="Times New Roman" w:cs="Times New Roman"/>
                <w:sz w:val="18"/>
                <w:szCs w:val="18"/>
              </w:rPr>
              <w:t xml:space="preserve">человек </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-59</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-53</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-201</w:t>
            </w:r>
          </w:p>
        </w:tc>
        <w:tc>
          <w:tcPr>
            <w:tcW w:w="1134" w:type="dxa"/>
            <w:shd w:val="clear" w:color="auto" w:fill="FFFFFF"/>
          </w:tcPr>
          <w:p w:rsidR="00AD33D0" w:rsidRPr="0033398F" w:rsidRDefault="00AD33D0" w:rsidP="007A443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w:t>
            </w:r>
            <w:r w:rsidRPr="0033398F">
              <w:rPr>
                <w:rFonts w:ascii="Times New Roman" w:hAnsi="Times New Roman" w:cs="Times New Roman"/>
                <w:sz w:val="22"/>
                <w:szCs w:val="22"/>
                <w:lang w:val="en-US"/>
              </w:rPr>
              <w:t>1</w:t>
            </w:r>
            <w:r w:rsidRPr="0033398F">
              <w:rPr>
                <w:rFonts w:ascii="Times New Roman" w:hAnsi="Times New Roman" w:cs="Times New Roman"/>
                <w:sz w:val="22"/>
                <w:szCs w:val="22"/>
              </w:rPr>
              <w:t>90</w:t>
            </w:r>
          </w:p>
        </w:tc>
        <w:tc>
          <w:tcPr>
            <w:tcW w:w="1134" w:type="dxa"/>
            <w:shd w:val="clear" w:color="auto" w:fill="FFFFFF"/>
          </w:tcPr>
          <w:p w:rsidR="00AD33D0" w:rsidRPr="0033398F" w:rsidRDefault="00AD33D0" w:rsidP="003E3AA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-169</w:t>
            </w:r>
          </w:p>
        </w:tc>
        <w:tc>
          <w:tcPr>
            <w:tcW w:w="1134" w:type="dxa"/>
            <w:shd w:val="clear" w:color="auto" w:fill="FFFFFF"/>
          </w:tcPr>
          <w:p w:rsidR="00AD33D0" w:rsidRPr="0033398F" w:rsidRDefault="00AD33D0" w:rsidP="003E3AA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-122</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79</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113</w:t>
            </w:r>
          </w:p>
        </w:tc>
        <w:tc>
          <w:tcPr>
            <w:tcW w:w="1275"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149</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241</w:t>
            </w:r>
          </w:p>
        </w:tc>
      </w:tr>
      <w:tr w:rsidR="00AD33D0" w:rsidRPr="0059513D">
        <w:tc>
          <w:tcPr>
            <w:tcW w:w="709" w:type="dxa"/>
            <w:vMerge w:val="restart"/>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2.5.</w:t>
            </w:r>
          </w:p>
        </w:tc>
        <w:tc>
          <w:tcPr>
            <w:tcW w:w="2268" w:type="dxa"/>
            <w:vMerge w:val="restart"/>
            <w:shd w:val="clear" w:color="auto" w:fill="FFFFFF"/>
          </w:tcPr>
          <w:p w:rsidR="00AD33D0" w:rsidRPr="0033398F" w:rsidRDefault="00AD33D0" w:rsidP="00E931CD">
            <w:pPr>
              <w:spacing w:before="0"/>
              <w:ind w:firstLine="0"/>
              <w:rPr>
                <w:rFonts w:ascii="Times New Roman" w:hAnsi="Times New Roman" w:cs="Times New Roman"/>
              </w:rPr>
            </w:pPr>
            <w:r w:rsidRPr="0033398F">
              <w:rPr>
                <w:rFonts w:ascii="Times New Roman" w:hAnsi="Times New Roman" w:cs="Times New Roman"/>
                <w:sz w:val="22"/>
                <w:szCs w:val="22"/>
              </w:rPr>
              <w:t xml:space="preserve">Коэффициент миграционного прироста (убыли) населения </w:t>
            </w:r>
          </w:p>
        </w:tc>
        <w:tc>
          <w:tcPr>
            <w:tcW w:w="1276" w:type="dxa"/>
            <w:shd w:val="clear" w:color="auto" w:fill="FFFFFF"/>
          </w:tcPr>
          <w:p w:rsidR="00AD33D0" w:rsidRDefault="00AD33D0" w:rsidP="00EC19A7">
            <w:pPr>
              <w:spacing w:before="0"/>
              <w:ind w:firstLine="0"/>
              <w:rPr>
                <w:rFonts w:ascii="Times New Roman" w:hAnsi="Times New Roman" w:cs="Times New Roman"/>
                <w:sz w:val="18"/>
                <w:szCs w:val="18"/>
              </w:rPr>
            </w:pPr>
            <w:r>
              <w:rPr>
                <w:rFonts w:ascii="Times New Roman" w:hAnsi="Times New Roman" w:cs="Times New Roman"/>
                <w:sz w:val="18"/>
                <w:szCs w:val="18"/>
              </w:rPr>
              <w:t>на 10000 человек населения</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-48,9</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-20,9</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-34,8</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85,7</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46,9</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47,3</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48,2</w:t>
            </w:r>
          </w:p>
        </w:tc>
        <w:tc>
          <w:tcPr>
            <w:tcW w:w="1276" w:type="dxa"/>
            <w:shd w:val="clear" w:color="auto" w:fill="FFFFFF"/>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48,9</w:t>
            </w:r>
          </w:p>
        </w:tc>
        <w:tc>
          <w:tcPr>
            <w:tcW w:w="1275"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49,4</w:t>
            </w:r>
          </w:p>
        </w:tc>
        <w:tc>
          <w:tcPr>
            <w:tcW w:w="1276" w:type="dxa"/>
          </w:tcPr>
          <w:p w:rsidR="00AD33D0" w:rsidRPr="0033398F" w:rsidRDefault="00AD33D0" w:rsidP="00AE6916">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50</w:t>
            </w:r>
          </w:p>
        </w:tc>
      </w:tr>
      <w:tr w:rsidR="00AD33D0" w:rsidRPr="0059513D">
        <w:tc>
          <w:tcPr>
            <w:tcW w:w="709" w:type="dxa"/>
            <w:vMerge/>
          </w:tcPr>
          <w:p w:rsidR="00AD33D0" w:rsidRPr="0033398F" w:rsidRDefault="00AD33D0" w:rsidP="00EA23A2">
            <w:pPr>
              <w:spacing w:before="0" w:line="360" w:lineRule="auto"/>
              <w:ind w:firstLine="0"/>
              <w:rPr>
                <w:rFonts w:ascii="Times New Roman" w:hAnsi="Times New Roman" w:cs="Times New Roman"/>
              </w:rPr>
            </w:pPr>
          </w:p>
        </w:tc>
        <w:tc>
          <w:tcPr>
            <w:tcW w:w="2268" w:type="dxa"/>
            <w:vMerge/>
            <w:shd w:val="clear" w:color="auto" w:fill="FFFFFF"/>
          </w:tcPr>
          <w:p w:rsidR="00AD33D0" w:rsidRPr="0033398F" w:rsidRDefault="00AD33D0" w:rsidP="00E931CD">
            <w:pPr>
              <w:spacing w:before="0"/>
              <w:ind w:firstLine="0"/>
              <w:rPr>
                <w:rFonts w:ascii="Times New Roman" w:hAnsi="Times New Roman" w:cs="Times New Roman"/>
              </w:rPr>
            </w:pPr>
          </w:p>
        </w:tc>
        <w:tc>
          <w:tcPr>
            <w:tcW w:w="1276" w:type="dxa"/>
            <w:shd w:val="clear" w:color="auto" w:fill="FFFFFF"/>
          </w:tcPr>
          <w:p w:rsidR="00AD33D0" w:rsidRDefault="00AD33D0" w:rsidP="00EC19A7">
            <w:pPr>
              <w:spacing w:before="0"/>
              <w:ind w:firstLine="0"/>
              <w:rPr>
                <w:rFonts w:ascii="Times New Roman" w:hAnsi="Times New Roman" w:cs="Times New Roman"/>
                <w:sz w:val="18"/>
                <w:szCs w:val="18"/>
              </w:rPr>
            </w:pPr>
            <w:r>
              <w:rPr>
                <w:rFonts w:ascii="Times New Roman" w:hAnsi="Times New Roman" w:cs="Times New Roman"/>
                <w:sz w:val="18"/>
                <w:szCs w:val="18"/>
              </w:rPr>
              <w:t xml:space="preserve">человек </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-261</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-111</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-184</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451</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248</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250</w:t>
            </w:r>
          </w:p>
        </w:tc>
        <w:tc>
          <w:tcPr>
            <w:tcW w:w="1276" w:type="dxa"/>
            <w:shd w:val="clear" w:color="auto" w:fill="FFFFFF"/>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256</w:t>
            </w:r>
          </w:p>
        </w:tc>
        <w:tc>
          <w:tcPr>
            <w:tcW w:w="1276" w:type="dxa"/>
            <w:shd w:val="clear" w:color="auto" w:fill="FFFFFF"/>
          </w:tcPr>
          <w:p w:rsidR="00AD33D0" w:rsidRPr="0033398F" w:rsidRDefault="00AD33D0" w:rsidP="00FF7ECB">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260</w:t>
            </w:r>
          </w:p>
        </w:tc>
        <w:tc>
          <w:tcPr>
            <w:tcW w:w="1275" w:type="dxa"/>
          </w:tcPr>
          <w:p w:rsidR="00AD33D0" w:rsidRPr="0033398F" w:rsidRDefault="00AD33D0" w:rsidP="005815F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290</w:t>
            </w:r>
          </w:p>
        </w:tc>
        <w:tc>
          <w:tcPr>
            <w:tcW w:w="1276" w:type="dxa"/>
          </w:tcPr>
          <w:p w:rsidR="00AD33D0" w:rsidRPr="0033398F" w:rsidRDefault="00AD33D0" w:rsidP="005243C2">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315</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2.6.</w:t>
            </w:r>
          </w:p>
        </w:tc>
        <w:tc>
          <w:tcPr>
            <w:tcW w:w="2268" w:type="dxa"/>
            <w:shd w:val="clear" w:color="auto" w:fill="FFFFFF"/>
            <w:vAlign w:val="center"/>
          </w:tcPr>
          <w:p w:rsidR="00AD33D0" w:rsidRPr="0033398F" w:rsidRDefault="00AD33D0" w:rsidP="00C01CD2">
            <w:pPr>
              <w:tabs>
                <w:tab w:val="left" w:pos="851"/>
              </w:tabs>
              <w:autoSpaceDE w:val="0"/>
              <w:autoSpaceDN w:val="0"/>
              <w:adjustRightInd w:val="0"/>
              <w:spacing w:line="360" w:lineRule="auto"/>
              <w:ind w:left="34" w:firstLine="0"/>
              <w:rPr>
                <w:rFonts w:ascii="Times New Roman" w:hAnsi="Times New Roman" w:cs="Times New Roman"/>
                <w:color w:val="020C22"/>
              </w:rPr>
            </w:pPr>
            <w:r w:rsidRPr="0033398F">
              <w:rPr>
                <w:rFonts w:ascii="Times New Roman" w:hAnsi="Times New Roman" w:cs="Times New Roman"/>
                <w:color w:val="020C22"/>
                <w:sz w:val="22"/>
                <w:szCs w:val="22"/>
              </w:rPr>
              <w:t>Снижение младенческой смертности</w:t>
            </w:r>
          </w:p>
        </w:tc>
        <w:tc>
          <w:tcPr>
            <w:tcW w:w="1276" w:type="dxa"/>
            <w:shd w:val="clear" w:color="auto" w:fill="FFFFFF"/>
          </w:tcPr>
          <w:p w:rsidR="00AD33D0" w:rsidRPr="00927AF9" w:rsidRDefault="00AD33D0" w:rsidP="001B15C7">
            <w:pPr>
              <w:spacing w:before="0"/>
              <w:ind w:firstLine="0"/>
              <w:rPr>
                <w:rFonts w:ascii="Times New Roman" w:hAnsi="Times New Roman" w:cs="Times New Roman"/>
                <w:sz w:val="18"/>
                <w:szCs w:val="18"/>
              </w:rPr>
            </w:pPr>
            <w:r w:rsidRPr="00927AF9">
              <w:rPr>
                <w:rFonts w:ascii="Times New Roman" w:hAnsi="Times New Roman" w:cs="Times New Roman"/>
                <w:sz w:val="18"/>
                <w:szCs w:val="18"/>
              </w:rPr>
              <w:t>на 1000 родившихся</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lang w:val="en-US"/>
              </w:rPr>
              <w:t>15</w:t>
            </w:r>
            <w:r w:rsidRPr="0033398F">
              <w:rPr>
                <w:rFonts w:ascii="Times New Roman" w:hAnsi="Times New Roman" w:cs="Times New Roman"/>
                <w:sz w:val="22"/>
                <w:szCs w:val="22"/>
              </w:rPr>
              <w:t>,7</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7,2</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14,5</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14,3</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14,1</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11,7</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10,3</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9,7</w:t>
            </w:r>
          </w:p>
        </w:tc>
        <w:tc>
          <w:tcPr>
            <w:tcW w:w="1275" w:type="dxa"/>
            <w:shd w:val="clear" w:color="auto" w:fill="FFFFFF"/>
          </w:tcPr>
          <w:p w:rsidR="00AD33D0" w:rsidRPr="0033398F" w:rsidRDefault="00AD33D0" w:rsidP="00A00A5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w:t>
            </w:r>
          </w:p>
        </w:tc>
        <w:tc>
          <w:tcPr>
            <w:tcW w:w="1276" w:type="dxa"/>
            <w:shd w:val="clear" w:color="auto" w:fill="FFFFFF"/>
          </w:tcPr>
          <w:p w:rsidR="00AD33D0" w:rsidRPr="0033398F" w:rsidRDefault="00AD33D0" w:rsidP="00A00A5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8,6</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2.7.</w:t>
            </w:r>
          </w:p>
        </w:tc>
        <w:tc>
          <w:tcPr>
            <w:tcW w:w="2268" w:type="dxa"/>
            <w:shd w:val="clear" w:color="auto" w:fill="FFFFFF"/>
          </w:tcPr>
          <w:p w:rsidR="00AD33D0" w:rsidRPr="0033398F" w:rsidRDefault="00AD33D0" w:rsidP="001B15C7">
            <w:pPr>
              <w:spacing w:before="0" w:line="360" w:lineRule="auto"/>
              <w:ind w:firstLine="0"/>
              <w:rPr>
                <w:rFonts w:ascii="Times New Roman" w:hAnsi="Times New Roman" w:cs="Times New Roman"/>
              </w:rPr>
            </w:pPr>
            <w:r w:rsidRPr="0033398F">
              <w:rPr>
                <w:rFonts w:ascii="Times New Roman" w:hAnsi="Times New Roman" w:cs="Times New Roman"/>
                <w:sz w:val="22"/>
                <w:szCs w:val="22"/>
              </w:rPr>
              <w:t xml:space="preserve">Материнская смертность </w:t>
            </w:r>
          </w:p>
        </w:tc>
        <w:tc>
          <w:tcPr>
            <w:tcW w:w="1276" w:type="dxa"/>
            <w:shd w:val="clear" w:color="auto" w:fill="FFFFFF"/>
          </w:tcPr>
          <w:p w:rsidR="00AD33D0" w:rsidRPr="00927AF9" w:rsidRDefault="00AD33D0" w:rsidP="00592204">
            <w:pPr>
              <w:spacing w:before="0"/>
              <w:ind w:firstLine="0"/>
              <w:rPr>
                <w:rFonts w:ascii="Times New Roman" w:hAnsi="Times New Roman" w:cs="Times New Roman"/>
                <w:sz w:val="18"/>
                <w:szCs w:val="18"/>
              </w:rPr>
            </w:pPr>
            <w:r w:rsidRPr="00927AF9">
              <w:rPr>
                <w:rFonts w:ascii="Times New Roman" w:hAnsi="Times New Roman" w:cs="Times New Roman"/>
                <w:sz w:val="18"/>
                <w:szCs w:val="18"/>
              </w:rPr>
              <w:t>на 100 тыс. человек, ро-дившихся живыми</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275"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2.8.</w:t>
            </w:r>
          </w:p>
        </w:tc>
        <w:tc>
          <w:tcPr>
            <w:tcW w:w="2268" w:type="dxa"/>
            <w:shd w:val="clear" w:color="auto" w:fill="FFFFFF"/>
          </w:tcPr>
          <w:p w:rsidR="00AD33D0" w:rsidRPr="0033398F" w:rsidRDefault="00AD33D0" w:rsidP="001B15C7">
            <w:pPr>
              <w:spacing w:before="0" w:line="360" w:lineRule="auto"/>
              <w:ind w:firstLine="0"/>
              <w:rPr>
                <w:rFonts w:ascii="Times New Roman" w:hAnsi="Times New Roman" w:cs="Times New Roman"/>
              </w:rPr>
            </w:pPr>
            <w:r w:rsidRPr="0033398F">
              <w:rPr>
                <w:rFonts w:ascii="Times New Roman" w:hAnsi="Times New Roman" w:cs="Times New Roman"/>
                <w:sz w:val="22"/>
                <w:szCs w:val="22"/>
              </w:rPr>
              <w:t>Ожидаемая продолжительность жизни при рождении</w:t>
            </w:r>
          </w:p>
        </w:tc>
        <w:tc>
          <w:tcPr>
            <w:tcW w:w="1276" w:type="dxa"/>
            <w:shd w:val="clear" w:color="auto" w:fill="FFFFFF"/>
          </w:tcPr>
          <w:p w:rsidR="00AD33D0" w:rsidRDefault="00AD33D0" w:rsidP="001B15C7">
            <w:pPr>
              <w:spacing w:before="0"/>
              <w:ind w:firstLine="0"/>
              <w:rPr>
                <w:rFonts w:ascii="Times New Roman" w:hAnsi="Times New Roman" w:cs="Times New Roman"/>
                <w:sz w:val="18"/>
                <w:szCs w:val="18"/>
              </w:rPr>
            </w:pPr>
          </w:p>
          <w:p w:rsidR="00AD33D0" w:rsidRPr="00927AF9"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лет</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66</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66</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68,2</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69</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70,4</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75</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79</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79,</w:t>
            </w:r>
            <w:r w:rsidRPr="0033398F">
              <w:rPr>
                <w:rFonts w:ascii="Times New Roman" w:hAnsi="Times New Roman" w:cs="Times New Roman"/>
                <w:sz w:val="22"/>
                <w:szCs w:val="22"/>
                <w:lang w:val="en-US"/>
              </w:rPr>
              <w:t>2</w:t>
            </w:r>
          </w:p>
        </w:tc>
        <w:tc>
          <w:tcPr>
            <w:tcW w:w="1275" w:type="dxa"/>
            <w:shd w:val="clear" w:color="auto" w:fill="FFFFFF"/>
          </w:tcPr>
          <w:p w:rsidR="00AD33D0" w:rsidRPr="0033398F" w:rsidRDefault="00AD33D0" w:rsidP="00895031">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79,5</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80</w:t>
            </w:r>
          </w:p>
        </w:tc>
      </w:tr>
      <w:tr w:rsidR="00AD33D0" w:rsidRPr="0059513D">
        <w:tc>
          <w:tcPr>
            <w:tcW w:w="709" w:type="dxa"/>
            <w:shd w:val="clear" w:color="auto" w:fill="FFFFFF"/>
          </w:tcPr>
          <w:p w:rsidR="00AD33D0" w:rsidRPr="0033398F" w:rsidRDefault="00AD33D0" w:rsidP="00EA23A2">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3.</w:t>
            </w:r>
          </w:p>
        </w:tc>
        <w:tc>
          <w:tcPr>
            <w:tcW w:w="2268" w:type="dxa"/>
            <w:shd w:val="clear" w:color="auto" w:fill="FFFFFF"/>
          </w:tcPr>
          <w:p w:rsidR="00AD33D0" w:rsidRPr="0033398F" w:rsidRDefault="00AD33D0" w:rsidP="001B15C7">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Материальное благосостояние</w:t>
            </w:r>
          </w:p>
        </w:tc>
        <w:tc>
          <w:tcPr>
            <w:tcW w:w="1276" w:type="dxa"/>
            <w:shd w:val="clear" w:color="auto" w:fill="FFFFFF"/>
          </w:tcPr>
          <w:p w:rsidR="00AD33D0" w:rsidRPr="00927AF9" w:rsidRDefault="00AD33D0" w:rsidP="001B15C7">
            <w:pPr>
              <w:spacing w:before="0"/>
              <w:ind w:firstLine="0"/>
              <w:rPr>
                <w:rFonts w:ascii="Times New Roman" w:hAnsi="Times New Roman" w:cs="Times New Roman"/>
                <w:sz w:val="18"/>
                <w:szCs w:val="18"/>
              </w:rPr>
            </w:pP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highlight w:val="green"/>
              </w:rPr>
            </w:pP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p>
        </w:tc>
        <w:tc>
          <w:tcPr>
            <w:tcW w:w="1275"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p>
        </w:tc>
      </w:tr>
      <w:tr w:rsidR="00AD33D0" w:rsidRPr="0059513D">
        <w:tc>
          <w:tcPr>
            <w:tcW w:w="709" w:type="dxa"/>
            <w:shd w:val="clear" w:color="auto" w:fill="FFFFFF"/>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3.1.</w:t>
            </w:r>
          </w:p>
        </w:tc>
        <w:tc>
          <w:tcPr>
            <w:tcW w:w="2268" w:type="dxa"/>
            <w:shd w:val="clear" w:color="auto" w:fill="FFFFFF"/>
          </w:tcPr>
          <w:p w:rsidR="00AD33D0" w:rsidRPr="0033398F" w:rsidRDefault="00AD33D0" w:rsidP="00150F6A">
            <w:pPr>
              <w:spacing w:before="0"/>
              <w:ind w:firstLine="0"/>
              <w:rPr>
                <w:rFonts w:ascii="Times New Roman" w:hAnsi="Times New Roman" w:cs="Times New Roman"/>
              </w:rPr>
            </w:pPr>
            <w:r w:rsidRPr="0033398F">
              <w:rPr>
                <w:rFonts w:ascii="Times New Roman" w:hAnsi="Times New Roman" w:cs="Times New Roman"/>
                <w:sz w:val="22"/>
                <w:szCs w:val="22"/>
              </w:rPr>
              <w:t>Среднемесячная заработная плата одного работающего</w:t>
            </w:r>
          </w:p>
        </w:tc>
        <w:tc>
          <w:tcPr>
            <w:tcW w:w="1276" w:type="dxa"/>
            <w:shd w:val="clear" w:color="auto" w:fill="FFFFFF"/>
          </w:tcPr>
          <w:p w:rsidR="00AD33D0" w:rsidRPr="00927AF9"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рублей</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26314,2</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26979,5</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28015,2</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29476</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36154</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39813</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53938</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61505,7</w:t>
            </w:r>
          </w:p>
        </w:tc>
        <w:tc>
          <w:tcPr>
            <w:tcW w:w="1275"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65152</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73347</w:t>
            </w:r>
          </w:p>
        </w:tc>
      </w:tr>
      <w:tr w:rsidR="00AD33D0" w:rsidRPr="0059513D">
        <w:tc>
          <w:tcPr>
            <w:tcW w:w="709" w:type="dxa"/>
            <w:shd w:val="clear" w:color="auto" w:fill="FFFFFF"/>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3.2.</w:t>
            </w:r>
          </w:p>
        </w:tc>
        <w:tc>
          <w:tcPr>
            <w:tcW w:w="2268" w:type="dxa"/>
            <w:shd w:val="clear" w:color="auto" w:fill="FFFFFF"/>
          </w:tcPr>
          <w:p w:rsidR="00AD33D0" w:rsidRPr="0033398F" w:rsidRDefault="00AD33D0" w:rsidP="00AB2DDC">
            <w:pPr>
              <w:spacing w:before="0"/>
              <w:ind w:firstLine="0"/>
              <w:rPr>
                <w:rFonts w:ascii="Times New Roman" w:hAnsi="Times New Roman" w:cs="Times New Roman"/>
              </w:rPr>
            </w:pPr>
            <w:r w:rsidRPr="0033398F">
              <w:rPr>
                <w:rFonts w:ascii="Times New Roman" w:hAnsi="Times New Roman" w:cs="Times New Roman"/>
                <w:sz w:val="22"/>
                <w:szCs w:val="22"/>
              </w:rPr>
              <w:t>Среднемесячная начисленная заработная плата по крупным и средним организациям</w:t>
            </w:r>
          </w:p>
        </w:tc>
        <w:tc>
          <w:tcPr>
            <w:tcW w:w="1276" w:type="dxa"/>
            <w:shd w:val="clear" w:color="auto" w:fill="FFFFFF"/>
          </w:tcPr>
          <w:p w:rsidR="00AD33D0" w:rsidRPr="00927AF9" w:rsidRDefault="00AD33D0" w:rsidP="001B15C7">
            <w:pPr>
              <w:spacing w:before="0"/>
              <w:ind w:firstLine="0"/>
              <w:rPr>
                <w:rFonts w:ascii="Times New Roman" w:hAnsi="Times New Roman" w:cs="Times New Roman"/>
                <w:sz w:val="18"/>
                <w:szCs w:val="18"/>
              </w:rPr>
            </w:pPr>
            <w:r w:rsidRPr="00927AF9">
              <w:rPr>
                <w:rFonts w:ascii="Times New Roman" w:hAnsi="Times New Roman" w:cs="Times New Roman"/>
                <w:sz w:val="18"/>
                <w:szCs w:val="18"/>
              </w:rPr>
              <w:t>рублей</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28207,2</w:t>
            </w:r>
          </w:p>
        </w:tc>
        <w:tc>
          <w:tcPr>
            <w:tcW w:w="1134" w:type="dxa"/>
            <w:shd w:val="clear" w:color="auto" w:fill="FFFFFF"/>
          </w:tcPr>
          <w:p w:rsidR="00AD33D0" w:rsidRPr="0033398F" w:rsidRDefault="00AD33D0" w:rsidP="009A42DD">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28533,1</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29681,3</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31000,4</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37723,2</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41368,3</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55864,3</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63420</w:t>
            </w:r>
          </w:p>
        </w:tc>
        <w:tc>
          <w:tcPr>
            <w:tcW w:w="1275"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67920</w:t>
            </w:r>
          </w:p>
        </w:tc>
        <w:tc>
          <w:tcPr>
            <w:tcW w:w="1276" w:type="dxa"/>
            <w:shd w:val="clear" w:color="auto" w:fill="FFFFFF"/>
          </w:tcPr>
          <w:p w:rsidR="00AD33D0" w:rsidRPr="0033398F" w:rsidRDefault="00AD33D0" w:rsidP="0013326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75000</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3.3.</w:t>
            </w:r>
          </w:p>
        </w:tc>
        <w:tc>
          <w:tcPr>
            <w:tcW w:w="2268" w:type="dxa"/>
            <w:shd w:val="clear" w:color="auto" w:fill="FFFFFF"/>
          </w:tcPr>
          <w:p w:rsidR="00AD33D0" w:rsidRPr="0033398F" w:rsidRDefault="00AD33D0" w:rsidP="00AB2DDC">
            <w:pPr>
              <w:spacing w:before="0"/>
              <w:ind w:firstLine="0"/>
              <w:rPr>
                <w:rFonts w:ascii="Times New Roman" w:hAnsi="Times New Roman" w:cs="Times New Roman"/>
              </w:rPr>
            </w:pPr>
            <w:r w:rsidRPr="0033398F">
              <w:rPr>
                <w:rFonts w:ascii="Times New Roman" w:hAnsi="Times New Roman" w:cs="Times New Roman"/>
                <w:sz w:val="22"/>
                <w:szCs w:val="22"/>
              </w:rPr>
              <w:t xml:space="preserve">Реальная среднемесячная начисленная заработная плата </w:t>
            </w:r>
          </w:p>
        </w:tc>
        <w:tc>
          <w:tcPr>
            <w:tcW w:w="1276" w:type="dxa"/>
            <w:shd w:val="clear" w:color="auto" w:fill="FFFFFF"/>
          </w:tcPr>
          <w:p w:rsidR="00AD33D0" w:rsidRPr="00927AF9" w:rsidRDefault="00AD33D0" w:rsidP="001B15C7">
            <w:pPr>
              <w:spacing w:before="0"/>
              <w:ind w:firstLine="0"/>
              <w:rPr>
                <w:rFonts w:ascii="Times New Roman" w:hAnsi="Times New Roman" w:cs="Times New Roman"/>
                <w:sz w:val="18"/>
                <w:szCs w:val="18"/>
              </w:rPr>
            </w:pPr>
            <w:r w:rsidRPr="00927AF9">
              <w:rPr>
                <w:rFonts w:ascii="Times New Roman" w:hAnsi="Times New Roman" w:cs="Times New Roman"/>
                <w:sz w:val="18"/>
                <w:szCs w:val="18"/>
              </w:rPr>
              <w:t xml:space="preserve">% к предыдущему году </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95</w:t>
            </w:r>
          </w:p>
        </w:tc>
        <w:tc>
          <w:tcPr>
            <w:tcW w:w="1134" w:type="dxa"/>
            <w:shd w:val="clear" w:color="auto" w:fill="FFFFFF"/>
          </w:tcPr>
          <w:p w:rsidR="00AD33D0" w:rsidRPr="0033398F" w:rsidRDefault="00AD33D0" w:rsidP="008324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95,9</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101,3</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102,4</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117,7</w:t>
            </w:r>
          </w:p>
        </w:tc>
        <w:tc>
          <w:tcPr>
            <w:tcW w:w="1134" w:type="dxa"/>
            <w:shd w:val="clear" w:color="auto" w:fill="FFFFFF"/>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106,1</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106</w:t>
            </w:r>
          </w:p>
        </w:tc>
        <w:tc>
          <w:tcPr>
            <w:tcW w:w="1276"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106,4</w:t>
            </w:r>
          </w:p>
        </w:tc>
        <w:tc>
          <w:tcPr>
            <w:tcW w:w="1275"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107,1</w:t>
            </w:r>
          </w:p>
        </w:tc>
        <w:tc>
          <w:tcPr>
            <w:tcW w:w="1276" w:type="dxa"/>
            <w:shd w:val="clear" w:color="auto" w:fill="FFFFFF"/>
          </w:tcPr>
          <w:p w:rsidR="00AD33D0" w:rsidRPr="0033398F" w:rsidRDefault="00AD33D0" w:rsidP="00E03A94">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107,6</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b/>
                <w:bCs/>
              </w:rPr>
            </w:pPr>
            <w:r w:rsidRPr="0033398F">
              <w:rPr>
                <w:rFonts w:ascii="Times New Roman" w:hAnsi="Times New Roman" w:cs="Times New Roman"/>
                <w:b/>
                <w:bCs/>
                <w:sz w:val="22"/>
                <w:szCs w:val="22"/>
              </w:rPr>
              <w:t>4.</w:t>
            </w:r>
          </w:p>
        </w:tc>
        <w:tc>
          <w:tcPr>
            <w:tcW w:w="2268" w:type="dxa"/>
          </w:tcPr>
          <w:p w:rsidR="00AD33D0" w:rsidRPr="0033398F" w:rsidRDefault="00AD33D0" w:rsidP="00AB2DDC">
            <w:pPr>
              <w:spacing w:before="0"/>
              <w:ind w:firstLine="0"/>
              <w:rPr>
                <w:rFonts w:ascii="Times New Roman" w:hAnsi="Times New Roman" w:cs="Times New Roman"/>
                <w:b/>
                <w:bCs/>
              </w:rPr>
            </w:pPr>
            <w:r w:rsidRPr="0033398F">
              <w:rPr>
                <w:rFonts w:ascii="Times New Roman" w:hAnsi="Times New Roman" w:cs="Times New Roman"/>
                <w:b/>
                <w:bCs/>
                <w:sz w:val="22"/>
                <w:szCs w:val="22"/>
              </w:rPr>
              <w:t>Показатели развития социально ориентированного общества</w:t>
            </w:r>
          </w:p>
        </w:tc>
        <w:tc>
          <w:tcPr>
            <w:tcW w:w="1276" w:type="dxa"/>
          </w:tcPr>
          <w:p w:rsidR="00AD33D0" w:rsidRDefault="00AD33D0" w:rsidP="001B15C7">
            <w:pPr>
              <w:spacing w:before="0"/>
              <w:ind w:firstLine="0"/>
              <w:rPr>
                <w:rFonts w:ascii="Times New Roman" w:hAnsi="Times New Roman" w:cs="Times New Roman"/>
                <w:sz w:val="18"/>
                <w:szCs w:val="18"/>
              </w:rPr>
            </w:pP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p>
        </w:tc>
        <w:tc>
          <w:tcPr>
            <w:tcW w:w="1276" w:type="dxa"/>
          </w:tcPr>
          <w:p w:rsidR="00AD33D0" w:rsidRPr="0033398F" w:rsidRDefault="00AD33D0" w:rsidP="000A3FE8">
            <w:pPr>
              <w:spacing w:before="0" w:line="360" w:lineRule="auto"/>
              <w:ind w:firstLine="0"/>
              <w:jc w:val="center"/>
              <w:rPr>
                <w:rFonts w:ascii="Times New Roman" w:hAnsi="Times New Roman" w:cs="Times New Roman"/>
              </w:rPr>
            </w:pPr>
          </w:p>
        </w:tc>
        <w:tc>
          <w:tcPr>
            <w:tcW w:w="1276" w:type="dxa"/>
          </w:tcPr>
          <w:p w:rsidR="00AD33D0" w:rsidRPr="0033398F" w:rsidRDefault="00AD33D0" w:rsidP="000A3FE8">
            <w:pPr>
              <w:spacing w:before="0" w:line="360" w:lineRule="auto"/>
              <w:ind w:firstLine="0"/>
              <w:jc w:val="center"/>
              <w:rPr>
                <w:rFonts w:ascii="Times New Roman" w:hAnsi="Times New Roman" w:cs="Times New Roman"/>
              </w:rPr>
            </w:pPr>
          </w:p>
        </w:tc>
        <w:tc>
          <w:tcPr>
            <w:tcW w:w="1275" w:type="dxa"/>
          </w:tcPr>
          <w:p w:rsidR="00AD33D0" w:rsidRPr="0033398F" w:rsidRDefault="00AD33D0" w:rsidP="000A3FE8">
            <w:pPr>
              <w:spacing w:before="0" w:line="360" w:lineRule="auto"/>
              <w:ind w:firstLine="0"/>
              <w:jc w:val="center"/>
              <w:rPr>
                <w:rFonts w:ascii="Times New Roman" w:hAnsi="Times New Roman" w:cs="Times New Roman"/>
              </w:rPr>
            </w:pPr>
          </w:p>
        </w:tc>
        <w:tc>
          <w:tcPr>
            <w:tcW w:w="1276" w:type="dxa"/>
          </w:tcPr>
          <w:p w:rsidR="00AD33D0" w:rsidRPr="0033398F" w:rsidRDefault="00AD33D0" w:rsidP="000A3FE8">
            <w:pPr>
              <w:spacing w:before="0" w:line="360" w:lineRule="auto"/>
              <w:ind w:firstLine="0"/>
              <w:jc w:val="center"/>
              <w:rPr>
                <w:rFonts w:ascii="Times New Roman" w:hAnsi="Times New Roman" w:cs="Times New Roman"/>
              </w:rPr>
            </w:pPr>
          </w:p>
        </w:tc>
      </w:tr>
      <w:tr w:rsidR="00AD33D0" w:rsidRPr="00927AF9">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4.1.</w:t>
            </w:r>
          </w:p>
        </w:tc>
        <w:tc>
          <w:tcPr>
            <w:tcW w:w="2268" w:type="dxa"/>
          </w:tcPr>
          <w:p w:rsidR="00AD33D0" w:rsidRPr="0033398F" w:rsidRDefault="00AD33D0" w:rsidP="00CF4573">
            <w:pPr>
              <w:spacing w:before="0"/>
              <w:ind w:firstLine="0"/>
              <w:rPr>
                <w:rFonts w:ascii="Times New Roman" w:hAnsi="Times New Roman" w:cs="Times New Roman"/>
              </w:rPr>
            </w:pPr>
            <w:r w:rsidRPr="0033398F">
              <w:rPr>
                <w:rFonts w:ascii="Times New Roman" w:hAnsi="Times New Roman" w:cs="Times New Roman"/>
                <w:color w:val="020C22"/>
                <w:sz w:val="22"/>
                <w:szCs w:val="22"/>
              </w:rPr>
              <w:t xml:space="preserve">Увеличение доли граждан, систематически занимающихся физической культурой и спортом </w:t>
            </w:r>
          </w:p>
        </w:tc>
        <w:tc>
          <w:tcPr>
            <w:tcW w:w="1276" w:type="dxa"/>
          </w:tcPr>
          <w:p w:rsidR="00AD33D0" w:rsidRPr="00927AF9" w:rsidRDefault="00AD33D0" w:rsidP="001B15C7">
            <w:pPr>
              <w:spacing w:before="0"/>
              <w:ind w:firstLine="0"/>
              <w:rPr>
                <w:rFonts w:ascii="Times New Roman" w:hAnsi="Times New Roman" w:cs="Times New Roman"/>
                <w:sz w:val="18"/>
                <w:szCs w:val="18"/>
              </w:rPr>
            </w:pPr>
            <w:r w:rsidRPr="00927AF9">
              <w:rPr>
                <w:rFonts w:ascii="Times New Roman" w:hAnsi="Times New Roman" w:cs="Times New Roman"/>
                <w:sz w:val="18"/>
                <w:szCs w:val="18"/>
              </w:rPr>
              <w:t>%</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41,71</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44,39</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45,5</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47,7</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50,7</w:t>
            </w: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52,0</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55,5</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55,7</w:t>
            </w:r>
          </w:p>
        </w:tc>
        <w:tc>
          <w:tcPr>
            <w:tcW w:w="1275"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58,1</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63,0</w:t>
            </w:r>
          </w:p>
        </w:tc>
      </w:tr>
      <w:tr w:rsidR="00AD33D0" w:rsidRPr="00927AF9">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4.2.</w:t>
            </w:r>
          </w:p>
        </w:tc>
        <w:tc>
          <w:tcPr>
            <w:tcW w:w="2268" w:type="dxa"/>
          </w:tcPr>
          <w:p w:rsidR="00AD33D0" w:rsidRPr="0033398F" w:rsidRDefault="00AD33D0" w:rsidP="00CF4573">
            <w:pPr>
              <w:spacing w:before="0"/>
              <w:ind w:firstLine="0"/>
              <w:rPr>
                <w:rFonts w:ascii="Times New Roman" w:hAnsi="Times New Roman" w:cs="Times New Roman"/>
                <w:color w:val="020C22"/>
              </w:rPr>
            </w:pPr>
            <w:r w:rsidRPr="0033398F">
              <w:rPr>
                <w:rFonts w:ascii="Times New Roman" w:hAnsi="Times New Roman" w:cs="Times New Roman"/>
                <w:color w:val="020C22"/>
                <w:sz w:val="22"/>
                <w:szCs w:val="22"/>
              </w:rPr>
              <w:t>Достижение 100-процентной доступности (к 2021 году дошкольного образования для детей в возрасте до трех лет</w:t>
            </w:r>
          </w:p>
        </w:tc>
        <w:tc>
          <w:tcPr>
            <w:tcW w:w="1276" w:type="dxa"/>
          </w:tcPr>
          <w:p w:rsidR="00AD33D0" w:rsidRPr="00927AF9" w:rsidRDefault="00AD33D0" w:rsidP="001B15C7">
            <w:pPr>
              <w:spacing w:before="0"/>
              <w:ind w:firstLine="0"/>
              <w:rPr>
                <w:rFonts w:ascii="Times New Roman" w:hAnsi="Times New Roman" w:cs="Times New Roman"/>
                <w:sz w:val="18"/>
                <w:szCs w:val="18"/>
              </w:rPr>
            </w:pPr>
            <w:r>
              <w:rPr>
                <w:rFonts w:ascii="Times New Roman" w:hAnsi="Times New Roman" w:cs="Times New Roman"/>
                <w:sz w:val="18"/>
                <w:szCs w:val="18"/>
              </w:rPr>
              <w:t>%</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275"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100</w:t>
            </w:r>
          </w:p>
        </w:tc>
      </w:tr>
      <w:tr w:rsidR="00AD33D0" w:rsidRPr="00927AF9">
        <w:tc>
          <w:tcPr>
            <w:tcW w:w="709" w:type="dxa"/>
          </w:tcPr>
          <w:p w:rsidR="00AD33D0" w:rsidRPr="0033398F" w:rsidRDefault="00AD33D0" w:rsidP="00EA23A2">
            <w:pPr>
              <w:spacing w:before="0" w:line="360" w:lineRule="auto"/>
              <w:ind w:firstLine="0"/>
              <w:rPr>
                <w:rFonts w:ascii="Times New Roman" w:hAnsi="Times New Roman" w:cs="Times New Roman"/>
                <w:lang w:val="en-US"/>
              </w:rPr>
            </w:pPr>
            <w:r w:rsidRPr="0033398F">
              <w:rPr>
                <w:rFonts w:ascii="Times New Roman" w:hAnsi="Times New Roman" w:cs="Times New Roman"/>
                <w:sz w:val="22"/>
                <w:szCs w:val="22"/>
                <w:lang w:val="en-US"/>
              </w:rPr>
              <w:t>4.3</w:t>
            </w:r>
          </w:p>
        </w:tc>
        <w:tc>
          <w:tcPr>
            <w:tcW w:w="2268" w:type="dxa"/>
          </w:tcPr>
          <w:p w:rsidR="00AD33D0" w:rsidRPr="0033398F" w:rsidRDefault="00AD33D0" w:rsidP="00CF4573">
            <w:pPr>
              <w:spacing w:before="0"/>
              <w:ind w:firstLine="0"/>
              <w:rPr>
                <w:rFonts w:ascii="Times New Roman" w:hAnsi="Times New Roman" w:cs="Times New Roman"/>
                <w:color w:val="020C22"/>
              </w:rPr>
            </w:pPr>
            <w:r w:rsidRPr="0033398F">
              <w:rPr>
                <w:rFonts w:ascii="Times New Roman" w:hAnsi="Times New Roman" w:cs="Times New Roman"/>
                <w:sz w:val="22"/>
                <w:szCs w:val="22"/>
              </w:rPr>
              <w:t>Охват всех граждан профилактическими медицинскими осмотрами</w:t>
            </w:r>
          </w:p>
        </w:tc>
        <w:tc>
          <w:tcPr>
            <w:tcW w:w="1276" w:type="dxa"/>
          </w:tcPr>
          <w:p w:rsidR="00AD33D0" w:rsidRDefault="00AD33D0" w:rsidP="001B15C7">
            <w:pPr>
              <w:spacing w:before="0"/>
              <w:ind w:firstLine="0"/>
              <w:rPr>
                <w:rFonts w:ascii="Times New Roman" w:hAnsi="Times New Roman" w:cs="Times New Roman"/>
                <w:sz w:val="18"/>
                <w:szCs w:val="18"/>
              </w:rPr>
            </w:pP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p>
        </w:tc>
        <w:tc>
          <w:tcPr>
            <w:tcW w:w="1134" w:type="dxa"/>
          </w:tcPr>
          <w:p w:rsidR="00AD33D0" w:rsidRPr="0033398F" w:rsidRDefault="00AD33D0" w:rsidP="000A3FE8">
            <w:pPr>
              <w:spacing w:before="0" w:line="360" w:lineRule="auto"/>
              <w:ind w:firstLine="0"/>
              <w:jc w:val="center"/>
              <w:rPr>
                <w:rFonts w:ascii="Times New Roman" w:hAnsi="Times New Roman" w:cs="Times New Roman"/>
              </w:rPr>
            </w:pP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tcPr>
          <w:p w:rsidR="00AD33D0" w:rsidRPr="0033398F" w:rsidRDefault="00AD33D0" w:rsidP="00FC7C47">
            <w:pPr>
              <w:spacing w:before="0" w:line="360" w:lineRule="auto"/>
              <w:ind w:firstLine="0"/>
              <w:jc w:val="center"/>
              <w:rPr>
                <w:rFonts w:ascii="Times New Roman" w:hAnsi="Times New Roman" w:cs="Times New Roman"/>
              </w:rPr>
            </w:pPr>
          </w:p>
        </w:tc>
        <w:tc>
          <w:tcPr>
            <w:tcW w:w="1134" w:type="dxa"/>
          </w:tcPr>
          <w:p w:rsidR="00AD33D0" w:rsidRPr="0033398F" w:rsidRDefault="00AD33D0" w:rsidP="005D0709">
            <w:pPr>
              <w:spacing w:before="0" w:line="360" w:lineRule="auto"/>
              <w:ind w:firstLine="0"/>
              <w:jc w:val="center"/>
              <w:rPr>
                <w:rFonts w:ascii="Times New Roman" w:hAnsi="Times New Roman" w:cs="Times New Roman"/>
              </w:rPr>
            </w:pP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не реже 1 раза в год</w:t>
            </w: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p>
        </w:tc>
        <w:tc>
          <w:tcPr>
            <w:tcW w:w="1275" w:type="dxa"/>
          </w:tcPr>
          <w:p w:rsidR="00AD33D0" w:rsidRPr="0033398F" w:rsidRDefault="00AD33D0" w:rsidP="00E53095">
            <w:pPr>
              <w:spacing w:before="0" w:line="360" w:lineRule="auto"/>
              <w:ind w:firstLine="0"/>
              <w:jc w:val="center"/>
              <w:rPr>
                <w:rFonts w:ascii="Times New Roman" w:hAnsi="Times New Roman" w:cs="Times New Roman"/>
              </w:rPr>
            </w:pPr>
          </w:p>
        </w:tc>
        <w:tc>
          <w:tcPr>
            <w:tcW w:w="1276" w:type="dxa"/>
          </w:tcPr>
          <w:p w:rsidR="00AD33D0" w:rsidRPr="0033398F" w:rsidRDefault="00AD33D0" w:rsidP="00E53095">
            <w:pPr>
              <w:spacing w:before="0" w:line="360" w:lineRule="auto"/>
              <w:ind w:firstLine="0"/>
              <w:jc w:val="center"/>
              <w:rPr>
                <w:rFonts w:ascii="Times New Roman" w:hAnsi="Times New Roman" w:cs="Times New Roman"/>
              </w:rPr>
            </w:pP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4</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AB2DDC">
            <w:pPr>
              <w:spacing w:before="0"/>
              <w:ind w:firstLine="0"/>
              <w:rPr>
                <w:rFonts w:ascii="Times New Roman" w:hAnsi="Times New Roman" w:cs="Times New Roman"/>
              </w:rPr>
            </w:pPr>
            <w:r w:rsidRPr="0033398F">
              <w:rPr>
                <w:rFonts w:ascii="Times New Roman" w:hAnsi="Times New Roman" w:cs="Times New Roman"/>
                <w:sz w:val="22"/>
                <w:szCs w:val="22"/>
              </w:rPr>
              <w:t>Число зарегистрированных преступлений</w:t>
            </w:r>
          </w:p>
        </w:tc>
        <w:tc>
          <w:tcPr>
            <w:tcW w:w="1276" w:type="dxa"/>
            <w:shd w:val="clear" w:color="auto" w:fill="FFFFFF"/>
          </w:tcPr>
          <w:p w:rsidR="00AD33D0" w:rsidRPr="00927AF9" w:rsidRDefault="00AD33D0" w:rsidP="001B15C7">
            <w:pPr>
              <w:spacing w:before="0"/>
              <w:ind w:firstLine="0"/>
              <w:rPr>
                <w:rFonts w:ascii="Times New Roman" w:hAnsi="Times New Roman" w:cs="Times New Roman"/>
                <w:sz w:val="18"/>
                <w:szCs w:val="18"/>
              </w:rPr>
            </w:pPr>
            <w:r w:rsidRPr="00927AF9">
              <w:rPr>
                <w:rFonts w:ascii="Times New Roman" w:hAnsi="Times New Roman" w:cs="Times New Roman"/>
                <w:sz w:val="18"/>
                <w:szCs w:val="18"/>
              </w:rPr>
              <w:t>на 10</w:t>
            </w:r>
            <w:r>
              <w:rPr>
                <w:rFonts w:ascii="Times New Roman" w:hAnsi="Times New Roman" w:cs="Times New Roman"/>
                <w:sz w:val="18"/>
                <w:szCs w:val="18"/>
              </w:rPr>
              <w:t>0</w:t>
            </w:r>
            <w:r w:rsidRPr="00927AF9">
              <w:rPr>
                <w:rFonts w:ascii="Times New Roman" w:hAnsi="Times New Roman" w:cs="Times New Roman"/>
                <w:sz w:val="18"/>
                <w:szCs w:val="18"/>
              </w:rPr>
              <w:t>000 населения, ед.</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1620</w:t>
            </w:r>
          </w:p>
        </w:tc>
        <w:tc>
          <w:tcPr>
            <w:tcW w:w="1134" w:type="dxa"/>
            <w:shd w:val="clear" w:color="auto" w:fill="FFFFFF"/>
          </w:tcPr>
          <w:p w:rsidR="00AD33D0" w:rsidRPr="0033398F" w:rsidRDefault="00AD33D0" w:rsidP="000A3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1590</w:t>
            </w:r>
          </w:p>
        </w:tc>
        <w:tc>
          <w:tcPr>
            <w:tcW w:w="1134" w:type="dxa"/>
            <w:shd w:val="clear" w:color="auto" w:fill="FFFFFF"/>
          </w:tcPr>
          <w:p w:rsidR="00AD33D0" w:rsidRPr="0033398F" w:rsidRDefault="00AD33D0" w:rsidP="00FC7C47">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1585</w:t>
            </w:r>
          </w:p>
        </w:tc>
        <w:tc>
          <w:tcPr>
            <w:tcW w:w="1134" w:type="dxa"/>
            <w:shd w:val="clear" w:color="auto" w:fill="FFFFFF"/>
          </w:tcPr>
          <w:p w:rsidR="00AD33D0" w:rsidRPr="0033398F" w:rsidRDefault="00AD33D0" w:rsidP="008116A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1351</w:t>
            </w:r>
          </w:p>
        </w:tc>
        <w:tc>
          <w:tcPr>
            <w:tcW w:w="1134" w:type="dxa"/>
            <w:shd w:val="clear" w:color="auto" w:fill="FFFFFF"/>
          </w:tcPr>
          <w:p w:rsidR="00AD33D0" w:rsidRPr="0033398F" w:rsidRDefault="00AD33D0" w:rsidP="008116A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1106</w:t>
            </w:r>
          </w:p>
        </w:tc>
        <w:tc>
          <w:tcPr>
            <w:tcW w:w="1134" w:type="dxa"/>
            <w:shd w:val="clear" w:color="auto" w:fill="FFFFFF"/>
          </w:tcPr>
          <w:p w:rsidR="00AD33D0" w:rsidRPr="0033398F" w:rsidRDefault="00AD33D0" w:rsidP="008116A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1075</w:t>
            </w:r>
          </w:p>
        </w:tc>
        <w:tc>
          <w:tcPr>
            <w:tcW w:w="1276" w:type="dxa"/>
            <w:shd w:val="clear" w:color="auto" w:fill="FFFFFF"/>
          </w:tcPr>
          <w:p w:rsidR="00AD33D0" w:rsidRPr="0033398F" w:rsidRDefault="00AD33D0" w:rsidP="00127CE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1057</w:t>
            </w:r>
          </w:p>
        </w:tc>
        <w:tc>
          <w:tcPr>
            <w:tcW w:w="1276" w:type="dxa"/>
            <w:shd w:val="clear" w:color="auto" w:fill="FFFFFF"/>
          </w:tcPr>
          <w:p w:rsidR="00AD33D0" w:rsidRPr="0033398F" w:rsidRDefault="00AD33D0" w:rsidP="00127CE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w:t>
            </w:r>
            <w:r w:rsidRPr="0033398F">
              <w:rPr>
                <w:rFonts w:ascii="Times New Roman" w:hAnsi="Times New Roman" w:cs="Times New Roman"/>
                <w:sz w:val="22"/>
                <w:szCs w:val="22"/>
                <w:lang w:val="en-US"/>
              </w:rPr>
              <w:t>58</w:t>
            </w:r>
          </w:p>
        </w:tc>
        <w:tc>
          <w:tcPr>
            <w:tcW w:w="1275" w:type="dxa"/>
            <w:shd w:val="clear" w:color="auto" w:fill="FFFFFF"/>
          </w:tcPr>
          <w:p w:rsidR="00AD33D0" w:rsidRPr="0033398F" w:rsidRDefault="00AD33D0" w:rsidP="00127CE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750</w:t>
            </w:r>
          </w:p>
        </w:tc>
        <w:tc>
          <w:tcPr>
            <w:tcW w:w="1276" w:type="dxa"/>
            <w:shd w:val="clear" w:color="auto" w:fill="FFFFFF"/>
          </w:tcPr>
          <w:p w:rsidR="00AD33D0" w:rsidRPr="0033398F" w:rsidRDefault="00AD33D0" w:rsidP="00E03A94">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553</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5</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 xml:space="preserve">Ввод жилья </w:t>
            </w:r>
          </w:p>
        </w:tc>
        <w:tc>
          <w:tcPr>
            <w:tcW w:w="1276" w:type="dxa"/>
            <w:shd w:val="clear" w:color="auto" w:fill="FFFFFF"/>
          </w:tcPr>
          <w:p w:rsidR="00AD33D0" w:rsidRPr="00927AF9" w:rsidRDefault="00AD33D0" w:rsidP="00C8583E">
            <w:pPr>
              <w:spacing w:before="0"/>
              <w:ind w:firstLine="0"/>
              <w:rPr>
                <w:rFonts w:ascii="Times New Roman" w:hAnsi="Times New Roman" w:cs="Times New Roman"/>
                <w:sz w:val="18"/>
                <w:szCs w:val="18"/>
              </w:rPr>
            </w:pPr>
            <w:r w:rsidRPr="00927AF9">
              <w:rPr>
                <w:rFonts w:ascii="Times New Roman" w:hAnsi="Times New Roman" w:cs="Times New Roman"/>
                <w:sz w:val="18"/>
                <w:szCs w:val="18"/>
              </w:rPr>
              <w:t>тыс. кв.м. в общей площади</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32</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31,5</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37,9</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lang w:val="en-US"/>
              </w:rPr>
              <w:t>15</w:t>
            </w:r>
          </w:p>
        </w:tc>
        <w:tc>
          <w:tcPr>
            <w:tcW w:w="1134" w:type="dxa"/>
            <w:shd w:val="clear" w:color="auto" w:fill="FFFFFF"/>
          </w:tcPr>
          <w:p w:rsidR="00AD33D0" w:rsidRPr="0033398F" w:rsidRDefault="00AD33D0" w:rsidP="007C2DEC">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20</w:t>
            </w:r>
          </w:p>
        </w:tc>
        <w:tc>
          <w:tcPr>
            <w:tcW w:w="1134" w:type="dxa"/>
            <w:shd w:val="clear" w:color="auto" w:fill="FFFFFF"/>
          </w:tcPr>
          <w:p w:rsidR="00AD33D0" w:rsidRPr="0033398F" w:rsidRDefault="00AD33D0" w:rsidP="007C2DE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w:t>
            </w:r>
          </w:p>
        </w:tc>
        <w:tc>
          <w:tcPr>
            <w:tcW w:w="1276" w:type="dxa"/>
            <w:shd w:val="clear" w:color="auto" w:fill="FFFFFF"/>
          </w:tcPr>
          <w:p w:rsidR="00AD33D0" w:rsidRPr="0033398F" w:rsidRDefault="00AD33D0" w:rsidP="007C2DE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36</w:t>
            </w:r>
          </w:p>
        </w:tc>
        <w:tc>
          <w:tcPr>
            <w:tcW w:w="1276" w:type="dxa"/>
            <w:shd w:val="clear" w:color="auto" w:fill="FFFFFF"/>
          </w:tcPr>
          <w:p w:rsidR="00AD33D0" w:rsidRPr="0033398F" w:rsidRDefault="00AD33D0" w:rsidP="007C2DE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37,5</w:t>
            </w:r>
          </w:p>
        </w:tc>
        <w:tc>
          <w:tcPr>
            <w:tcW w:w="1275" w:type="dxa"/>
            <w:shd w:val="clear" w:color="auto" w:fill="FFFFFF"/>
          </w:tcPr>
          <w:p w:rsidR="00AD33D0" w:rsidRPr="0033398F" w:rsidRDefault="00AD33D0" w:rsidP="007C2DEC">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40</w:t>
            </w:r>
          </w:p>
        </w:tc>
        <w:tc>
          <w:tcPr>
            <w:tcW w:w="1276" w:type="dxa"/>
            <w:shd w:val="clear" w:color="auto" w:fill="FFFFFF"/>
          </w:tcPr>
          <w:p w:rsidR="00AD33D0" w:rsidRPr="0033398F" w:rsidRDefault="00AD33D0" w:rsidP="007C2DEC">
            <w:pPr>
              <w:spacing w:before="0" w:line="360" w:lineRule="auto"/>
              <w:ind w:firstLine="0"/>
              <w:jc w:val="center"/>
              <w:rPr>
                <w:rFonts w:ascii="Times New Roman" w:hAnsi="Times New Roman" w:cs="Times New Roman"/>
                <w:lang w:val="en-US"/>
              </w:rPr>
            </w:pPr>
            <w:r w:rsidRPr="0033398F">
              <w:rPr>
                <w:rFonts w:ascii="Times New Roman" w:hAnsi="Times New Roman" w:cs="Times New Roman"/>
                <w:sz w:val="22"/>
                <w:szCs w:val="22"/>
              </w:rPr>
              <w:t>44</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6</w:t>
            </w:r>
            <w:r w:rsidRPr="0033398F">
              <w:rPr>
                <w:rFonts w:ascii="Times New Roman" w:hAnsi="Times New Roman" w:cs="Times New Roman"/>
                <w:sz w:val="22"/>
                <w:szCs w:val="22"/>
              </w:rPr>
              <w:t>.</w:t>
            </w:r>
          </w:p>
        </w:tc>
        <w:tc>
          <w:tcPr>
            <w:tcW w:w="2268" w:type="dxa"/>
            <w:shd w:val="clear" w:color="auto" w:fill="FFFFFF"/>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 xml:space="preserve">Обеспеченность населения жильем </w:t>
            </w:r>
          </w:p>
        </w:tc>
        <w:tc>
          <w:tcPr>
            <w:tcW w:w="1276" w:type="dxa"/>
            <w:shd w:val="clear" w:color="auto" w:fill="FFFFFF"/>
          </w:tcPr>
          <w:p w:rsidR="00AD33D0" w:rsidRPr="00927AF9" w:rsidRDefault="00AD33D0" w:rsidP="00C8583E">
            <w:pPr>
              <w:spacing w:before="0"/>
              <w:ind w:firstLine="0"/>
              <w:rPr>
                <w:rFonts w:ascii="Times New Roman" w:hAnsi="Times New Roman" w:cs="Times New Roman"/>
                <w:sz w:val="18"/>
                <w:szCs w:val="18"/>
              </w:rPr>
            </w:pPr>
            <w:r w:rsidRPr="00927AF9">
              <w:rPr>
                <w:rFonts w:ascii="Times New Roman" w:hAnsi="Times New Roman" w:cs="Times New Roman"/>
                <w:sz w:val="18"/>
                <w:szCs w:val="18"/>
              </w:rPr>
              <w:t>м</w:t>
            </w:r>
            <w:r w:rsidRPr="00927AF9">
              <w:rPr>
                <w:rFonts w:ascii="Times New Roman" w:hAnsi="Times New Roman" w:cs="Times New Roman"/>
                <w:sz w:val="18"/>
                <w:szCs w:val="18"/>
                <w:vertAlign w:val="superscript"/>
              </w:rPr>
              <w:t>2</w:t>
            </w:r>
            <w:r w:rsidRPr="00927AF9">
              <w:rPr>
                <w:rFonts w:ascii="Times New Roman" w:hAnsi="Times New Roman" w:cs="Times New Roman"/>
                <w:sz w:val="18"/>
                <w:szCs w:val="18"/>
              </w:rPr>
              <w:t xml:space="preserve">  на 1 жителя</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23,55</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24,0</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24,64</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25,2</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25,8</w:t>
            </w:r>
          </w:p>
        </w:tc>
        <w:tc>
          <w:tcPr>
            <w:tcW w:w="1134" w:type="dxa"/>
            <w:shd w:val="clear" w:color="auto" w:fill="FFFFFF"/>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25,9</w:t>
            </w:r>
          </w:p>
        </w:tc>
        <w:tc>
          <w:tcPr>
            <w:tcW w:w="1276" w:type="dxa"/>
            <w:shd w:val="clear" w:color="auto" w:fill="FFFFFF"/>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27,1</w:t>
            </w:r>
          </w:p>
        </w:tc>
        <w:tc>
          <w:tcPr>
            <w:tcW w:w="1276" w:type="dxa"/>
            <w:shd w:val="clear" w:color="auto" w:fill="FFFFFF"/>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30,1</w:t>
            </w:r>
          </w:p>
        </w:tc>
        <w:tc>
          <w:tcPr>
            <w:tcW w:w="1275" w:type="dxa"/>
            <w:shd w:val="clear" w:color="auto" w:fill="FFFFFF"/>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32,5</w:t>
            </w:r>
          </w:p>
        </w:tc>
        <w:tc>
          <w:tcPr>
            <w:tcW w:w="1276" w:type="dxa"/>
            <w:shd w:val="clear" w:color="auto" w:fill="FFFFFF"/>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35,6</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lang w:val="en-US"/>
              </w:rPr>
              <w:t>4</w:t>
            </w:r>
            <w:r w:rsidRPr="0033398F">
              <w:rPr>
                <w:rFonts w:ascii="Times New Roman" w:hAnsi="Times New Roman" w:cs="Times New Roman"/>
                <w:sz w:val="22"/>
                <w:szCs w:val="22"/>
              </w:rPr>
              <w:t>.</w:t>
            </w:r>
            <w:r w:rsidRPr="0033398F">
              <w:rPr>
                <w:rFonts w:ascii="Times New Roman" w:hAnsi="Times New Roman" w:cs="Times New Roman"/>
                <w:sz w:val="22"/>
                <w:szCs w:val="22"/>
                <w:lang w:val="en-US"/>
              </w:rPr>
              <w:t>7</w:t>
            </w:r>
            <w:r w:rsidRPr="0033398F">
              <w:rPr>
                <w:rFonts w:ascii="Times New Roman" w:hAnsi="Times New Roman" w:cs="Times New Roman"/>
                <w:sz w:val="22"/>
                <w:szCs w:val="22"/>
              </w:rPr>
              <w:t>.</w:t>
            </w:r>
          </w:p>
        </w:tc>
        <w:tc>
          <w:tcPr>
            <w:tcW w:w="2268" w:type="dxa"/>
          </w:tcPr>
          <w:p w:rsidR="00AD33D0" w:rsidRPr="0033398F" w:rsidRDefault="00AD33D0" w:rsidP="005A5911">
            <w:pPr>
              <w:spacing w:before="0"/>
              <w:ind w:firstLine="0"/>
              <w:rPr>
                <w:rFonts w:ascii="Times New Roman" w:hAnsi="Times New Roman" w:cs="Times New Roman"/>
              </w:rPr>
            </w:pPr>
            <w:r w:rsidRPr="0033398F">
              <w:rPr>
                <w:rFonts w:ascii="Times New Roman" w:hAnsi="Times New Roman" w:cs="Times New Roman"/>
                <w:sz w:val="22"/>
                <w:szCs w:val="22"/>
              </w:rPr>
              <w:t>Численность детей-сирот и детей, оставшихся без попечения родителей, обеспеченных жилыми помещениям</w:t>
            </w:r>
          </w:p>
        </w:tc>
        <w:tc>
          <w:tcPr>
            <w:tcW w:w="1276" w:type="dxa"/>
          </w:tcPr>
          <w:p w:rsidR="00AD33D0" w:rsidRPr="00927AF9" w:rsidRDefault="00AD33D0" w:rsidP="00592204">
            <w:pPr>
              <w:spacing w:before="0"/>
              <w:ind w:firstLine="0"/>
              <w:rPr>
                <w:rFonts w:ascii="Times New Roman" w:hAnsi="Times New Roman" w:cs="Times New Roman"/>
                <w:sz w:val="18"/>
                <w:szCs w:val="18"/>
              </w:rPr>
            </w:pPr>
            <w:r>
              <w:rPr>
                <w:rFonts w:ascii="Times New Roman" w:hAnsi="Times New Roman" w:cs="Times New Roman"/>
                <w:sz w:val="18"/>
                <w:szCs w:val="18"/>
              </w:rPr>
              <w:t>Количество</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19</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43</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31</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22</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24</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27</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36</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42</w:t>
            </w:r>
          </w:p>
        </w:tc>
        <w:tc>
          <w:tcPr>
            <w:tcW w:w="1275"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64</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8</w:t>
            </w:r>
            <w:r w:rsidRPr="0033398F">
              <w:rPr>
                <w:rFonts w:ascii="Times New Roman" w:hAnsi="Times New Roman" w:cs="Times New Roman"/>
                <w:sz w:val="22"/>
                <w:szCs w:val="22"/>
              </w:rPr>
              <w:t>.</w:t>
            </w:r>
          </w:p>
        </w:tc>
        <w:tc>
          <w:tcPr>
            <w:tcW w:w="2268" w:type="dxa"/>
          </w:tcPr>
          <w:p w:rsidR="00AD33D0" w:rsidRPr="0033398F" w:rsidRDefault="00AD33D0" w:rsidP="00CC72FC">
            <w:pPr>
              <w:spacing w:before="0"/>
              <w:ind w:firstLine="0"/>
              <w:rPr>
                <w:rFonts w:ascii="Times New Roman" w:hAnsi="Times New Roman" w:cs="Times New Roman"/>
              </w:rPr>
            </w:pPr>
            <w:r w:rsidRPr="0033398F">
              <w:rPr>
                <w:rFonts w:ascii="Times New Roman" w:hAnsi="Times New Roman" w:cs="Times New Roman"/>
                <w:sz w:val="22"/>
                <w:szCs w:val="22"/>
              </w:rPr>
              <w:t>Численность детей-сирот и детей, оставшихся без попечения родителей, лиц из их числа признанных нуждающимися в предоставлении жилых помещений</w:t>
            </w:r>
          </w:p>
        </w:tc>
        <w:tc>
          <w:tcPr>
            <w:tcW w:w="1276" w:type="dxa"/>
          </w:tcPr>
          <w:p w:rsidR="00AD33D0" w:rsidRPr="00927AF9" w:rsidRDefault="00AD33D0" w:rsidP="00592204">
            <w:pPr>
              <w:spacing w:before="0"/>
              <w:ind w:firstLine="0"/>
              <w:rPr>
                <w:rFonts w:ascii="Times New Roman" w:hAnsi="Times New Roman" w:cs="Times New Roman"/>
                <w:sz w:val="18"/>
                <w:szCs w:val="18"/>
              </w:rPr>
            </w:pPr>
            <w:r>
              <w:rPr>
                <w:rFonts w:ascii="Times New Roman" w:hAnsi="Times New Roman" w:cs="Times New Roman"/>
                <w:sz w:val="18"/>
                <w:szCs w:val="18"/>
              </w:rPr>
              <w:t>Количество</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518</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499</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456</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465</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463</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459</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430</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395</w:t>
            </w:r>
          </w:p>
        </w:tc>
        <w:tc>
          <w:tcPr>
            <w:tcW w:w="1275"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231</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0</w:t>
            </w:r>
          </w:p>
        </w:tc>
      </w:tr>
      <w:tr w:rsidR="00AD33D0" w:rsidRPr="0059513D">
        <w:tc>
          <w:tcPr>
            <w:tcW w:w="709" w:type="dxa"/>
          </w:tcPr>
          <w:p w:rsidR="00AD33D0" w:rsidRPr="0033398F" w:rsidRDefault="00AD33D0" w:rsidP="00EA23A2">
            <w:pPr>
              <w:spacing w:before="0" w:line="360" w:lineRule="auto"/>
              <w:ind w:firstLine="0"/>
              <w:rPr>
                <w:rFonts w:ascii="Times New Roman" w:hAnsi="Times New Roman" w:cs="Times New Roman"/>
              </w:rPr>
            </w:pPr>
            <w:r w:rsidRPr="0033398F">
              <w:rPr>
                <w:rFonts w:ascii="Times New Roman" w:hAnsi="Times New Roman" w:cs="Times New Roman"/>
                <w:sz w:val="22"/>
                <w:szCs w:val="22"/>
              </w:rPr>
              <w:t>4.</w:t>
            </w:r>
            <w:r w:rsidRPr="0033398F">
              <w:rPr>
                <w:rFonts w:ascii="Times New Roman" w:hAnsi="Times New Roman" w:cs="Times New Roman"/>
                <w:sz w:val="22"/>
                <w:szCs w:val="22"/>
                <w:lang w:val="en-US"/>
              </w:rPr>
              <w:t>9</w:t>
            </w:r>
            <w:r w:rsidRPr="0033398F">
              <w:rPr>
                <w:rFonts w:ascii="Times New Roman" w:hAnsi="Times New Roman" w:cs="Times New Roman"/>
                <w:sz w:val="22"/>
                <w:szCs w:val="22"/>
              </w:rPr>
              <w:t>.</w:t>
            </w:r>
          </w:p>
        </w:tc>
        <w:tc>
          <w:tcPr>
            <w:tcW w:w="2268" w:type="dxa"/>
          </w:tcPr>
          <w:p w:rsidR="00AD33D0" w:rsidRPr="0033398F" w:rsidRDefault="00AD33D0" w:rsidP="00CC72FC">
            <w:pPr>
              <w:spacing w:before="0"/>
              <w:ind w:firstLine="0"/>
              <w:rPr>
                <w:rFonts w:ascii="Times New Roman" w:hAnsi="Times New Roman" w:cs="Times New Roman"/>
              </w:rPr>
            </w:pPr>
            <w:r w:rsidRPr="0033398F">
              <w:rPr>
                <w:rFonts w:ascii="Times New Roman" w:hAnsi="Times New Roman" w:cs="Times New Roman"/>
                <w:sz w:val="22"/>
                <w:szCs w:val="22"/>
              </w:rPr>
              <w:t>Повышение индекса качества городской среды на 30%</w:t>
            </w:r>
          </w:p>
        </w:tc>
        <w:tc>
          <w:tcPr>
            <w:tcW w:w="1276" w:type="dxa"/>
          </w:tcPr>
          <w:p w:rsidR="00AD33D0" w:rsidRDefault="00AD33D0" w:rsidP="00BA22BA">
            <w:pPr>
              <w:spacing w:before="0"/>
              <w:ind w:firstLine="0"/>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42</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51</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57</w:t>
            </w:r>
          </w:p>
        </w:tc>
        <w:tc>
          <w:tcPr>
            <w:tcW w:w="1134" w:type="dxa"/>
          </w:tcPr>
          <w:p w:rsidR="00AD33D0" w:rsidRPr="0033398F" w:rsidRDefault="00AD33D0" w:rsidP="0079780E">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63</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77</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79</w:t>
            </w:r>
          </w:p>
        </w:tc>
        <w:tc>
          <w:tcPr>
            <w:tcW w:w="1275"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80</w:t>
            </w:r>
          </w:p>
        </w:tc>
        <w:tc>
          <w:tcPr>
            <w:tcW w:w="1276" w:type="dxa"/>
          </w:tcPr>
          <w:p w:rsidR="00AD33D0" w:rsidRPr="0033398F" w:rsidRDefault="00AD33D0" w:rsidP="00356FE8">
            <w:pPr>
              <w:spacing w:before="0" w:line="360" w:lineRule="auto"/>
              <w:ind w:firstLine="0"/>
              <w:jc w:val="center"/>
              <w:rPr>
                <w:rFonts w:ascii="Times New Roman" w:hAnsi="Times New Roman" w:cs="Times New Roman"/>
              </w:rPr>
            </w:pPr>
            <w:r w:rsidRPr="0033398F">
              <w:rPr>
                <w:rFonts w:ascii="Times New Roman" w:hAnsi="Times New Roman" w:cs="Times New Roman"/>
                <w:sz w:val="22"/>
                <w:szCs w:val="22"/>
              </w:rPr>
              <w:t>83</w:t>
            </w:r>
          </w:p>
        </w:tc>
      </w:tr>
    </w:tbl>
    <w:p w:rsidR="00AD33D0" w:rsidRDefault="00AD33D0" w:rsidP="000A3FE8">
      <w:pPr>
        <w:spacing w:before="0" w:line="360" w:lineRule="auto"/>
        <w:ind w:firstLine="400"/>
        <w:rPr>
          <w:rFonts w:ascii="Times New Roman" w:hAnsi="Times New Roman" w:cs="Times New Roman"/>
          <w:b/>
          <w:bCs/>
          <w:sz w:val="28"/>
          <w:szCs w:val="28"/>
        </w:rPr>
      </w:pPr>
    </w:p>
    <w:p w:rsidR="00AD33D0" w:rsidRDefault="00AD33D0" w:rsidP="000A3FE8">
      <w:pPr>
        <w:spacing w:before="0" w:line="360" w:lineRule="auto"/>
        <w:ind w:firstLine="400"/>
        <w:rPr>
          <w:rFonts w:ascii="Times New Roman" w:hAnsi="Times New Roman" w:cs="Times New Roman"/>
          <w:b/>
          <w:bCs/>
          <w:sz w:val="28"/>
          <w:szCs w:val="28"/>
        </w:rPr>
      </w:pPr>
    </w:p>
    <w:p w:rsidR="00AD33D0" w:rsidRPr="00481304" w:rsidRDefault="00AD33D0" w:rsidP="00481304">
      <w:pPr>
        <w:widowControl w:val="0"/>
        <w:spacing w:line="360" w:lineRule="auto"/>
        <w:ind w:left="-500" w:firstLine="400"/>
        <w:jc w:val="center"/>
        <w:rPr>
          <w:rFonts w:ascii="Times New Roman" w:hAnsi="Times New Roman" w:cs="Times New Roman"/>
          <w:b/>
          <w:bCs/>
          <w:sz w:val="28"/>
          <w:szCs w:val="28"/>
        </w:rPr>
      </w:pPr>
      <w:r w:rsidRPr="00481304">
        <w:rPr>
          <w:rFonts w:ascii="Times New Roman" w:hAnsi="Times New Roman" w:cs="Times New Roman"/>
          <w:b/>
          <w:bCs/>
          <w:sz w:val="28"/>
          <w:szCs w:val="28"/>
        </w:rPr>
        <w:t>Муниципальные программы</w:t>
      </w:r>
    </w:p>
    <w:p w:rsidR="00AD33D0" w:rsidRPr="00481304" w:rsidRDefault="00AD33D0" w:rsidP="00481304">
      <w:pPr>
        <w:widowControl w:val="0"/>
        <w:spacing w:line="360" w:lineRule="auto"/>
        <w:ind w:left="-500" w:firstLine="400"/>
        <w:jc w:val="center"/>
        <w:rPr>
          <w:rFonts w:ascii="Times New Roman" w:hAnsi="Times New Roman" w:cs="Times New Roman"/>
          <w:b/>
          <w:bCs/>
          <w:sz w:val="28"/>
          <w:szCs w:val="28"/>
        </w:rPr>
      </w:pPr>
      <w:r w:rsidRPr="00481304">
        <w:rPr>
          <w:rFonts w:ascii="Times New Roman" w:hAnsi="Times New Roman" w:cs="Times New Roman"/>
          <w:b/>
          <w:bCs/>
          <w:sz w:val="28"/>
          <w:szCs w:val="28"/>
        </w:rPr>
        <w:t xml:space="preserve">Таштагольского муниципального района </w:t>
      </w:r>
      <w:r>
        <w:rPr>
          <w:rFonts w:ascii="Times New Roman" w:hAnsi="Times New Roman" w:cs="Times New Roman"/>
          <w:b/>
          <w:bCs/>
          <w:sz w:val="28"/>
          <w:szCs w:val="28"/>
        </w:rPr>
        <w:t>на 2018-2020гг.</w:t>
      </w:r>
    </w:p>
    <w:p w:rsidR="00AD33D0" w:rsidRPr="00481304" w:rsidRDefault="00AD33D0" w:rsidP="00481304">
      <w:pPr>
        <w:widowControl w:val="0"/>
        <w:spacing w:line="360" w:lineRule="auto"/>
        <w:ind w:left="-500" w:firstLine="400"/>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78"/>
      </w:tblGrid>
      <w:tr w:rsidR="00AD33D0" w:rsidRPr="00481304">
        <w:tc>
          <w:tcPr>
            <w:tcW w:w="14709" w:type="dxa"/>
          </w:tcPr>
          <w:p w:rsidR="00AD33D0" w:rsidRPr="0039643D" w:rsidRDefault="00AD33D0" w:rsidP="00632CC2">
            <w:pPr>
              <w:pStyle w:val="BodyText"/>
              <w:widowControl w:val="0"/>
              <w:rPr>
                <w:b w:val="0"/>
                <w:bCs w:val="0"/>
              </w:rPr>
            </w:pPr>
            <w:r w:rsidRPr="0039643D">
              <w:rPr>
                <w:b w:val="0"/>
                <w:bCs w:val="0"/>
              </w:rPr>
              <w:t>Наименование программы</w:t>
            </w:r>
          </w:p>
          <w:p w:rsidR="00AD33D0" w:rsidRPr="00481304" w:rsidRDefault="00AD33D0" w:rsidP="00632CC2">
            <w:pPr>
              <w:pStyle w:val="BodyText"/>
              <w:widowControl w:val="0"/>
              <w:rPr>
                <w:b w:val="0"/>
                <w:bCs w:val="0"/>
                <w:i/>
                <w:iCs/>
              </w:rPr>
            </w:pP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 «Развитие образования»</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 «Здоровье»</w:t>
            </w:r>
          </w:p>
        </w:tc>
      </w:tr>
      <w:tr w:rsidR="00AD33D0" w:rsidRPr="00481304">
        <w:trPr>
          <w:trHeight w:val="796"/>
        </w:trPr>
        <w:tc>
          <w:tcPr>
            <w:tcW w:w="14709" w:type="dxa"/>
          </w:tcPr>
          <w:p w:rsidR="00AD33D0" w:rsidRDefault="00AD33D0" w:rsidP="00ED3E20">
            <w:pPr>
              <w:pStyle w:val="BodyText"/>
              <w:widowControl w:val="0"/>
              <w:jc w:val="both"/>
              <w:rPr>
                <w:b w:val="0"/>
                <w:bCs w:val="0"/>
              </w:rPr>
            </w:pPr>
            <w:r>
              <w:rPr>
                <w:b w:val="0"/>
                <w:bCs w:val="0"/>
              </w:rPr>
              <w:t>3.</w:t>
            </w:r>
            <w:r w:rsidRPr="0039643D">
              <w:rPr>
                <w:b w:val="0"/>
                <w:bCs w:val="0"/>
              </w:rPr>
              <w:t xml:space="preserve">«Обеспечение безопасности условий жизни населения и деятельности предприятий в Таштагольском </w:t>
            </w:r>
          </w:p>
          <w:p w:rsidR="00AD33D0" w:rsidRPr="0039643D" w:rsidRDefault="00AD33D0" w:rsidP="00ED3E20">
            <w:pPr>
              <w:pStyle w:val="BodyText"/>
              <w:widowControl w:val="0"/>
              <w:jc w:val="both"/>
              <w:rPr>
                <w:b w:val="0"/>
                <w:bCs w:val="0"/>
              </w:rPr>
            </w:pPr>
            <w:r w:rsidRPr="0039643D">
              <w:rPr>
                <w:b w:val="0"/>
                <w:bCs w:val="0"/>
              </w:rPr>
              <w:t>муниципальном  районе»</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4. «Социальная поддержка населения»</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5. «Пропаганда семейно-брачных отношений»</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6. «Молодежная политика»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7. «Управление и распоряжение муниципальным имуществом, составляющим муниципальную казну»</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8. «Поддержка малого и среднего предпринимательства»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9. «Строительство и реконструкция объектов»</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10. «Обеспечение жильем молодых семей»</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11. «Жилье для детей-сирот»</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12. «Развитие сельского хозяйства»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13. «Возрождение и развитие коренного (шорского) народа»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14. «Пресса»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15. «Борьба с преступностью»</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16.«Безопасность дорожного движения»</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17. «Разработка градостроительной документации»</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18.«Профилактика безнадзорности и правонарушений несовершеннолетних»</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19.«Мобилизационная подготовка»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20. «Развитие культуры»</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21.«Развитие физической культуры и спорта»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22. «Благоустройство»</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23.«Повышение инвестиционной привлекательности Таштагольского муниципального района»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24. «Развитие муниципальной службы в муниципальном образовании «Таштагольский муниципальный район»</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25. «Совершенствование системы работы по вопросам награждения, поощрения и проведения организацион-</w:t>
            </w:r>
          </w:p>
          <w:p w:rsidR="00AD33D0" w:rsidRPr="0039643D" w:rsidRDefault="00AD33D0" w:rsidP="00632CC2">
            <w:pPr>
              <w:pStyle w:val="BodyText"/>
              <w:widowControl w:val="0"/>
              <w:jc w:val="both"/>
              <w:rPr>
                <w:b w:val="0"/>
                <w:bCs w:val="0"/>
              </w:rPr>
            </w:pPr>
            <w:r w:rsidRPr="0039643D">
              <w:rPr>
                <w:b w:val="0"/>
                <w:bCs w:val="0"/>
              </w:rPr>
              <w:t>ных мероприятий на территории Таштагольского муниципального района»</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26. «Поддержка жителей по ремонту жилья»</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27. «Модернизация объектов коммунальной инфраструктуры и поддержка жилищно-коммунального хозяйст-</w:t>
            </w:r>
          </w:p>
          <w:p w:rsidR="00AD33D0" w:rsidRPr="0039643D" w:rsidRDefault="00AD33D0" w:rsidP="00481304">
            <w:pPr>
              <w:pStyle w:val="BodyText"/>
              <w:widowControl w:val="0"/>
              <w:jc w:val="both"/>
              <w:rPr>
                <w:b w:val="0"/>
                <w:bCs w:val="0"/>
              </w:rPr>
            </w:pPr>
            <w:r w:rsidRPr="0039643D">
              <w:rPr>
                <w:b w:val="0"/>
                <w:bCs w:val="0"/>
              </w:rPr>
              <w:t xml:space="preserve">ва на территории Таштагольского муниципального района» </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28.«Развитие потребительского рынка в Таштагольском муниципальном районе»</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29. «Создание инженерной инфраструктуры зоны экономического благоприятствования «Горная Шория»</w:t>
            </w:r>
          </w:p>
        </w:tc>
      </w:tr>
      <w:tr w:rsidR="00AD33D0" w:rsidRPr="00481304">
        <w:tc>
          <w:tcPr>
            <w:tcW w:w="14709" w:type="dxa"/>
          </w:tcPr>
          <w:p w:rsidR="00AD33D0" w:rsidRPr="0039643D" w:rsidRDefault="00AD33D0" w:rsidP="00632CC2">
            <w:pPr>
              <w:pStyle w:val="BodyText"/>
              <w:widowControl w:val="0"/>
              <w:jc w:val="both"/>
              <w:rPr>
                <w:b w:val="0"/>
                <w:bCs w:val="0"/>
              </w:rPr>
            </w:pPr>
            <w:r w:rsidRPr="0039643D">
              <w:rPr>
                <w:b w:val="0"/>
                <w:bCs w:val="0"/>
              </w:rPr>
              <w:t>30. «Развитие улично-дорожной сети муниципального образования  «Таштагольский муниципальный район»</w:t>
            </w:r>
          </w:p>
        </w:tc>
      </w:tr>
      <w:tr w:rsidR="00AD33D0" w:rsidRPr="00481304">
        <w:tc>
          <w:tcPr>
            <w:tcW w:w="14709" w:type="dxa"/>
          </w:tcPr>
          <w:p w:rsidR="00AD33D0" w:rsidRPr="0039643D" w:rsidRDefault="00AD33D0" w:rsidP="00D6495D">
            <w:pPr>
              <w:pStyle w:val="BodyText"/>
              <w:widowControl w:val="0"/>
              <w:jc w:val="both"/>
              <w:rPr>
                <w:b w:val="0"/>
                <w:bCs w:val="0"/>
              </w:rPr>
            </w:pPr>
            <w:r w:rsidRPr="0039643D">
              <w:rPr>
                <w:b w:val="0"/>
                <w:bCs w:val="0"/>
              </w:rPr>
              <w:t>31. «Антитеррор на 201</w:t>
            </w:r>
            <w:r>
              <w:rPr>
                <w:b w:val="0"/>
                <w:bCs w:val="0"/>
                <w:lang w:val="en-US"/>
              </w:rPr>
              <w:t>8</w:t>
            </w:r>
            <w:r w:rsidRPr="0039643D">
              <w:rPr>
                <w:b w:val="0"/>
                <w:bCs w:val="0"/>
              </w:rPr>
              <w:t>-20</w:t>
            </w:r>
            <w:r>
              <w:rPr>
                <w:b w:val="0"/>
                <w:bCs w:val="0"/>
                <w:lang w:val="en-US"/>
              </w:rPr>
              <w:t>20</w:t>
            </w:r>
            <w:r w:rsidRPr="0039643D">
              <w:rPr>
                <w:b w:val="0"/>
                <w:bCs w:val="0"/>
              </w:rPr>
              <w:t xml:space="preserve"> годы»</w:t>
            </w:r>
          </w:p>
        </w:tc>
      </w:tr>
    </w:tbl>
    <w:p w:rsidR="00AD33D0" w:rsidRPr="00481304" w:rsidRDefault="00AD33D0" w:rsidP="000A3FE8">
      <w:pPr>
        <w:spacing w:before="0" w:line="360" w:lineRule="auto"/>
        <w:ind w:firstLine="400"/>
        <w:rPr>
          <w:rFonts w:ascii="Times New Roman" w:hAnsi="Times New Roman" w:cs="Times New Roman"/>
          <w:b/>
          <w:bCs/>
          <w:sz w:val="28"/>
          <w:szCs w:val="28"/>
        </w:rPr>
      </w:pPr>
    </w:p>
    <w:p w:rsidR="00AD33D0" w:rsidRPr="00481304" w:rsidRDefault="00AD33D0" w:rsidP="000A3FE8">
      <w:pPr>
        <w:spacing w:before="0" w:line="360" w:lineRule="auto"/>
        <w:ind w:firstLine="400"/>
        <w:rPr>
          <w:rFonts w:ascii="Times New Roman" w:hAnsi="Times New Roman" w:cs="Times New Roman"/>
          <w:b/>
          <w:bCs/>
          <w:sz w:val="28"/>
          <w:szCs w:val="28"/>
        </w:rPr>
      </w:pPr>
    </w:p>
    <w:p w:rsidR="00AD33D0" w:rsidRPr="00481304" w:rsidRDefault="00AD33D0" w:rsidP="000A3FE8">
      <w:pPr>
        <w:spacing w:before="0" w:line="360" w:lineRule="auto"/>
        <w:ind w:firstLine="400"/>
        <w:rPr>
          <w:rFonts w:ascii="Times New Roman" w:hAnsi="Times New Roman" w:cs="Times New Roman"/>
          <w:b/>
          <w:bCs/>
          <w:sz w:val="28"/>
          <w:szCs w:val="28"/>
        </w:rPr>
      </w:pPr>
    </w:p>
    <w:p w:rsidR="00AD33D0" w:rsidRDefault="00AD33D0" w:rsidP="000A3FE8">
      <w:pPr>
        <w:spacing w:before="0" w:line="360" w:lineRule="auto"/>
        <w:ind w:firstLine="400"/>
        <w:rPr>
          <w:rFonts w:ascii="Times New Roman" w:hAnsi="Times New Roman" w:cs="Times New Roman"/>
          <w:b/>
          <w:bCs/>
          <w:sz w:val="28"/>
          <w:szCs w:val="28"/>
          <w:lang w:val="en-US"/>
        </w:rPr>
      </w:pPr>
    </w:p>
    <w:p w:rsidR="00AD33D0" w:rsidRDefault="00AD33D0" w:rsidP="000A3FE8">
      <w:pPr>
        <w:spacing w:before="0" w:line="360" w:lineRule="auto"/>
        <w:ind w:firstLine="400"/>
        <w:rPr>
          <w:rFonts w:ascii="Times New Roman" w:hAnsi="Times New Roman" w:cs="Times New Roman"/>
          <w:b/>
          <w:bCs/>
          <w:sz w:val="28"/>
          <w:szCs w:val="28"/>
          <w:lang w:val="en-US"/>
        </w:rPr>
      </w:pPr>
    </w:p>
    <w:p w:rsidR="00AD33D0" w:rsidRDefault="00AD33D0" w:rsidP="000A3FE8">
      <w:pPr>
        <w:spacing w:before="0" w:line="360" w:lineRule="auto"/>
        <w:ind w:firstLine="400"/>
        <w:rPr>
          <w:rFonts w:ascii="Times New Roman" w:hAnsi="Times New Roman" w:cs="Times New Roman"/>
          <w:b/>
          <w:bCs/>
          <w:sz w:val="28"/>
          <w:szCs w:val="28"/>
          <w:lang w:val="en-US"/>
        </w:rPr>
      </w:pPr>
    </w:p>
    <w:p w:rsidR="00AD33D0" w:rsidRDefault="00AD33D0" w:rsidP="000A3FE8">
      <w:pPr>
        <w:spacing w:before="0" w:line="360" w:lineRule="auto"/>
        <w:ind w:firstLine="400"/>
        <w:rPr>
          <w:rFonts w:ascii="Times New Roman" w:hAnsi="Times New Roman" w:cs="Times New Roman"/>
          <w:b/>
          <w:bCs/>
          <w:sz w:val="28"/>
          <w:szCs w:val="28"/>
        </w:rPr>
      </w:pPr>
    </w:p>
    <w:p w:rsidR="00AD33D0" w:rsidRDefault="00AD33D0" w:rsidP="000A3FE8">
      <w:pPr>
        <w:spacing w:before="0" w:line="360" w:lineRule="auto"/>
        <w:ind w:firstLine="400"/>
        <w:rPr>
          <w:rFonts w:ascii="Times New Roman" w:hAnsi="Times New Roman" w:cs="Times New Roman"/>
          <w:b/>
          <w:bCs/>
          <w:sz w:val="28"/>
          <w:szCs w:val="28"/>
        </w:rPr>
      </w:pPr>
    </w:p>
    <w:p w:rsidR="00AD33D0" w:rsidRDefault="00AD33D0" w:rsidP="000A3FE8">
      <w:pPr>
        <w:spacing w:before="0" w:line="360" w:lineRule="auto"/>
        <w:ind w:firstLine="400"/>
        <w:rPr>
          <w:rFonts w:ascii="Times New Roman" w:hAnsi="Times New Roman" w:cs="Times New Roman"/>
          <w:b/>
          <w:bCs/>
          <w:sz w:val="28"/>
          <w:szCs w:val="28"/>
        </w:rPr>
      </w:pPr>
    </w:p>
    <w:p w:rsidR="00AD33D0" w:rsidRDefault="00AD33D0" w:rsidP="000A3FE8">
      <w:pPr>
        <w:spacing w:before="0" w:line="360" w:lineRule="auto"/>
        <w:ind w:firstLine="400"/>
        <w:rPr>
          <w:rFonts w:ascii="Times New Roman" w:hAnsi="Times New Roman" w:cs="Times New Roman"/>
          <w:b/>
          <w:bCs/>
          <w:sz w:val="28"/>
          <w:szCs w:val="28"/>
        </w:rPr>
      </w:pPr>
    </w:p>
    <w:p w:rsidR="00AD33D0" w:rsidRPr="00F543DD" w:rsidRDefault="00AD33D0" w:rsidP="000A3FE8">
      <w:pPr>
        <w:spacing w:before="0" w:line="360" w:lineRule="auto"/>
        <w:ind w:firstLine="400"/>
        <w:rPr>
          <w:rFonts w:ascii="Times New Roman" w:hAnsi="Times New Roman" w:cs="Times New Roman"/>
          <w:b/>
          <w:bCs/>
          <w:sz w:val="28"/>
          <w:szCs w:val="28"/>
        </w:rPr>
      </w:pPr>
    </w:p>
    <w:p w:rsidR="00AD33D0" w:rsidRPr="0060619F" w:rsidRDefault="00AD33D0" w:rsidP="0000217C">
      <w:pPr>
        <w:rPr>
          <w:rFonts w:ascii="Times New Roman" w:hAnsi="Times New Roman" w:cs="Times New Roman"/>
          <w:sz w:val="28"/>
          <w:szCs w:val="28"/>
        </w:rPr>
      </w:pPr>
      <w:r w:rsidRPr="0000217C">
        <w:rPr>
          <w:rFonts w:ascii="Times New Roman" w:hAnsi="Times New Roman" w:cs="Times New Roman"/>
          <w:sz w:val="28"/>
          <w:szCs w:val="28"/>
        </w:rPr>
        <w:t xml:space="preserve">Информация </w:t>
      </w:r>
      <w:r>
        <w:rPr>
          <w:rFonts w:ascii="Times New Roman" w:hAnsi="Times New Roman" w:cs="Times New Roman"/>
          <w:sz w:val="28"/>
          <w:szCs w:val="28"/>
        </w:rPr>
        <w:t>по</w:t>
      </w:r>
      <w:r w:rsidRPr="0000217C">
        <w:rPr>
          <w:rFonts w:ascii="Times New Roman" w:hAnsi="Times New Roman" w:cs="Times New Roman"/>
          <w:sz w:val="28"/>
          <w:szCs w:val="28"/>
        </w:rPr>
        <w:t xml:space="preserve"> стратегии развития Таштагольского муниципального района до 2035 года</w:t>
      </w:r>
    </w:p>
    <w:p w:rsidR="00AD33D0" w:rsidRDefault="00AD33D0" w:rsidP="00D61A66">
      <w:pPr>
        <w:jc w:val="center"/>
        <w:rPr>
          <w:rFonts w:ascii="Times New Roman" w:hAnsi="Times New Roman" w:cs="Times New Roman"/>
          <w:b/>
          <w:bCs/>
          <w:sz w:val="28"/>
          <w:szCs w:val="28"/>
          <w:lang w:val="en-US"/>
        </w:rPr>
      </w:pPr>
      <w:r w:rsidRPr="00F57C99">
        <w:rPr>
          <w:rFonts w:ascii="Times New Roman" w:hAnsi="Times New Roman" w:cs="Times New Roman"/>
          <w:b/>
          <w:bCs/>
          <w:sz w:val="28"/>
          <w:szCs w:val="28"/>
        </w:rPr>
        <w:t>Промышленность</w:t>
      </w: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7938"/>
      </w:tblGrid>
      <w:tr w:rsidR="00AD33D0">
        <w:tc>
          <w:tcPr>
            <w:tcW w:w="7230" w:type="dxa"/>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Наименование мероприятия</w:t>
            </w:r>
          </w:p>
        </w:tc>
        <w:tc>
          <w:tcPr>
            <w:tcW w:w="7938" w:type="dxa"/>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Эффект от мероприятия</w:t>
            </w:r>
          </w:p>
        </w:tc>
      </w:tr>
      <w:tr w:rsidR="00AD33D0">
        <w:tc>
          <w:tcPr>
            <w:tcW w:w="15168" w:type="dxa"/>
            <w:gridSpan w:val="2"/>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2018-2019 годы</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Реализация проекта по разработке месторождения мраморизованых известняков в Темиртаусском городском поселении. Разведанные запасы – 4 млн. 4 тыс. м3</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Создание 30 новых рабочих мест.  Увеличение налоговых поступлений в бюджет.</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Запуск золотодобычи на реках Каура и Таенза. Общие запасы золота более 100 кг.</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Создание 40 новых рабочих мест. Увеличение налоговых поступлений в бюджет.</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 xml:space="preserve">Реализация инвестиционной модели по добыче россыпного золота на четырех участках, расположенных в границах горного отвода лицензионной площади ООО «Запсибруда». Суммарные запасы и ресурсы составляют порядка 2 тонн россыпного золота. </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Создание более 150 новых рабочих мест. Обеспечение производственной деятельности на 10 лет. Вложения частных инвестиций в проект более 2 млрд. руб. Увеличение налоговых поступлений в бюджет.</w:t>
            </w:r>
          </w:p>
        </w:tc>
      </w:tr>
      <w:tr w:rsidR="00AD33D0">
        <w:tc>
          <w:tcPr>
            <w:tcW w:w="15168" w:type="dxa"/>
            <w:gridSpan w:val="2"/>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2020-202</w:t>
            </w:r>
            <w:r w:rsidRPr="005408DD">
              <w:rPr>
                <w:rFonts w:ascii="Times New Roman" w:hAnsi="Times New Roman" w:cs="Times New Roman"/>
                <w:b/>
                <w:bCs/>
                <w:sz w:val="28"/>
                <w:szCs w:val="28"/>
                <w:lang w:val="en-US"/>
              </w:rPr>
              <w:t>4</w:t>
            </w:r>
            <w:r w:rsidRPr="005408DD">
              <w:rPr>
                <w:rFonts w:ascii="Times New Roman" w:hAnsi="Times New Roman" w:cs="Times New Roman"/>
                <w:b/>
                <w:bCs/>
                <w:sz w:val="28"/>
                <w:szCs w:val="28"/>
              </w:rPr>
              <w:t xml:space="preserve"> годы</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Решение вопроса по работе Казкого рудника АО «Евразруда»:</w:t>
            </w:r>
          </w:p>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1 вариант: закрытие рудника из-за большого содержания серы.</w:t>
            </w:r>
          </w:p>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2 вариант: инвестирование в технологию сероочистки.</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 xml:space="preserve">1 вариант: высвобождение работников шахты в количестве 800 человек, уменьшение налоговых поступлений в бюджет. </w:t>
            </w:r>
          </w:p>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 xml:space="preserve">2 вариант: вскрытие участка «Леспромхозный», производственная деятельность до 2035 года. </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Реализация проекта по реконструкции Таштагольского рудника АО «Евразруда»</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Увеличение производственной мощности до 3,2 млн. тонн в год.</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Реализация проекта по переработке отходов железорудного сырья в пгт. Мундыбаш на хвостохранилищах «Киселев Лог» и «Жасменка»</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 xml:space="preserve">Создание 150 новых рабочих мест. Увеличение налоговых поступлений в бюджет. Ликвидация техногенной угрозы. </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Реализация проекта по модернизации и расширению производства ООО «Темирский доломит»</w:t>
            </w:r>
          </w:p>
        </w:tc>
        <w:tc>
          <w:tcPr>
            <w:tcW w:w="7938" w:type="dxa"/>
          </w:tcPr>
          <w:p w:rsidR="00AD33D0" w:rsidRPr="005408DD" w:rsidRDefault="00AD33D0" w:rsidP="005408DD">
            <w:pPr>
              <w:tabs>
                <w:tab w:val="num" w:pos="720"/>
              </w:tabs>
              <w:rPr>
                <w:rFonts w:ascii="Times New Roman" w:hAnsi="Times New Roman" w:cs="Times New Roman"/>
                <w:sz w:val="28"/>
                <w:szCs w:val="28"/>
              </w:rPr>
            </w:pPr>
            <w:r w:rsidRPr="005408DD">
              <w:rPr>
                <w:rFonts w:ascii="Times New Roman" w:hAnsi="Times New Roman" w:cs="Times New Roman"/>
                <w:sz w:val="28"/>
                <w:szCs w:val="28"/>
              </w:rPr>
              <w:t>Увеличение количества рабочих мест, увеличение налоговых отчислений в бюджеты всех уровней, увеличение количества железнодорожных перевозок, снабжение строительного рын</w:t>
            </w:r>
            <w:r>
              <w:rPr>
                <w:rFonts w:ascii="Times New Roman" w:hAnsi="Times New Roman" w:cs="Times New Roman"/>
                <w:sz w:val="28"/>
                <w:szCs w:val="28"/>
              </w:rPr>
              <w:t>ка качественной продукцией, соотве</w:t>
            </w:r>
            <w:r w:rsidRPr="005408DD">
              <w:rPr>
                <w:rFonts w:ascii="Times New Roman" w:hAnsi="Times New Roman" w:cs="Times New Roman"/>
                <w:sz w:val="28"/>
                <w:szCs w:val="28"/>
              </w:rPr>
              <w:t>т</w:t>
            </w:r>
            <w:r>
              <w:rPr>
                <w:rFonts w:ascii="Times New Roman" w:hAnsi="Times New Roman" w:cs="Times New Roman"/>
                <w:sz w:val="28"/>
                <w:szCs w:val="28"/>
              </w:rPr>
              <w:t>ств</w:t>
            </w:r>
            <w:r w:rsidRPr="005408DD">
              <w:rPr>
                <w:rFonts w:ascii="Times New Roman" w:hAnsi="Times New Roman" w:cs="Times New Roman"/>
                <w:sz w:val="28"/>
                <w:szCs w:val="28"/>
              </w:rPr>
              <w:t>ующей ГОСТ. Вложения частных инвестиций в проект более 1 млрд. руб.</w:t>
            </w:r>
          </w:p>
        </w:tc>
      </w:tr>
      <w:tr w:rsidR="00AD33D0">
        <w:tc>
          <w:tcPr>
            <w:tcW w:w="15168" w:type="dxa"/>
            <w:gridSpan w:val="2"/>
          </w:tcPr>
          <w:p w:rsidR="00AD33D0" w:rsidRPr="005408DD" w:rsidRDefault="00AD33D0" w:rsidP="005408DD">
            <w:pPr>
              <w:tabs>
                <w:tab w:val="num" w:pos="720"/>
              </w:tabs>
              <w:jc w:val="center"/>
              <w:rPr>
                <w:rFonts w:ascii="Times New Roman" w:hAnsi="Times New Roman" w:cs="Times New Roman"/>
                <w:b/>
                <w:bCs/>
                <w:sz w:val="28"/>
                <w:szCs w:val="28"/>
              </w:rPr>
            </w:pPr>
            <w:r w:rsidRPr="005408DD">
              <w:rPr>
                <w:rFonts w:ascii="Times New Roman" w:hAnsi="Times New Roman" w:cs="Times New Roman"/>
                <w:b/>
                <w:bCs/>
                <w:sz w:val="28"/>
                <w:szCs w:val="28"/>
              </w:rPr>
              <w:t>2025-2035 годы.</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Реализация проекта по разработке Викторьевского месторождения молибденовых и золотых руд Шерегешского городского поселения. Прогнозные ресурсы молибдена и золота по категории Р1 соответственно равны 80 тыс.тонн и 30тыс.тонн.</w:t>
            </w:r>
          </w:p>
        </w:tc>
        <w:tc>
          <w:tcPr>
            <w:tcW w:w="7938" w:type="dxa"/>
          </w:tcPr>
          <w:p w:rsidR="00AD33D0" w:rsidRPr="005408DD" w:rsidRDefault="00AD33D0" w:rsidP="005408DD">
            <w:pPr>
              <w:tabs>
                <w:tab w:val="num" w:pos="720"/>
              </w:tabs>
              <w:rPr>
                <w:rFonts w:ascii="Times New Roman" w:hAnsi="Times New Roman" w:cs="Times New Roman"/>
                <w:sz w:val="28"/>
                <w:szCs w:val="28"/>
              </w:rPr>
            </w:pPr>
            <w:r w:rsidRPr="005408DD">
              <w:rPr>
                <w:rFonts w:ascii="Times New Roman" w:hAnsi="Times New Roman" w:cs="Times New Roman"/>
                <w:sz w:val="28"/>
                <w:szCs w:val="28"/>
              </w:rPr>
              <w:t>Создание 30 новых рабочих мест.  Увеличение налоговых поступлений в бюджет.</w:t>
            </w:r>
          </w:p>
        </w:tc>
      </w:tr>
    </w:tbl>
    <w:p w:rsidR="00AD33D0" w:rsidRPr="005F2297" w:rsidRDefault="00AD33D0" w:rsidP="00D61A66">
      <w:pPr>
        <w:jc w:val="center"/>
        <w:rPr>
          <w:rFonts w:ascii="Times New Roman" w:hAnsi="Times New Roman" w:cs="Times New Roman"/>
          <w:b/>
          <w:bCs/>
          <w:sz w:val="28"/>
          <w:szCs w:val="28"/>
        </w:rPr>
      </w:pPr>
      <w:r w:rsidRPr="005F2297">
        <w:rPr>
          <w:rFonts w:ascii="Times New Roman" w:hAnsi="Times New Roman" w:cs="Times New Roman"/>
          <w:b/>
          <w:bCs/>
          <w:sz w:val="28"/>
          <w:szCs w:val="28"/>
        </w:rPr>
        <w:t>Транспорт</w:t>
      </w: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7938"/>
      </w:tblGrid>
      <w:tr w:rsidR="00AD33D0">
        <w:tc>
          <w:tcPr>
            <w:tcW w:w="7230" w:type="dxa"/>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Наименование мероприятия</w:t>
            </w:r>
          </w:p>
        </w:tc>
        <w:tc>
          <w:tcPr>
            <w:tcW w:w="7938" w:type="dxa"/>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Эффект от мероприятия</w:t>
            </w:r>
          </w:p>
        </w:tc>
      </w:tr>
      <w:tr w:rsidR="00AD33D0">
        <w:tc>
          <w:tcPr>
            <w:tcW w:w="15168" w:type="dxa"/>
            <w:gridSpan w:val="2"/>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2018-2019 годы</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Совместно с администрацией Кемеровской области организовать внедрение системы ежегодного пересмотра тарифов на проезд, учитывающей уровень роста стоимости материальных ресурсов, используемых для обеспечения перевозок.</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Увеличение рентабельности пассажирских перевозок автотранспортного предприятия, как следствие стабилизация финансовой ситуации предприятия.</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Организация регулярного железнодорожного сообщения Новосибирск – Чугунаш со строительством транспортного узла в п. Чугунаш.</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Увеличение туристического потока. Увеличение качества транспортных услуг.</w:t>
            </w:r>
          </w:p>
        </w:tc>
      </w:tr>
      <w:tr w:rsidR="00AD33D0">
        <w:tc>
          <w:tcPr>
            <w:tcW w:w="15168" w:type="dxa"/>
            <w:gridSpan w:val="2"/>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2020-202</w:t>
            </w:r>
            <w:r w:rsidRPr="005408DD">
              <w:rPr>
                <w:rFonts w:ascii="Times New Roman" w:hAnsi="Times New Roman" w:cs="Times New Roman"/>
                <w:b/>
                <w:bCs/>
                <w:sz w:val="28"/>
                <w:szCs w:val="28"/>
                <w:lang w:val="en-US"/>
              </w:rPr>
              <w:t>4</w:t>
            </w:r>
            <w:r w:rsidRPr="005408DD">
              <w:rPr>
                <w:rFonts w:ascii="Times New Roman" w:hAnsi="Times New Roman" w:cs="Times New Roman"/>
                <w:b/>
                <w:bCs/>
                <w:sz w:val="28"/>
                <w:szCs w:val="28"/>
              </w:rPr>
              <w:t xml:space="preserve"> годы</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Внедрение системы безналичной оплаты проезда на городских и пригородных маршрутах наземного автомобильного транспорта</w:t>
            </w:r>
          </w:p>
        </w:tc>
        <w:tc>
          <w:tcPr>
            <w:tcW w:w="7938" w:type="dxa"/>
          </w:tcPr>
          <w:p w:rsidR="00AD33D0" w:rsidRPr="005408DD" w:rsidRDefault="00AD33D0" w:rsidP="005408DD">
            <w:pPr>
              <w:pStyle w:val="NormalWeb"/>
              <w:tabs>
                <w:tab w:val="num" w:pos="0"/>
              </w:tabs>
              <w:spacing w:after="0"/>
              <w:jc w:val="both"/>
              <w:rPr>
                <w:rFonts w:ascii="Times New Roman" w:hAnsi="Times New Roman" w:cs="Times New Roman"/>
                <w:sz w:val="28"/>
                <w:szCs w:val="28"/>
              </w:rPr>
            </w:pPr>
            <w:r w:rsidRPr="005408DD">
              <w:rPr>
                <w:rFonts w:ascii="Times New Roman" w:hAnsi="Times New Roman" w:cs="Times New Roman"/>
                <w:sz w:val="28"/>
                <w:szCs w:val="28"/>
              </w:rPr>
              <w:t>Полный учет пассажиропотока, прозрачность финансовых потоков (исключение «серых» денег), создание условий для внедрения системы лояльности пассажиров с целью привлечения пассажиров, исключение фактов мошенничества.</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Реконструкция или строительство аэропортового комплекса для приема деловой авиации и иных воздушных судов авиалиний малой и средней дальности.</w:t>
            </w:r>
          </w:p>
        </w:tc>
        <w:tc>
          <w:tcPr>
            <w:tcW w:w="7938" w:type="dxa"/>
          </w:tcPr>
          <w:p w:rsidR="00AD33D0" w:rsidRPr="005408DD" w:rsidRDefault="00AD33D0" w:rsidP="005408DD">
            <w:pPr>
              <w:pStyle w:val="NormalWeb"/>
              <w:tabs>
                <w:tab w:val="num" w:pos="0"/>
              </w:tabs>
              <w:spacing w:after="0"/>
              <w:jc w:val="both"/>
              <w:rPr>
                <w:rFonts w:ascii="Times New Roman" w:hAnsi="Times New Roman" w:cs="Times New Roman"/>
                <w:sz w:val="32"/>
                <w:szCs w:val="32"/>
              </w:rPr>
            </w:pPr>
            <w:r w:rsidRPr="005408DD">
              <w:rPr>
                <w:rFonts w:ascii="Times New Roman" w:hAnsi="Times New Roman" w:cs="Times New Roman"/>
                <w:sz w:val="28"/>
                <w:szCs w:val="28"/>
              </w:rPr>
              <w:t>Увеличение туристического потока. Увеличение качества транспортных услуг.</w:t>
            </w:r>
          </w:p>
        </w:tc>
      </w:tr>
      <w:tr w:rsidR="00AD33D0">
        <w:tc>
          <w:tcPr>
            <w:tcW w:w="15168" w:type="dxa"/>
            <w:gridSpan w:val="2"/>
          </w:tcPr>
          <w:p w:rsidR="00AD33D0" w:rsidRPr="005408DD" w:rsidRDefault="00AD33D0" w:rsidP="005408DD">
            <w:pPr>
              <w:tabs>
                <w:tab w:val="num" w:pos="720"/>
              </w:tabs>
              <w:jc w:val="center"/>
              <w:rPr>
                <w:rFonts w:ascii="Times New Roman" w:hAnsi="Times New Roman" w:cs="Times New Roman"/>
                <w:b/>
                <w:bCs/>
                <w:sz w:val="28"/>
                <w:szCs w:val="28"/>
              </w:rPr>
            </w:pPr>
            <w:r w:rsidRPr="005408DD">
              <w:rPr>
                <w:rFonts w:ascii="Times New Roman" w:hAnsi="Times New Roman" w:cs="Times New Roman"/>
                <w:b/>
                <w:bCs/>
                <w:sz w:val="28"/>
                <w:szCs w:val="28"/>
              </w:rPr>
              <w:t>2025-2035 годы.</w:t>
            </w:r>
          </w:p>
        </w:tc>
      </w:tr>
      <w:tr w:rsidR="00AD33D0">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Строительство транспортного узла в пгт. Шерегеш, объединяющий авто и железнодорожные вокзалы.</w:t>
            </w:r>
          </w:p>
        </w:tc>
        <w:tc>
          <w:tcPr>
            <w:tcW w:w="7938" w:type="dxa"/>
          </w:tcPr>
          <w:p w:rsidR="00AD33D0" w:rsidRPr="005408DD" w:rsidRDefault="00AD33D0" w:rsidP="005408DD">
            <w:pPr>
              <w:tabs>
                <w:tab w:val="num" w:pos="720"/>
              </w:tabs>
              <w:rPr>
                <w:rFonts w:ascii="Times New Roman" w:hAnsi="Times New Roman" w:cs="Times New Roman"/>
                <w:sz w:val="28"/>
                <w:szCs w:val="28"/>
              </w:rPr>
            </w:pPr>
            <w:r w:rsidRPr="005408DD">
              <w:rPr>
                <w:rFonts w:ascii="Times New Roman" w:hAnsi="Times New Roman" w:cs="Times New Roman"/>
                <w:sz w:val="28"/>
                <w:szCs w:val="28"/>
              </w:rPr>
              <w:t>Увеличение туристического потока. Увеличение качества транспортных услуг.</w:t>
            </w:r>
          </w:p>
        </w:tc>
      </w:tr>
    </w:tbl>
    <w:p w:rsidR="00AD33D0" w:rsidRPr="0084028D" w:rsidRDefault="00AD33D0" w:rsidP="00D61A66">
      <w:pPr>
        <w:jc w:val="center"/>
        <w:rPr>
          <w:rFonts w:ascii="Times New Roman" w:hAnsi="Times New Roman" w:cs="Times New Roman"/>
          <w:b/>
          <w:bCs/>
          <w:sz w:val="28"/>
          <w:szCs w:val="28"/>
        </w:rPr>
      </w:pPr>
    </w:p>
    <w:p w:rsidR="00AD33D0" w:rsidRDefault="00AD33D0" w:rsidP="00D61A66">
      <w:pPr>
        <w:rPr>
          <w:rFonts w:ascii="Times New Roman" w:hAnsi="Times New Roman" w:cs="Times New Roman"/>
          <w:b/>
          <w:bCs/>
          <w:sz w:val="28"/>
          <w:szCs w:val="28"/>
        </w:rPr>
      </w:pPr>
      <w:r w:rsidRPr="0084028D">
        <w:rPr>
          <w:rFonts w:ascii="Times New Roman" w:hAnsi="Times New Roman" w:cs="Times New Roman"/>
          <w:b/>
          <w:bCs/>
          <w:sz w:val="28"/>
          <w:szCs w:val="28"/>
        </w:rPr>
        <w:t xml:space="preserve">                                                                            </w:t>
      </w:r>
      <w:r w:rsidRPr="007F5C99">
        <w:rPr>
          <w:rFonts w:ascii="Times New Roman" w:hAnsi="Times New Roman" w:cs="Times New Roman"/>
          <w:b/>
          <w:bCs/>
          <w:sz w:val="28"/>
          <w:szCs w:val="28"/>
        </w:rPr>
        <w:t>Связь</w:t>
      </w: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7938"/>
      </w:tblGrid>
      <w:tr w:rsidR="00AD33D0" w:rsidRPr="009F256B">
        <w:tc>
          <w:tcPr>
            <w:tcW w:w="7230" w:type="dxa"/>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Наименование мероприятия</w:t>
            </w:r>
          </w:p>
        </w:tc>
        <w:tc>
          <w:tcPr>
            <w:tcW w:w="7938" w:type="dxa"/>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Эффект от мероприятия</w:t>
            </w:r>
          </w:p>
        </w:tc>
      </w:tr>
      <w:tr w:rsidR="00AD33D0" w:rsidRPr="009F256B">
        <w:tc>
          <w:tcPr>
            <w:tcW w:w="15168" w:type="dxa"/>
            <w:gridSpan w:val="2"/>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2018-2019 годы</w:t>
            </w:r>
          </w:p>
        </w:tc>
      </w:tr>
      <w:tr w:rsidR="00AD33D0" w:rsidRPr="009F256B">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Внедрение технологии 4</w:t>
            </w:r>
            <w:r w:rsidRPr="005408DD">
              <w:rPr>
                <w:rFonts w:ascii="Times New Roman" w:hAnsi="Times New Roman" w:cs="Times New Roman"/>
                <w:sz w:val="28"/>
                <w:szCs w:val="28"/>
                <w:lang w:val="en-US"/>
              </w:rPr>
              <w:t>G</w:t>
            </w:r>
            <w:r w:rsidRPr="005408DD">
              <w:rPr>
                <w:rFonts w:ascii="Times New Roman" w:hAnsi="Times New Roman" w:cs="Times New Roman"/>
                <w:sz w:val="28"/>
                <w:szCs w:val="28"/>
              </w:rPr>
              <w:t xml:space="preserve"> на 90% действующих базовых станциях.</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Увеличение охвата населения доступом к высокоскоростному интернет соединению до 93%.</w:t>
            </w:r>
          </w:p>
        </w:tc>
      </w:tr>
      <w:tr w:rsidR="00AD33D0" w:rsidRPr="009F256B">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Завершение федеральной целевой программы «Развитие телерадиовещания в Российской Федерации на 2009-2018 годы», строительство сети первого и второго мультиплексов цифрового эфирного телевизионного вещания.</w:t>
            </w:r>
          </w:p>
        </w:tc>
        <w:tc>
          <w:tcPr>
            <w:tcW w:w="7938"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Охват населения цифровым эфирным телевидением 96%.</w:t>
            </w:r>
          </w:p>
        </w:tc>
      </w:tr>
      <w:tr w:rsidR="00AD33D0" w:rsidRPr="009F256B">
        <w:tc>
          <w:tcPr>
            <w:tcW w:w="15168" w:type="dxa"/>
            <w:gridSpan w:val="2"/>
          </w:tcPr>
          <w:p w:rsidR="00AD33D0" w:rsidRPr="005408DD" w:rsidRDefault="00AD33D0" w:rsidP="005408DD">
            <w:pPr>
              <w:jc w:val="center"/>
              <w:rPr>
                <w:rFonts w:ascii="Times New Roman" w:hAnsi="Times New Roman" w:cs="Times New Roman"/>
                <w:b/>
                <w:bCs/>
                <w:sz w:val="28"/>
                <w:szCs w:val="28"/>
              </w:rPr>
            </w:pPr>
            <w:r w:rsidRPr="005408DD">
              <w:rPr>
                <w:rFonts w:ascii="Times New Roman" w:hAnsi="Times New Roman" w:cs="Times New Roman"/>
                <w:b/>
                <w:bCs/>
                <w:sz w:val="28"/>
                <w:szCs w:val="28"/>
              </w:rPr>
              <w:t>2020-202</w:t>
            </w:r>
            <w:r w:rsidRPr="005408DD">
              <w:rPr>
                <w:rFonts w:ascii="Times New Roman" w:hAnsi="Times New Roman" w:cs="Times New Roman"/>
                <w:b/>
                <w:bCs/>
                <w:sz w:val="28"/>
                <w:szCs w:val="28"/>
                <w:lang w:val="en-US"/>
              </w:rPr>
              <w:t>4</w:t>
            </w:r>
            <w:r w:rsidRPr="005408DD">
              <w:rPr>
                <w:rFonts w:ascii="Times New Roman" w:hAnsi="Times New Roman" w:cs="Times New Roman"/>
                <w:b/>
                <w:bCs/>
                <w:sz w:val="28"/>
                <w:szCs w:val="28"/>
              </w:rPr>
              <w:t xml:space="preserve"> годы</w:t>
            </w:r>
          </w:p>
        </w:tc>
      </w:tr>
      <w:tr w:rsidR="00AD33D0" w:rsidRPr="009F256B">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Завершение проекта по устранению цифрового неравенства. Совместно с администрацией Кемеровской области строительство инфокоммуникационной инфраструктуры в поселках: Килинск, Мрассу, Усть-Анзас.</w:t>
            </w:r>
          </w:p>
        </w:tc>
        <w:tc>
          <w:tcPr>
            <w:tcW w:w="7938" w:type="dxa"/>
          </w:tcPr>
          <w:p w:rsidR="00AD33D0" w:rsidRPr="005408DD" w:rsidRDefault="00AD33D0" w:rsidP="005408DD">
            <w:pPr>
              <w:pStyle w:val="NormalWeb"/>
              <w:tabs>
                <w:tab w:val="num" w:pos="0"/>
              </w:tabs>
              <w:spacing w:after="0"/>
              <w:jc w:val="both"/>
              <w:rPr>
                <w:rFonts w:ascii="Times New Roman" w:hAnsi="Times New Roman" w:cs="Times New Roman"/>
                <w:sz w:val="28"/>
                <w:szCs w:val="28"/>
              </w:rPr>
            </w:pPr>
            <w:r w:rsidRPr="005408DD">
              <w:rPr>
                <w:rFonts w:ascii="Times New Roman" w:hAnsi="Times New Roman" w:cs="Times New Roman"/>
                <w:sz w:val="28"/>
                <w:szCs w:val="28"/>
              </w:rPr>
              <w:t>98% покрытия населенных пунктов мобильной связью.</w:t>
            </w:r>
          </w:p>
        </w:tc>
      </w:tr>
      <w:tr w:rsidR="00AD33D0" w:rsidRPr="009F256B">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Завершение проекта по строительству базовых станций на автодороге «Таштагол-Мундыбаш» по технологии 3</w:t>
            </w:r>
            <w:r w:rsidRPr="005408DD">
              <w:rPr>
                <w:rFonts w:ascii="Times New Roman" w:hAnsi="Times New Roman" w:cs="Times New Roman"/>
                <w:sz w:val="28"/>
                <w:szCs w:val="28"/>
                <w:lang w:val="en-US"/>
              </w:rPr>
              <w:t>G</w:t>
            </w:r>
            <w:r w:rsidRPr="005408DD">
              <w:rPr>
                <w:rFonts w:ascii="Times New Roman" w:hAnsi="Times New Roman" w:cs="Times New Roman"/>
                <w:sz w:val="28"/>
                <w:szCs w:val="28"/>
              </w:rPr>
              <w:t>.</w:t>
            </w:r>
          </w:p>
        </w:tc>
        <w:tc>
          <w:tcPr>
            <w:tcW w:w="7938" w:type="dxa"/>
          </w:tcPr>
          <w:p w:rsidR="00AD33D0" w:rsidRPr="005408DD" w:rsidRDefault="00AD33D0" w:rsidP="005408DD">
            <w:pPr>
              <w:pStyle w:val="NormalWeb"/>
              <w:tabs>
                <w:tab w:val="num" w:pos="0"/>
              </w:tabs>
              <w:spacing w:after="0"/>
              <w:jc w:val="both"/>
              <w:rPr>
                <w:rFonts w:ascii="Times New Roman" w:hAnsi="Times New Roman" w:cs="Times New Roman"/>
                <w:sz w:val="28"/>
                <w:szCs w:val="28"/>
              </w:rPr>
            </w:pPr>
            <w:r w:rsidRPr="005408DD">
              <w:rPr>
                <w:rFonts w:ascii="Times New Roman" w:hAnsi="Times New Roman" w:cs="Times New Roman"/>
                <w:sz w:val="28"/>
                <w:szCs w:val="28"/>
              </w:rPr>
              <w:t>100% покрытие автодороги. Бесперебойная передача данных.  Более точное отслеживание перемещений транспортных средств через систему ГЛОНАСС. Повышение уровня безопасности на дорогах.</w:t>
            </w:r>
          </w:p>
        </w:tc>
      </w:tr>
      <w:tr w:rsidR="00AD33D0" w:rsidRPr="009F256B">
        <w:tc>
          <w:tcPr>
            <w:tcW w:w="15168" w:type="dxa"/>
            <w:gridSpan w:val="2"/>
          </w:tcPr>
          <w:p w:rsidR="00AD33D0" w:rsidRPr="005408DD" w:rsidRDefault="00AD33D0" w:rsidP="005408DD">
            <w:pPr>
              <w:tabs>
                <w:tab w:val="num" w:pos="720"/>
              </w:tabs>
              <w:jc w:val="center"/>
              <w:rPr>
                <w:rFonts w:ascii="Times New Roman" w:hAnsi="Times New Roman" w:cs="Times New Roman"/>
                <w:b/>
                <w:bCs/>
                <w:sz w:val="28"/>
                <w:szCs w:val="28"/>
              </w:rPr>
            </w:pPr>
            <w:r w:rsidRPr="005408DD">
              <w:rPr>
                <w:rFonts w:ascii="Times New Roman" w:hAnsi="Times New Roman" w:cs="Times New Roman"/>
                <w:b/>
                <w:bCs/>
                <w:sz w:val="28"/>
                <w:szCs w:val="28"/>
              </w:rPr>
              <w:t>2025-2035 годы.</w:t>
            </w:r>
          </w:p>
        </w:tc>
      </w:tr>
      <w:tr w:rsidR="00AD33D0" w:rsidRPr="009F256B">
        <w:tc>
          <w:tcPr>
            <w:tcW w:w="7230" w:type="dxa"/>
          </w:tcPr>
          <w:p w:rsidR="00AD33D0" w:rsidRPr="005408DD" w:rsidRDefault="00AD33D0" w:rsidP="001F76EA">
            <w:pPr>
              <w:rPr>
                <w:rFonts w:ascii="Times New Roman" w:hAnsi="Times New Roman" w:cs="Times New Roman"/>
                <w:sz w:val="28"/>
                <w:szCs w:val="28"/>
              </w:rPr>
            </w:pPr>
            <w:r w:rsidRPr="005408DD">
              <w:rPr>
                <w:rFonts w:ascii="Times New Roman" w:hAnsi="Times New Roman" w:cs="Times New Roman"/>
                <w:sz w:val="28"/>
                <w:szCs w:val="28"/>
              </w:rPr>
              <w:t>Внедрение технологии передачи данных пятого поколения (5G) на 100% населенных пунктов.</w:t>
            </w:r>
          </w:p>
        </w:tc>
        <w:tc>
          <w:tcPr>
            <w:tcW w:w="7938" w:type="dxa"/>
          </w:tcPr>
          <w:p w:rsidR="00AD33D0" w:rsidRPr="005408DD" w:rsidRDefault="00AD33D0" w:rsidP="005408DD">
            <w:pPr>
              <w:tabs>
                <w:tab w:val="num" w:pos="720"/>
              </w:tabs>
              <w:rPr>
                <w:rFonts w:ascii="Times New Roman" w:hAnsi="Times New Roman" w:cs="Times New Roman"/>
                <w:sz w:val="28"/>
                <w:szCs w:val="28"/>
              </w:rPr>
            </w:pPr>
            <w:r w:rsidRPr="005408DD">
              <w:rPr>
                <w:rFonts w:ascii="Times New Roman" w:hAnsi="Times New Roman" w:cs="Times New Roman"/>
                <w:sz w:val="28"/>
                <w:szCs w:val="28"/>
              </w:rPr>
              <w:t>Увеличение охвата населения доступом к высокоскоростному интернет соединению до 100%. Внедрение системы автоматизации во всех сферах экономики. Возможность просматривать цифровые эфирные каналы 1-го и 2-го мультиплексов.</w:t>
            </w:r>
          </w:p>
        </w:tc>
      </w:tr>
    </w:tbl>
    <w:p w:rsidR="00AD33D0" w:rsidRPr="007F5C99" w:rsidRDefault="00AD33D0" w:rsidP="00D61A66">
      <w:pPr>
        <w:jc w:val="center"/>
        <w:rPr>
          <w:rFonts w:ascii="Times New Roman" w:hAnsi="Times New Roman" w:cs="Times New Roman"/>
          <w:b/>
          <w:bCs/>
          <w:sz w:val="28"/>
          <w:szCs w:val="28"/>
        </w:rPr>
      </w:pPr>
    </w:p>
    <w:p w:rsidR="00AD33D0" w:rsidRPr="0084028D" w:rsidRDefault="00AD33D0" w:rsidP="0000217C">
      <w:pPr>
        <w:rPr>
          <w:rFonts w:ascii="Times New Roman" w:hAnsi="Times New Roman" w:cs="Times New Roman"/>
          <w:sz w:val="28"/>
          <w:szCs w:val="28"/>
        </w:rPr>
      </w:pPr>
    </w:p>
    <w:p w:rsidR="00AD33D0" w:rsidRDefault="00AD33D0" w:rsidP="0000217C">
      <w:pPr>
        <w:rPr>
          <w:rFonts w:ascii="Times New Roman" w:hAnsi="Times New Roman" w:cs="Times New Roman"/>
          <w:sz w:val="28"/>
          <w:szCs w:val="28"/>
        </w:rPr>
      </w:pPr>
    </w:p>
    <w:p w:rsidR="00AD33D0" w:rsidRDefault="00AD33D0" w:rsidP="0000217C">
      <w:pPr>
        <w:rPr>
          <w:rFonts w:ascii="Times New Roman" w:hAnsi="Times New Roman" w:cs="Times New Roman"/>
          <w:sz w:val="28"/>
          <w:szCs w:val="28"/>
        </w:rPr>
      </w:pPr>
    </w:p>
    <w:p w:rsidR="00AD33D0" w:rsidRDefault="00AD33D0" w:rsidP="0000217C">
      <w:pPr>
        <w:rPr>
          <w:rFonts w:ascii="Times New Roman" w:hAnsi="Times New Roman" w:cs="Times New Roman"/>
          <w:sz w:val="28"/>
          <w:szCs w:val="28"/>
        </w:rPr>
      </w:pPr>
    </w:p>
    <w:p w:rsidR="00AD33D0" w:rsidRDefault="00AD33D0" w:rsidP="0000217C">
      <w:pPr>
        <w:rPr>
          <w:rFonts w:ascii="Times New Roman" w:hAnsi="Times New Roman" w:cs="Times New Roman"/>
          <w:sz w:val="28"/>
          <w:szCs w:val="28"/>
        </w:rPr>
      </w:pPr>
    </w:p>
    <w:p w:rsidR="00AD33D0" w:rsidRDefault="00AD33D0" w:rsidP="0000217C">
      <w:pPr>
        <w:rPr>
          <w:rFonts w:ascii="Times New Roman" w:hAnsi="Times New Roman" w:cs="Times New Roman"/>
          <w:sz w:val="28"/>
          <w:szCs w:val="28"/>
        </w:rPr>
      </w:pPr>
    </w:p>
    <w:p w:rsidR="00AD33D0" w:rsidRDefault="00AD33D0" w:rsidP="0000217C">
      <w:pPr>
        <w:rPr>
          <w:rFonts w:ascii="Times New Roman" w:hAnsi="Times New Roman" w:cs="Times New Roman"/>
          <w:sz w:val="28"/>
          <w:szCs w:val="28"/>
        </w:rPr>
      </w:pPr>
    </w:p>
    <w:p w:rsidR="00AD33D0" w:rsidRPr="0084028D" w:rsidRDefault="00AD33D0" w:rsidP="0000217C">
      <w:pPr>
        <w:rPr>
          <w:rFonts w:ascii="Times New Roman" w:hAnsi="Times New Roman" w:cs="Times New Roman"/>
          <w:sz w:val="28"/>
          <w:szCs w:val="28"/>
        </w:rPr>
      </w:pPr>
    </w:p>
    <w:p w:rsidR="00AD33D0" w:rsidRPr="0060619F" w:rsidRDefault="00AD33D0" w:rsidP="0060619F">
      <w:pPr>
        <w:rPr>
          <w:rFonts w:ascii="Times New Roman" w:hAnsi="Times New Roman" w:cs="Times New Roman"/>
          <w:b/>
          <w:bCs/>
          <w:sz w:val="28"/>
          <w:szCs w:val="28"/>
        </w:rPr>
      </w:pPr>
      <w:r w:rsidRPr="0060619F">
        <w:rPr>
          <w:rFonts w:ascii="Times New Roman" w:hAnsi="Times New Roman" w:cs="Times New Roman"/>
          <w:b/>
          <w:bCs/>
          <w:sz w:val="28"/>
          <w:szCs w:val="28"/>
        </w:rPr>
        <w:t>ООО «Таежный»</w:t>
      </w:r>
    </w:p>
    <w:p w:rsidR="00AD33D0" w:rsidRPr="00DB12A5" w:rsidRDefault="00AD33D0" w:rsidP="000415BD">
      <w:pPr>
        <w:rPr>
          <w:rFonts w:ascii="Times New Roman" w:hAnsi="Times New Roman" w:cs="Times New Roman"/>
          <w:sz w:val="28"/>
          <w:szCs w:val="28"/>
        </w:rPr>
      </w:pPr>
      <w:r w:rsidRPr="0060619F">
        <w:rPr>
          <w:rFonts w:ascii="Times New Roman" w:hAnsi="Times New Roman" w:cs="Times New Roman"/>
          <w:sz w:val="28"/>
          <w:szCs w:val="28"/>
        </w:rPr>
        <w:t>Наименование  инвестиционного проекта:</w:t>
      </w:r>
      <w:r w:rsidRPr="000415BD">
        <w:rPr>
          <w:rFonts w:ascii="Times New Roman" w:hAnsi="Times New Roman" w:cs="Times New Roman"/>
          <w:sz w:val="28"/>
          <w:szCs w:val="28"/>
        </w:rPr>
        <w:t xml:space="preserve"> </w:t>
      </w:r>
      <w:r>
        <w:rPr>
          <w:rFonts w:ascii="Times New Roman" w:hAnsi="Times New Roman" w:cs="Times New Roman"/>
          <w:sz w:val="28"/>
          <w:szCs w:val="28"/>
        </w:rPr>
        <w:t>«Мундыбашская фанера»</w:t>
      </w:r>
    </w:p>
    <w:p w:rsidR="00AD33D0" w:rsidRPr="0060619F" w:rsidRDefault="00AD33D0" w:rsidP="000415BD">
      <w:pPr>
        <w:rPr>
          <w:rFonts w:ascii="Times New Roman" w:hAnsi="Times New Roman" w:cs="Times New Roman"/>
          <w:sz w:val="28"/>
          <w:szCs w:val="28"/>
        </w:rPr>
      </w:pPr>
      <w:r w:rsidRPr="0060619F">
        <w:rPr>
          <w:rFonts w:ascii="Times New Roman" w:hAnsi="Times New Roman" w:cs="Times New Roman"/>
          <w:sz w:val="28"/>
          <w:szCs w:val="28"/>
        </w:rPr>
        <w:t>Выпускаемая продукция:</w:t>
      </w:r>
      <w:r w:rsidRPr="000415BD">
        <w:rPr>
          <w:rFonts w:ascii="Times New Roman" w:hAnsi="Times New Roman" w:cs="Times New Roman"/>
          <w:sz w:val="28"/>
          <w:szCs w:val="28"/>
        </w:rPr>
        <w:t xml:space="preserve"> </w:t>
      </w:r>
      <w:r>
        <w:rPr>
          <w:rFonts w:ascii="Times New Roman" w:hAnsi="Times New Roman" w:cs="Times New Roman"/>
          <w:sz w:val="28"/>
          <w:szCs w:val="28"/>
        </w:rPr>
        <w:t xml:space="preserve">фанера, пеллеты, фанерный шпон. </w:t>
      </w:r>
    </w:p>
    <w:p w:rsidR="00AD33D0" w:rsidRDefault="00AD33D0" w:rsidP="0060619F">
      <w:pPr>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709"/>
        <w:gridCol w:w="1134"/>
        <w:gridCol w:w="992"/>
        <w:gridCol w:w="1134"/>
        <w:gridCol w:w="1418"/>
        <w:gridCol w:w="1417"/>
        <w:gridCol w:w="1418"/>
        <w:gridCol w:w="1417"/>
        <w:gridCol w:w="1418"/>
        <w:gridCol w:w="1559"/>
      </w:tblGrid>
      <w:tr w:rsidR="00AD33D0">
        <w:tc>
          <w:tcPr>
            <w:tcW w:w="1384" w:type="dxa"/>
            <w:vMerge w:val="restart"/>
          </w:tcPr>
          <w:p w:rsidR="00AD33D0" w:rsidRPr="0033398F" w:rsidRDefault="00AD33D0" w:rsidP="0060619F">
            <w:pPr>
              <w:ind w:firstLine="0"/>
              <w:rPr>
                <w:rFonts w:ascii="Times New Roman" w:hAnsi="Times New Roman" w:cs="Times New Roman"/>
              </w:rPr>
            </w:pPr>
            <w:r w:rsidRPr="0033398F">
              <w:rPr>
                <w:rFonts w:ascii="Times New Roman" w:hAnsi="Times New Roman" w:cs="Times New Roman"/>
                <w:sz w:val="22"/>
                <w:szCs w:val="22"/>
              </w:rPr>
              <w:t xml:space="preserve">Показатели </w:t>
            </w:r>
          </w:p>
        </w:tc>
        <w:tc>
          <w:tcPr>
            <w:tcW w:w="709" w:type="dxa"/>
            <w:vMerge w:val="restart"/>
          </w:tcPr>
          <w:p w:rsidR="00AD33D0" w:rsidRPr="0033398F" w:rsidRDefault="00AD33D0" w:rsidP="0060619F">
            <w:pPr>
              <w:ind w:firstLine="0"/>
              <w:rPr>
                <w:rFonts w:ascii="Times New Roman" w:hAnsi="Times New Roman" w:cs="Times New Roman"/>
              </w:rPr>
            </w:pPr>
            <w:r w:rsidRPr="0033398F">
              <w:rPr>
                <w:rFonts w:ascii="Times New Roman" w:hAnsi="Times New Roman" w:cs="Times New Roman"/>
                <w:sz w:val="22"/>
                <w:szCs w:val="22"/>
              </w:rPr>
              <w:t>Ед. изм.</w:t>
            </w:r>
          </w:p>
        </w:tc>
        <w:tc>
          <w:tcPr>
            <w:tcW w:w="3260" w:type="dxa"/>
            <w:gridSpan w:val="3"/>
          </w:tcPr>
          <w:p w:rsidR="00AD33D0" w:rsidRPr="0033398F" w:rsidRDefault="00AD33D0">
            <w:pPr>
              <w:jc w:val="center"/>
              <w:rPr>
                <w:rFonts w:ascii="Times New Roman" w:hAnsi="Times New Roman" w:cs="Times New Roman"/>
              </w:rPr>
            </w:pPr>
            <w:r w:rsidRPr="0033398F">
              <w:rPr>
                <w:rFonts w:ascii="Times New Roman" w:hAnsi="Times New Roman" w:cs="Times New Roman"/>
                <w:sz w:val="22"/>
                <w:szCs w:val="22"/>
              </w:rPr>
              <w:t>Факт</w:t>
            </w:r>
          </w:p>
        </w:tc>
        <w:tc>
          <w:tcPr>
            <w:tcW w:w="1418" w:type="dxa"/>
          </w:tcPr>
          <w:p w:rsidR="00AD33D0" w:rsidRPr="0033398F" w:rsidRDefault="00AD33D0" w:rsidP="0060619F">
            <w:pPr>
              <w:ind w:firstLine="0"/>
              <w:rPr>
                <w:rFonts w:ascii="Times New Roman" w:hAnsi="Times New Roman" w:cs="Times New Roman"/>
              </w:rPr>
            </w:pPr>
            <w:r w:rsidRPr="0033398F">
              <w:rPr>
                <w:rFonts w:ascii="Times New Roman" w:hAnsi="Times New Roman" w:cs="Times New Roman"/>
                <w:sz w:val="22"/>
                <w:szCs w:val="22"/>
              </w:rPr>
              <w:t>Оценка</w:t>
            </w:r>
          </w:p>
        </w:tc>
        <w:tc>
          <w:tcPr>
            <w:tcW w:w="7229" w:type="dxa"/>
            <w:gridSpan w:val="5"/>
          </w:tcPr>
          <w:p w:rsidR="00AD33D0" w:rsidRPr="0033398F" w:rsidRDefault="00AD33D0">
            <w:pPr>
              <w:jc w:val="center"/>
              <w:rPr>
                <w:rFonts w:ascii="Times New Roman" w:hAnsi="Times New Roman" w:cs="Times New Roman"/>
              </w:rPr>
            </w:pPr>
            <w:r w:rsidRPr="0033398F">
              <w:rPr>
                <w:rFonts w:ascii="Times New Roman" w:hAnsi="Times New Roman" w:cs="Times New Roman"/>
                <w:sz w:val="22"/>
                <w:szCs w:val="22"/>
              </w:rPr>
              <w:t>Прогноз</w:t>
            </w:r>
          </w:p>
        </w:tc>
      </w:tr>
      <w:tr w:rsidR="00AD33D0">
        <w:tc>
          <w:tcPr>
            <w:tcW w:w="1384" w:type="dxa"/>
            <w:vMerge/>
            <w:vAlign w:val="center"/>
          </w:tcPr>
          <w:p w:rsidR="00AD33D0" w:rsidRPr="0033398F" w:rsidRDefault="00AD33D0">
            <w:pPr>
              <w:rPr>
                <w:rFonts w:ascii="Times New Roman" w:hAnsi="Times New Roman" w:cs="Times New Roman"/>
                <w:b/>
                <w:bCs/>
              </w:rPr>
            </w:pPr>
          </w:p>
        </w:tc>
        <w:tc>
          <w:tcPr>
            <w:tcW w:w="709" w:type="dxa"/>
            <w:vMerge/>
            <w:vAlign w:val="center"/>
          </w:tcPr>
          <w:p w:rsidR="00AD33D0" w:rsidRPr="0033398F" w:rsidRDefault="00AD33D0">
            <w:pPr>
              <w:rPr>
                <w:rFonts w:ascii="Times New Roman" w:hAnsi="Times New Roman" w:cs="Times New Roman"/>
                <w:b/>
                <w:bCs/>
              </w:rPr>
            </w:pPr>
          </w:p>
        </w:tc>
        <w:tc>
          <w:tcPr>
            <w:tcW w:w="1134"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rPr>
              <w:t>2015г.</w:t>
            </w:r>
          </w:p>
        </w:tc>
        <w:tc>
          <w:tcPr>
            <w:tcW w:w="992"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rPr>
              <w:t>2016г.</w:t>
            </w:r>
          </w:p>
        </w:tc>
        <w:tc>
          <w:tcPr>
            <w:tcW w:w="1134"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rPr>
              <w:t>2017г.</w:t>
            </w:r>
          </w:p>
        </w:tc>
        <w:tc>
          <w:tcPr>
            <w:tcW w:w="1418"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rPr>
              <w:t>2018г.</w:t>
            </w:r>
          </w:p>
        </w:tc>
        <w:tc>
          <w:tcPr>
            <w:tcW w:w="1417"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rPr>
              <w:t>2019г.</w:t>
            </w:r>
          </w:p>
        </w:tc>
        <w:tc>
          <w:tcPr>
            <w:tcW w:w="1418"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rPr>
              <w:t>2020г.</w:t>
            </w:r>
          </w:p>
        </w:tc>
        <w:tc>
          <w:tcPr>
            <w:tcW w:w="1417" w:type="dxa"/>
          </w:tcPr>
          <w:p w:rsidR="00AD33D0" w:rsidRPr="0033398F" w:rsidRDefault="00AD33D0" w:rsidP="0060619F">
            <w:pPr>
              <w:ind w:firstLine="0"/>
              <w:jc w:val="center"/>
              <w:rPr>
                <w:rFonts w:ascii="Times New Roman" w:hAnsi="Times New Roman" w:cs="Times New Roman"/>
              </w:rPr>
            </w:pPr>
            <w:r w:rsidRPr="0033398F">
              <w:rPr>
                <w:rFonts w:ascii="Times New Roman" w:hAnsi="Times New Roman" w:cs="Times New Roman"/>
                <w:sz w:val="22"/>
                <w:szCs w:val="22"/>
                <w:lang w:val="en-US"/>
              </w:rPr>
              <w:t>2021-</w:t>
            </w:r>
            <w:r w:rsidRPr="0033398F">
              <w:rPr>
                <w:rFonts w:ascii="Times New Roman" w:hAnsi="Times New Roman" w:cs="Times New Roman"/>
                <w:sz w:val="22"/>
                <w:szCs w:val="22"/>
              </w:rPr>
              <w:t>2025г.</w:t>
            </w:r>
          </w:p>
        </w:tc>
        <w:tc>
          <w:tcPr>
            <w:tcW w:w="1418" w:type="dxa"/>
          </w:tcPr>
          <w:p w:rsidR="00AD33D0" w:rsidRPr="0033398F" w:rsidRDefault="00AD33D0" w:rsidP="002D16FE">
            <w:pPr>
              <w:ind w:firstLine="0"/>
              <w:rPr>
                <w:rFonts w:ascii="Times New Roman" w:hAnsi="Times New Roman" w:cs="Times New Roman"/>
              </w:rPr>
            </w:pPr>
            <w:r w:rsidRPr="0033398F">
              <w:rPr>
                <w:rFonts w:ascii="Times New Roman" w:hAnsi="Times New Roman" w:cs="Times New Roman"/>
                <w:sz w:val="22"/>
                <w:szCs w:val="22"/>
                <w:lang w:val="en-US"/>
              </w:rPr>
              <w:t>2026-</w:t>
            </w:r>
            <w:r w:rsidRPr="0033398F">
              <w:rPr>
                <w:rFonts w:ascii="Times New Roman" w:hAnsi="Times New Roman" w:cs="Times New Roman"/>
                <w:sz w:val="22"/>
                <w:szCs w:val="22"/>
              </w:rPr>
              <w:t>2030г.</w:t>
            </w:r>
          </w:p>
        </w:tc>
        <w:tc>
          <w:tcPr>
            <w:tcW w:w="1559" w:type="dxa"/>
          </w:tcPr>
          <w:p w:rsidR="00AD33D0" w:rsidRPr="0033398F" w:rsidRDefault="00AD33D0" w:rsidP="002D16FE">
            <w:pPr>
              <w:ind w:firstLine="0"/>
              <w:rPr>
                <w:rFonts w:ascii="Times New Roman" w:hAnsi="Times New Roman" w:cs="Times New Roman"/>
              </w:rPr>
            </w:pPr>
            <w:r w:rsidRPr="0033398F">
              <w:rPr>
                <w:rFonts w:ascii="Times New Roman" w:hAnsi="Times New Roman" w:cs="Times New Roman"/>
                <w:sz w:val="22"/>
                <w:szCs w:val="22"/>
                <w:lang w:val="en-US"/>
              </w:rPr>
              <w:t>2031-</w:t>
            </w:r>
            <w:r w:rsidRPr="0033398F">
              <w:rPr>
                <w:rFonts w:ascii="Times New Roman" w:hAnsi="Times New Roman" w:cs="Times New Roman"/>
                <w:sz w:val="22"/>
                <w:szCs w:val="22"/>
              </w:rPr>
              <w:t>2035г.</w:t>
            </w:r>
          </w:p>
        </w:tc>
      </w:tr>
      <w:tr w:rsidR="00AD33D0">
        <w:tc>
          <w:tcPr>
            <w:tcW w:w="1384" w:type="dxa"/>
          </w:tcPr>
          <w:p w:rsidR="00AD33D0" w:rsidRPr="0033398F" w:rsidRDefault="00AD33D0" w:rsidP="00FE4469">
            <w:pPr>
              <w:ind w:firstLine="0"/>
              <w:rPr>
                <w:rFonts w:ascii="Times New Roman" w:hAnsi="Times New Roman" w:cs="Times New Roman"/>
              </w:rPr>
            </w:pPr>
            <w:r w:rsidRPr="0033398F">
              <w:rPr>
                <w:rFonts w:ascii="Times New Roman" w:hAnsi="Times New Roman" w:cs="Times New Roman"/>
                <w:sz w:val="22"/>
                <w:szCs w:val="22"/>
              </w:rPr>
              <w:t>Инвести</w:t>
            </w:r>
            <w:r w:rsidRPr="0033398F">
              <w:rPr>
                <w:rFonts w:ascii="Times New Roman" w:hAnsi="Times New Roman" w:cs="Times New Roman"/>
                <w:sz w:val="22"/>
                <w:szCs w:val="22"/>
                <w:lang w:val="en-US"/>
              </w:rPr>
              <w:t>-</w:t>
            </w:r>
            <w:r w:rsidRPr="0033398F">
              <w:rPr>
                <w:rFonts w:ascii="Times New Roman" w:hAnsi="Times New Roman" w:cs="Times New Roman"/>
                <w:sz w:val="22"/>
                <w:szCs w:val="22"/>
              </w:rPr>
              <w:t xml:space="preserve">ции </w:t>
            </w:r>
          </w:p>
        </w:tc>
        <w:tc>
          <w:tcPr>
            <w:tcW w:w="709" w:type="dxa"/>
          </w:tcPr>
          <w:p w:rsidR="00AD33D0" w:rsidRPr="0033398F" w:rsidRDefault="00AD33D0" w:rsidP="00FE4469">
            <w:pPr>
              <w:ind w:firstLine="0"/>
              <w:rPr>
                <w:rFonts w:ascii="Times New Roman" w:hAnsi="Times New Roman" w:cs="Times New Roman"/>
              </w:rPr>
            </w:pPr>
            <w:r w:rsidRPr="0033398F">
              <w:rPr>
                <w:rFonts w:ascii="Times New Roman" w:hAnsi="Times New Roman" w:cs="Times New Roman"/>
                <w:sz w:val="22"/>
                <w:szCs w:val="22"/>
              </w:rPr>
              <w:t>млн. руб.</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10</w:t>
            </w:r>
          </w:p>
        </w:tc>
        <w:tc>
          <w:tcPr>
            <w:tcW w:w="992"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14</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8</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25</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100</w:t>
            </w:r>
          </w:p>
        </w:tc>
        <w:tc>
          <w:tcPr>
            <w:tcW w:w="1418" w:type="dxa"/>
          </w:tcPr>
          <w:p w:rsidR="00AD33D0" w:rsidRPr="0033398F" w:rsidRDefault="00AD33D0" w:rsidP="007544E6">
            <w:pPr>
              <w:rPr>
                <w:rFonts w:ascii="Times New Roman" w:hAnsi="Times New Roman" w:cs="Times New Roman"/>
                <w:lang w:val="en-US"/>
              </w:rPr>
            </w:pPr>
            <w:r w:rsidRPr="0033398F">
              <w:rPr>
                <w:rFonts w:ascii="Times New Roman" w:hAnsi="Times New Roman" w:cs="Times New Roman"/>
                <w:sz w:val="22"/>
                <w:szCs w:val="22"/>
              </w:rPr>
              <w:t>100</w:t>
            </w:r>
          </w:p>
          <w:p w:rsidR="00AD33D0" w:rsidRPr="0033398F" w:rsidRDefault="00AD33D0" w:rsidP="007544E6">
            <w:pPr>
              <w:rPr>
                <w:rFonts w:ascii="Times New Roman" w:hAnsi="Times New Roman" w:cs="Times New Roman"/>
                <w:lang w:val="en-US"/>
              </w:rPr>
            </w:pP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20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25</w:t>
            </w:r>
          </w:p>
        </w:tc>
        <w:tc>
          <w:tcPr>
            <w:tcW w:w="1559" w:type="dxa"/>
          </w:tcPr>
          <w:p w:rsidR="00AD33D0" w:rsidRPr="0033398F" w:rsidRDefault="00AD33D0" w:rsidP="007544E6">
            <w:pPr>
              <w:rPr>
                <w:rFonts w:ascii="Times New Roman" w:hAnsi="Times New Roman" w:cs="Times New Roman"/>
              </w:rPr>
            </w:pPr>
          </w:p>
        </w:tc>
      </w:tr>
      <w:tr w:rsidR="00AD33D0">
        <w:tc>
          <w:tcPr>
            <w:tcW w:w="1384" w:type="dxa"/>
          </w:tcPr>
          <w:p w:rsidR="00AD33D0" w:rsidRPr="0033398F" w:rsidRDefault="00AD33D0" w:rsidP="00FE4469">
            <w:pPr>
              <w:ind w:firstLine="0"/>
              <w:rPr>
                <w:rFonts w:ascii="Times New Roman" w:hAnsi="Times New Roman" w:cs="Times New Roman"/>
              </w:rPr>
            </w:pPr>
            <w:r w:rsidRPr="0033398F">
              <w:rPr>
                <w:rFonts w:ascii="Times New Roman" w:hAnsi="Times New Roman" w:cs="Times New Roman"/>
                <w:sz w:val="22"/>
                <w:szCs w:val="22"/>
              </w:rPr>
              <w:t>Новые рабочие места</w:t>
            </w:r>
          </w:p>
        </w:tc>
        <w:tc>
          <w:tcPr>
            <w:tcW w:w="709" w:type="dxa"/>
          </w:tcPr>
          <w:p w:rsidR="00AD33D0" w:rsidRPr="0033398F" w:rsidRDefault="00AD33D0" w:rsidP="00FE4469">
            <w:pPr>
              <w:ind w:firstLine="0"/>
              <w:rPr>
                <w:rFonts w:ascii="Times New Roman" w:hAnsi="Times New Roman" w:cs="Times New Roman"/>
              </w:rPr>
            </w:pPr>
            <w:r w:rsidRPr="0033398F">
              <w:rPr>
                <w:rFonts w:ascii="Times New Roman" w:hAnsi="Times New Roman" w:cs="Times New Roman"/>
                <w:sz w:val="22"/>
                <w:szCs w:val="22"/>
              </w:rPr>
              <w:t>чел.</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w:t>
            </w:r>
          </w:p>
        </w:tc>
        <w:tc>
          <w:tcPr>
            <w:tcW w:w="992"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lang w:val="en-US"/>
              </w:rPr>
              <w:t>2</w:t>
            </w:r>
            <w:r w:rsidRPr="0033398F">
              <w:rPr>
                <w:rFonts w:ascii="Times New Roman" w:hAnsi="Times New Roman" w:cs="Times New Roman"/>
                <w:sz w:val="22"/>
                <w:szCs w:val="22"/>
              </w:rPr>
              <w:t>5</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lang w:val="en-US"/>
              </w:rPr>
              <w:t>2</w:t>
            </w:r>
            <w:r w:rsidRPr="0033398F">
              <w:rPr>
                <w:rFonts w:ascii="Times New Roman" w:hAnsi="Times New Roman" w:cs="Times New Roman"/>
                <w:sz w:val="22"/>
                <w:szCs w:val="22"/>
              </w:rPr>
              <w:t>5</w:t>
            </w:r>
          </w:p>
        </w:tc>
        <w:tc>
          <w:tcPr>
            <w:tcW w:w="1559"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lang w:val="en-US"/>
              </w:rPr>
              <w:t>2</w:t>
            </w:r>
            <w:r w:rsidRPr="0033398F">
              <w:rPr>
                <w:rFonts w:ascii="Times New Roman" w:hAnsi="Times New Roman" w:cs="Times New Roman"/>
                <w:sz w:val="22"/>
                <w:szCs w:val="22"/>
              </w:rPr>
              <w:t>5</w:t>
            </w:r>
          </w:p>
        </w:tc>
      </w:tr>
      <w:tr w:rsidR="00AD33D0">
        <w:tc>
          <w:tcPr>
            <w:tcW w:w="1384" w:type="dxa"/>
          </w:tcPr>
          <w:p w:rsidR="00AD33D0" w:rsidRPr="0033398F" w:rsidRDefault="00AD33D0" w:rsidP="00FE4469">
            <w:pPr>
              <w:ind w:firstLine="0"/>
              <w:rPr>
                <w:rFonts w:ascii="Times New Roman" w:hAnsi="Times New Roman" w:cs="Times New Roman"/>
              </w:rPr>
            </w:pPr>
            <w:r w:rsidRPr="0033398F">
              <w:rPr>
                <w:rFonts w:ascii="Times New Roman" w:hAnsi="Times New Roman" w:cs="Times New Roman"/>
                <w:sz w:val="22"/>
                <w:szCs w:val="22"/>
              </w:rPr>
              <w:t>Объем производства работ, услуг в год</w:t>
            </w:r>
          </w:p>
        </w:tc>
        <w:tc>
          <w:tcPr>
            <w:tcW w:w="709" w:type="dxa"/>
          </w:tcPr>
          <w:p w:rsidR="00AD33D0" w:rsidRPr="0033398F" w:rsidRDefault="00AD33D0" w:rsidP="00FE4469">
            <w:pPr>
              <w:ind w:firstLine="0"/>
              <w:rPr>
                <w:rFonts w:ascii="Times New Roman" w:hAnsi="Times New Roman" w:cs="Times New Roman"/>
                <w:b/>
                <w:bCs/>
              </w:rPr>
            </w:pPr>
            <w:r w:rsidRPr="0033398F">
              <w:rPr>
                <w:rFonts w:ascii="Times New Roman" w:hAnsi="Times New Roman" w:cs="Times New Roman"/>
                <w:sz w:val="22"/>
                <w:szCs w:val="22"/>
              </w:rPr>
              <w:t>млн. руб.</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180</w:t>
            </w:r>
          </w:p>
        </w:tc>
        <w:tc>
          <w:tcPr>
            <w:tcW w:w="992" w:type="dxa"/>
          </w:tcPr>
          <w:p w:rsidR="00AD33D0" w:rsidRPr="0033398F" w:rsidRDefault="00AD33D0" w:rsidP="007544E6">
            <w:pPr>
              <w:ind w:firstLine="0"/>
              <w:rPr>
                <w:rFonts w:ascii="Times New Roman" w:hAnsi="Times New Roman" w:cs="Times New Roman"/>
              </w:rPr>
            </w:pPr>
            <w:r w:rsidRPr="0033398F">
              <w:rPr>
                <w:rFonts w:ascii="Times New Roman" w:hAnsi="Times New Roman" w:cs="Times New Roman"/>
                <w:sz w:val="22"/>
                <w:szCs w:val="22"/>
              </w:rPr>
              <w:t>190</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200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220</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300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420</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430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500</w:t>
            </w:r>
          </w:p>
        </w:tc>
        <w:tc>
          <w:tcPr>
            <w:tcW w:w="1559"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700</w:t>
            </w:r>
          </w:p>
        </w:tc>
      </w:tr>
      <w:tr w:rsidR="00AD33D0">
        <w:tc>
          <w:tcPr>
            <w:tcW w:w="1384" w:type="dxa"/>
          </w:tcPr>
          <w:p w:rsidR="00AD33D0" w:rsidRPr="0033398F" w:rsidRDefault="00AD33D0" w:rsidP="00DC6AFC">
            <w:pPr>
              <w:ind w:firstLine="0"/>
              <w:jc w:val="left"/>
              <w:rPr>
                <w:rFonts w:ascii="Times New Roman" w:hAnsi="Times New Roman" w:cs="Times New Roman"/>
              </w:rPr>
            </w:pPr>
            <w:r w:rsidRPr="0033398F">
              <w:rPr>
                <w:rFonts w:ascii="Times New Roman" w:hAnsi="Times New Roman" w:cs="Times New Roman"/>
                <w:sz w:val="22"/>
                <w:szCs w:val="22"/>
              </w:rPr>
              <w:t>Объем заготавли-ваемой древесины в год</w:t>
            </w:r>
          </w:p>
        </w:tc>
        <w:tc>
          <w:tcPr>
            <w:tcW w:w="709" w:type="dxa"/>
          </w:tcPr>
          <w:p w:rsidR="00AD33D0" w:rsidRPr="0033398F" w:rsidRDefault="00AD33D0" w:rsidP="00DC6AFC">
            <w:pPr>
              <w:ind w:firstLine="0"/>
              <w:jc w:val="left"/>
              <w:rPr>
                <w:rFonts w:ascii="Times New Roman" w:hAnsi="Times New Roman" w:cs="Times New Roman"/>
              </w:rPr>
            </w:pPr>
            <w:r w:rsidRPr="0033398F">
              <w:rPr>
                <w:rFonts w:ascii="Times New Roman" w:hAnsi="Times New Roman" w:cs="Times New Roman"/>
                <w:sz w:val="22"/>
                <w:szCs w:val="22"/>
              </w:rPr>
              <w:t xml:space="preserve">тыс. куб. м. </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130</w:t>
            </w:r>
          </w:p>
        </w:tc>
        <w:tc>
          <w:tcPr>
            <w:tcW w:w="992"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130</w:t>
            </w:r>
          </w:p>
        </w:tc>
        <w:tc>
          <w:tcPr>
            <w:tcW w:w="1134"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130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130</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130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130</w:t>
            </w:r>
          </w:p>
        </w:tc>
        <w:tc>
          <w:tcPr>
            <w:tcW w:w="1417"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150</w:t>
            </w:r>
          </w:p>
        </w:tc>
        <w:tc>
          <w:tcPr>
            <w:tcW w:w="1418"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170</w:t>
            </w:r>
          </w:p>
        </w:tc>
        <w:tc>
          <w:tcPr>
            <w:tcW w:w="1559" w:type="dxa"/>
          </w:tcPr>
          <w:p w:rsidR="00AD33D0" w:rsidRPr="0033398F" w:rsidRDefault="00AD33D0" w:rsidP="007544E6">
            <w:pPr>
              <w:rPr>
                <w:rFonts w:ascii="Times New Roman" w:hAnsi="Times New Roman" w:cs="Times New Roman"/>
              </w:rPr>
            </w:pPr>
            <w:r w:rsidRPr="0033398F">
              <w:rPr>
                <w:rFonts w:ascii="Times New Roman" w:hAnsi="Times New Roman" w:cs="Times New Roman"/>
                <w:sz w:val="22"/>
                <w:szCs w:val="22"/>
              </w:rPr>
              <w:t>170</w:t>
            </w:r>
          </w:p>
        </w:tc>
      </w:tr>
    </w:tbl>
    <w:p w:rsidR="00AD33D0" w:rsidRDefault="00AD33D0" w:rsidP="0060619F">
      <w:pPr>
        <w:rPr>
          <w:b/>
          <w:bCs/>
          <w:sz w:val="28"/>
          <w:szCs w:val="28"/>
        </w:rPr>
      </w:pPr>
    </w:p>
    <w:p w:rsidR="00AD33D0" w:rsidRDefault="00AD33D0" w:rsidP="0000217C">
      <w:pPr>
        <w:rPr>
          <w:rFonts w:ascii="Times New Roman" w:hAnsi="Times New Roman" w:cs="Times New Roman"/>
          <w:b/>
          <w:bCs/>
          <w:sz w:val="28"/>
          <w:szCs w:val="28"/>
          <w:lang w:val="en-US"/>
        </w:rPr>
      </w:pPr>
    </w:p>
    <w:p w:rsidR="00AD33D0" w:rsidRDefault="00AD33D0" w:rsidP="0000217C">
      <w:pPr>
        <w:rPr>
          <w:rFonts w:ascii="Times New Roman" w:hAnsi="Times New Roman" w:cs="Times New Roman"/>
          <w:b/>
          <w:bCs/>
          <w:sz w:val="28"/>
          <w:szCs w:val="28"/>
        </w:rPr>
      </w:pPr>
    </w:p>
    <w:p w:rsidR="00AD33D0" w:rsidRDefault="00AD33D0" w:rsidP="0000217C">
      <w:pPr>
        <w:rPr>
          <w:rFonts w:ascii="Times New Roman" w:hAnsi="Times New Roman" w:cs="Times New Roman"/>
          <w:b/>
          <w:bCs/>
          <w:sz w:val="28"/>
          <w:szCs w:val="28"/>
        </w:rPr>
      </w:pPr>
    </w:p>
    <w:p w:rsidR="00AD33D0" w:rsidRDefault="00AD33D0" w:rsidP="0000217C">
      <w:pPr>
        <w:rPr>
          <w:rFonts w:ascii="Times New Roman" w:hAnsi="Times New Roman" w:cs="Times New Roman"/>
          <w:b/>
          <w:bCs/>
          <w:sz w:val="28"/>
          <w:szCs w:val="28"/>
        </w:rPr>
      </w:pPr>
    </w:p>
    <w:p w:rsidR="00AD33D0" w:rsidRPr="00B10C78" w:rsidRDefault="00AD33D0" w:rsidP="0000217C">
      <w:pPr>
        <w:rPr>
          <w:rFonts w:ascii="Times New Roman" w:hAnsi="Times New Roman" w:cs="Times New Roman"/>
          <w:b/>
          <w:bCs/>
          <w:sz w:val="28"/>
          <w:szCs w:val="28"/>
        </w:rPr>
      </w:pPr>
      <w:r w:rsidRPr="00B10C78">
        <w:rPr>
          <w:rFonts w:ascii="Times New Roman" w:hAnsi="Times New Roman" w:cs="Times New Roman"/>
          <w:b/>
          <w:bCs/>
          <w:sz w:val="28"/>
          <w:szCs w:val="28"/>
        </w:rPr>
        <w:t>ООО «НашЛес»</w:t>
      </w:r>
    </w:p>
    <w:p w:rsidR="00AD33D0" w:rsidRPr="0000217C" w:rsidRDefault="00AD33D0" w:rsidP="0000217C">
      <w:pPr>
        <w:rPr>
          <w:rFonts w:ascii="Times New Roman" w:hAnsi="Times New Roman" w:cs="Times New Roman"/>
          <w:sz w:val="28"/>
          <w:szCs w:val="28"/>
        </w:rPr>
      </w:pPr>
      <w:r w:rsidRPr="0000217C">
        <w:rPr>
          <w:rFonts w:ascii="Times New Roman" w:hAnsi="Times New Roman" w:cs="Times New Roman"/>
          <w:sz w:val="28"/>
          <w:szCs w:val="28"/>
        </w:rPr>
        <w:t>Наименование  инвестиционного проекта: «Строительство в г.Таштагол предприятия с полным циклом заготовки и глубокой переработки древесины в высококачественную продукцию»</w:t>
      </w:r>
    </w:p>
    <w:p w:rsidR="00AD33D0" w:rsidRPr="0000217C" w:rsidRDefault="00AD33D0" w:rsidP="0000217C">
      <w:pPr>
        <w:rPr>
          <w:rFonts w:ascii="Times New Roman" w:hAnsi="Times New Roman" w:cs="Times New Roman"/>
          <w:sz w:val="28"/>
          <w:szCs w:val="28"/>
        </w:rPr>
      </w:pPr>
      <w:r w:rsidRPr="0000217C">
        <w:rPr>
          <w:rFonts w:ascii="Times New Roman" w:hAnsi="Times New Roman" w:cs="Times New Roman"/>
          <w:sz w:val="28"/>
          <w:szCs w:val="28"/>
        </w:rPr>
        <w:t>Выпускаемая продукция: пиломатериал</w:t>
      </w:r>
    </w:p>
    <w:p w:rsidR="00AD33D0" w:rsidRPr="00710E9C" w:rsidRDefault="00AD33D0" w:rsidP="0000217C"/>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709"/>
        <w:gridCol w:w="1134"/>
        <w:gridCol w:w="992"/>
        <w:gridCol w:w="1276"/>
        <w:gridCol w:w="1276"/>
        <w:gridCol w:w="1559"/>
        <w:gridCol w:w="1701"/>
        <w:gridCol w:w="1417"/>
        <w:gridCol w:w="1418"/>
        <w:gridCol w:w="1417"/>
      </w:tblGrid>
      <w:tr w:rsidR="00AD33D0" w:rsidRPr="00710E9C">
        <w:tc>
          <w:tcPr>
            <w:tcW w:w="1384" w:type="dxa"/>
            <w:vMerge w:val="restart"/>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 xml:space="preserve">Показате-ли </w:t>
            </w:r>
          </w:p>
        </w:tc>
        <w:tc>
          <w:tcPr>
            <w:tcW w:w="709" w:type="dxa"/>
            <w:vMerge w:val="restart"/>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Ед. изм.</w:t>
            </w:r>
          </w:p>
        </w:tc>
        <w:tc>
          <w:tcPr>
            <w:tcW w:w="3402" w:type="dxa"/>
            <w:gridSpan w:val="3"/>
          </w:tcPr>
          <w:p w:rsidR="00AD33D0" w:rsidRPr="0033398F" w:rsidRDefault="00AD33D0" w:rsidP="0025254D">
            <w:pPr>
              <w:jc w:val="center"/>
              <w:rPr>
                <w:rFonts w:ascii="Times New Roman" w:hAnsi="Times New Roman" w:cs="Times New Roman"/>
              </w:rPr>
            </w:pPr>
            <w:r w:rsidRPr="0033398F">
              <w:rPr>
                <w:rFonts w:ascii="Times New Roman" w:hAnsi="Times New Roman" w:cs="Times New Roman"/>
                <w:sz w:val="22"/>
                <w:szCs w:val="22"/>
              </w:rPr>
              <w:t>Факт</w:t>
            </w:r>
          </w:p>
        </w:tc>
        <w:tc>
          <w:tcPr>
            <w:tcW w:w="1276" w:type="dxa"/>
          </w:tcPr>
          <w:p w:rsidR="00AD33D0" w:rsidRPr="0033398F" w:rsidRDefault="00AD33D0" w:rsidP="00A958A7">
            <w:pPr>
              <w:ind w:firstLine="0"/>
              <w:jc w:val="center"/>
              <w:rPr>
                <w:rFonts w:ascii="Times New Roman" w:hAnsi="Times New Roman" w:cs="Times New Roman"/>
              </w:rPr>
            </w:pPr>
            <w:r w:rsidRPr="0033398F">
              <w:rPr>
                <w:rFonts w:ascii="Times New Roman" w:hAnsi="Times New Roman" w:cs="Times New Roman"/>
                <w:sz w:val="22"/>
                <w:szCs w:val="22"/>
              </w:rPr>
              <w:t>Оценка</w:t>
            </w:r>
          </w:p>
        </w:tc>
        <w:tc>
          <w:tcPr>
            <w:tcW w:w="7512" w:type="dxa"/>
            <w:gridSpan w:val="5"/>
          </w:tcPr>
          <w:p w:rsidR="00AD33D0" w:rsidRPr="0033398F" w:rsidRDefault="00AD33D0" w:rsidP="00A958A7">
            <w:pPr>
              <w:jc w:val="center"/>
              <w:rPr>
                <w:rFonts w:ascii="Times New Roman" w:hAnsi="Times New Roman" w:cs="Times New Roman"/>
              </w:rPr>
            </w:pPr>
            <w:r w:rsidRPr="0033398F">
              <w:rPr>
                <w:rFonts w:ascii="Times New Roman" w:hAnsi="Times New Roman" w:cs="Times New Roman"/>
                <w:sz w:val="22"/>
                <w:szCs w:val="22"/>
              </w:rPr>
              <w:t>Прогноз</w:t>
            </w:r>
          </w:p>
        </w:tc>
      </w:tr>
      <w:tr w:rsidR="00AD33D0" w:rsidRPr="00710E9C">
        <w:tc>
          <w:tcPr>
            <w:tcW w:w="1384" w:type="dxa"/>
            <w:vMerge/>
          </w:tcPr>
          <w:p w:rsidR="00AD33D0" w:rsidRPr="0033398F" w:rsidRDefault="00AD33D0" w:rsidP="0025254D">
            <w:pPr>
              <w:rPr>
                <w:rFonts w:ascii="Times New Roman" w:hAnsi="Times New Roman" w:cs="Times New Roman"/>
              </w:rPr>
            </w:pPr>
          </w:p>
        </w:tc>
        <w:tc>
          <w:tcPr>
            <w:tcW w:w="709" w:type="dxa"/>
            <w:vMerge/>
          </w:tcPr>
          <w:p w:rsidR="00AD33D0" w:rsidRPr="0033398F" w:rsidRDefault="00AD33D0" w:rsidP="0025254D">
            <w:pPr>
              <w:jc w:val="center"/>
              <w:rPr>
                <w:rFonts w:ascii="Times New Roman" w:hAnsi="Times New Roman" w:cs="Times New Roman"/>
              </w:rPr>
            </w:pPr>
          </w:p>
        </w:tc>
        <w:tc>
          <w:tcPr>
            <w:tcW w:w="1134" w:type="dxa"/>
          </w:tcPr>
          <w:p w:rsidR="00AD33D0" w:rsidRPr="0033398F" w:rsidRDefault="00AD33D0" w:rsidP="00A958A7">
            <w:pPr>
              <w:ind w:firstLine="0"/>
              <w:jc w:val="center"/>
              <w:rPr>
                <w:rFonts w:ascii="Times New Roman" w:hAnsi="Times New Roman" w:cs="Times New Roman"/>
              </w:rPr>
            </w:pPr>
            <w:r w:rsidRPr="0033398F">
              <w:rPr>
                <w:rFonts w:ascii="Times New Roman" w:hAnsi="Times New Roman" w:cs="Times New Roman"/>
                <w:sz w:val="22"/>
                <w:szCs w:val="22"/>
              </w:rPr>
              <w:t>2015г.</w:t>
            </w:r>
          </w:p>
        </w:tc>
        <w:tc>
          <w:tcPr>
            <w:tcW w:w="992" w:type="dxa"/>
          </w:tcPr>
          <w:p w:rsidR="00AD33D0" w:rsidRPr="0033398F" w:rsidRDefault="00AD33D0" w:rsidP="00A958A7">
            <w:pPr>
              <w:ind w:firstLine="0"/>
              <w:jc w:val="center"/>
              <w:rPr>
                <w:rFonts w:ascii="Times New Roman" w:hAnsi="Times New Roman" w:cs="Times New Roman"/>
              </w:rPr>
            </w:pPr>
            <w:r w:rsidRPr="0033398F">
              <w:rPr>
                <w:rFonts w:ascii="Times New Roman" w:hAnsi="Times New Roman" w:cs="Times New Roman"/>
                <w:sz w:val="22"/>
                <w:szCs w:val="22"/>
              </w:rPr>
              <w:t>2016г.</w:t>
            </w:r>
          </w:p>
        </w:tc>
        <w:tc>
          <w:tcPr>
            <w:tcW w:w="1276" w:type="dxa"/>
          </w:tcPr>
          <w:p w:rsidR="00AD33D0" w:rsidRPr="0033398F" w:rsidRDefault="00AD33D0" w:rsidP="00A958A7">
            <w:pPr>
              <w:ind w:firstLine="0"/>
              <w:jc w:val="center"/>
              <w:rPr>
                <w:rFonts w:ascii="Times New Roman" w:hAnsi="Times New Roman" w:cs="Times New Roman"/>
              </w:rPr>
            </w:pPr>
            <w:r w:rsidRPr="0033398F">
              <w:rPr>
                <w:rFonts w:ascii="Times New Roman" w:hAnsi="Times New Roman" w:cs="Times New Roman"/>
                <w:sz w:val="22"/>
                <w:szCs w:val="22"/>
              </w:rPr>
              <w:t>2017г.</w:t>
            </w:r>
          </w:p>
        </w:tc>
        <w:tc>
          <w:tcPr>
            <w:tcW w:w="1276" w:type="dxa"/>
          </w:tcPr>
          <w:p w:rsidR="00AD33D0" w:rsidRPr="0033398F" w:rsidRDefault="00AD33D0" w:rsidP="00A958A7">
            <w:pPr>
              <w:ind w:firstLine="0"/>
              <w:jc w:val="center"/>
              <w:rPr>
                <w:rFonts w:ascii="Times New Roman" w:hAnsi="Times New Roman" w:cs="Times New Roman"/>
              </w:rPr>
            </w:pPr>
            <w:r w:rsidRPr="0033398F">
              <w:rPr>
                <w:rFonts w:ascii="Times New Roman" w:hAnsi="Times New Roman" w:cs="Times New Roman"/>
                <w:sz w:val="22"/>
                <w:szCs w:val="22"/>
              </w:rPr>
              <w:t>2018г.</w:t>
            </w:r>
          </w:p>
        </w:tc>
        <w:tc>
          <w:tcPr>
            <w:tcW w:w="1559" w:type="dxa"/>
          </w:tcPr>
          <w:p w:rsidR="00AD33D0" w:rsidRPr="0033398F" w:rsidRDefault="00AD33D0" w:rsidP="00323346">
            <w:pPr>
              <w:jc w:val="center"/>
              <w:rPr>
                <w:rFonts w:ascii="Times New Roman" w:hAnsi="Times New Roman" w:cs="Times New Roman"/>
              </w:rPr>
            </w:pPr>
            <w:r w:rsidRPr="0033398F">
              <w:rPr>
                <w:rFonts w:ascii="Times New Roman" w:hAnsi="Times New Roman" w:cs="Times New Roman"/>
                <w:sz w:val="22"/>
                <w:szCs w:val="22"/>
              </w:rPr>
              <w:t>2019г.</w:t>
            </w:r>
          </w:p>
        </w:tc>
        <w:tc>
          <w:tcPr>
            <w:tcW w:w="1701" w:type="dxa"/>
          </w:tcPr>
          <w:p w:rsidR="00AD33D0" w:rsidRPr="0033398F" w:rsidRDefault="00AD33D0" w:rsidP="00323346">
            <w:pPr>
              <w:jc w:val="center"/>
              <w:rPr>
                <w:rFonts w:ascii="Times New Roman" w:hAnsi="Times New Roman" w:cs="Times New Roman"/>
              </w:rPr>
            </w:pPr>
            <w:r w:rsidRPr="0033398F">
              <w:rPr>
                <w:rFonts w:ascii="Times New Roman" w:hAnsi="Times New Roman" w:cs="Times New Roman"/>
                <w:sz w:val="22"/>
                <w:szCs w:val="22"/>
              </w:rPr>
              <w:t>2020г.</w:t>
            </w:r>
          </w:p>
        </w:tc>
        <w:tc>
          <w:tcPr>
            <w:tcW w:w="1417" w:type="dxa"/>
          </w:tcPr>
          <w:p w:rsidR="00AD33D0" w:rsidRPr="0033398F" w:rsidRDefault="00AD33D0" w:rsidP="00323346">
            <w:pPr>
              <w:ind w:firstLine="0"/>
              <w:jc w:val="center"/>
              <w:rPr>
                <w:rFonts w:ascii="Times New Roman" w:hAnsi="Times New Roman" w:cs="Times New Roman"/>
              </w:rPr>
            </w:pPr>
            <w:r w:rsidRPr="0033398F">
              <w:rPr>
                <w:rFonts w:ascii="Times New Roman" w:hAnsi="Times New Roman" w:cs="Times New Roman"/>
                <w:sz w:val="22"/>
                <w:szCs w:val="22"/>
                <w:lang w:val="en-US"/>
              </w:rPr>
              <w:t>2021-</w:t>
            </w:r>
            <w:r w:rsidRPr="0033398F">
              <w:rPr>
                <w:rFonts w:ascii="Times New Roman" w:hAnsi="Times New Roman" w:cs="Times New Roman"/>
                <w:sz w:val="22"/>
                <w:szCs w:val="22"/>
              </w:rPr>
              <w:t>2025гг.</w:t>
            </w:r>
          </w:p>
        </w:tc>
        <w:tc>
          <w:tcPr>
            <w:tcW w:w="1418" w:type="dxa"/>
          </w:tcPr>
          <w:p w:rsidR="00AD33D0" w:rsidRPr="0033398F" w:rsidRDefault="00AD33D0" w:rsidP="00323346">
            <w:pPr>
              <w:ind w:firstLine="0"/>
              <w:jc w:val="center"/>
              <w:rPr>
                <w:rFonts w:ascii="Times New Roman" w:hAnsi="Times New Roman" w:cs="Times New Roman"/>
              </w:rPr>
            </w:pPr>
            <w:r w:rsidRPr="0033398F">
              <w:rPr>
                <w:rFonts w:ascii="Times New Roman" w:hAnsi="Times New Roman" w:cs="Times New Roman"/>
                <w:sz w:val="22"/>
                <w:szCs w:val="22"/>
              </w:rPr>
              <w:t>2026-2030гг.</w:t>
            </w:r>
          </w:p>
        </w:tc>
        <w:tc>
          <w:tcPr>
            <w:tcW w:w="1417" w:type="dxa"/>
          </w:tcPr>
          <w:p w:rsidR="00AD33D0" w:rsidRPr="0033398F" w:rsidRDefault="00AD33D0" w:rsidP="00323346">
            <w:pPr>
              <w:ind w:firstLine="0"/>
              <w:jc w:val="center"/>
              <w:rPr>
                <w:rFonts w:ascii="Times New Roman" w:hAnsi="Times New Roman" w:cs="Times New Roman"/>
              </w:rPr>
            </w:pPr>
            <w:r w:rsidRPr="0033398F">
              <w:rPr>
                <w:rFonts w:ascii="Times New Roman" w:hAnsi="Times New Roman" w:cs="Times New Roman"/>
                <w:sz w:val="22"/>
                <w:szCs w:val="22"/>
              </w:rPr>
              <w:t>2031-2035гг.</w:t>
            </w:r>
          </w:p>
        </w:tc>
      </w:tr>
      <w:tr w:rsidR="00AD33D0" w:rsidRPr="00710E9C">
        <w:tc>
          <w:tcPr>
            <w:tcW w:w="1384" w:type="dxa"/>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 xml:space="preserve">Инвести-ции </w:t>
            </w:r>
          </w:p>
        </w:tc>
        <w:tc>
          <w:tcPr>
            <w:tcW w:w="709" w:type="dxa"/>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млн. руб.</w:t>
            </w:r>
          </w:p>
        </w:tc>
        <w:tc>
          <w:tcPr>
            <w:tcW w:w="1134" w:type="dxa"/>
          </w:tcPr>
          <w:p w:rsidR="00AD33D0" w:rsidRPr="0033398F" w:rsidRDefault="00AD33D0" w:rsidP="00847B97">
            <w:pPr>
              <w:rPr>
                <w:rFonts w:ascii="Times New Roman" w:hAnsi="Times New Roman" w:cs="Times New Roman"/>
              </w:rPr>
            </w:pPr>
            <w:r w:rsidRPr="0033398F">
              <w:rPr>
                <w:rFonts w:ascii="Times New Roman" w:hAnsi="Times New Roman" w:cs="Times New Roman"/>
                <w:sz w:val="22"/>
                <w:szCs w:val="22"/>
              </w:rPr>
              <w:t>0</w:t>
            </w:r>
          </w:p>
        </w:tc>
        <w:tc>
          <w:tcPr>
            <w:tcW w:w="992"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113</w:t>
            </w:r>
          </w:p>
        </w:tc>
        <w:tc>
          <w:tcPr>
            <w:tcW w:w="1276"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96</w:t>
            </w:r>
          </w:p>
        </w:tc>
        <w:tc>
          <w:tcPr>
            <w:tcW w:w="1276" w:type="dxa"/>
          </w:tcPr>
          <w:p w:rsidR="00AD33D0" w:rsidRPr="0033398F" w:rsidRDefault="00AD33D0" w:rsidP="002A7ADF">
            <w:pPr>
              <w:jc w:val="center"/>
              <w:rPr>
                <w:rFonts w:ascii="Times New Roman" w:hAnsi="Times New Roman" w:cs="Times New Roman"/>
              </w:rPr>
            </w:pPr>
            <w:r w:rsidRPr="0033398F">
              <w:rPr>
                <w:rFonts w:ascii="Times New Roman" w:hAnsi="Times New Roman" w:cs="Times New Roman"/>
                <w:sz w:val="22"/>
                <w:szCs w:val="22"/>
              </w:rPr>
              <w:t>50</w:t>
            </w:r>
          </w:p>
        </w:tc>
        <w:tc>
          <w:tcPr>
            <w:tcW w:w="1559" w:type="dxa"/>
          </w:tcPr>
          <w:p w:rsidR="00AD33D0" w:rsidRPr="0033398F" w:rsidRDefault="00AD33D0" w:rsidP="002A7ADF">
            <w:pPr>
              <w:jc w:val="center"/>
              <w:rPr>
                <w:rFonts w:ascii="Times New Roman" w:hAnsi="Times New Roman" w:cs="Times New Roman"/>
              </w:rPr>
            </w:pPr>
            <w:r w:rsidRPr="0033398F">
              <w:rPr>
                <w:rFonts w:ascii="Times New Roman" w:hAnsi="Times New Roman" w:cs="Times New Roman"/>
                <w:sz w:val="22"/>
                <w:szCs w:val="22"/>
              </w:rPr>
              <w:t>80</w:t>
            </w:r>
          </w:p>
        </w:tc>
        <w:tc>
          <w:tcPr>
            <w:tcW w:w="1701"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111</w:t>
            </w:r>
          </w:p>
        </w:tc>
        <w:tc>
          <w:tcPr>
            <w:tcW w:w="1417"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w:t>
            </w:r>
          </w:p>
        </w:tc>
        <w:tc>
          <w:tcPr>
            <w:tcW w:w="1418"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w:t>
            </w:r>
          </w:p>
        </w:tc>
        <w:tc>
          <w:tcPr>
            <w:tcW w:w="1417"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710E9C">
        <w:tc>
          <w:tcPr>
            <w:tcW w:w="1384" w:type="dxa"/>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Новые рабочие места</w:t>
            </w:r>
          </w:p>
        </w:tc>
        <w:tc>
          <w:tcPr>
            <w:tcW w:w="709" w:type="dxa"/>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чел.</w:t>
            </w:r>
          </w:p>
        </w:tc>
        <w:tc>
          <w:tcPr>
            <w:tcW w:w="1134" w:type="dxa"/>
          </w:tcPr>
          <w:p w:rsidR="00AD33D0" w:rsidRPr="0033398F" w:rsidRDefault="00AD33D0" w:rsidP="00847B97">
            <w:pPr>
              <w:rPr>
                <w:rFonts w:ascii="Times New Roman" w:hAnsi="Times New Roman" w:cs="Times New Roman"/>
              </w:rPr>
            </w:pPr>
            <w:r w:rsidRPr="0033398F">
              <w:rPr>
                <w:rFonts w:ascii="Times New Roman" w:hAnsi="Times New Roman" w:cs="Times New Roman"/>
                <w:sz w:val="22"/>
                <w:szCs w:val="22"/>
              </w:rPr>
              <w:t>2</w:t>
            </w:r>
          </w:p>
        </w:tc>
        <w:tc>
          <w:tcPr>
            <w:tcW w:w="992"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60</w:t>
            </w:r>
          </w:p>
        </w:tc>
        <w:tc>
          <w:tcPr>
            <w:tcW w:w="1276"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53</w:t>
            </w:r>
          </w:p>
        </w:tc>
        <w:tc>
          <w:tcPr>
            <w:tcW w:w="1276" w:type="dxa"/>
          </w:tcPr>
          <w:p w:rsidR="00AD33D0" w:rsidRPr="0033398F" w:rsidRDefault="00AD33D0" w:rsidP="002A7ADF">
            <w:pPr>
              <w:jc w:val="center"/>
              <w:rPr>
                <w:rFonts w:ascii="Times New Roman" w:hAnsi="Times New Roman" w:cs="Times New Roman"/>
              </w:rPr>
            </w:pPr>
            <w:r w:rsidRPr="0033398F">
              <w:rPr>
                <w:rFonts w:ascii="Times New Roman" w:hAnsi="Times New Roman" w:cs="Times New Roman"/>
                <w:sz w:val="22"/>
                <w:szCs w:val="22"/>
              </w:rPr>
              <w:t>45</w:t>
            </w:r>
          </w:p>
        </w:tc>
        <w:tc>
          <w:tcPr>
            <w:tcW w:w="1559" w:type="dxa"/>
          </w:tcPr>
          <w:p w:rsidR="00AD33D0" w:rsidRPr="0033398F" w:rsidRDefault="00AD33D0" w:rsidP="002A7ADF">
            <w:pPr>
              <w:jc w:val="center"/>
              <w:rPr>
                <w:rFonts w:ascii="Times New Roman" w:hAnsi="Times New Roman" w:cs="Times New Roman"/>
              </w:rPr>
            </w:pPr>
            <w:r w:rsidRPr="0033398F">
              <w:rPr>
                <w:rFonts w:ascii="Times New Roman" w:hAnsi="Times New Roman" w:cs="Times New Roman"/>
                <w:sz w:val="22"/>
                <w:szCs w:val="22"/>
              </w:rPr>
              <w:t>42</w:t>
            </w:r>
          </w:p>
        </w:tc>
        <w:tc>
          <w:tcPr>
            <w:tcW w:w="1701"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42</w:t>
            </w:r>
          </w:p>
        </w:tc>
        <w:tc>
          <w:tcPr>
            <w:tcW w:w="1417"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w:t>
            </w:r>
          </w:p>
        </w:tc>
        <w:tc>
          <w:tcPr>
            <w:tcW w:w="1418"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w:t>
            </w:r>
          </w:p>
        </w:tc>
        <w:tc>
          <w:tcPr>
            <w:tcW w:w="1417" w:type="dxa"/>
          </w:tcPr>
          <w:p w:rsidR="00AD33D0" w:rsidRPr="0033398F" w:rsidRDefault="00AD33D0" w:rsidP="00194C68">
            <w:pPr>
              <w:jc w:val="center"/>
              <w:rPr>
                <w:rFonts w:ascii="Times New Roman" w:hAnsi="Times New Roman" w:cs="Times New Roman"/>
              </w:rPr>
            </w:pPr>
            <w:r w:rsidRPr="0033398F">
              <w:rPr>
                <w:rFonts w:ascii="Times New Roman" w:hAnsi="Times New Roman" w:cs="Times New Roman"/>
                <w:sz w:val="22"/>
                <w:szCs w:val="22"/>
              </w:rPr>
              <w:t>-</w:t>
            </w:r>
          </w:p>
        </w:tc>
      </w:tr>
      <w:tr w:rsidR="00AD33D0" w:rsidRPr="00710E9C">
        <w:tc>
          <w:tcPr>
            <w:tcW w:w="1384" w:type="dxa"/>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Объем производства работ, услуг в год</w:t>
            </w:r>
          </w:p>
        </w:tc>
        <w:tc>
          <w:tcPr>
            <w:tcW w:w="709" w:type="dxa"/>
          </w:tcPr>
          <w:p w:rsidR="00AD33D0" w:rsidRPr="0033398F" w:rsidRDefault="00AD33D0" w:rsidP="0000217C">
            <w:pPr>
              <w:ind w:firstLine="0"/>
              <w:rPr>
                <w:rFonts w:ascii="Times New Roman" w:hAnsi="Times New Roman" w:cs="Times New Roman"/>
              </w:rPr>
            </w:pPr>
            <w:r w:rsidRPr="0033398F">
              <w:rPr>
                <w:rFonts w:ascii="Times New Roman" w:hAnsi="Times New Roman" w:cs="Times New Roman"/>
                <w:sz w:val="22"/>
                <w:szCs w:val="22"/>
              </w:rPr>
              <w:t xml:space="preserve"> тыс.м3</w:t>
            </w:r>
          </w:p>
        </w:tc>
        <w:tc>
          <w:tcPr>
            <w:tcW w:w="1134" w:type="dxa"/>
          </w:tcPr>
          <w:p w:rsidR="00AD33D0" w:rsidRPr="0033398F" w:rsidRDefault="00AD33D0" w:rsidP="00847B97">
            <w:pPr>
              <w:rPr>
                <w:rFonts w:ascii="Times New Roman" w:hAnsi="Times New Roman" w:cs="Times New Roman"/>
              </w:rPr>
            </w:pPr>
            <w:r w:rsidRPr="0033398F">
              <w:rPr>
                <w:rFonts w:ascii="Times New Roman" w:hAnsi="Times New Roman" w:cs="Times New Roman"/>
                <w:sz w:val="22"/>
                <w:szCs w:val="22"/>
              </w:rPr>
              <w:t>0</w:t>
            </w:r>
          </w:p>
        </w:tc>
        <w:tc>
          <w:tcPr>
            <w:tcW w:w="992"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2,662</w:t>
            </w:r>
          </w:p>
        </w:tc>
        <w:tc>
          <w:tcPr>
            <w:tcW w:w="1276"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7,087</w:t>
            </w:r>
          </w:p>
        </w:tc>
        <w:tc>
          <w:tcPr>
            <w:tcW w:w="1276"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12</w:t>
            </w:r>
          </w:p>
        </w:tc>
        <w:tc>
          <w:tcPr>
            <w:tcW w:w="1559" w:type="dxa"/>
          </w:tcPr>
          <w:p w:rsidR="00AD33D0" w:rsidRPr="0033398F" w:rsidRDefault="00AD33D0" w:rsidP="002A7ADF">
            <w:pPr>
              <w:jc w:val="center"/>
              <w:rPr>
                <w:rFonts w:ascii="Times New Roman" w:hAnsi="Times New Roman" w:cs="Times New Roman"/>
              </w:rPr>
            </w:pPr>
            <w:r w:rsidRPr="0033398F">
              <w:rPr>
                <w:rFonts w:ascii="Times New Roman" w:hAnsi="Times New Roman" w:cs="Times New Roman"/>
                <w:sz w:val="22"/>
                <w:szCs w:val="22"/>
              </w:rPr>
              <w:t>15</w:t>
            </w:r>
          </w:p>
        </w:tc>
        <w:tc>
          <w:tcPr>
            <w:tcW w:w="1701" w:type="dxa"/>
          </w:tcPr>
          <w:p w:rsidR="00AD33D0" w:rsidRPr="0033398F" w:rsidRDefault="00AD33D0" w:rsidP="00C97499">
            <w:pPr>
              <w:jc w:val="center"/>
              <w:rPr>
                <w:rFonts w:ascii="Times New Roman" w:hAnsi="Times New Roman" w:cs="Times New Roman"/>
              </w:rPr>
            </w:pPr>
            <w:r w:rsidRPr="0033398F">
              <w:rPr>
                <w:rFonts w:ascii="Times New Roman" w:hAnsi="Times New Roman" w:cs="Times New Roman"/>
                <w:sz w:val="22"/>
                <w:szCs w:val="22"/>
              </w:rPr>
              <w:t>30</w:t>
            </w:r>
          </w:p>
        </w:tc>
        <w:tc>
          <w:tcPr>
            <w:tcW w:w="1417" w:type="dxa"/>
          </w:tcPr>
          <w:p w:rsidR="00AD33D0" w:rsidRPr="0033398F" w:rsidRDefault="00AD33D0" w:rsidP="00C97499">
            <w:pPr>
              <w:jc w:val="center"/>
              <w:rPr>
                <w:rFonts w:ascii="Times New Roman" w:hAnsi="Times New Roman" w:cs="Times New Roman"/>
              </w:rPr>
            </w:pPr>
            <w:r w:rsidRPr="0033398F">
              <w:rPr>
                <w:rFonts w:ascii="Times New Roman" w:hAnsi="Times New Roman" w:cs="Times New Roman"/>
                <w:sz w:val="22"/>
                <w:szCs w:val="22"/>
              </w:rPr>
              <w:t>30</w:t>
            </w:r>
          </w:p>
        </w:tc>
        <w:tc>
          <w:tcPr>
            <w:tcW w:w="1418" w:type="dxa"/>
          </w:tcPr>
          <w:p w:rsidR="00AD33D0" w:rsidRPr="0033398F" w:rsidRDefault="00AD33D0" w:rsidP="00C97499">
            <w:pPr>
              <w:jc w:val="center"/>
              <w:rPr>
                <w:rFonts w:ascii="Times New Roman" w:hAnsi="Times New Roman" w:cs="Times New Roman"/>
              </w:rPr>
            </w:pPr>
            <w:r w:rsidRPr="0033398F">
              <w:rPr>
                <w:rFonts w:ascii="Times New Roman" w:hAnsi="Times New Roman" w:cs="Times New Roman"/>
                <w:sz w:val="22"/>
                <w:szCs w:val="22"/>
              </w:rPr>
              <w:t>30</w:t>
            </w:r>
          </w:p>
        </w:tc>
        <w:tc>
          <w:tcPr>
            <w:tcW w:w="1417" w:type="dxa"/>
          </w:tcPr>
          <w:p w:rsidR="00AD33D0" w:rsidRPr="0033398F" w:rsidRDefault="00AD33D0" w:rsidP="00C97499">
            <w:pPr>
              <w:jc w:val="center"/>
              <w:rPr>
                <w:rFonts w:ascii="Times New Roman" w:hAnsi="Times New Roman" w:cs="Times New Roman"/>
              </w:rPr>
            </w:pPr>
            <w:r w:rsidRPr="0033398F">
              <w:rPr>
                <w:rFonts w:ascii="Times New Roman" w:hAnsi="Times New Roman" w:cs="Times New Roman"/>
                <w:sz w:val="22"/>
                <w:szCs w:val="22"/>
              </w:rPr>
              <w:t>30</w:t>
            </w:r>
          </w:p>
        </w:tc>
      </w:tr>
      <w:tr w:rsidR="00AD33D0" w:rsidRPr="00710E9C">
        <w:tc>
          <w:tcPr>
            <w:tcW w:w="1384" w:type="dxa"/>
          </w:tcPr>
          <w:p w:rsidR="00AD33D0" w:rsidRPr="0033398F" w:rsidRDefault="00AD33D0" w:rsidP="00323346">
            <w:pPr>
              <w:ind w:firstLine="0"/>
              <w:jc w:val="left"/>
              <w:rPr>
                <w:rFonts w:ascii="Times New Roman" w:hAnsi="Times New Roman" w:cs="Times New Roman"/>
              </w:rPr>
            </w:pPr>
            <w:r w:rsidRPr="0033398F">
              <w:rPr>
                <w:rFonts w:ascii="Times New Roman" w:hAnsi="Times New Roman" w:cs="Times New Roman"/>
                <w:sz w:val="22"/>
                <w:szCs w:val="22"/>
              </w:rPr>
              <w:t xml:space="preserve">Объем производства работ, услуг в год </w:t>
            </w:r>
          </w:p>
        </w:tc>
        <w:tc>
          <w:tcPr>
            <w:tcW w:w="709" w:type="dxa"/>
          </w:tcPr>
          <w:p w:rsidR="00AD33D0" w:rsidRPr="0033398F" w:rsidRDefault="00AD33D0" w:rsidP="00323346">
            <w:pPr>
              <w:ind w:firstLine="0"/>
              <w:rPr>
                <w:rFonts w:ascii="Times New Roman" w:hAnsi="Times New Roman" w:cs="Times New Roman"/>
              </w:rPr>
            </w:pPr>
            <w:r w:rsidRPr="0033398F">
              <w:rPr>
                <w:rFonts w:ascii="Times New Roman" w:hAnsi="Times New Roman" w:cs="Times New Roman"/>
                <w:sz w:val="22"/>
                <w:szCs w:val="22"/>
              </w:rPr>
              <w:t xml:space="preserve">млн. руб. </w:t>
            </w:r>
          </w:p>
        </w:tc>
        <w:tc>
          <w:tcPr>
            <w:tcW w:w="1134" w:type="dxa"/>
          </w:tcPr>
          <w:p w:rsidR="00AD33D0" w:rsidRPr="0033398F" w:rsidRDefault="00AD33D0" w:rsidP="00847B97">
            <w:pPr>
              <w:rPr>
                <w:rFonts w:ascii="Times New Roman" w:hAnsi="Times New Roman" w:cs="Times New Roman"/>
              </w:rPr>
            </w:pPr>
            <w:r w:rsidRPr="0033398F">
              <w:rPr>
                <w:rFonts w:ascii="Times New Roman" w:hAnsi="Times New Roman" w:cs="Times New Roman"/>
                <w:sz w:val="22"/>
                <w:szCs w:val="22"/>
              </w:rPr>
              <w:t>0</w:t>
            </w:r>
          </w:p>
        </w:tc>
        <w:tc>
          <w:tcPr>
            <w:tcW w:w="992"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22,627</w:t>
            </w:r>
          </w:p>
        </w:tc>
        <w:tc>
          <w:tcPr>
            <w:tcW w:w="1276" w:type="dxa"/>
          </w:tcPr>
          <w:p w:rsidR="00AD33D0" w:rsidRPr="0033398F" w:rsidRDefault="00AD33D0" w:rsidP="002C213F">
            <w:pPr>
              <w:ind w:firstLine="0"/>
              <w:jc w:val="center"/>
              <w:rPr>
                <w:rFonts w:ascii="Times New Roman" w:hAnsi="Times New Roman" w:cs="Times New Roman"/>
              </w:rPr>
            </w:pPr>
            <w:r w:rsidRPr="0033398F">
              <w:rPr>
                <w:rFonts w:ascii="Times New Roman" w:hAnsi="Times New Roman" w:cs="Times New Roman"/>
                <w:sz w:val="22"/>
                <w:szCs w:val="22"/>
              </w:rPr>
              <w:t>60,239</w:t>
            </w:r>
          </w:p>
        </w:tc>
        <w:tc>
          <w:tcPr>
            <w:tcW w:w="1276" w:type="dxa"/>
          </w:tcPr>
          <w:p w:rsidR="00AD33D0" w:rsidRPr="0033398F" w:rsidRDefault="00AD33D0" w:rsidP="002A7ADF">
            <w:pPr>
              <w:ind w:firstLine="0"/>
              <w:jc w:val="center"/>
              <w:rPr>
                <w:rFonts w:ascii="Times New Roman" w:hAnsi="Times New Roman" w:cs="Times New Roman"/>
              </w:rPr>
            </w:pPr>
            <w:r w:rsidRPr="0033398F">
              <w:rPr>
                <w:rFonts w:ascii="Times New Roman" w:hAnsi="Times New Roman" w:cs="Times New Roman"/>
                <w:sz w:val="22"/>
                <w:szCs w:val="22"/>
              </w:rPr>
              <w:t>102</w:t>
            </w:r>
          </w:p>
        </w:tc>
        <w:tc>
          <w:tcPr>
            <w:tcW w:w="1559" w:type="dxa"/>
          </w:tcPr>
          <w:p w:rsidR="00AD33D0" w:rsidRPr="0033398F" w:rsidRDefault="00AD33D0" w:rsidP="002A7ADF">
            <w:pPr>
              <w:jc w:val="center"/>
              <w:rPr>
                <w:rFonts w:ascii="Times New Roman" w:hAnsi="Times New Roman" w:cs="Times New Roman"/>
              </w:rPr>
            </w:pPr>
            <w:r w:rsidRPr="0033398F">
              <w:rPr>
                <w:rFonts w:ascii="Times New Roman" w:hAnsi="Times New Roman" w:cs="Times New Roman"/>
                <w:sz w:val="22"/>
                <w:szCs w:val="22"/>
              </w:rPr>
              <w:t>127,5</w:t>
            </w:r>
          </w:p>
        </w:tc>
        <w:tc>
          <w:tcPr>
            <w:tcW w:w="1701" w:type="dxa"/>
          </w:tcPr>
          <w:p w:rsidR="00AD33D0" w:rsidRPr="0033398F" w:rsidRDefault="00AD33D0" w:rsidP="00323346">
            <w:pPr>
              <w:jc w:val="center"/>
              <w:rPr>
                <w:rFonts w:ascii="Times New Roman" w:hAnsi="Times New Roman" w:cs="Times New Roman"/>
              </w:rPr>
            </w:pPr>
            <w:r w:rsidRPr="0033398F">
              <w:rPr>
                <w:rFonts w:ascii="Times New Roman" w:hAnsi="Times New Roman" w:cs="Times New Roman"/>
                <w:sz w:val="22"/>
                <w:szCs w:val="22"/>
              </w:rPr>
              <w:t>255</w:t>
            </w:r>
          </w:p>
        </w:tc>
        <w:tc>
          <w:tcPr>
            <w:tcW w:w="1417" w:type="dxa"/>
          </w:tcPr>
          <w:p w:rsidR="00AD33D0" w:rsidRPr="0033398F" w:rsidRDefault="00AD33D0" w:rsidP="00323346">
            <w:pPr>
              <w:jc w:val="center"/>
              <w:rPr>
                <w:rFonts w:ascii="Times New Roman" w:hAnsi="Times New Roman" w:cs="Times New Roman"/>
              </w:rPr>
            </w:pPr>
            <w:r w:rsidRPr="0033398F">
              <w:rPr>
                <w:rFonts w:ascii="Times New Roman" w:hAnsi="Times New Roman" w:cs="Times New Roman"/>
                <w:sz w:val="22"/>
                <w:szCs w:val="22"/>
              </w:rPr>
              <w:t>255</w:t>
            </w:r>
          </w:p>
        </w:tc>
        <w:tc>
          <w:tcPr>
            <w:tcW w:w="1418" w:type="dxa"/>
          </w:tcPr>
          <w:p w:rsidR="00AD33D0" w:rsidRPr="0033398F" w:rsidRDefault="00AD33D0" w:rsidP="00323346">
            <w:pPr>
              <w:jc w:val="center"/>
              <w:rPr>
                <w:rFonts w:ascii="Times New Roman" w:hAnsi="Times New Roman" w:cs="Times New Roman"/>
              </w:rPr>
            </w:pPr>
            <w:r w:rsidRPr="0033398F">
              <w:rPr>
                <w:rFonts w:ascii="Times New Roman" w:hAnsi="Times New Roman" w:cs="Times New Roman"/>
                <w:sz w:val="22"/>
                <w:szCs w:val="22"/>
              </w:rPr>
              <w:t>255</w:t>
            </w:r>
          </w:p>
        </w:tc>
        <w:tc>
          <w:tcPr>
            <w:tcW w:w="1417" w:type="dxa"/>
          </w:tcPr>
          <w:p w:rsidR="00AD33D0" w:rsidRPr="0033398F" w:rsidRDefault="00AD33D0" w:rsidP="00323346">
            <w:pPr>
              <w:jc w:val="center"/>
              <w:rPr>
                <w:rFonts w:ascii="Times New Roman" w:hAnsi="Times New Roman" w:cs="Times New Roman"/>
              </w:rPr>
            </w:pPr>
            <w:r w:rsidRPr="0033398F">
              <w:rPr>
                <w:rFonts w:ascii="Times New Roman" w:hAnsi="Times New Roman" w:cs="Times New Roman"/>
                <w:sz w:val="22"/>
                <w:szCs w:val="22"/>
              </w:rPr>
              <w:t>255</w:t>
            </w:r>
          </w:p>
        </w:tc>
      </w:tr>
      <w:tr w:rsidR="00AD33D0" w:rsidRPr="00710E9C">
        <w:tc>
          <w:tcPr>
            <w:tcW w:w="1384" w:type="dxa"/>
          </w:tcPr>
          <w:p w:rsidR="00AD33D0" w:rsidRPr="0033398F" w:rsidRDefault="00AD33D0" w:rsidP="001F76EA">
            <w:pPr>
              <w:ind w:firstLine="0"/>
              <w:jc w:val="left"/>
              <w:rPr>
                <w:rFonts w:ascii="Times New Roman" w:hAnsi="Times New Roman" w:cs="Times New Roman"/>
              </w:rPr>
            </w:pPr>
            <w:r w:rsidRPr="0033398F">
              <w:rPr>
                <w:rFonts w:ascii="Times New Roman" w:hAnsi="Times New Roman" w:cs="Times New Roman"/>
                <w:sz w:val="22"/>
                <w:szCs w:val="22"/>
              </w:rPr>
              <w:t>Объем заготавли-ваемой древесины в год</w:t>
            </w:r>
          </w:p>
        </w:tc>
        <w:tc>
          <w:tcPr>
            <w:tcW w:w="709" w:type="dxa"/>
          </w:tcPr>
          <w:p w:rsidR="00AD33D0" w:rsidRPr="0033398F" w:rsidRDefault="00AD33D0" w:rsidP="001F76EA">
            <w:pPr>
              <w:ind w:firstLine="0"/>
              <w:jc w:val="left"/>
              <w:rPr>
                <w:rFonts w:ascii="Times New Roman" w:hAnsi="Times New Roman" w:cs="Times New Roman"/>
              </w:rPr>
            </w:pPr>
            <w:r w:rsidRPr="0033398F">
              <w:rPr>
                <w:rFonts w:ascii="Times New Roman" w:hAnsi="Times New Roman" w:cs="Times New Roman"/>
                <w:sz w:val="22"/>
                <w:szCs w:val="22"/>
              </w:rPr>
              <w:t xml:space="preserve">тыс. куб. м. </w:t>
            </w:r>
          </w:p>
        </w:tc>
        <w:tc>
          <w:tcPr>
            <w:tcW w:w="1134" w:type="dxa"/>
          </w:tcPr>
          <w:p w:rsidR="00AD33D0" w:rsidRPr="0033398F" w:rsidRDefault="00AD33D0" w:rsidP="00070EE7">
            <w:pPr>
              <w:rPr>
                <w:rFonts w:ascii="Times New Roman" w:hAnsi="Times New Roman" w:cs="Times New Roman"/>
              </w:rPr>
            </w:pPr>
            <w:r w:rsidRPr="0033398F">
              <w:rPr>
                <w:rFonts w:ascii="Times New Roman" w:hAnsi="Times New Roman" w:cs="Times New Roman"/>
                <w:sz w:val="22"/>
                <w:szCs w:val="22"/>
              </w:rPr>
              <w:t>0</w:t>
            </w:r>
          </w:p>
        </w:tc>
        <w:tc>
          <w:tcPr>
            <w:tcW w:w="992" w:type="dxa"/>
          </w:tcPr>
          <w:p w:rsidR="00AD33D0" w:rsidRPr="0033398F" w:rsidRDefault="00AD33D0" w:rsidP="00070EE7">
            <w:pPr>
              <w:ind w:firstLine="0"/>
              <w:jc w:val="center"/>
              <w:rPr>
                <w:rFonts w:ascii="Times New Roman" w:hAnsi="Times New Roman" w:cs="Times New Roman"/>
              </w:rPr>
            </w:pPr>
            <w:r w:rsidRPr="0033398F">
              <w:rPr>
                <w:rFonts w:ascii="Times New Roman" w:hAnsi="Times New Roman" w:cs="Times New Roman"/>
                <w:sz w:val="22"/>
                <w:szCs w:val="22"/>
              </w:rPr>
              <w:t>4,312</w:t>
            </w:r>
          </w:p>
        </w:tc>
        <w:tc>
          <w:tcPr>
            <w:tcW w:w="1276" w:type="dxa"/>
          </w:tcPr>
          <w:p w:rsidR="00AD33D0" w:rsidRPr="0033398F" w:rsidRDefault="00AD33D0" w:rsidP="00070EE7">
            <w:pPr>
              <w:ind w:firstLine="0"/>
              <w:jc w:val="center"/>
              <w:rPr>
                <w:rFonts w:ascii="Times New Roman" w:hAnsi="Times New Roman" w:cs="Times New Roman"/>
              </w:rPr>
            </w:pPr>
            <w:r w:rsidRPr="0033398F">
              <w:rPr>
                <w:rFonts w:ascii="Times New Roman" w:hAnsi="Times New Roman" w:cs="Times New Roman"/>
                <w:sz w:val="22"/>
                <w:szCs w:val="22"/>
              </w:rPr>
              <w:t>11,481</w:t>
            </w:r>
          </w:p>
        </w:tc>
        <w:tc>
          <w:tcPr>
            <w:tcW w:w="1276" w:type="dxa"/>
          </w:tcPr>
          <w:p w:rsidR="00AD33D0" w:rsidRPr="0033398F" w:rsidRDefault="00AD33D0" w:rsidP="00070EE7">
            <w:pPr>
              <w:ind w:firstLine="0"/>
              <w:jc w:val="center"/>
              <w:rPr>
                <w:rFonts w:ascii="Times New Roman" w:hAnsi="Times New Roman" w:cs="Times New Roman"/>
              </w:rPr>
            </w:pPr>
            <w:r w:rsidRPr="0033398F">
              <w:rPr>
                <w:rFonts w:ascii="Times New Roman" w:hAnsi="Times New Roman" w:cs="Times New Roman"/>
                <w:sz w:val="22"/>
                <w:szCs w:val="22"/>
              </w:rPr>
              <w:t>19,44</w:t>
            </w:r>
          </w:p>
        </w:tc>
        <w:tc>
          <w:tcPr>
            <w:tcW w:w="1559" w:type="dxa"/>
          </w:tcPr>
          <w:p w:rsidR="00AD33D0" w:rsidRPr="0033398F" w:rsidRDefault="00AD33D0" w:rsidP="00070EE7">
            <w:pPr>
              <w:jc w:val="center"/>
              <w:rPr>
                <w:rFonts w:ascii="Times New Roman" w:hAnsi="Times New Roman" w:cs="Times New Roman"/>
              </w:rPr>
            </w:pPr>
            <w:r w:rsidRPr="0033398F">
              <w:rPr>
                <w:rFonts w:ascii="Times New Roman" w:hAnsi="Times New Roman" w:cs="Times New Roman"/>
                <w:sz w:val="22"/>
                <w:szCs w:val="22"/>
              </w:rPr>
              <w:t>24,3</w:t>
            </w:r>
          </w:p>
        </w:tc>
        <w:tc>
          <w:tcPr>
            <w:tcW w:w="1701" w:type="dxa"/>
          </w:tcPr>
          <w:p w:rsidR="00AD33D0" w:rsidRPr="0033398F" w:rsidRDefault="00AD33D0" w:rsidP="00070EE7">
            <w:pPr>
              <w:jc w:val="center"/>
              <w:rPr>
                <w:rFonts w:ascii="Times New Roman" w:hAnsi="Times New Roman" w:cs="Times New Roman"/>
              </w:rPr>
            </w:pPr>
            <w:r w:rsidRPr="0033398F">
              <w:rPr>
                <w:rFonts w:ascii="Times New Roman" w:hAnsi="Times New Roman" w:cs="Times New Roman"/>
                <w:sz w:val="22"/>
                <w:szCs w:val="22"/>
              </w:rPr>
              <w:t>48,6</w:t>
            </w:r>
          </w:p>
        </w:tc>
        <w:tc>
          <w:tcPr>
            <w:tcW w:w="1417" w:type="dxa"/>
          </w:tcPr>
          <w:p w:rsidR="00AD33D0" w:rsidRPr="0033398F" w:rsidRDefault="00AD33D0" w:rsidP="00070EE7">
            <w:pPr>
              <w:jc w:val="center"/>
              <w:rPr>
                <w:rFonts w:ascii="Times New Roman" w:hAnsi="Times New Roman" w:cs="Times New Roman"/>
              </w:rPr>
            </w:pPr>
            <w:r w:rsidRPr="0033398F">
              <w:rPr>
                <w:rFonts w:ascii="Times New Roman" w:hAnsi="Times New Roman" w:cs="Times New Roman"/>
                <w:sz w:val="22"/>
                <w:szCs w:val="22"/>
              </w:rPr>
              <w:t>48,6</w:t>
            </w:r>
          </w:p>
        </w:tc>
        <w:tc>
          <w:tcPr>
            <w:tcW w:w="1418" w:type="dxa"/>
          </w:tcPr>
          <w:p w:rsidR="00AD33D0" w:rsidRPr="0033398F" w:rsidRDefault="00AD33D0" w:rsidP="00070EE7">
            <w:pPr>
              <w:jc w:val="center"/>
              <w:rPr>
                <w:rFonts w:ascii="Times New Roman" w:hAnsi="Times New Roman" w:cs="Times New Roman"/>
              </w:rPr>
            </w:pPr>
            <w:r w:rsidRPr="0033398F">
              <w:rPr>
                <w:rFonts w:ascii="Times New Roman" w:hAnsi="Times New Roman" w:cs="Times New Roman"/>
                <w:sz w:val="22"/>
                <w:szCs w:val="22"/>
              </w:rPr>
              <w:t>48,6</w:t>
            </w:r>
          </w:p>
        </w:tc>
        <w:tc>
          <w:tcPr>
            <w:tcW w:w="1417" w:type="dxa"/>
          </w:tcPr>
          <w:p w:rsidR="00AD33D0" w:rsidRPr="0033398F" w:rsidRDefault="00AD33D0" w:rsidP="00070EE7">
            <w:pPr>
              <w:jc w:val="center"/>
              <w:rPr>
                <w:rFonts w:ascii="Times New Roman" w:hAnsi="Times New Roman" w:cs="Times New Roman"/>
              </w:rPr>
            </w:pPr>
            <w:r w:rsidRPr="0033398F">
              <w:rPr>
                <w:rFonts w:ascii="Times New Roman" w:hAnsi="Times New Roman" w:cs="Times New Roman"/>
                <w:sz w:val="22"/>
                <w:szCs w:val="22"/>
              </w:rPr>
              <w:t>48,6</w:t>
            </w:r>
          </w:p>
        </w:tc>
      </w:tr>
    </w:tbl>
    <w:p w:rsidR="00AD33D0" w:rsidRDefault="00AD33D0" w:rsidP="002A4D8C">
      <w:pPr>
        <w:jc w:val="center"/>
        <w:rPr>
          <w:rFonts w:ascii="Times New Roman" w:hAnsi="Times New Roman" w:cs="Times New Roman"/>
          <w:b/>
          <w:bCs/>
          <w:sz w:val="28"/>
          <w:szCs w:val="28"/>
        </w:rPr>
      </w:pPr>
    </w:p>
    <w:p w:rsidR="00AD33D0" w:rsidRDefault="00AD33D0" w:rsidP="002A4D8C">
      <w:pPr>
        <w:jc w:val="center"/>
        <w:rPr>
          <w:rFonts w:ascii="Times New Roman" w:hAnsi="Times New Roman" w:cs="Times New Roman"/>
          <w:b/>
          <w:bCs/>
          <w:sz w:val="28"/>
          <w:szCs w:val="28"/>
        </w:rPr>
      </w:pPr>
      <w:r>
        <w:rPr>
          <w:rFonts w:ascii="Times New Roman" w:hAnsi="Times New Roman" w:cs="Times New Roman"/>
          <w:b/>
          <w:bCs/>
          <w:sz w:val="28"/>
          <w:szCs w:val="28"/>
        </w:rPr>
        <w:t>Динамика объектов в сфере туризма период</w:t>
      </w:r>
      <w:r w:rsidRPr="00564CDE">
        <w:rPr>
          <w:rFonts w:ascii="Times New Roman" w:hAnsi="Times New Roman" w:cs="Times New Roman"/>
          <w:b/>
          <w:bCs/>
          <w:sz w:val="28"/>
          <w:szCs w:val="28"/>
        </w:rPr>
        <w:t xml:space="preserve"> </w:t>
      </w:r>
      <w:r w:rsidRPr="00E75FE3">
        <w:rPr>
          <w:rFonts w:ascii="Times New Roman" w:hAnsi="Times New Roman" w:cs="Times New Roman"/>
          <w:b/>
          <w:bCs/>
          <w:sz w:val="28"/>
          <w:szCs w:val="28"/>
        </w:rPr>
        <w:t xml:space="preserve"> </w:t>
      </w:r>
      <w:r>
        <w:rPr>
          <w:rFonts w:ascii="Times New Roman" w:hAnsi="Times New Roman" w:cs="Times New Roman"/>
          <w:b/>
          <w:bCs/>
          <w:sz w:val="28"/>
          <w:szCs w:val="28"/>
        </w:rPr>
        <w:t>с 2016-2035</w:t>
      </w:r>
      <w:r w:rsidRPr="00564CDE">
        <w:rPr>
          <w:rFonts w:ascii="Times New Roman" w:hAnsi="Times New Roman" w:cs="Times New Roman"/>
          <w:b/>
          <w:bCs/>
          <w:sz w:val="28"/>
          <w:szCs w:val="28"/>
        </w:rPr>
        <w:t>гг.</w:t>
      </w:r>
    </w:p>
    <w:p w:rsidR="00AD33D0" w:rsidRPr="00E940AD" w:rsidRDefault="00AD33D0" w:rsidP="00EB4FFA">
      <w:pPr>
        <w:rPr>
          <w:rFonts w:ascii="Times New Roman" w:hAnsi="Times New Roman" w:cs="Times New Roman"/>
          <w:b/>
          <w:bCs/>
          <w:sz w:val="28"/>
          <w:szCs w:val="28"/>
        </w:rPr>
      </w:pPr>
      <w:r>
        <w:rPr>
          <w:rFonts w:ascii="Times New Roman" w:hAnsi="Times New Roman" w:cs="Times New Roman"/>
          <w:b/>
          <w:bCs/>
          <w:sz w:val="28"/>
          <w:szCs w:val="28"/>
        </w:rPr>
        <w:t>Развитие СТК «Шерегеш»</w:t>
      </w:r>
    </w:p>
    <w:p w:rsidR="00AD33D0" w:rsidRPr="00B8434D" w:rsidRDefault="00AD33D0" w:rsidP="00EB4FFA">
      <w:pPr>
        <w:rPr>
          <w:rFonts w:ascii="Times New Roman" w:hAnsi="Times New Roman" w:cs="Times New Roman"/>
          <w:sz w:val="28"/>
          <w:szCs w:val="28"/>
        </w:rPr>
      </w:pPr>
      <w:r w:rsidRPr="00B8434D">
        <w:rPr>
          <w:rFonts w:ascii="Times New Roman" w:hAnsi="Times New Roman" w:cs="Times New Roman"/>
          <w:sz w:val="28"/>
          <w:szCs w:val="28"/>
        </w:rPr>
        <w:t xml:space="preserve">В целях снятия инфраструктурного барьера и расширения туристско-рекреационного потенциала СТК «Шерегеш» </w:t>
      </w:r>
      <w:r>
        <w:rPr>
          <w:rFonts w:ascii="Times New Roman" w:hAnsi="Times New Roman" w:cs="Times New Roman"/>
          <w:sz w:val="28"/>
          <w:szCs w:val="28"/>
        </w:rPr>
        <w:t xml:space="preserve">необходимо дальнейшее </w:t>
      </w:r>
      <w:r w:rsidRPr="00B8434D">
        <w:rPr>
          <w:rFonts w:ascii="Times New Roman" w:hAnsi="Times New Roman" w:cs="Times New Roman"/>
          <w:sz w:val="28"/>
          <w:szCs w:val="28"/>
        </w:rPr>
        <w:t>строительств</w:t>
      </w:r>
      <w:r>
        <w:rPr>
          <w:rFonts w:ascii="Times New Roman" w:hAnsi="Times New Roman" w:cs="Times New Roman"/>
          <w:sz w:val="28"/>
          <w:szCs w:val="28"/>
        </w:rPr>
        <w:t>о</w:t>
      </w:r>
      <w:r w:rsidRPr="00B8434D">
        <w:rPr>
          <w:rFonts w:ascii="Times New Roman" w:hAnsi="Times New Roman" w:cs="Times New Roman"/>
          <w:sz w:val="28"/>
          <w:szCs w:val="28"/>
        </w:rPr>
        <w:t xml:space="preserve"> объектов туристической инфраструктуры.</w:t>
      </w:r>
    </w:p>
    <w:p w:rsidR="00AD33D0" w:rsidRPr="00B8434D" w:rsidRDefault="00AD33D0" w:rsidP="00EB4FFA">
      <w:pP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61"/>
        <w:gridCol w:w="1791"/>
        <w:gridCol w:w="1418"/>
        <w:gridCol w:w="1417"/>
        <w:gridCol w:w="1276"/>
        <w:gridCol w:w="1417"/>
        <w:gridCol w:w="1560"/>
        <w:gridCol w:w="1559"/>
        <w:gridCol w:w="1701"/>
      </w:tblGrid>
      <w:tr w:rsidR="00AD33D0" w:rsidRPr="00F543DD">
        <w:tc>
          <w:tcPr>
            <w:tcW w:w="1861" w:type="dxa"/>
            <w:vMerge w:val="restart"/>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Показатели</w:t>
            </w:r>
          </w:p>
          <w:p w:rsidR="00AD33D0" w:rsidRPr="0033398F" w:rsidRDefault="00AD33D0" w:rsidP="0025254D">
            <w:pPr>
              <w:rPr>
                <w:rFonts w:ascii="Times New Roman" w:hAnsi="Times New Roman" w:cs="Times New Roman"/>
              </w:rPr>
            </w:pPr>
          </w:p>
          <w:p w:rsidR="00AD33D0" w:rsidRPr="0033398F" w:rsidRDefault="00AD33D0" w:rsidP="0025254D">
            <w:pPr>
              <w:rPr>
                <w:rFonts w:ascii="Times New Roman" w:hAnsi="Times New Roman" w:cs="Times New Roman"/>
              </w:rPr>
            </w:pPr>
          </w:p>
          <w:p w:rsidR="00AD33D0" w:rsidRPr="0033398F" w:rsidRDefault="00AD33D0" w:rsidP="0025254D">
            <w:pPr>
              <w:rPr>
                <w:rFonts w:ascii="Times New Roman" w:hAnsi="Times New Roman" w:cs="Times New Roman"/>
              </w:rPr>
            </w:pPr>
          </w:p>
        </w:tc>
        <w:tc>
          <w:tcPr>
            <w:tcW w:w="12139" w:type="dxa"/>
            <w:gridSpan w:val="8"/>
          </w:tcPr>
          <w:p w:rsidR="00AD33D0" w:rsidRPr="0033398F" w:rsidRDefault="00AD33D0" w:rsidP="00EE6FF3">
            <w:pPr>
              <w:jc w:val="center"/>
              <w:rPr>
                <w:rFonts w:ascii="Times New Roman" w:hAnsi="Times New Roman" w:cs="Times New Roman"/>
              </w:rPr>
            </w:pPr>
            <w:r w:rsidRPr="0033398F">
              <w:rPr>
                <w:rFonts w:ascii="Times New Roman" w:hAnsi="Times New Roman" w:cs="Times New Roman"/>
                <w:sz w:val="22"/>
                <w:szCs w:val="22"/>
              </w:rPr>
              <w:t xml:space="preserve">Количество объектов, ед. </w:t>
            </w:r>
          </w:p>
        </w:tc>
      </w:tr>
      <w:tr w:rsidR="00AD33D0" w:rsidRPr="00F543DD">
        <w:tc>
          <w:tcPr>
            <w:tcW w:w="1861" w:type="dxa"/>
            <w:vMerge/>
          </w:tcPr>
          <w:p w:rsidR="00AD33D0" w:rsidRPr="0033398F" w:rsidRDefault="00AD33D0" w:rsidP="0025254D">
            <w:pPr>
              <w:rPr>
                <w:rFonts w:ascii="Times New Roman" w:hAnsi="Times New Roman" w:cs="Times New Roman"/>
              </w:rPr>
            </w:pPr>
          </w:p>
        </w:tc>
        <w:tc>
          <w:tcPr>
            <w:tcW w:w="1791"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2016г.</w:t>
            </w:r>
          </w:p>
        </w:tc>
        <w:tc>
          <w:tcPr>
            <w:tcW w:w="1418"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2017г.</w:t>
            </w:r>
          </w:p>
        </w:tc>
        <w:tc>
          <w:tcPr>
            <w:tcW w:w="1417"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2018г</w:t>
            </w:r>
          </w:p>
        </w:tc>
        <w:tc>
          <w:tcPr>
            <w:tcW w:w="1276"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2019г</w:t>
            </w:r>
          </w:p>
        </w:tc>
        <w:tc>
          <w:tcPr>
            <w:tcW w:w="1417"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2020г</w:t>
            </w:r>
          </w:p>
        </w:tc>
        <w:tc>
          <w:tcPr>
            <w:tcW w:w="1560"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2025 г.</w:t>
            </w:r>
          </w:p>
        </w:tc>
        <w:tc>
          <w:tcPr>
            <w:tcW w:w="1559"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2030г</w:t>
            </w:r>
          </w:p>
        </w:tc>
        <w:tc>
          <w:tcPr>
            <w:tcW w:w="1701" w:type="dxa"/>
          </w:tcPr>
          <w:p w:rsidR="00AD33D0" w:rsidRPr="0033398F" w:rsidRDefault="00AD33D0" w:rsidP="00D830E5">
            <w:pPr>
              <w:ind w:firstLine="0"/>
              <w:jc w:val="center"/>
              <w:rPr>
                <w:rFonts w:ascii="Times New Roman" w:hAnsi="Times New Roman" w:cs="Times New Roman"/>
              </w:rPr>
            </w:pPr>
            <w:r w:rsidRPr="0033398F">
              <w:rPr>
                <w:rFonts w:ascii="Times New Roman" w:hAnsi="Times New Roman" w:cs="Times New Roman"/>
                <w:sz w:val="22"/>
                <w:szCs w:val="22"/>
              </w:rPr>
              <w:t>2035г</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Гостиницы</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62</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66</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69</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73</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80</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100</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120</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150</w:t>
            </w:r>
          </w:p>
        </w:tc>
      </w:tr>
      <w:tr w:rsidR="00AD33D0" w:rsidRPr="00F543DD">
        <w:tc>
          <w:tcPr>
            <w:tcW w:w="1861" w:type="dxa"/>
          </w:tcPr>
          <w:p w:rsidR="00AD33D0" w:rsidRPr="0033398F" w:rsidRDefault="00AD33D0" w:rsidP="003D2795">
            <w:pPr>
              <w:ind w:firstLine="0"/>
              <w:rPr>
                <w:rFonts w:ascii="Times New Roman" w:hAnsi="Times New Roman" w:cs="Times New Roman"/>
              </w:rPr>
            </w:pPr>
            <w:r w:rsidRPr="0033398F">
              <w:rPr>
                <w:rFonts w:ascii="Times New Roman" w:hAnsi="Times New Roman" w:cs="Times New Roman"/>
                <w:sz w:val="22"/>
                <w:szCs w:val="22"/>
              </w:rPr>
              <w:t>Кафе, рестораны</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67</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71</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74</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78</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81</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90</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108</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130</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Прокаты</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21</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22</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24</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25</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26</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35</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40</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50</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Стоянки</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14</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15</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17</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17</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17</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20</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23</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25</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Развлека-тельные центры</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4</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3</w:t>
            </w:r>
          </w:p>
        </w:tc>
        <w:tc>
          <w:tcPr>
            <w:tcW w:w="1417"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3</w:t>
            </w:r>
          </w:p>
        </w:tc>
        <w:tc>
          <w:tcPr>
            <w:tcW w:w="1276"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4</w:t>
            </w:r>
          </w:p>
        </w:tc>
        <w:tc>
          <w:tcPr>
            <w:tcW w:w="1417"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4</w:t>
            </w:r>
          </w:p>
        </w:tc>
        <w:tc>
          <w:tcPr>
            <w:tcW w:w="1560"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5</w:t>
            </w:r>
          </w:p>
        </w:tc>
        <w:tc>
          <w:tcPr>
            <w:tcW w:w="1559"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6</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10</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Подъемники</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18</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15</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19</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20</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20</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23</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25</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30</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Горнолыж-ные трассы</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23</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24</w:t>
            </w:r>
          </w:p>
        </w:tc>
        <w:tc>
          <w:tcPr>
            <w:tcW w:w="1417"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27</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27</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29</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35</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40</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46</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Снегоход-ные трассы</w:t>
            </w:r>
          </w:p>
        </w:tc>
        <w:tc>
          <w:tcPr>
            <w:tcW w:w="179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3</w:t>
            </w:r>
          </w:p>
        </w:tc>
        <w:tc>
          <w:tcPr>
            <w:tcW w:w="1418"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3</w:t>
            </w:r>
          </w:p>
        </w:tc>
        <w:tc>
          <w:tcPr>
            <w:tcW w:w="1417"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3</w:t>
            </w:r>
          </w:p>
        </w:tc>
        <w:tc>
          <w:tcPr>
            <w:tcW w:w="1276"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4</w:t>
            </w:r>
          </w:p>
        </w:tc>
        <w:tc>
          <w:tcPr>
            <w:tcW w:w="1417"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4</w:t>
            </w:r>
          </w:p>
        </w:tc>
        <w:tc>
          <w:tcPr>
            <w:tcW w:w="1560"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6</w:t>
            </w:r>
          </w:p>
        </w:tc>
        <w:tc>
          <w:tcPr>
            <w:tcW w:w="1559"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6</w:t>
            </w:r>
          </w:p>
        </w:tc>
        <w:tc>
          <w:tcPr>
            <w:tcW w:w="1701" w:type="dxa"/>
          </w:tcPr>
          <w:p w:rsidR="00AD33D0" w:rsidRPr="0033398F" w:rsidRDefault="00AD33D0" w:rsidP="001C6AF5">
            <w:pPr>
              <w:jc w:val="center"/>
              <w:rPr>
                <w:rFonts w:ascii="Times New Roman" w:hAnsi="Times New Roman" w:cs="Times New Roman"/>
              </w:rPr>
            </w:pPr>
            <w:r w:rsidRPr="0033398F">
              <w:rPr>
                <w:rFonts w:ascii="Times New Roman" w:hAnsi="Times New Roman" w:cs="Times New Roman"/>
                <w:sz w:val="22"/>
                <w:szCs w:val="22"/>
              </w:rPr>
              <w:t>8</w:t>
            </w:r>
          </w:p>
        </w:tc>
      </w:tr>
      <w:tr w:rsidR="00AD33D0" w:rsidRPr="00F543DD">
        <w:tc>
          <w:tcPr>
            <w:tcW w:w="1861" w:type="dxa"/>
          </w:tcPr>
          <w:p w:rsidR="00AD33D0" w:rsidRPr="0033398F" w:rsidRDefault="00AD33D0" w:rsidP="00EE6FF3">
            <w:pPr>
              <w:ind w:firstLine="0"/>
              <w:rPr>
                <w:rFonts w:ascii="Times New Roman" w:hAnsi="Times New Roman" w:cs="Times New Roman"/>
              </w:rPr>
            </w:pPr>
            <w:r w:rsidRPr="0033398F">
              <w:rPr>
                <w:rFonts w:ascii="Times New Roman" w:hAnsi="Times New Roman" w:cs="Times New Roman"/>
                <w:sz w:val="22"/>
                <w:szCs w:val="22"/>
              </w:rPr>
              <w:t>Всего объектов</w:t>
            </w:r>
          </w:p>
        </w:tc>
        <w:tc>
          <w:tcPr>
            <w:tcW w:w="179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206</w:t>
            </w:r>
          </w:p>
        </w:tc>
        <w:tc>
          <w:tcPr>
            <w:tcW w:w="1418"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219</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236</w:t>
            </w:r>
          </w:p>
        </w:tc>
        <w:tc>
          <w:tcPr>
            <w:tcW w:w="1276"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248</w:t>
            </w:r>
          </w:p>
        </w:tc>
        <w:tc>
          <w:tcPr>
            <w:tcW w:w="1417"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261</w:t>
            </w:r>
          </w:p>
        </w:tc>
        <w:tc>
          <w:tcPr>
            <w:tcW w:w="1560"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314</w:t>
            </w:r>
          </w:p>
        </w:tc>
        <w:tc>
          <w:tcPr>
            <w:tcW w:w="1559"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368</w:t>
            </w:r>
          </w:p>
        </w:tc>
        <w:tc>
          <w:tcPr>
            <w:tcW w:w="1701" w:type="dxa"/>
          </w:tcPr>
          <w:p w:rsidR="00AD33D0" w:rsidRPr="0033398F" w:rsidRDefault="00AD33D0" w:rsidP="001C6AF5">
            <w:pPr>
              <w:ind w:firstLine="0"/>
              <w:jc w:val="center"/>
              <w:rPr>
                <w:rFonts w:ascii="Times New Roman" w:hAnsi="Times New Roman" w:cs="Times New Roman"/>
              </w:rPr>
            </w:pPr>
            <w:r w:rsidRPr="0033398F">
              <w:rPr>
                <w:rFonts w:ascii="Times New Roman" w:hAnsi="Times New Roman" w:cs="Times New Roman"/>
                <w:sz w:val="22"/>
                <w:szCs w:val="22"/>
              </w:rPr>
              <w:t>449</w:t>
            </w:r>
          </w:p>
        </w:tc>
      </w:tr>
    </w:tbl>
    <w:p w:rsidR="00AD33D0" w:rsidRDefault="00AD33D0" w:rsidP="000537F8">
      <w:pPr>
        <w:ind w:firstLine="0"/>
        <w:rPr>
          <w:rFonts w:ascii="Times New Roman" w:hAnsi="Times New Roman" w:cs="Times New Roman"/>
          <w:b/>
          <w:bCs/>
          <w:sz w:val="28"/>
          <w:szCs w:val="28"/>
        </w:rPr>
      </w:pPr>
    </w:p>
    <w:p w:rsidR="00AD33D0" w:rsidRDefault="00AD33D0" w:rsidP="000537F8">
      <w:pPr>
        <w:ind w:firstLine="0"/>
        <w:rPr>
          <w:rFonts w:ascii="Times New Roman" w:hAnsi="Times New Roman" w:cs="Times New Roman"/>
          <w:b/>
          <w:bCs/>
          <w:sz w:val="28"/>
          <w:szCs w:val="28"/>
        </w:rPr>
      </w:pPr>
      <w:r w:rsidRPr="00564CDE">
        <w:rPr>
          <w:rFonts w:ascii="Times New Roman" w:hAnsi="Times New Roman" w:cs="Times New Roman"/>
          <w:b/>
          <w:bCs/>
          <w:sz w:val="28"/>
          <w:szCs w:val="28"/>
        </w:rPr>
        <w:t xml:space="preserve">Динамика туристического потока Таштагольского </w:t>
      </w:r>
      <w:r>
        <w:rPr>
          <w:rFonts w:ascii="Times New Roman" w:hAnsi="Times New Roman" w:cs="Times New Roman"/>
          <w:b/>
          <w:bCs/>
          <w:sz w:val="28"/>
          <w:szCs w:val="28"/>
        </w:rPr>
        <w:t xml:space="preserve">муниципального </w:t>
      </w:r>
      <w:r w:rsidRPr="00564CDE">
        <w:rPr>
          <w:rFonts w:ascii="Times New Roman" w:hAnsi="Times New Roman" w:cs="Times New Roman"/>
          <w:b/>
          <w:bCs/>
          <w:sz w:val="28"/>
          <w:szCs w:val="28"/>
        </w:rPr>
        <w:t>района</w:t>
      </w:r>
      <w:r>
        <w:rPr>
          <w:rFonts w:ascii="Times New Roman" w:hAnsi="Times New Roman" w:cs="Times New Roman"/>
          <w:b/>
          <w:bCs/>
          <w:sz w:val="28"/>
          <w:szCs w:val="28"/>
        </w:rPr>
        <w:t xml:space="preserve"> в зимний период</w:t>
      </w:r>
      <w:r w:rsidRPr="00564CDE">
        <w:rPr>
          <w:rFonts w:ascii="Times New Roman" w:hAnsi="Times New Roman" w:cs="Times New Roman"/>
          <w:b/>
          <w:bCs/>
          <w:sz w:val="28"/>
          <w:szCs w:val="28"/>
        </w:rPr>
        <w:t xml:space="preserve"> </w:t>
      </w:r>
      <w:r w:rsidRPr="00E75FE3">
        <w:rPr>
          <w:rFonts w:ascii="Times New Roman" w:hAnsi="Times New Roman" w:cs="Times New Roman"/>
          <w:b/>
          <w:bCs/>
          <w:sz w:val="28"/>
          <w:szCs w:val="28"/>
        </w:rPr>
        <w:t xml:space="preserve"> </w:t>
      </w:r>
      <w:r>
        <w:rPr>
          <w:rFonts w:ascii="Times New Roman" w:hAnsi="Times New Roman" w:cs="Times New Roman"/>
          <w:b/>
          <w:bCs/>
          <w:sz w:val="28"/>
          <w:szCs w:val="28"/>
        </w:rPr>
        <w:t>с 2016-2035</w:t>
      </w:r>
      <w:r w:rsidRPr="00564CDE">
        <w:rPr>
          <w:rFonts w:ascii="Times New Roman" w:hAnsi="Times New Roman" w:cs="Times New Roman"/>
          <w:b/>
          <w:bCs/>
          <w:sz w:val="28"/>
          <w:szCs w:val="28"/>
        </w:rPr>
        <w:t>гг.</w:t>
      </w:r>
    </w:p>
    <w:p w:rsidR="00AD33D0" w:rsidRPr="008215B8" w:rsidRDefault="00AD33D0" w:rsidP="00F962A6">
      <w:pPr>
        <w:jc w:val="center"/>
        <w:rPr>
          <w:rFonts w:ascii="Times New Roman" w:hAnsi="Times New Roman" w:cs="Times New Roman"/>
          <w:sz w:val="28"/>
          <w:szCs w:val="28"/>
        </w:rPr>
      </w:pPr>
      <w:r>
        <w:rPr>
          <w:rFonts w:ascii="Times New Roman" w:hAnsi="Times New Roman" w:cs="Times New Roman"/>
          <w:sz w:val="28"/>
          <w:szCs w:val="28"/>
        </w:rPr>
        <w:t xml:space="preserve">                                                                                                                                       чел.</w:t>
      </w:r>
    </w:p>
    <w:p w:rsidR="00AD33D0" w:rsidRDefault="00AD33D0" w:rsidP="00EE6FF3">
      <w:pPr>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701"/>
        <w:gridCol w:w="1701"/>
        <w:gridCol w:w="1418"/>
        <w:gridCol w:w="1701"/>
        <w:gridCol w:w="1701"/>
        <w:gridCol w:w="1842"/>
        <w:gridCol w:w="1701"/>
      </w:tblGrid>
      <w:tr w:rsidR="00AD33D0" w:rsidRPr="00DE2397">
        <w:tc>
          <w:tcPr>
            <w:tcW w:w="1384" w:type="dxa"/>
          </w:tcPr>
          <w:p w:rsidR="00AD33D0" w:rsidRPr="00002764" w:rsidRDefault="00AD33D0" w:rsidP="00F962A6">
            <w:pPr>
              <w:jc w:val="center"/>
              <w:rPr>
                <w:rFonts w:ascii="Times New Roman" w:hAnsi="Times New Roman" w:cs="Times New Roman"/>
                <w:sz w:val="28"/>
                <w:szCs w:val="28"/>
              </w:rPr>
            </w:pPr>
            <w:r w:rsidRPr="00002764">
              <w:rPr>
                <w:rFonts w:ascii="Times New Roman" w:hAnsi="Times New Roman" w:cs="Times New Roman"/>
                <w:sz w:val="28"/>
                <w:szCs w:val="28"/>
              </w:rPr>
              <w:t>2016г.</w:t>
            </w:r>
          </w:p>
        </w:tc>
        <w:tc>
          <w:tcPr>
            <w:tcW w:w="1701" w:type="dxa"/>
          </w:tcPr>
          <w:p w:rsidR="00AD33D0" w:rsidRPr="00002764" w:rsidRDefault="00AD33D0" w:rsidP="00F962A6">
            <w:pPr>
              <w:jc w:val="center"/>
              <w:rPr>
                <w:rFonts w:ascii="Times New Roman" w:hAnsi="Times New Roman" w:cs="Times New Roman"/>
                <w:sz w:val="28"/>
                <w:szCs w:val="28"/>
              </w:rPr>
            </w:pPr>
            <w:r w:rsidRPr="00002764">
              <w:rPr>
                <w:rFonts w:ascii="Times New Roman" w:hAnsi="Times New Roman" w:cs="Times New Roman"/>
                <w:sz w:val="28"/>
                <w:szCs w:val="28"/>
              </w:rPr>
              <w:t>2017г.</w:t>
            </w:r>
          </w:p>
        </w:tc>
        <w:tc>
          <w:tcPr>
            <w:tcW w:w="1701" w:type="dxa"/>
          </w:tcPr>
          <w:p w:rsidR="00AD33D0" w:rsidRPr="00002764" w:rsidRDefault="00AD33D0" w:rsidP="00F962A6">
            <w:pPr>
              <w:ind w:firstLine="0"/>
              <w:jc w:val="center"/>
              <w:rPr>
                <w:rFonts w:ascii="Times New Roman" w:hAnsi="Times New Roman" w:cs="Times New Roman"/>
                <w:sz w:val="28"/>
                <w:szCs w:val="28"/>
              </w:rPr>
            </w:pPr>
            <w:r w:rsidRPr="00002764">
              <w:rPr>
                <w:rFonts w:ascii="Times New Roman" w:hAnsi="Times New Roman" w:cs="Times New Roman"/>
                <w:sz w:val="28"/>
                <w:szCs w:val="28"/>
              </w:rPr>
              <w:t>2018г.</w:t>
            </w:r>
          </w:p>
        </w:tc>
        <w:tc>
          <w:tcPr>
            <w:tcW w:w="1418" w:type="dxa"/>
          </w:tcPr>
          <w:p w:rsidR="00AD33D0" w:rsidRPr="00002764" w:rsidRDefault="00AD33D0" w:rsidP="00F962A6">
            <w:pPr>
              <w:ind w:firstLine="0"/>
              <w:jc w:val="center"/>
              <w:rPr>
                <w:rFonts w:ascii="Times New Roman" w:hAnsi="Times New Roman" w:cs="Times New Roman"/>
                <w:sz w:val="28"/>
                <w:szCs w:val="28"/>
              </w:rPr>
            </w:pPr>
            <w:r w:rsidRPr="00002764">
              <w:rPr>
                <w:rFonts w:ascii="Times New Roman" w:hAnsi="Times New Roman" w:cs="Times New Roman"/>
                <w:sz w:val="28"/>
                <w:szCs w:val="28"/>
              </w:rPr>
              <w:t>2019г.</w:t>
            </w:r>
          </w:p>
        </w:tc>
        <w:tc>
          <w:tcPr>
            <w:tcW w:w="1701" w:type="dxa"/>
          </w:tcPr>
          <w:p w:rsidR="00AD33D0" w:rsidRPr="00002764" w:rsidRDefault="00AD33D0" w:rsidP="00F962A6">
            <w:pPr>
              <w:ind w:firstLine="0"/>
              <w:jc w:val="center"/>
              <w:rPr>
                <w:rFonts w:ascii="Times New Roman" w:hAnsi="Times New Roman" w:cs="Times New Roman"/>
                <w:sz w:val="28"/>
                <w:szCs w:val="28"/>
              </w:rPr>
            </w:pPr>
            <w:r w:rsidRPr="00002764">
              <w:rPr>
                <w:rFonts w:ascii="Times New Roman" w:hAnsi="Times New Roman" w:cs="Times New Roman"/>
                <w:sz w:val="28"/>
                <w:szCs w:val="28"/>
              </w:rPr>
              <w:t>2020г.</w:t>
            </w:r>
          </w:p>
        </w:tc>
        <w:tc>
          <w:tcPr>
            <w:tcW w:w="1701" w:type="dxa"/>
          </w:tcPr>
          <w:p w:rsidR="00AD33D0" w:rsidRPr="004036AE" w:rsidRDefault="00AD33D0" w:rsidP="00F962A6">
            <w:pPr>
              <w:ind w:firstLine="0"/>
              <w:jc w:val="center"/>
              <w:rPr>
                <w:rFonts w:ascii="Times New Roman" w:hAnsi="Times New Roman" w:cs="Times New Roman"/>
                <w:sz w:val="28"/>
                <w:szCs w:val="28"/>
              </w:rPr>
            </w:pPr>
            <w:r w:rsidRPr="004036AE">
              <w:rPr>
                <w:rFonts w:ascii="Times New Roman" w:hAnsi="Times New Roman" w:cs="Times New Roman"/>
                <w:sz w:val="28"/>
                <w:szCs w:val="28"/>
              </w:rPr>
              <w:t>2025г.</w:t>
            </w:r>
          </w:p>
        </w:tc>
        <w:tc>
          <w:tcPr>
            <w:tcW w:w="1842" w:type="dxa"/>
          </w:tcPr>
          <w:p w:rsidR="00AD33D0" w:rsidRPr="004036AE" w:rsidRDefault="00AD33D0" w:rsidP="00F962A6">
            <w:pPr>
              <w:jc w:val="center"/>
              <w:rPr>
                <w:rFonts w:ascii="Times New Roman" w:hAnsi="Times New Roman" w:cs="Times New Roman"/>
                <w:sz w:val="28"/>
                <w:szCs w:val="28"/>
              </w:rPr>
            </w:pPr>
            <w:r w:rsidRPr="004036AE">
              <w:rPr>
                <w:rFonts w:ascii="Times New Roman" w:hAnsi="Times New Roman" w:cs="Times New Roman"/>
                <w:sz w:val="28"/>
                <w:szCs w:val="28"/>
              </w:rPr>
              <w:t>2030г.</w:t>
            </w:r>
          </w:p>
        </w:tc>
        <w:tc>
          <w:tcPr>
            <w:tcW w:w="1701" w:type="dxa"/>
          </w:tcPr>
          <w:p w:rsidR="00AD33D0" w:rsidRPr="004036AE" w:rsidRDefault="00AD33D0" w:rsidP="00F962A6">
            <w:pPr>
              <w:jc w:val="center"/>
              <w:rPr>
                <w:rFonts w:ascii="Times New Roman" w:hAnsi="Times New Roman" w:cs="Times New Roman"/>
                <w:sz w:val="28"/>
                <w:szCs w:val="28"/>
              </w:rPr>
            </w:pPr>
            <w:r w:rsidRPr="004036AE">
              <w:rPr>
                <w:rFonts w:ascii="Times New Roman" w:hAnsi="Times New Roman" w:cs="Times New Roman"/>
                <w:sz w:val="28"/>
                <w:szCs w:val="28"/>
              </w:rPr>
              <w:t>2035г.</w:t>
            </w:r>
          </w:p>
        </w:tc>
      </w:tr>
      <w:tr w:rsidR="00AD33D0" w:rsidRPr="00D8450B">
        <w:tc>
          <w:tcPr>
            <w:tcW w:w="1384" w:type="dxa"/>
          </w:tcPr>
          <w:p w:rsidR="00AD33D0" w:rsidRPr="00002764" w:rsidRDefault="00AD33D0" w:rsidP="00F962A6">
            <w:pPr>
              <w:ind w:firstLine="0"/>
              <w:jc w:val="center"/>
              <w:rPr>
                <w:rFonts w:ascii="Times New Roman" w:hAnsi="Times New Roman" w:cs="Times New Roman"/>
                <w:sz w:val="28"/>
                <w:szCs w:val="28"/>
              </w:rPr>
            </w:pPr>
            <w:r w:rsidRPr="00002764">
              <w:rPr>
                <w:rFonts w:ascii="Times New Roman" w:hAnsi="Times New Roman" w:cs="Times New Roman"/>
                <w:sz w:val="28"/>
                <w:szCs w:val="28"/>
              </w:rPr>
              <w:t>1076861</w:t>
            </w:r>
          </w:p>
        </w:tc>
        <w:tc>
          <w:tcPr>
            <w:tcW w:w="1701" w:type="dxa"/>
          </w:tcPr>
          <w:p w:rsidR="00AD33D0" w:rsidRPr="00002764" w:rsidRDefault="00AD33D0" w:rsidP="00F962A6">
            <w:pPr>
              <w:jc w:val="center"/>
              <w:rPr>
                <w:rFonts w:ascii="Times New Roman" w:hAnsi="Times New Roman" w:cs="Times New Roman"/>
                <w:sz w:val="28"/>
                <w:szCs w:val="28"/>
              </w:rPr>
            </w:pPr>
            <w:r w:rsidRPr="00002764">
              <w:rPr>
                <w:rFonts w:ascii="Times New Roman" w:hAnsi="Times New Roman" w:cs="Times New Roman"/>
                <w:sz w:val="28"/>
                <w:szCs w:val="28"/>
              </w:rPr>
              <w:t>1008212</w:t>
            </w:r>
          </w:p>
        </w:tc>
        <w:tc>
          <w:tcPr>
            <w:tcW w:w="1701" w:type="dxa"/>
          </w:tcPr>
          <w:p w:rsidR="00AD33D0" w:rsidRPr="00002764" w:rsidRDefault="00AD33D0" w:rsidP="00F962A6">
            <w:pPr>
              <w:jc w:val="center"/>
              <w:rPr>
                <w:rFonts w:ascii="Times New Roman" w:hAnsi="Times New Roman" w:cs="Times New Roman"/>
                <w:sz w:val="28"/>
                <w:szCs w:val="28"/>
              </w:rPr>
            </w:pPr>
            <w:r w:rsidRPr="00002764">
              <w:rPr>
                <w:rFonts w:ascii="Times New Roman" w:hAnsi="Times New Roman" w:cs="Times New Roman"/>
                <w:sz w:val="28"/>
                <w:szCs w:val="28"/>
              </w:rPr>
              <w:t>1083000</w:t>
            </w:r>
          </w:p>
        </w:tc>
        <w:tc>
          <w:tcPr>
            <w:tcW w:w="1418" w:type="dxa"/>
          </w:tcPr>
          <w:p w:rsidR="00AD33D0" w:rsidRPr="00002764" w:rsidRDefault="00AD33D0" w:rsidP="00F962A6">
            <w:pPr>
              <w:ind w:firstLine="0"/>
              <w:jc w:val="center"/>
              <w:rPr>
                <w:rFonts w:ascii="Times New Roman" w:hAnsi="Times New Roman" w:cs="Times New Roman"/>
                <w:sz w:val="28"/>
                <w:szCs w:val="28"/>
              </w:rPr>
            </w:pPr>
            <w:r w:rsidRPr="00002764">
              <w:rPr>
                <w:rFonts w:ascii="Times New Roman" w:hAnsi="Times New Roman" w:cs="Times New Roman"/>
                <w:sz w:val="28"/>
                <w:szCs w:val="28"/>
              </w:rPr>
              <w:t>1200000</w:t>
            </w:r>
          </w:p>
        </w:tc>
        <w:tc>
          <w:tcPr>
            <w:tcW w:w="1701" w:type="dxa"/>
          </w:tcPr>
          <w:p w:rsidR="00AD33D0" w:rsidRPr="00002764" w:rsidRDefault="00AD33D0" w:rsidP="00F962A6">
            <w:pPr>
              <w:ind w:firstLine="0"/>
              <w:jc w:val="center"/>
              <w:rPr>
                <w:rFonts w:ascii="Times New Roman" w:hAnsi="Times New Roman" w:cs="Times New Roman"/>
                <w:sz w:val="28"/>
                <w:szCs w:val="28"/>
              </w:rPr>
            </w:pPr>
            <w:r w:rsidRPr="00002764">
              <w:rPr>
                <w:rFonts w:ascii="Times New Roman" w:hAnsi="Times New Roman" w:cs="Times New Roman"/>
                <w:sz w:val="28"/>
                <w:szCs w:val="28"/>
              </w:rPr>
              <w:t>1250000</w:t>
            </w:r>
          </w:p>
        </w:tc>
        <w:tc>
          <w:tcPr>
            <w:tcW w:w="1701" w:type="dxa"/>
          </w:tcPr>
          <w:p w:rsidR="00AD33D0" w:rsidRPr="004036AE" w:rsidRDefault="00AD33D0" w:rsidP="00F962A6">
            <w:pPr>
              <w:ind w:firstLine="0"/>
              <w:jc w:val="center"/>
              <w:rPr>
                <w:rFonts w:ascii="Times New Roman" w:hAnsi="Times New Roman" w:cs="Times New Roman"/>
                <w:sz w:val="28"/>
                <w:szCs w:val="28"/>
              </w:rPr>
            </w:pPr>
            <w:r w:rsidRPr="004036AE">
              <w:rPr>
                <w:rFonts w:ascii="Times New Roman" w:hAnsi="Times New Roman" w:cs="Times New Roman"/>
                <w:sz w:val="28"/>
                <w:szCs w:val="28"/>
                <w:lang w:val="en-US"/>
              </w:rPr>
              <w:t>2370</w:t>
            </w:r>
            <w:r>
              <w:rPr>
                <w:rFonts w:ascii="Times New Roman" w:hAnsi="Times New Roman" w:cs="Times New Roman"/>
                <w:sz w:val="28"/>
                <w:szCs w:val="28"/>
                <w:lang w:val="en-US"/>
              </w:rPr>
              <w:t>000</w:t>
            </w:r>
          </w:p>
        </w:tc>
        <w:tc>
          <w:tcPr>
            <w:tcW w:w="1842" w:type="dxa"/>
          </w:tcPr>
          <w:p w:rsidR="00AD33D0" w:rsidRPr="005C0668" w:rsidRDefault="00AD33D0" w:rsidP="00F962A6">
            <w:pPr>
              <w:jc w:val="center"/>
              <w:rPr>
                <w:rFonts w:ascii="Times New Roman" w:hAnsi="Times New Roman" w:cs="Times New Roman"/>
                <w:sz w:val="28"/>
                <w:szCs w:val="28"/>
                <w:lang w:val="en-US"/>
              </w:rPr>
            </w:pPr>
            <w:r w:rsidRPr="004036AE">
              <w:rPr>
                <w:rFonts w:ascii="Times New Roman" w:hAnsi="Times New Roman" w:cs="Times New Roman"/>
                <w:sz w:val="28"/>
                <w:szCs w:val="28"/>
                <w:lang w:val="en-US"/>
              </w:rPr>
              <w:t>2</w:t>
            </w:r>
            <w:r w:rsidRPr="004036AE">
              <w:rPr>
                <w:rFonts w:ascii="Times New Roman" w:hAnsi="Times New Roman" w:cs="Times New Roman"/>
                <w:sz w:val="28"/>
                <w:szCs w:val="28"/>
              </w:rPr>
              <w:t>500</w:t>
            </w:r>
            <w:r>
              <w:rPr>
                <w:rFonts w:ascii="Times New Roman" w:hAnsi="Times New Roman" w:cs="Times New Roman"/>
                <w:sz w:val="28"/>
                <w:szCs w:val="28"/>
                <w:lang w:val="en-US"/>
              </w:rPr>
              <w:t>000</w:t>
            </w:r>
          </w:p>
        </w:tc>
        <w:tc>
          <w:tcPr>
            <w:tcW w:w="1701" w:type="dxa"/>
          </w:tcPr>
          <w:p w:rsidR="00AD33D0" w:rsidRPr="004036AE" w:rsidRDefault="00AD33D0" w:rsidP="00F962A6">
            <w:pPr>
              <w:ind w:firstLine="0"/>
              <w:jc w:val="center"/>
              <w:rPr>
                <w:rFonts w:ascii="Times New Roman" w:hAnsi="Times New Roman" w:cs="Times New Roman"/>
                <w:sz w:val="28"/>
                <w:szCs w:val="28"/>
              </w:rPr>
            </w:pPr>
            <w:r w:rsidRPr="004036AE">
              <w:rPr>
                <w:rFonts w:ascii="Times New Roman" w:hAnsi="Times New Roman" w:cs="Times New Roman"/>
                <w:sz w:val="28"/>
                <w:szCs w:val="28"/>
                <w:lang w:val="en-US"/>
              </w:rPr>
              <w:t>2600</w:t>
            </w:r>
            <w:r>
              <w:rPr>
                <w:rFonts w:ascii="Times New Roman" w:hAnsi="Times New Roman" w:cs="Times New Roman"/>
                <w:sz w:val="28"/>
                <w:szCs w:val="28"/>
                <w:lang w:val="en-US"/>
              </w:rPr>
              <w:t>000</w:t>
            </w:r>
          </w:p>
        </w:tc>
      </w:tr>
    </w:tbl>
    <w:p w:rsidR="00AD33D0" w:rsidRDefault="00AD33D0" w:rsidP="00EE6FF3">
      <w:pPr>
        <w:jc w:val="center"/>
        <w:rPr>
          <w:rFonts w:ascii="Times New Roman" w:hAnsi="Times New Roman" w:cs="Times New Roman"/>
          <w:b/>
          <w:bCs/>
          <w:sz w:val="28"/>
          <w:szCs w:val="28"/>
        </w:rPr>
      </w:pPr>
    </w:p>
    <w:p w:rsidR="00AD33D0" w:rsidRDefault="00AD33D0" w:rsidP="001C6A90">
      <w:pPr>
        <w:jc w:val="center"/>
        <w:rPr>
          <w:rFonts w:ascii="Times New Roman" w:hAnsi="Times New Roman" w:cs="Times New Roman"/>
          <w:b/>
          <w:bCs/>
          <w:sz w:val="28"/>
          <w:szCs w:val="28"/>
        </w:rPr>
      </w:pPr>
      <w:r w:rsidRPr="00564CDE">
        <w:rPr>
          <w:rFonts w:ascii="Times New Roman" w:hAnsi="Times New Roman" w:cs="Times New Roman"/>
          <w:b/>
          <w:bCs/>
          <w:sz w:val="28"/>
          <w:szCs w:val="28"/>
        </w:rPr>
        <w:t>Динамика</w:t>
      </w:r>
      <w:r>
        <w:rPr>
          <w:rFonts w:ascii="Times New Roman" w:hAnsi="Times New Roman" w:cs="Times New Roman"/>
          <w:b/>
          <w:bCs/>
          <w:sz w:val="28"/>
          <w:szCs w:val="28"/>
        </w:rPr>
        <w:t xml:space="preserve"> иностранных туристов </w:t>
      </w:r>
      <w:r w:rsidRPr="00564CDE">
        <w:rPr>
          <w:rFonts w:ascii="Times New Roman" w:hAnsi="Times New Roman" w:cs="Times New Roman"/>
          <w:b/>
          <w:bCs/>
          <w:sz w:val="28"/>
          <w:szCs w:val="28"/>
        </w:rPr>
        <w:t xml:space="preserve"> </w:t>
      </w:r>
      <w:r>
        <w:rPr>
          <w:rFonts w:ascii="Times New Roman" w:hAnsi="Times New Roman" w:cs="Times New Roman"/>
          <w:b/>
          <w:bCs/>
          <w:sz w:val="28"/>
          <w:szCs w:val="28"/>
        </w:rPr>
        <w:t>с 2016</w:t>
      </w:r>
      <w:r w:rsidRPr="00564CDE">
        <w:rPr>
          <w:rFonts w:ascii="Times New Roman" w:hAnsi="Times New Roman" w:cs="Times New Roman"/>
          <w:b/>
          <w:bCs/>
          <w:sz w:val="28"/>
          <w:szCs w:val="28"/>
        </w:rPr>
        <w:t>-20</w:t>
      </w:r>
      <w:r>
        <w:rPr>
          <w:rFonts w:ascii="Times New Roman" w:hAnsi="Times New Roman" w:cs="Times New Roman"/>
          <w:b/>
          <w:bCs/>
          <w:sz w:val="28"/>
          <w:szCs w:val="28"/>
        </w:rPr>
        <w:t>35</w:t>
      </w:r>
      <w:r w:rsidRPr="00564CDE">
        <w:rPr>
          <w:rFonts w:ascii="Times New Roman" w:hAnsi="Times New Roman" w:cs="Times New Roman"/>
          <w:b/>
          <w:bCs/>
          <w:sz w:val="28"/>
          <w:szCs w:val="28"/>
        </w:rPr>
        <w:t>гг.</w:t>
      </w:r>
    </w:p>
    <w:p w:rsidR="00AD33D0" w:rsidRDefault="00AD33D0" w:rsidP="00EE6FF3">
      <w:pPr>
        <w:jc w:val="center"/>
        <w:rPr>
          <w:rFonts w:ascii="Times New Roman" w:hAnsi="Times New Roman" w:cs="Times New Roman"/>
          <w:sz w:val="28"/>
          <w:szCs w:val="28"/>
        </w:rPr>
      </w:pPr>
      <w:r>
        <w:rPr>
          <w:rFonts w:ascii="Times New Roman" w:hAnsi="Times New Roman" w:cs="Times New Roman"/>
          <w:sz w:val="28"/>
          <w:szCs w:val="28"/>
        </w:rPr>
        <w:t xml:space="preserve">                                                                                                                                        чел. </w:t>
      </w:r>
    </w:p>
    <w:p w:rsidR="00AD33D0" w:rsidRPr="00287500" w:rsidRDefault="00AD33D0" w:rsidP="00372C7D">
      <w:pPr>
        <w:spacing w:before="0"/>
        <w:ind w:left="170" w:right="113" w:firstLine="0"/>
        <w:jc w:val="cente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3"/>
        <w:gridCol w:w="1752"/>
        <w:gridCol w:w="1701"/>
        <w:gridCol w:w="1418"/>
        <w:gridCol w:w="1701"/>
        <w:gridCol w:w="1701"/>
        <w:gridCol w:w="1842"/>
        <w:gridCol w:w="1701"/>
      </w:tblGrid>
      <w:tr w:rsidR="00AD33D0">
        <w:tc>
          <w:tcPr>
            <w:tcW w:w="1333" w:type="dxa"/>
          </w:tcPr>
          <w:p w:rsidR="00AD33D0" w:rsidRPr="00EE6FF3" w:rsidRDefault="00AD33D0" w:rsidP="00F962A6">
            <w:pPr>
              <w:ind w:firstLine="0"/>
              <w:jc w:val="center"/>
              <w:rPr>
                <w:rFonts w:ascii="Times New Roman" w:hAnsi="Times New Roman" w:cs="Times New Roman"/>
                <w:sz w:val="28"/>
                <w:szCs w:val="28"/>
              </w:rPr>
            </w:pPr>
            <w:r w:rsidRPr="00EE6FF3">
              <w:rPr>
                <w:rFonts w:ascii="Times New Roman" w:hAnsi="Times New Roman" w:cs="Times New Roman"/>
                <w:sz w:val="28"/>
                <w:szCs w:val="28"/>
              </w:rPr>
              <w:t>2016г.</w:t>
            </w:r>
          </w:p>
        </w:tc>
        <w:tc>
          <w:tcPr>
            <w:tcW w:w="1752"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2017г.</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2018г.</w:t>
            </w:r>
          </w:p>
        </w:tc>
        <w:tc>
          <w:tcPr>
            <w:tcW w:w="1418"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2019г.</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2020г.</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2025г.</w:t>
            </w:r>
          </w:p>
        </w:tc>
        <w:tc>
          <w:tcPr>
            <w:tcW w:w="1842"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2030г.</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2035г.</w:t>
            </w:r>
          </w:p>
        </w:tc>
      </w:tr>
      <w:tr w:rsidR="00AD33D0">
        <w:tc>
          <w:tcPr>
            <w:tcW w:w="1333" w:type="dxa"/>
          </w:tcPr>
          <w:p w:rsidR="00AD33D0" w:rsidRPr="00EE6FF3" w:rsidRDefault="00AD33D0" w:rsidP="00F962A6">
            <w:pPr>
              <w:ind w:firstLine="0"/>
              <w:jc w:val="center"/>
              <w:rPr>
                <w:rFonts w:ascii="Times New Roman" w:hAnsi="Times New Roman" w:cs="Times New Roman"/>
                <w:sz w:val="28"/>
                <w:szCs w:val="28"/>
              </w:rPr>
            </w:pPr>
            <w:r w:rsidRPr="00EE6FF3">
              <w:rPr>
                <w:rFonts w:ascii="Times New Roman" w:hAnsi="Times New Roman" w:cs="Times New Roman"/>
                <w:sz w:val="28"/>
                <w:szCs w:val="28"/>
              </w:rPr>
              <w:t>523</w:t>
            </w:r>
          </w:p>
        </w:tc>
        <w:tc>
          <w:tcPr>
            <w:tcW w:w="1752" w:type="dxa"/>
          </w:tcPr>
          <w:p w:rsidR="00AD33D0" w:rsidRPr="00EE6FF3" w:rsidRDefault="00AD33D0" w:rsidP="00F962A6">
            <w:pPr>
              <w:jc w:val="center"/>
              <w:rPr>
                <w:rFonts w:ascii="Times New Roman" w:hAnsi="Times New Roman" w:cs="Times New Roman"/>
                <w:sz w:val="28"/>
                <w:szCs w:val="28"/>
              </w:rPr>
            </w:pPr>
            <w:r>
              <w:rPr>
                <w:rFonts w:ascii="Times New Roman" w:hAnsi="Times New Roman" w:cs="Times New Roman"/>
                <w:sz w:val="28"/>
                <w:szCs w:val="28"/>
                <w:lang w:val="en-US"/>
              </w:rPr>
              <w:t>1422</w:t>
            </w:r>
          </w:p>
        </w:tc>
        <w:tc>
          <w:tcPr>
            <w:tcW w:w="1701" w:type="dxa"/>
          </w:tcPr>
          <w:p w:rsidR="00AD33D0" w:rsidRPr="00EE6FF3" w:rsidRDefault="00AD33D0" w:rsidP="00F962A6">
            <w:pPr>
              <w:jc w:val="center"/>
              <w:rPr>
                <w:rFonts w:ascii="Times New Roman" w:hAnsi="Times New Roman" w:cs="Times New Roman"/>
                <w:sz w:val="28"/>
                <w:szCs w:val="28"/>
              </w:rPr>
            </w:pPr>
            <w:r>
              <w:rPr>
                <w:rFonts w:ascii="Times New Roman" w:hAnsi="Times New Roman" w:cs="Times New Roman"/>
                <w:sz w:val="28"/>
                <w:szCs w:val="28"/>
                <w:lang w:val="en-US"/>
              </w:rPr>
              <w:t>1470</w:t>
            </w:r>
          </w:p>
        </w:tc>
        <w:tc>
          <w:tcPr>
            <w:tcW w:w="1418" w:type="dxa"/>
          </w:tcPr>
          <w:p w:rsidR="00AD33D0" w:rsidRPr="00EE6FF3" w:rsidRDefault="00AD33D0" w:rsidP="00F962A6">
            <w:pPr>
              <w:jc w:val="center"/>
              <w:rPr>
                <w:rFonts w:ascii="Times New Roman" w:hAnsi="Times New Roman" w:cs="Times New Roman"/>
                <w:sz w:val="28"/>
                <w:szCs w:val="28"/>
              </w:rPr>
            </w:pPr>
            <w:r>
              <w:rPr>
                <w:rFonts w:ascii="Times New Roman" w:hAnsi="Times New Roman" w:cs="Times New Roman"/>
                <w:sz w:val="28"/>
                <w:szCs w:val="28"/>
                <w:lang w:val="en-US"/>
              </w:rPr>
              <w:t>1512</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1</w:t>
            </w:r>
            <w:r>
              <w:rPr>
                <w:rFonts w:ascii="Times New Roman" w:hAnsi="Times New Roman" w:cs="Times New Roman"/>
                <w:sz w:val="28"/>
                <w:szCs w:val="28"/>
                <w:lang w:val="en-US"/>
              </w:rPr>
              <w:t>547</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1</w:t>
            </w:r>
            <w:r>
              <w:rPr>
                <w:rFonts w:ascii="Times New Roman" w:hAnsi="Times New Roman" w:cs="Times New Roman"/>
                <w:sz w:val="28"/>
                <w:szCs w:val="28"/>
                <w:lang w:val="en-US"/>
              </w:rPr>
              <w:t>781</w:t>
            </w:r>
          </w:p>
        </w:tc>
        <w:tc>
          <w:tcPr>
            <w:tcW w:w="1842" w:type="dxa"/>
          </w:tcPr>
          <w:p w:rsidR="00AD33D0" w:rsidRPr="00EE6FF3" w:rsidRDefault="00AD33D0" w:rsidP="00F962A6">
            <w:pPr>
              <w:jc w:val="center"/>
              <w:rPr>
                <w:rFonts w:ascii="Times New Roman" w:hAnsi="Times New Roman" w:cs="Times New Roman"/>
                <w:sz w:val="28"/>
                <w:szCs w:val="28"/>
              </w:rPr>
            </w:pPr>
            <w:r>
              <w:rPr>
                <w:rFonts w:ascii="Times New Roman" w:hAnsi="Times New Roman" w:cs="Times New Roman"/>
                <w:sz w:val="28"/>
                <w:szCs w:val="28"/>
                <w:lang w:val="en-US"/>
              </w:rPr>
              <w:t>2028</w:t>
            </w:r>
          </w:p>
        </w:tc>
        <w:tc>
          <w:tcPr>
            <w:tcW w:w="1701" w:type="dxa"/>
          </w:tcPr>
          <w:p w:rsidR="00AD33D0" w:rsidRPr="00EE6FF3" w:rsidRDefault="00AD33D0" w:rsidP="00F962A6">
            <w:pPr>
              <w:jc w:val="center"/>
              <w:rPr>
                <w:rFonts w:ascii="Times New Roman" w:hAnsi="Times New Roman" w:cs="Times New Roman"/>
                <w:sz w:val="28"/>
                <w:szCs w:val="28"/>
              </w:rPr>
            </w:pPr>
            <w:r w:rsidRPr="00EE6FF3">
              <w:rPr>
                <w:rFonts w:ascii="Times New Roman" w:hAnsi="Times New Roman" w:cs="Times New Roman"/>
                <w:sz w:val="28"/>
                <w:szCs w:val="28"/>
              </w:rPr>
              <w:t>2</w:t>
            </w:r>
            <w:r>
              <w:rPr>
                <w:rFonts w:ascii="Times New Roman" w:hAnsi="Times New Roman" w:cs="Times New Roman"/>
                <w:sz w:val="28"/>
                <w:szCs w:val="28"/>
                <w:lang w:val="en-US"/>
              </w:rPr>
              <w:t>279</w:t>
            </w:r>
          </w:p>
        </w:tc>
      </w:tr>
    </w:tbl>
    <w:p w:rsidR="00AD33D0" w:rsidRDefault="00AD33D0" w:rsidP="00372C7D">
      <w:pPr>
        <w:spacing w:before="0"/>
        <w:ind w:left="170" w:right="113" w:firstLine="0"/>
        <w:jc w:val="center"/>
        <w:rPr>
          <w:rFonts w:ascii="Times New Roman" w:hAnsi="Times New Roman" w:cs="Times New Roman"/>
          <w:b/>
          <w:bCs/>
          <w:sz w:val="28"/>
          <w:szCs w:val="28"/>
          <w:lang w:val="en-US"/>
        </w:rPr>
      </w:pPr>
    </w:p>
    <w:p w:rsidR="00AD33D0" w:rsidRPr="00507153" w:rsidRDefault="00AD33D0" w:rsidP="00372C7D">
      <w:pPr>
        <w:spacing w:before="0"/>
        <w:ind w:left="170" w:right="113" w:firstLine="0"/>
        <w:jc w:val="center"/>
        <w:rPr>
          <w:rFonts w:ascii="Times New Roman" w:hAnsi="Times New Roman" w:cs="Times New Roman"/>
          <w:b/>
          <w:bCs/>
          <w:sz w:val="28"/>
          <w:szCs w:val="28"/>
        </w:rPr>
      </w:pPr>
      <w:r w:rsidRPr="00507153">
        <w:rPr>
          <w:rFonts w:ascii="Times New Roman" w:hAnsi="Times New Roman" w:cs="Times New Roman"/>
          <w:b/>
          <w:bCs/>
          <w:sz w:val="28"/>
          <w:szCs w:val="28"/>
        </w:rPr>
        <w:t>Динамика налоговых и неналоговых поступлений на период 2016-2035гг.</w:t>
      </w:r>
    </w:p>
    <w:p w:rsidR="00AD33D0" w:rsidRPr="00372C7D" w:rsidRDefault="00AD33D0" w:rsidP="00372C7D">
      <w:pPr>
        <w:spacing w:before="0"/>
        <w:ind w:left="170" w:right="113" w:firstLine="0"/>
        <w:jc w:val="center"/>
        <w:rPr>
          <w:rFonts w:ascii="Times New Roman" w:hAnsi="Times New Roman" w:cs="Times New Roman"/>
          <w:b/>
          <w:bCs/>
        </w:rPr>
      </w:pPr>
    </w:p>
    <w:p w:rsidR="00AD33D0" w:rsidRDefault="00AD33D0" w:rsidP="00372C7D">
      <w:pPr>
        <w:ind w:firstLine="0"/>
        <w:rPr>
          <w:rFonts w:ascii="Times New Roman" w:hAnsi="Times New Roman" w:cs="Times New Roman"/>
          <w:sz w:val="28"/>
          <w:szCs w:val="28"/>
          <w:lang w:val="en-US"/>
        </w:rPr>
      </w:pPr>
      <w:r w:rsidRPr="009F1A2D">
        <w:rPr>
          <w:rFonts w:ascii="Times New Roman" w:hAnsi="Times New Roman" w:cs="Times New Roman"/>
          <w:sz w:val="28"/>
          <w:szCs w:val="28"/>
        </w:rPr>
        <w:t xml:space="preserve">                                                                                                                                                              </w:t>
      </w:r>
      <w:r w:rsidRPr="00EE1194">
        <w:rPr>
          <w:rFonts w:ascii="Times New Roman" w:hAnsi="Times New Roman" w:cs="Times New Roman"/>
          <w:sz w:val="28"/>
          <w:szCs w:val="28"/>
        </w:rPr>
        <w:t xml:space="preserve">млн.руб.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3"/>
        <w:gridCol w:w="1752"/>
        <w:gridCol w:w="1701"/>
        <w:gridCol w:w="1418"/>
        <w:gridCol w:w="1701"/>
        <w:gridCol w:w="1701"/>
        <w:gridCol w:w="1842"/>
        <w:gridCol w:w="1701"/>
      </w:tblGrid>
      <w:tr w:rsidR="00AD33D0" w:rsidRPr="00EE6FF3">
        <w:tc>
          <w:tcPr>
            <w:tcW w:w="1333" w:type="dxa"/>
          </w:tcPr>
          <w:p w:rsidR="00AD33D0" w:rsidRPr="00EE6FF3" w:rsidRDefault="00AD33D0" w:rsidP="004B14BF">
            <w:pPr>
              <w:ind w:firstLine="0"/>
              <w:jc w:val="center"/>
              <w:rPr>
                <w:rFonts w:ascii="Times New Roman" w:hAnsi="Times New Roman" w:cs="Times New Roman"/>
                <w:sz w:val="28"/>
                <w:szCs w:val="28"/>
              </w:rPr>
            </w:pPr>
            <w:r w:rsidRPr="00EE6FF3">
              <w:rPr>
                <w:rFonts w:ascii="Times New Roman" w:hAnsi="Times New Roman" w:cs="Times New Roman"/>
                <w:sz w:val="28"/>
                <w:szCs w:val="28"/>
              </w:rPr>
              <w:t>2016г.</w:t>
            </w:r>
          </w:p>
        </w:tc>
        <w:tc>
          <w:tcPr>
            <w:tcW w:w="1752"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2017г.</w:t>
            </w:r>
          </w:p>
        </w:tc>
        <w:tc>
          <w:tcPr>
            <w:tcW w:w="1701"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2018г.</w:t>
            </w:r>
          </w:p>
        </w:tc>
        <w:tc>
          <w:tcPr>
            <w:tcW w:w="1418"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2019г.</w:t>
            </w:r>
          </w:p>
        </w:tc>
        <w:tc>
          <w:tcPr>
            <w:tcW w:w="1701"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2020г.</w:t>
            </w:r>
          </w:p>
        </w:tc>
        <w:tc>
          <w:tcPr>
            <w:tcW w:w="1701"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2025г.</w:t>
            </w:r>
          </w:p>
        </w:tc>
        <w:tc>
          <w:tcPr>
            <w:tcW w:w="1842"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2030г.</w:t>
            </w:r>
          </w:p>
        </w:tc>
        <w:tc>
          <w:tcPr>
            <w:tcW w:w="1701" w:type="dxa"/>
          </w:tcPr>
          <w:p w:rsidR="00AD33D0" w:rsidRPr="00EE6FF3" w:rsidRDefault="00AD33D0" w:rsidP="004B14BF">
            <w:pPr>
              <w:jc w:val="center"/>
              <w:rPr>
                <w:rFonts w:ascii="Times New Roman" w:hAnsi="Times New Roman" w:cs="Times New Roman"/>
                <w:sz w:val="28"/>
                <w:szCs w:val="28"/>
              </w:rPr>
            </w:pPr>
            <w:r w:rsidRPr="00EE6FF3">
              <w:rPr>
                <w:rFonts w:ascii="Times New Roman" w:hAnsi="Times New Roman" w:cs="Times New Roman"/>
                <w:sz w:val="28"/>
                <w:szCs w:val="28"/>
              </w:rPr>
              <w:t>2035г.</w:t>
            </w:r>
          </w:p>
        </w:tc>
      </w:tr>
      <w:tr w:rsidR="00AD33D0" w:rsidRPr="00EE6FF3">
        <w:tc>
          <w:tcPr>
            <w:tcW w:w="1333" w:type="dxa"/>
          </w:tcPr>
          <w:p w:rsidR="00AD33D0" w:rsidRPr="00EE6FF3" w:rsidRDefault="00AD33D0" w:rsidP="002E5C61">
            <w:pPr>
              <w:ind w:firstLine="0"/>
              <w:jc w:val="center"/>
              <w:rPr>
                <w:rFonts w:ascii="Times New Roman" w:hAnsi="Times New Roman" w:cs="Times New Roman"/>
                <w:sz w:val="28"/>
                <w:szCs w:val="28"/>
              </w:rPr>
            </w:pPr>
            <w:r w:rsidRPr="0044144E">
              <w:rPr>
                <w:rFonts w:ascii="Times New Roman" w:hAnsi="Times New Roman" w:cs="Times New Roman"/>
                <w:sz w:val="28"/>
                <w:szCs w:val="28"/>
              </w:rPr>
              <w:t>1</w:t>
            </w:r>
            <w:r>
              <w:rPr>
                <w:rFonts w:ascii="Times New Roman" w:hAnsi="Times New Roman" w:cs="Times New Roman"/>
                <w:sz w:val="28"/>
                <w:szCs w:val="28"/>
                <w:lang w:val="en-US"/>
              </w:rPr>
              <w:t>43</w:t>
            </w:r>
            <w:r w:rsidRPr="0044144E">
              <w:rPr>
                <w:rFonts w:ascii="Times New Roman" w:hAnsi="Times New Roman" w:cs="Times New Roman"/>
                <w:sz w:val="28"/>
                <w:szCs w:val="28"/>
              </w:rPr>
              <w:t>,</w:t>
            </w:r>
            <w:r>
              <w:rPr>
                <w:rFonts w:ascii="Times New Roman" w:hAnsi="Times New Roman" w:cs="Times New Roman"/>
                <w:sz w:val="28"/>
                <w:szCs w:val="28"/>
                <w:lang w:val="en-US"/>
              </w:rPr>
              <w:t>164</w:t>
            </w:r>
          </w:p>
        </w:tc>
        <w:tc>
          <w:tcPr>
            <w:tcW w:w="1752" w:type="dxa"/>
          </w:tcPr>
          <w:p w:rsidR="00AD33D0" w:rsidRPr="002E5C61" w:rsidRDefault="00AD33D0" w:rsidP="002E5C61">
            <w:pPr>
              <w:jc w:val="center"/>
              <w:rPr>
                <w:rFonts w:ascii="Times New Roman" w:hAnsi="Times New Roman" w:cs="Times New Roman"/>
                <w:sz w:val="28"/>
                <w:szCs w:val="28"/>
              </w:rPr>
            </w:pPr>
            <w:r>
              <w:rPr>
                <w:rFonts w:ascii="Times New Roman" w:hAnsi="Times New Roman" w:cs="Times New Roman"/>
                <w:sz w:val="28"/>
                <w:szCs w:val="28"/>
                <w:lang w:val="en-US"/>
              </w:rPr>
              <w:t>105</w:t>
            </w:r>
            <w:r>
              <w:rPr>
                <w:rFonts w:ascii="Times New Roman" w:hAnsi="Times New Roman" w:cs="Times New Roman"/>
                <w:sz w:val="28"/>
                <w:szCs w:val="28"/>
              </w:rPr>
              <w:t>,952</w:t>
            </w:r>
          </w:p>
        </w:tc>
        <w:tc>
          <w:tcPr>
            <w:tcW w:w="1701" w:type="dxa"/>
          </w:tcPr>
          <w:p w:rsidR="00AD33D0" w:rsidRDefault="00AD33D0" w:rsidP="002E5C61">
            <w:pPr>
              <w:jc w:val="center"/>
              <w:rPr>
                <w:rFonts w:ascii="Times New Roman" w:hAnsi="Times New Roman" w:cs="Times New Roman"/>
                <w:sz w:val="28"/>
                <w:szCs w:val="28"/>
              </w:rPr>
            </w:pPr>
            <w:r>
              <w:rPr>
                <w:rFonts w:ascii="Times New Roman" w:hAnsi="Times New Roman" w:cs="Times New Roman"/>
                <w:sz w:val="28"/>
                <w:szCs w:val="28"/>
              </w:rPr>
              <w:t>111,249</w:t>
            </w:r>
          </w:p>
          <w:p w:rsidR="00AD33D0" w:rsidRPr="00EE6FF3" w:rsidRDefault="00AD33D0" w:rsidP="002E5C61">
            <w:pPr>
              <w:jc w:val="center"/>
              <w:rPr>
                <w:rFonts w:ascii="Times New Roman" w:hAnsi="Times New Roman" w:cs="Times New Roman"/>
                <w:sz w:val="28"/>
                <w:szCs w:val="28"/>
              </w:rPr>
            </w:pPr>
          </w:p>
        </w:tc>
        <w:tc>
          <w:tcPr>
            <w:tcW w:w="1418" w:type="dxa"/>
          </w:tcPr>
          <w:p w:rsidR="00AD33D0" w:rsidRPr="00EE6FF3" w:rsidRDefault="00AD33D0" w:rsidP="002E5C61">
            <w:pPr>
              <w:ind w:firstLine="0"/>
              <w:jc w:val="center"/>
              <w:rPr>
                <w:rFonts w:ascii="Times New Roman" w:hAnsi="Times New Roman" w:cs="Times New Roman"/>
                <w:sz w:val="28"/>
                <w:szCs w:val="28"/>
              </w:rPr>
            </w:pPr>
            <w:r>
              <w:rPr>
                <w:rFonts w:ascii="Times New Roman" w:hAnsi="Times New Roman" w:cs="Times New Roman"/>
                <w:sz w:val="28"/>
                <w:szCs w:val="28"/>
              </w:rPr>
              <w:t>116,812</w:t>
            </w:r>
          </w:p>
        </w:tc>
        <w:tc>
          <w:tcPr>
            <w:tcW w:w="1701" w:type="dxa"/>
          </w:tcPr>
          <w:p w:rsidR="00AD33D0" w:rsidRPr="00EE6FF3" w:rsidRDefault="00AD33D0" w:rsidP="0025254D">
            <w:pPr>
              <w:rPr>
                <w:rFonts w:ascii="Times New Roman" w:hAnsi="Times New Roman" w:cs="Times New Roman"/>
                <w:sz w:val="28"/>
                <w:szCs w:val="28"/>
              </w:rPr>
            </w:pPr>
            <w:r>
              <w:rPr>
                <w:rFonts w:ascii="Times New Roman" w:hAnsi="Times New Roman" w:cs="Times New Roman"/>
                <w:sz w:val="28"/>
                <w:szCs w:val="28"/>
              </w:rPr>
              <w:t>122,652</w:t>
            </w:r>
          </w:p>
        </w:tc>
        <w:tc>
          <w:tcPr>
            <w:tcW w:w="1701" w:type="dxa"/>
          </w:tcPr>
          <w:p w:rsidR="00AD33D0" w:rsidRPr="00EE6FF3" w:rsidRDefault="00AD33D0" w:rsidP="0025254D">
            <w:pPr>
              <w:rPr>
                <w:rFonts w:ascii="Times New Roman" w:hAnsi="Times New Roman" w:cs="Times New Roman"/>
                <w:sz w:val="28"/>
                <w:szCs w:val="28"/>
              </w:rPr>
            </w:pPr>
            <w:r>
              <w:rPr>
                <w:rFonts w:ascii="Times New Roman" w:hAnsi="Times New Roman" w:cs="Times New Roman"/>
                <w:sz w:val="28"/>
                <w:szCs w:val="28"/>
              </w:rPr>
              <w:t>153,315</w:t>
            </w:r>
          </w:p>
        </w:tc>
        <w:tc>
          <w:tcPr>
            <w:tcW w:w="1842" w:type="dxa"/>
          </w:tcPr>
          <w:p w:rsidR="00AD33D0" w:rsidRPr="00EE6FF3" w:rsidRDefault="00AD33D0" w:rsidP="0025254D">
            <w:pPr>
              <w:rPr>
                <w:rFonts w:ascii="Times New Roman" w:hAnsi="Times New Roman" w:cs="Times New Roman"/>
                <w:sz w:val="28"/>
                <w:szCs w:val="28"/>
              </w:rPr>
            </w:pPr>
            <w:r>
              <w:rPr>
                <w:rFonts w:ascii="Times New Roman" w:hAnsi="Times New Roman" w:cs="Times New Roman"/>
                <w:sz w:val="28"/>
                <w:szCs w:val="28"/>
              </w:rPr>
              <w:t>161,744</w:t>
            </w:r>
          </w:p>
        </w:tc>
        <w:tc>
          <w:tcPr>
            <w:tcW w:w="1701" w:type="dxa"/>
          </w:tcPr>
          <w:p w:rsidR="00AD33D0" w:rsidRPr="00EE6FF3" w:rsidRDefault="00AD33D0" w:rsidP="00362A11">
            <w:pPr>
              <w:rPr>
                <w:rFonts w:ascii="Times New Roman" w:hAnsi="Times New Roman" w:cs="Times New Roman"/>
                <w:sz w:val="28"/>
                <w:szCs w:val="28"/>
              </w:rPr>
            </w:pPr>
            <w:r>
              <w:rPr>
                <w:rFonts w:ascii="Times New Roman" w:hAnsi="Times New Roman" w:cs="Times New Roman"/>
                <w:sz w:val="28"/>
                <w:szCs w:val="28"/>
              </w:rPr>
              <w:t>182,525</w:t>
            </w:r>
          </w:p>
        </w:tc>
      </w:tr>
    </w:tbl>
    <w:p w:rsidR="00AD33D0" w:rsidRPr="00A352AA" w:rsidRDefault="00AD33D0" w:rsidP="00A352AA">
      <w:pPr>
        <w:outlineLvl w:val="0"/>
        <w:rPr>
          <w:rFonts w:ascii="Times New Roman" w:hAnsi="Times New Roman" w:cs="Times New Roman"/>
          <w:sz w:val="28"/>
          <w:szCs w:val="28"/>
        </w:rPr>
      </w:pPr>
      <w:r w:rsidRPr="00A352AA">
        <w:rPr>
          <w:rFonts w:ascii="Times New Roman" w:hAnsi="Times New Roman" w:cs="Times New Roman"/>
          <w:sz w:val="28"/>
          <w:szCs w:val="28"/>
        </w:rPr>
        <w:t>Инвестиционный проект «Ворота в Горную Шорию» (инвестор ИП Анищенко М.А.) спортивно-туристический комплекс включающий в себя гостиницы, общественное питание, придорожный сервис. Планируется создание 20-30 новых рабочих мест, стоимость проекта 43 млн. руб., проектно-сметная документация имеется, проведена госэкспертиза.</w:t>
      </w:r>
    </w:p>
    <w:p w:rsidR="00AD33D0" w:rsidRDefault="00AD33D0" w:rsidP="00287500">
      <w:pPr>
        <w:ind w:firstLine="0"/>
        <w:outlineLvl w:val="0"/>
        <w:rPr>
          <w:rFonts w:ascii="Times New Roman" w:hAnsi="Times New Roman" w:cs="Times New Roman"/>
          <w:sz w:val="28"/>
          <w:szCs w:val="28"/>
        </w:rPr>
      </w:pPr>
      <w:r>
        <w:rPr>
          <w:rFonts w:ascii="Times New Roman" w:hAnsi="Times New Roman" w:cs="Times New Roman"/>
          <w:sz w:val="28"/>
          <w:szCs w:val="28"/>
        </w:rPr>
        <w:t>Срок реализации проекта 2018-2019гг.</w:t>
      </w:r>
    </w:p>
    <w:p w:rsidR="00AD33D0" w:rsidRDefault="00AD33D0" w:rsidP="00287500">
      <w:pPr>
        <w:pStyle w:val="ConsPlusNormal"/>
        <w:ind w:firstLine="0"/>
        <w:jc w:val="right"/>
        <w:rPr>
          <w:rFonts w:ascii="Times New Roman" w:hAnsi="Times New Roman" w:cs="Times New Roman"/>
          <w:sz w:val="24"/>
          <w:szCs w:val="24"/>
        </w:rPr>
      </w:pPr>
      <w:r w:rsidRPr="00851DA3">
        <w:rPr>
          <w:rFonts w:ascii="Times New Roman" w:hAnsi="Times New Roman" w:cs="Times New Roman"/>
          <w:sz w:val="24"/>
          <w:szCs w:val="24"/>
        </w:rPr>
        <w:t xml:space="preserve">                                                                                  </w:t>
      </w:r>
      <w:r>
        <w:rPr>
          <w:rFonts w:ascii="Times New Roman" w:hAnsi="Times New Roman" w:cs="Times New Roman"/>
          <w:sz w:val="24"/>
          <w:szCs w:val="24"/>
        </w:rPr>
        <w:t xml:space="preserve">                      </w:t>
      </w:r>
    </w:p>
    <w:sectPr w:rsidR="00AD33D0" w:rsidSect="00E47198">
      <w:pgSz w:w="16838" w:h="11906" w:orient="landscape"/>
      <w:pgMar w:top="226" w:right="1134" w:bottom="851" w:left="1134" w:header="158" w:footer="720" w:gutter="0"/>
      <w:pgNumType w:start="153"/>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3D0" w:rsidRDefault="00AD33D0">
      <w:r>
        <w:separator/>
      </w:r>
    </w:p>
  </w:endnote>
  <w:endnote w:type="continuationSeparator" w:id="1">
    <w:p w:rsidR="00AD33D0" w:rsidRDefault="00AD33D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A0002AAF" w:usb1="C000387A" w:usb2="0000002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B060402020202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D0" w:rsidRDefault="00AD33D0">
    <w:pPr>
      <w:pStyle w:val="Footer"/>
      <w:jc w:val="center"/>
    </w:pPr>
    <w:fldSimple w:instr=" PAGE  \* Arabic ">
      <w:r>
        <w:rPr>
          <w:noProof/>
        </w:rPr>
        <w:t>2</w:t>
      </w:r>
    </w:fldSimple>
  </w:p>
  <w:p w:rsidR="00AD33D0" w:rsidRDefault="00AD33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D0" w:rsidRDefault="00AD33D0">
    <w:pPr>
      <w:pStyle w:val="Footer"/>
      <w:jc w:val="center"/>
    </w:pPr>
    <w:fldSimple w:instr=" PAGE   \* MERGEFORMAT ">
      <w:r>
        <w:rPr>
          <w:noProof/>
        </w:rPr>
        <w:t>118</w:t>
      </w:r>
    </w:fldSimple>
  </w:p>
  <w:p w:rsidR="00AD33D0" w:rsidRDefault="00AD33D0" w:rsidP="003D189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D0" w:rsidRDefault="00AD33D0">
    <w:pPr>
      <w:pStyle w:val="Footer"/>
      <w:jc w:val="center"/>
    </w:pPr>
    <w:fldSimple w:instr=" PAGE   \* MERGEFORMAT ">
      <w:r>
        <w:rPr>
          <w:noProof/>
        </w:rPr>
        <w:t>138</w:t>
      </w:r>
    </w:fldSimple>
  </w:p>
  <w:p w:rsidR="00AD33D0" w:rsidRDefault="00AD33D0" w:rsidP="0021281F">
    <w:pPr>
      <w:pStyle w:val="Footer"/>
      <w:tabs>
        <w:tab w:val="clear" w:pos="4677"/>
        <w:tab w:val="clear" w:pos="9355"/>
        <w:tab w:val="left" w:pos="8352"/>
      </w:tabs>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D0" w:rsidRDefault="00AD33D0">
    <w:pPr>
      <w:pStyle w:val="Footer"/>
      <w:jc w:val="center"/>
    </w:pPr>
    <w:fldSimple w:instr=" PAGE   \* MERGEFORMAT ">
      <w:r>
        <w:rPr>
          <w:noProof/>
        </w:rPr>
        <w:t>171</w:t>
      </w:r>
    </w:fldSimple>
  </w:p>
  <w:p w:rsidR="00AD33D0" w:rsidRDefault="00AD33D0" w:rsidP="007476F2">
    <w:pPr>
      <w:pStyle w:val="Footer"/>
      <w:tabs>
        <w:tab w:val="clear" w:pos="4677"/>
        <w:tab w:val="clear" w:pos="9355"/>
        <w:tab w:val="left" w:pos="2980"/>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3D0" w:rsidRDefault="00AD33D0">
      <w:r>
        <w:separator/>
      </w:r>
    </w:p>
  </w:footnote>
  <w:footnote w:type="continuationSeparator" w:id="1">
    <w:p w:rsidR="00AD33D0" w:rsidRDefault="00AD33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D0" w:rsidRDefault="00AD33D0">
    <w:pPr>
      <w:pStyle w:val="Header"/>
    </w:pPr>
  </w:p>
  <w:p w:rsidR="00AD33D0" w:rsidRDefault="00AD33D0">
    <w:pPr>
      <w:pStyle w:val="Header"/>
    </w:pPr>
  </w:p>
  <w:p w:rsidR="00AD33D0" w:rsidRDefault="00AD33D0">
    <w:pPr>
      <w:pStyle w:val="Header"/>
    </w:pPr>
  </w:p>
  <w:p w:rsidR="00AD33D0" w:rsidRDefault="00AD33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2950"/>
    <w:multiLevelType w:val="hybridMultilevel"/>
    <w:tmpl w:val="5DD2A518"/>
    <w:lvl w:ilvl="0" w:tplc="04190005">
      <w:start w:val="1"/>
      <w:numFmt w:val="bullet"/>
      <w:lvlText w:val=""/>
      <w:lvlJc w:val="left"/>
      <w:pPr>
        <w:tabs>
          <w:tab w:val="num" w:pos="1500"/>
        </w:tabs>
        <w:ind w:left="1500" w:hanging="360"/>
      </w:pPr>
      <w:rPr>
        <w:rFonts w:ascii="Wingdings" w:hAnsi="Wingdings" w:cs="Wingdings"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1">
    <w:nsid w:val="070206F2"/>
    <w:multiLevelType w:val="hybridMultilevel"/>
    <w:tmpl w:val="5D96C860"/>
    <w:lvl w:ilvl="0" w:tplc="36E8C1C8">
      <w:start w:val="1"/>
      <w:numFmt w:val="bullet"/>
      <w:lvlText w:val=""/>
      <w:lvlJc w:val="left"/>
      <w:pPr>
        <w:tabs>
          <w:tab w:val="num" w:pos="567"/>
        </w:tabs>
        <w:ind w:firstLine="397"/>
      </w:pPr>
      <w:rPr>
        <w:rFonts w:ascii="Wingdings" w:hAnsi="Wingdings" w:cs="Wingdings" w:hint="default"/>
      </w:rPr>
    </w:lvl>
    <w:lvl w:ilvl="1" w:tplc="04190003">
      <w:start w:val="1"/>
      <w:numFmt w:val="bullet"/>
      <w:lvlText w:val="o"/>
      <w:lvlJc w:val="left"/>
      <w:pPr>
        <w:tabs>
          <w:tab w:val="num" w:pos="1840"/>
        </w:tabs>
        <w:ind w:left="1840" w:hanging="360"/>
      </w:pPr>
      <w:rPr>
        <w:rFonts w:ascii="Courier New" w:hAnsi="Courier New" w:cs="Courier New" w:hint="default"/>
      </w:rPr>
    </w:lvl>
    <w:lvl w:ilvl="2" w:tplc="04190005">
      <w:start w:val="1"/>
      <w:numFmt w:val="bullet"/>
      <w:lvlText w:val=""/>
      <w:lvlJc w:val="left"/>
      <w:pPr>
        <w:tabs>
          <w:tab w:val="num" w:pos="2560"/>
        </w:tabs>
        <w:ind w:left="2560" w:hanging="360"/>
      </w:pPr>
      <w:rPr>
        <w:rFonts w:ascii="Wingdings" w:hAnsi="Wingdings" w:cs="Wingdings" w:hint="default"/>
      </w:rPr>
    </w:lvl>
    <w:lvl w:ilvl="3" w:tplc="04190001">
      <w:start w:val="1"/>
      <w:numFmt w:val="bullet"/>
      <w:lvlText w:val=""/>
      <w:lvlJc w:val="left"/>
      <w:pPr>
        <w:tabs>
          <w:tab w:val="num" w:pos="3280"/>
        </w:tabs>
        <w:ind w:left="3280" w:hanging="360"/>
      </w:pPr>
      <w:rPr>
        <w:rFonts w:ascii="Symbol" w:hAnsi="Symbol" w:cs="Symbol" w:hint="default"/>
      </w:rPr>
    </w:lvl>
    <w:lvl w:ilvl="4" w:tplc="04190003">
      <w:start w:val="1"/>
      <w:numFmt w:val="bullet"/>
      <w:lvlText w:val="o"/>
      <w:lvlJc w:val="left"/>
      <w:pPr>
        <w:tabs>
          <w:tab w:val="num" w:pos="4000"/>
        </w:tabs>
        <w:ind w:left="4000" w:hanging="360"/>
      </w:pPr>
      <w:rPr>
        <w:rFonts w:ascii="Courier New" w:hAnsi="Courier New" w:cs="Courier New" w:hint="default"/>
      </w:rPr>
    </w:lvl>
    <w:lvl w:ilvl="5" w:tplc="04190005">
      <w:start w:val="1"/>
      <w:numFmt w:val="bullet"/>
      <w:lvlText w:val=""/>
      <w:lvlJc w:val="left"/>
      <w:pPr>
        <w:tabs>
          <w:tab w:val="num" w:pos="4720"/>
        </w:tabs>
        <w:ind w:left="4720" w:hanging="360"/>
      </w:pPr>
      <w:rPr>
        <w:rFonts w:ascii="Wingdings" w:hAnsi="Wingdings" w:cs="Wingdings" w:hint="default"/>
      </w:rPr>
    </w:lvl>
    <w:lvl w:ilvl="6" w:tplc="04190001">
      <w:start w:val="1"/>
      <w:numFmt w:val="bullet"/>
      <w:lvlText w:val=""/>
      <w:lvlJc w:val="left"/>
      <w:pPr>
        <w:tabs>
          <w:tab w:val="num" w:pos="5440"/>
        </w:tabs>
        <w:ind w:left="5440" w:hanging="360"/>
      </w:pPr>
      <w:rPr>
        <w:rFonts w:ascii="Symbol" w:hAnsi="Symbol" w:cs="Symbol" w:hint="default"/>
      </w:rPr>
    </w:lvl>
    <w:lvl w:ilvl="7" w:tplc="04190003">
      <w:start w:val="1"/>
      <w:numFmt w:val="bullet"/>
      <w:lvlText w:val="o"/>
      <w:lvlJc w:val="left"/>
      <w:pPr>
        <w:tabs>
          <w:tab w:val="num" w:pos="6160"/>
        </w:tabs>
        <w:ind w:left="6160" w:hanging="360"/>
      </w:pPr>
      <w:rPr>
        <w:rFonts w:ascii="Courier New" w:hAnsi="Courier New" w:cs="Courier New" w:hint="default"/>
      </w:rPr>
    </w:lvl>
    <w:lvl w:ilvl="8" w:tplc="04190005">
      <w:start w:val="1"/>
      <w:numFmt w:val="bullet"/>
      <w:lvlText w:val=""/>
      <w:lvlJc w:val="left"/>
      <w:pPr>
        <w:tabs>
          <w:tab w:val="num" w:pos="6880"/>
        </w:tabs>
        <w:ind w:left="6880" w:hanging="360"/>
      </w:pPr>
      <w:rPr>
        <w:rFonts w:ascii="Wingdings" w:hAnsi="Wingdings" w:cs="Wingdings" w:hint="default"/>
      </w:rPr>
    </w:lvl>
  </w:abstractNum>
  <w:abstractNum w:abstractNumId="2">
    <w:nsid w:val="075D33D9"/>
    <w:multiLevelType w:val="multilevel"/>
    <w:tmpl w:val="7908C13E"/>
    <w:lvl w:ilvl="0">
      <w:start w:val="1"/>
      <w:numFmt w:val="decimal"/>
      <w:lvlText w:val="%1."/>
      <w:lvlJc w:val="left"/>
      <w:pPr>
        <w:ind w:left="1176" w:hanging="360"/>
      </w:pPr>
      <w:rPr>
        <w:rFonts w:hint="default"/>
      </w:rPr>
    </w:lvl>
    <w:lvl w:ilvl="1">
      <w:start w:val="7"/>
      <w:numFmt w:val="decimal"/>
      <w:isLgl/>
      <w:lvlText w:val="%1.%2."/>
      <w:lvlJc w:val="left"/>
      <w:pPr>
        <w:ind w:left="1599" w:hanging="720"/>
      </w:pPr>
      <w:rPr>
        <w:rFonts w:hint="default"/>
      </w:rPr>
    </w:lvl>
    <w:lvl w:ilvl="2">
      <w:start w:val="1"/>
      <w:numFmt w:val="decimal"/>
      <w:isLgl/>
      <w:lvlText w:val="%1.%2.%3."/>
      <w:lvlJc w:val="left"/>
      <w:pPr>
        <w:ind w:left="1662" w:hanging="720"/>
      </w:pPr>
      <w:rPr>
        <w:rFonts w:hint="default"/>
      </w:rPr>
    </w:lvl>
    <w:lvl w:ilvl="3">
      <w:start w:val="1"/>
      <w:numFmt w:val="decimal"/>
      <w:isLgl/>
      <w:lvlText w:val="%1.%2.%3.%4."/>
      <w:lvlJc w:val="left"/>
      <w:pPr>
        <w:ind w:left="2085"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057" w:hanging="1800"/>
      </w:pPr>
      <w:rPr>
        <w:rFonts w:hint="default"/>
      </w:rPr>
    </w:lvl>
    <w:lvl w:ilvl="8">
      <w:start w:val="1"/>
      <w:numFmt w:val="decimal"/>
      <w:isLgl/>
      <w:lvlText w:val="%1.%2.%3.%4.%5.%6.%7.%8.%9."/>
      <w:lvlJc w:val="left"/>
      <w:pPr>
        <w:ind w:left="3480" w:hanging="2160"/>
      </w:pPr>
      <w:rPr>
        <w:rFonts w:hint="default"/>
      </w:rPr>
    </w:lvl>
  </w:abstractNum>
  <w:abstractNum w:abstractNumId="3">
    <w:nsid w:val="0902461C"/>
    <w:multiLevelType w:val="hybridMultilevel"/>
    <w:tmpl w:val="FB86C70E"/>
    <w:lvl w:ilvl="0" w:tplc="5686C0CC">
      <w:start w:val="1"/>
      <w:numFmt w:val="decimal"/>
      <w:lvlText w:val="%1."/>
      <w:lvlJc w:val="left"/>
      <w:pPr>
        <w:tabs>
          <w:tab w:val="num" w:pos="1095"/>
        </w:tabs>
        <w:ind w:left="1095" w:hanging="7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9135B70"/>
    <w:multiLevelType w:val="multilevel"/>
    <w:tmpl w:val="D90AF962"/>
    <w:lvl w:ilvl="0">
      <w:start w:val="1"/>
      <w:numFmt w:val="decimal"/>
      <w:lvlText w:val="%1."/>
      <w:lvlJc w:val="left"/>
      <w:pPr>
        <w:ind w:left="530" w:hanging="360"/>
      </w:pPr>
      <w:rPr>
        <w:rFonts w:hint="default"/>
      </w:rPr>
    </w:lvl>
    <w:lvl w:ilvl="1">
      <w:start w:val="7"/>
      <w:numFmt w:val="decimal"/>
      <w:isLgl/>
      <w:lvlText w:val="%1.%2"/>
      <w:lvlJc w:val="left"/>
      <w:pPr>
        <w:ind w:left="1974" w:hanging="375"/>
      </w:pPr>
      <w:rPr>
        <w:rFonts w:hint="default"/>
      </w:rPr>
    </w:lvl>
    <w:lvl w:ilvl="2">
      <w:start w:val="1"/>
      <w:numFmt w:val="decimal"/>
      <w:isLgl/>
      <w:lvlText w:val="%1.%2.%3"/>
      <w:lvlJc w:val="left"/>
      <w:pPr>
        <w:ind w:left="3748" w:hanging="720"/>
      </w:pPr>
      <w:rPr>
        <w:rFonts w:hint="default"/>
      </w:rPr>
    </w:lvl>
    <w:lvl w:ilvl="3">
      <w:start w:val="1"/>
      <w:numFmt w:val="decimal"/>
      <w:isLgl/>
      <w:lvlText w:val="%1.%2.%3.%4"/>
      <w:lvlJc w:val="left"/>
      <w:pPr>
        <w:ind w:left="5537" w:hanging="1080"/>
      </w:pPr>
      <w:rPr>
        <w:rFonts w:hint="default"/>
      </w:rPr>
    </w:lvl>
    <w:lvl w:ilvl="4">
      <w:start w:val="1"/>
      <w:numFmt w:val="decimal"/>
      <w:isLgl/>
      <w:lvlText w:val="%1.%2.%3.%4.%5"/>
      <w:lvlJc w:val="left"/>
      <w:pPr>
        <w:ind w:left="6966" w:hanging="1080"/>
      </w:pPr>
      <w:rPr>
        <w:rFonts w:hint="default"/>
      </w:rPr>
    </w:lvl>
    <w:lvl w:ilvl="5">
      <w:start w:val="1"/>
      <w:numFmt w:val="decimal"/>
      <w:isLgl/>
      <w:lvlText w:val="%1.%2.%3.%4.%5.%6"/>
      <w:lvlJc w:val="left"/>
      <w:pPr>
        <w:ind w:left="8755" w:hanging="1440"/>
      </w:pPr>
      <w:rPr>
        <w:rFonts w:hint="default"/>
      </w:rPr>
    </w:lvl>
    <w:lvl w:ilvl="6">
      <w:start w:val="1"/>
      <w:numFmt w:val="decimal"/>
      <w:isLgl/>
      <w:lvlText w:val="%1.%2.%3.%4.%5.%6.%7"/>
      <w:lvlJc w:val="left"/>
      <w:pPr>
        <w:ind w:left="10184" w:hanging="1440"/>
      </w:pPr>
      <w:rPr>
        <w:rFonts w:hint="default"/>
      </w:rPr>
    </w:lvl>
    <w:lvl w:ilvl="7">
      <w:start w:val="1"/>
      <w:numFmt w:val="decimal"/>
      <w:isLgl/>
      <w:lvlText w:val="%1.%2.%3.%4.%5.%6.%7.%8"/>
      <w:lvlJc w:val="left"/>
      <w:pPr>
        <w:ind w:left="11973" w:hanging="1800"/>
      </w:pPr>
      <w:rPr>
        <w:rFonts w:hint="default"/>
      </w:rPr>
    </w:lvl>
    <w:lvl w:ilvl="8">
      <w:start w:val="1"/>
      <w:numFmt w:val="decimal"/>
      <w:isLgl/>
      <w:lvlText w:val="%1.%2.%3.%4.%5.%6.%7.%8.%9"/>
      <w:lvlJc w:val="left"/>
      <w:pPr>
        <w:ind w:left="13762" w:hanging="2160"/>
      </w:pPr>
      <w:rPr>
        <w:rFonts w:hint="default"/>
      </w:rPr>
    </w:lvl>
  </w:abstractNum>
  <w:abstractNum w:abstractNumId="5">
    <w:nsid w:val="12707FA7"/>
    <w:multiLevelType w:val="hybridMultilevel"/>
    <w:tmpl w:val="E5A0B77C"/>
    <w:lvl w:ilvl="0" w:tplc="28A49E74">
      <w:numFmt w:val="bullet"/>
      <w:lvlText w:val="-"/>
      <w:lvlJc w:val="left"/>
      <w:pPr>
        <w:tabs>
          <w:tab w:val="num" w:pos="910"/>
        </w:tabs>
        <w:ind w:firstLine="9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3C7D4D"/>
    <w:multiLevelType w:val="hybridMultilevel"/>
    <w:tmpl w:val="67E6627C"/>
    <w:lvl w:ilvl="0" w:tplc="330A636E">
      <w:start w:val="1"/>
      <w:numFmt w:val="bullet"/>
      <w:lvlText w:val=""/>
      <w:lvlJc w:val="left"/>
      <w:pPr>
        <w:tabs>
          <w:tab w:val="num" w:pos="0"/>
        </w:tabs>
      </w:pPr>
      <w:rPr>
        <w:rFonts w:ascii="Wingdings" w:hAnsi="Wingdings" w:cs="Wingdings"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7">
    <w:nsid w:val="171E7C90"/>
    <w:multiLevelType w:val="hybridMultilevel"/>
    <w:tmpl w:val="CF466F28"/>
    <w:lvl w:ilvl="0" w:tplc="28A49E74">
      <w:numFmt w:val="bullet"/>
      <w:lvlText w:val="-"/>
      <w:lvlJc w:val="left"/>
      <w:pPr>
        <w:tabs>
          <w:tab w:val="num" w:pos="1211"/>
        </w:tabs>
        <w:ind w:left="301" w:firstLine="910"/>
      </w:pPr>
      <w:rPr>
        <w:rFonts w:hint="default"/>
      </w:rPr>
    </w:lvl>
    <w:lvl w:ilvl="1" w:tplc="04190003">
      <w:start w:val="1"/>
      <w:numFmt w:val="bullet"/>
      <w:lvlText w:val="o"/>
      <w:lvlJc w:val="left"/>
      <w:pPr>
        <w:tabs>
          <w:tab w:val="num" w:pos="1741"/>
        </w:tabs>
        <w:ind w:left="1741" w:hanging="360"/>
      </w:pPr>
      <w:rPr>
        <w:rFonts w:ascii="Courier New" w:hAnsi="Courier New" w:cs="Courier New" w:hint="default"/>
      </w:rPr>
    </w:lvl>
    <w:lvl w:ilvl="2" w:tplc="04190005">
      <w:start w:val="1"/>
      <w:numFmt w:val="bullet"/>
      <w:lvlText w:val=""/>
      <w:lvlJc w:val="left"/>
      <w:pPr>
        <w:tabs>
          <w:tab w:val="num" w:pos="2461"/>
        </w:tabs>
        <w:ind w:left="2461" w:hanging="360"/>
      </w:pPr>
      <w:rPr>
        <w:rFonts w:ascii="Wingdings" w:hAnsi="Wingdings" w:cs="Wingdings" w:hint="default"/>
      </w:rPr>
    </w:lvl>
    <w:lvl w:ilvl="3" w:tplc="04190001">
      <w:start w:val="1"/>
      <w:numFmt w:val="bullet"/>
      <w:lvlText w:val=""/>
      <w:lvlJc w:val="left"/>
      <w:pPr>
        <w:tabs>
          <w:tab w:val="num" w:pos="3181"/>
        </w:tabs>
        <w:ind w:left="3181" w:hanging="360"/>
      </w:pPr>
      <w:rPr>
        <w:rFonts w:ascii="Symbol" w:hAnsi="Symbol" w:cs="Symbol" w:hint="default"/>
      </w:rPr>
    </w:lvl>
    <w:lvl w:ilvl="4" w:tplc="04190003">
      <w:start w:val="1"/>
      <w:numFmt w:val="bullet"/>
      <w:lvlText w:val="o"/>
      <w:lvlJc w:val="left"/>
      <w:pPr>
        <w:tabs>
          <w:tab w:val="num" w:pos="3901"/>
        </w:tabs>
        <w:ind w:left="3901" w:hanging="360"/>
      </w:pPr>
      <w:rPr>
        <w:rFonts w:ascii="Courier New" w:hAnsi="Courier New" w:cs="Courier New" w:hint="default"/>
      </w:rPr>
    </w:lvl>
    <w:lvl w:ilvl="5" w:tplc="04190005">
      <w:start w:val="1"/>
      <w:numFmt w:val="bullet"/>
      <w:lvlText w:val=""/>
      <w:lvlJc w:val="left"/>
      <w:pPr>
        <w:tabs>
          <w:tab w:val="num" w:pos="4621"/>
        </w:tabs>
        <w:ind w:left="4621" w:hanging="360"/>
      </w:pPr>
      <w:rPr>
        <w:rFonts w:ascii="Wingdings" w:hAnsi="Wingdings" w:cs="Wingdings" w:hint="default"/>
      </w:rPr>
    </w:lvl>
    <w:lvl w:ilvl="6" w:tplc="04190001">
      <w:start w:val="1"/>
      <w:numFmt w:val="bullet"/>
      <w:lvlText w:val=""/>
      <w:lvlJc w:val="left"/>
      <w:pPr>
        <w:tabs>
          <w:tab w:val="num" w:pos="5341"/>
        </w:tabs>
        <w:ind w:left="5341" w:hanging="360"/>
      </w:pPr>
      <w:rPr>
        <w:rFonts w:ascii="Symbol" w:hAnsi="Symbol" w:cs="Symbol" w:hint="default"/>
      </w:rPr>
    </w:lvl>
    <w:lvl w:ilvl="7" w:tplc="04190003">
      <w:start w:val="1"/>
      <w:numFmt w:val="bullet"/>
      <w:lvlText w:val="o"/>
      <w:lvlJc w:val="left"/>
      <w:pPr>
        <w:tabs>
          <w:tab w:val="num" w:pos="6061"/>
        </w:tabs>
        <w:ind w:left="6061" w:hanging="360"/>
      </w:pPr>
      <w:rPr>
        <w:rFonts w:ascii="Courier New" w:hAnsi="Courier New" w:cs="Courier New" w:hint="default"/>
      </w:rPr>
    </w:lvl>
    <w:lvl w:ilvl="8" w:tplc="04190005">
      <w:start w:val="1"/>
      <w:numFmt w:val="bullet"/>
      <w:lvlText w:val=""/>
      <w:lvlJc w:val="left"/>
      <w:pPr>
        <w:tabs>
          <w:tab w:val="num" w:pos="6781"/>
        </w:tabs>
        <w:ind w:left="6781" w:hanging="360"/>
      </w:pPr>
      <w:rPr>
        <w:rFonts w:ascii="Wingdings" w:hAnsi="Wingdings" w:cs="Wingdings" w:hint="default"/>
      </w:rPr>
    </w:lvl>
  </w:abstractNum>
  <w:abstractNum w:abstractNumId="8">
    <w:nsid w:val="17E852F9"/>
    <w:multiLevelType w:val="hybridMultilevel"/>
    <w:tmpl w:val="BEFC7DE0"/>
    <w:lvl w:ilvl="0" w:tplc="CBA4F492">
      <w:numFmt w:val="bullet"/>
      <w:lvlText w:val="-"/>
      <w:lvlJc w:val="left"/>
      <w:pPr>
        <w:tabs>
          <w:tab w:val="num" w:pos="510"/>
        </w:tabs>
        <w:ind w:firstLine="5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1C9246AE"/>
    <w:multiLevelType w:val="hybridMultilevel"/>
    <w:tmpl w:val="90E2AF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D0D4121"/>
    <w:multiLevelType w:val="hybridMultilevel"/>
    <w:tmpl w:val="759EA08C"/>
    <w:lvl w:ilvl="0" w:tplc="AB3EEF14">
      <w:start w:val="1"/>
      <w:numFmt w:val="decimal"/>
      <w:lvlText w:val="%1."/>
      <w:lvlJc w:val="left"/>
      <w:pPr>
        <w:ind w:left="1896" w:hanging="360"/>
      </w:pPr>
      <w:rPr>
        <w:rFonts w:hint="default"/>
      </w:rPr>
    </w:lvl>
    <w:lvl w:ilvl="1" w:tplc="04190019">
      <w:start w:val="1"/>
      <w:numFmt w:val="lowerLetter"/>
      <w:lvlText w:val="%2."/>
      <w:lvlJc w:val="left"/>
      <w:pPr>
        <w:ind w:left="2616" w:hanging="360"/>
      </w:pPr>
    </w:lvl>
    <w:lvl w:ilvl="2" w:tplc="0419001B">
      <w:start w:val="1"/>
      <w:numFmt w:val="lowerRoman"/>
      <w:lvlText w:val="%3."/>
      <w:lvlJc w:val="right"/>
      <w:pPr>
        <w:ind w:left="3336" w:hanging="180"/>
      </w:pPr>
    </w:lvl>
    <w:lvl w:ilvl="3" w:tplc="0419000F">
      <w:start w:val="1"/>
      <w:numFmt w:val="decimal"/>
      <w:lvlText w:val="%4."/>
      <w:lvlJc w:val="left"/>
      <w:pPr>
        <w:ind w:left="4056" w:hanging="360"/>
      </w:pPr>
    </w:lvl>
    <w:lvl w:ilvl="4" w:tplc="04190019">
      <w:start w:val="1"/>
      <w:numFmt w:val="lowerLetter"/>
      <w:lvlText w:val="%5."/>
      <w:lvlJc w:val="left"/>
      <w:pPr>
        <w:ind w:left="4776" w:hanging="360"/>
      </w:pPr>
    </w:lvl>
    <w:lvl w:ilvl="5" w:tplc="0419001B">
      <w:start w:val="1"/>
      <w:numFmt w:val="lowerRoman"/>
      <w:lvlText w:val="%6."/>
      <w:lvlJc w:val="right"/>
      <w:pPr>
        <w:ind w:left="5496" w:hanging="180"/>
      </w:pPr>
    </w:lvl>
    <w:lvl w:ilvl="6" w:tplc="0419000F">
      <w:start w:val="1"/>
      <w:numFmt w:val="decimal"/>
      <w:lvlText w:val="%7."/>
      <w:lvlJc w:val="left"/>
      <w:pPr>
        <w:ind w:left="6216" w:hanging="360"/>
      </w:pPr>
    </w:lvl>
    <w:lvl w:ilvl="7" w:tplc="04190019">
      <w:start w:val="1"/>
      <w:numFmt w:val="lowerLetter"/>
      <w:lvlText w:val="%8."/>
      <w:lvlJc w:val="left"/>
      <w:pPr>
        <w:ind w:left="6936" w:hanging="360"/>
      </w:pPr>
    </w:lvl>
    <w:lvl w:ilvl="8" w:tplc="0419001B">
      <w:start w:val="1"/>
      <w:numFmt w:val="lowerRoman"/>
      <w:lvlText w:val="%9."/>
      <w:lvlJc w:val="right"/>
      <w:pPr>
        <w:ind w:left="7656" w:hanging="180"/>
      </w:pPr>
    </w:lvl>
  </w:abstractNum>
  <w:abstractNum w:abstractNumId="11">
    <w:nsid w:val="1FEA11F2"/>
    <w:multiLevelType w:val="hybridMultilevel"/>
    <w:tmpl w:val="AB684B6A"/>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
    <w:nsid w:val="2174133C"/>
    <w:multiLevelType w:val="hybridMultilevel"/>
    <w:tmpl w:val="552855A4"/>
    <w:lvl w:ilvl="0" w:tplc="A26CA384">
      <w:start w:val="1"/>
      <w:numFmt w:val="bullet"/>
      <w:lvlText w:val=""/>
      <w:lvlJc w:val="left"/>
      <w:pPr>
        <w:tabs>
          <w:tab w:val="num" w:pos="312"/>
        </w:tabs>
        <w:ind w:left="-258" w:firstLine="400"/>
      </w:pPr>
      <w:rPr>
        <w:rFonts w:ascii="Wingdings" w:hAnsi="Wingdings" w:cs="Wingdings" w:hint="default"/>
      </w:rPr>
    </w:lvl>
    <w:lvl w:ilvl="1" w:tplc="C5B41218">
      <w:start w:val="1"/>
      <w:numFmt w:val="bullet"/>
      <w:lvlText w:val=""/>
      <w:lvlJc w:val="left"/>
      <w:pPr>
        <w:tabs>
          <w:tab w:val="num" w:pos="510"/>
        </w:tabs>
        <w:ind w:firstLine="340"/>
      </w:pPr>
      <w:rPr>
        <w:rFonts w:ascii="Wingdings" w:hAnsi="Wingdings" w:cs="Wingdings" w:hint="default"/>
      </w:rPr>
    </w:lvl>
    <w:lvl w:ilvl="2" w:tplc="04190005">
      <w:start w:val="1"/>
      <w:numFmt w:val="bullet"/>
      <w:lvlText w:val=""/>
      <w:lvlJc w:val="left"/>
      <w:pPr>
        <w:tabs>
          <w:tab w:val="num" w:pos="2560"/>
        </w:tabs>
        <w:ind w:left="2560" w:hanging="360"/>
      </w:pPr>
      <w:rPr>
        <w:rFonts w:ascii="Wingdings" w:hAnsi="Wingdings" w:cs="Wingdings" w:hint="default"/>
      </w:rPr>
    </w:lvl>
    <w:lvl w:ilvl="3" w:tplc="04190001">
      <w:start w:val="1"/>
      <w:numFmt w:val="bullet"/>
      <w:lvlText w:val=""/>
      <w:lvlJc w:val="left"/>
      <w:pPr>
        <w:tabs>
          <w:tab w:val="num" w:pos="3280"/>
        </w:tabs>
        <w:ind w:left="3280" w:hanging="360"/>
      </w:pPr>
      <w:rPr>
        <w:rFonts w:ascii="Symbol" w:hAnsi="Symbol" w:cs="Symbol" w:hint="default"/>
      </w:rPr>
    </w:lvl>
    <w:lvl w:ilvl="4" w:tplc="04190003">
      <w:start w:val="1"/>
      <w:numFmt w:val="bullet"/>
      <w:lvlText w:val="o"/>
      <w:lvlJc w:val="left"/>
      <w:pPr>
        <w:tabs>
          <w:tab w:val="num" w:pos="4000"/>
        </w:tabs>
        <w:ind w:left="4000" w:hanging="360"/>
      </w:pPr>
      <w:rPr>
        <w:rFonts w:ascii="Courier New" w:hAnsi="Courier New" w:cs="Courier New" w:hint="default"/>
      </w:rPr>
    </w:lvl>
    <w:lvl w:ilvl="5" w:tplc="04190005">
      <w:start w:val="1"/>
      <w:numFmt w:val="bullet"/>
      <w:lvlText w:val=""/>
      <w:lvlJc w:val="left"/>
      <w:pPr>
        <w:tabs>
          <w:tab w:val="num" w:pos="4720"/>
        </w:tabs>
        <w:ind w:left="4720" w:hanging="360"/>
      </w:pPr>
      <w:rPr>
        <w:rFonts w:ascii="Wingdings" w:hAnsi="Wingdings" w:cs="Wingdings" w:hint="default"/>
      </w:rPr>
    </w:lvl>
    <w:lvl w:ilvl="6" w:tplc="04190001">
      <w:start w:val="1"/>
      <w:numFmt w:val="bullet"/>
      <w:lvlText w:val=""/>
      <w:lvlJc w:val="left"/>
      <w:pPr>
        <w:tabs>
          <w:tab w:val="num" w:pos="5440"/>
        </w:tabs>
        <w:ind w:left="5440" w:hanging="360"/>
      </w:pPr>
      <w:rPr>
        <w:rFonts w:ascii="Symbol" w:hAnsi="Symbol" w:cs="Symbol" w:hint="default"/>
      </w:rPr>
    </w:lvl>
    <w:lvl w:ilvl="7" w:tplc="04190003">
      <w:start w:val="1"/>
      <w:numFmt w:val="bullet"/>
      <w:lvlText w:val="o"/>
      <w:lvlJc w:val="left"/>
      <w:pPr>
        <w:tabs>
          <w:tab w:val="num" w:pos="6160"/>
        </w:tabs>
        <w:ind w:left="6160" w:hanging="360"/>
      </w:pPr>
      <w:rPr>
        <w:rFonts w:ascii="Courier New" w:hAnsi="Courier New" w:cs="Courier New" w:hint="default"/>
      </w:rPr>
    </w:lvl>
    <w:lvl w:ilvl="8" w:tplc="04190005">
      <w:start w:val="1"/>
      <w:numFmt w:val="bullet"/>
      <w:lvlText w:val=""/>
      <w:lvlJc w:val="left"/>
      <w:pPr>
        <w:tabs>
          <w:tab w:val="num" w:pos="6880"/>
        </w:tabs>
        <w:ind w:left="6880" w:hanging="360"/>
      </w:pPr>
      <w:rPr>
        <w:rFonts w:ascii="Wingdings" w:hAnsi="Wingdings" w:cs="Wingdings" w:hint="default"/>
      </w:rPr>
    </w:lvl>
  </w:abstractNum>
  <w:abstractNum w:abstractNumId="13">
    <w:nsid w:val="225F603D"/>
    <w:multiLevelType w:val="hybridMultilevel"/>
    <w:tmpl w:val="A5F2A3DC"/>
    <w:lvl w:ilvl="0" w:tplc="28A49E74">
      <w:numFmt w:val="bullet"/>
      <w:lvlText w:val="-"/>
      <w:lvlJc w:val="left"/>
      <w:pPr>
        <w:tabs>
          <w:tab w:val="num" w:pos="910"/>
        </w:tabs>
        <w:ind w:firstLine="9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2CC3172"/>
    <w:multiLevelType w:val="hybridMultilevel"/>
    <w:tmpl w:val="ADA4FBA6"/>
    <w:lvl w:ilvl="0" w:tplc="9898A244">
      <w:start w:val="1"/>
      <w:numFmt w:val="decimal"/>
      <w:lvlText w:val="%1."/>
      <w:lvlJc w:val="left"/>
      <w:pPr>
        <w:ind w:left="816" w:hanging="360"/>
      </w:pPr>
      <w:rPr>
        <w:rFonts w:hint="default"/>
      </w:rPr>
    </w:lvl>
    <w:lvl w:ilvl="1" w:tplc="04190019">
      <w:start w:val="1"/>
      <w:numFmt w:val="lowerLetter"/>
      <w:lvlText w:val="%2."/>
      <w:lvlJc w:val="left"/>
      <w:pPr>
        <w:ind w:left="1536" w:hanging="360"/>
      </w:pPr>
    </w:lvl>
    <w:lvl w:ilvl="2" w:tplc="0419001B">
      <w:start w:val="1"/>
      <w:numFmt w:val="lowerRoman"/>
      <w:lvlText w:val="%3."/>
      <w:lvlJc w:val="right"/>
      <w:pPr>
        <w:ind w:left="2256" w:hanging="180"/>
      </w:pPr>
    </w:lvl>
    <w:lvl w:ilvl="3" w:tplc="0419000F">
      <w:start w:val="1"/>
      <w:numFmt w:val="decimal"/>
      <w:lvlText w:val="%4."/>
      <w:lvlJc w:val="left"/>
      <w:pPr>
        <w:ind w:left="2976" w:hanging="360"/>
      </w:pPr>
    </w:lvl>
    <w:lvl w:ilvl="4" w:tplc="04190019">
      <w:start w:val="1"/>
      <w:numFmt w:val="lowerLetter"/>
      <w:lvlText w:val="%5."/>
      <w:lvlJc w:val="left"/>
      <w:pPr>
        <w:ind w:left="3696" w:hanging="360"/>
      </w:pPr>
    </w:lvl>
    <w:lvl w:ilvl="5" w:tplc="0419001B">
      <w:start w:val="1"/>
      <w:numFmt w:val="lowerRoman"/>
      <w:lvlText w:val="%6."/>
      <w:lvlJc w:val="right"/>
      <w:pPr>
        <w:ind w:left="4416" w:hanging="180"/>
      </w:pPr>
    </w:lvl>
    <w:lvl w:ilvl="6" w:tplc="0419000F">
      <w:start w:val="1"/>
      <w:numFmt w:val="decimal"/>
      <w:lvlText w:val="%7."/>
      <w:lvlJc w:val="left"/>
      <w:pPr>
        <w:ind w:left="5136" w:hanging="360"/>
      </w:pPr>
    </w:lvl>
    <w:lvl w:ilvl="7" w:tplc="04190019">
      <w:start w:val="1"/>
      <w:numFmt w:val="lowerLetter"/>
      <w:lvlText w:val="%8."/>
      <w:lvlJc w:val="left"/>
      <w:pPr>
        <w:ind w:left="5856" w:hanging="360"/>
      </w:pPr>
    </w:lvl>
    <w:lvl w:ilvl="8" w:tplc="0419001B">
      <w:start w:val="1"/>
      <w:numFmt w:val="lowerRoman"/>
      <w:lvlText w:val="%9."/>
      <w:lvlJc w:val="right"/>
      <w:pPr>
        <w:ind w:left="6576" w:hanging="180"/>
      </w:pPr>
    </w:lvl>
  </w:abstractNum>
  <w:abstractNum w:abstractNumId="15">
    <w:nsid w:val="2751094F"/>
    <w:multiLevelType w:val="hybridMultilevel"/>
    <w:tmpl w:val="BF7EB8D0"/>
    <w:lvl w:ilvl="0" w:tplc="179E6DD4">
      <w:start w:val="1"/>
      <w:numFmt w:val="decimal"/>
      <w:lvlText w:val="%1)"/>
      <w:lvlJc w:val="left"/>
      <w:pPr>
        <w:ind w:left="530" w:hanging="360"/>
      </w:pPr>
      <w:rPr>
        <w:rFonts w:hint="default"/>
      </w:rPr>
    </w:lvl>
    <w:lvl w:ilvl="1" w:tplc="04190019">
      <w:start w:val="1"/>
      <w:numFmt w:val="lowerLetter"/>
      <w:lvlText w:val="%2."/>
      <w:lvlJc w:val="left"/>
      <w:pPr>
        <w:ind w:left="1250" w:hanging="360"/>
      </w:pPr>
    </w:lvl>
    <w:lvl w:ilvl="2" w:tplc="0419001B">
      <w:start w:val="1"/>
      <w:numFmt w:val="lowerRoman"/>
      <w:lvlText w:val="%3."/>
      <w:lvlJc w:val="right"/>
      <w:pPr>
        <w:ind w:left="1970" w:hanging="180"/>
      </w:pPr>
    </w:lvl>
    <w:lvl w:ilvl="3" w:tplc="0419000F">
      <w:start w:val="1"/>
      <w:numFmt w:val="decimal"/>
      <w:lvlText w:val="%4."/>
      <w:lvlJc w:val="left"/>
      <w:pPr>
        <w:ind w:left="2690" w:hanging="360"/>
      </w:pPr>
    </w:lvl>
    <w:lvl w:ilvl="4" w:tplc="04190019">
      <w:start w:val="1"/>
      <w:numFmt w:val="lowerLetter"/>
      <w:lvlText w:val="%5."/>
      <w:lvlJc w:val="left"/>
      <w:pPr>
        <w:ind w:left="3410" w:hanging="360"/>
      </w:pPr>
    </w:lvl>
    <w:lvl w:ilvl="5" w:tplc="0419001B">
      <w:start w:val="1"/>
      <w:numFmt w:val="lowerRoman"/>
      <w:lvlText w:val="%6."/>
      <w:lvlJc w:val="right"/>
      <w:pPr>
        <w:ind w:left="4130" w:hanging="180"/>
      </w:pPr>
    </w:lvl>
    <w:lvl w:ilvl="6" w:tplc="0419000F">
      <w:start w:val="1"/>
      <w:numFmt w:val="decimal"/>
      <w:lvlText w:val="%7."/>
      <w:lvlJc w:val="left"/>
      <w:pPr>
        <w:ind w:left="4850" w:hanging="360"/>
      </w:pPr>
    </w:lvl>
    <w:lvl w:ilvl="7" w:tplc="04190019">
      <w:start w:val="1"/>
      <w:numFmt w:val="lowerLetter"/>
      <w:lvlText w:val="%8."/>
      <w:lvlJc w:val="left"/>
      <w:pPr>
        <w:ind w:left="5570" w:hanging="360"/>
      </w:pPr>
    </w:lvl>
    <w:lvl w:ilvl="8" w:tplc="0419001B">
      <w:start w:val="1"/>
      <w:numFmt w:val="lowerRoman"/>
      <w:lvlText w:val="%9."/>
      <w:lvlJc w:val="right"/>
      <w:pPr>
        <w:ind w:left="6290" w:hanging="180"/>
      </w:pPr>
    </w:lvl>
  </w:abstractNum>
  <w:abstractNum w:abstractNumId="16">
    <w:nsid w:val="287F5994"/>
    <w:multiLevelType w:val="hybridMultilevel"/>
    <w:tmpl w:val="9146B80E"/>
    <w:lvl w:ilvl="0" w:tplc="28A49E74">
      <w:numFmt w:val="bullet"/>
      <w:lvlText w:val="-"/>
      <w:lvlJc w:val="left"/>
      <w:pPr>
        <w:tabs>
          <w:tab w:val="num" w:pos="993"/>
        </w:tabs>
        <w:ind w:firstLine="9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9321792"/>
    <w:multiLevelType w:val="hybridMultilevel"/>
    <w:tmpl w:val="DD64EDBE"/>
    <w:lvl w:ilvl="0" w:tplc="CBA4F492">
      <w:numFmt w:val="bullet"/>
      <w:lvlText w:val="-"/>
      <w:lvlJc w:val="left"/>
      <w:pPr>
        <w:tabs>
          <w:tab w:val="num" w:pos="510"/>
        </w:tabs>
        <w:ind w:firstLine="5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1A37DF2"/>
    <w:multiLevelType w:val="hybridMultilevel"/>
    <w:tmpl w:val="FB86F0DA"/>
    <w:lvl w:ilvl="0" w:tplc="28A49E74">
      <w:numFmt w:val="bullet"/>
      <w:lvlText w:val="-"/>
      <w:lvlJc w:val="left"/>
      <w:pPr>
        <w:tabs>
          <w:tab w:val="num" w:pos="1135"/>
        </w:tabs>
        <w:ind w:left="225" w:firstLine="910"/>
      </w:pPr>
      <w:rPr>
        <w:rFonts w:hint="default"/>
      </w:rPr>
    </w:lvl>
    <w:lvl w:ilvl="1" w:tplc="04190003">
      <w:start w:val="1"/>
      <w:numFmt w:val="bullet"/>
      <w:lvlText w:val="o"/>
      <w:lvlJc w:val="left"/>
      <w:pPr>
        <w:tabs>
          <w:tab w:val="num" w:pos="1741"/>
        </w:tabs>
        <w:ind w:left="1741" w:hanging="360"/>
      </w:pPr>
      <w:rPr>
        <w:rFonts w:ascii="Courier New" w:hAnsi="Courier New" w:cs="Courier New" w:hint="default"/>
      </w:rPr>
    </w:lvl>
    <w:lvl w:ilvl="2" w:tplc="04190005">
      <w:start w:val="1"/>
      <w:numFmt w:val="bullet"/>
      <w:lvlText w:val=""/>
      <w:lvlJc w:val="left"/>
      <w:pPr>
        <w:tabs>
          <w:tab w:val="num" w:pos="2461"/>
        </w:tabs>
        <w:ind w:left="2461" w:hanging="360"/>
      </w:pPr>
      <w:rPr>
        <w:rFonts w:ascii="Wingdings" w:hAnsi="Wingdings" w:cs="Wingdings" w:hint="default"/>
      </w:rPr>
    </w:lvl>
    <w:lvl w:ilvl="3" w:tplc="04190001">
      <w:start w:val="1"/>
      <w:numFmt w:val="bullet"/>
      <w:lvlText w:val=""/>
      <w:lvlJc w:val="left"/>
      <w:pPr>
        <w:tabs>
          <w:tab w:val="num" w:pos="3181"/>
        </w:tabs>
        <w:ind w:left="3181" w:hanging="360"/>
      </w:pPr>
      <w:rPr>
        <w:rFonts w:ascii="Symbol" w:hAnsi="Symbol" w:cs="Symbol" w:hint="default"/>
      </w:rPr>
    </w:lvl>
    <w:lvl w:ilvl="4" w:tplc="04190003">
      <w:start w:val="1"/>
      <w:numFmt w:val="bullet"/>
      <w:lvlText w:val="o"/>
      <w:lvlJc w:val="left"/>
      <w:pPr>
        <w:tabs>
          <w:tab w:val="num" w:pos="3901"/>
        </w:tabs>
        <w:ind w:left="3901" w:hanging="360"/>
      </w:pPr>
      <w:rPr>
        <w:rFonts w:ascii="Courier New" w:hAnsi="Courier New" w:cs="Courier New" w:hint="default"/>
      </w:rPr>
    </w:lvl>
    <w:lvl w:ilvl="5" w:tplc="04190005">
      <w:start w:val="1"/>
      <w:numFmt w:val="bullet"/>
      <w:lvlText w:val=""/>
      <w:lvlJc w:val="left"/>
      <w:pPr>
        <w:tabs>
          <w:tab w:val="num" w:pos="4621"/>
        </w:tabs>
        <w:ind w:left="4621" w:hanging="360"/>
      </w:pPr>
      <w:rPr>
        <w:rFonts w:ascii="Wingdings" w:hAnsi="Wingdings" w:cs="Wingdings" w:hint="default"/>
      </w:rPr>
    </w:lvl>
    <w:lvl w:ilvl="6" w:tplc="04190001">
      <w:start w:val="1"/>
      <w:numFmt w:val="bullet"/>
      <w:lvlText w:val=""/>
      <w:lvlJc w:val="left"/>
      <w:pPr>
        <w:tabs>
          <w:tab w:val="num" w:pos="5341"/>
        </w:tabs>
        <w:ind w:left="5341" w:hanging="360"/>
      </w:pPr>
      <w:rPr>
        <w:rFonts w:ascii="Symbol" w:hAnsi="Symbol" w:cs="Symbol" w:hint="default"/>
      </w:rPr>
    </w:lvl>
    <w:lvl w:ilvl="7" w:tplc="04190003">
      <w:start w:val="1"/>
      <w:numFmt w:val="bullet"/>
      <w:lvlText w:val="o"/>
      <w:lvlJc w:val="left"/>
      <w:pPr>
        <w:tabs>
          <w:tab w:val="num" w:pos="6061"/>
        </w:tabs>
        <w:ind w:left="6061" w:hanging="360"/>
      </w:pPr>
      <w:rPr>
        <w:rFonts w:ascii="Courier New" w:hAnsi="Courier New" w:cs="Courier New" w:hint="default"/>
      </w:rPr>
    </w:lvl>
    <w:lvl w:ilvl="8" w:tplc="04190005">
      <w:start w:val="1"/>
      <w:numFmt w:val="bullet"/>
      <w:lvlText w:val=""/>
      <w:lvlJc w:val="left"/>
      <w:pPr>
        <w:tabs>
          <w:tab w:val="num" w:pos="6781"/>
        </w:tabs>
        <w:ind w:left="6781" w:hanging="360"/>
      </w:pPr>
      <w:rPr>
        <w:rFonts w:ascii="Wingdings" w:hAnsi="Wingdings" w:cs="Wingdings" w:hint="default"/>
      </w:rPr>
    </w:lvl>
  </w:abstractNum>
  <w:abstractNum w:abstractNumId="19">
    <w:nsid w:val="32C27719"/>
    <w:multiLevelType w:val="hybridMultilevel"/>
    <w:tmpl w:val="473EA0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61F7A19"/>
    <w:multiLevelType w:val="hybridMultilevel"/>
    <w:tmpl w:val="B4744200"/>
    <w:lvl w:ilvl="0" w:tplc="04190001">
      <w:start w:val="1"/>
      <w:numFmt w:val="bullet"/>
      <w:lvlText w:val=""/>
      <w:lvlJc w:val="left"/>
      <w:pPr>
        <w:ind w:left="1353" w:hanging="360"/>
      </w:pPr>
      <w:rPr>
        <w:rFonts w:ascii="Symbol" w:hAnsi="Symbol" w:cs="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21">
    <w:nsid w:val="3E0807A5"/>
    <w:multiLevelType w:val="hybridMultilevel"/>
    <w:tmpl w:val="FC1C6884"/>
    <w:lvl w:ilvl="0" w:tplc="04190005">
      <w:start w:val="1"/>
      <w:numFmt w:val="bullet"/>
      <w:lvlText w:val=""/>
      <w:lvlJc w:val="left"/>
      <w:pPr>
        <w:tabs>
          <w:tab w:val="num" w:pos="182"/>
        </w:tabs>
        <w:ind w:left="182" w:hanging="360"/>
      </w:pPr>
      <w:rPr>
        <w:rFonts w:ascii="Wingdings" w:hAnsi="Wingdings" w:cs="Wingdings" w:hint="default"/>
      </w:rPr>
    </w:lvl>
    <w:lvl w:ilvl="1" w:tplc="04190003">
      <w:start w:val="1"/>
      <w:numFmt w:val="bullet"/>
      <w:lvlText w:val="o"/>
      <w:lvlJc w:val="left"/>
      <w:pPr>
        <w:tabs>
          <w:tab w:val="num" w:pos="902"/>
        </w:tabs>
        <w:ind w:left="902" w:hanging="360"/>
      </w:pPr>
      <w:rPr>
        <w:rFonts w:ascii="Courier New" w:hAnsi="Courier New" w:cs="Courier New" w:hint="default"/>
      </w:rPr>
    </w:lvl>
    <w:lvl w:ilvl="2" w:tplc="04190005">
      <w:start w:val="1"/>
      <w:numFmt w:val="bullet"/>
      <w:lvlText w:val=""/>
      <w:lvlJc w:val="left"/>
      <w:pPr>
        <w:tabs>
          <w:tab w:val="num" w:pos="1622"/>
        </w:tabs>
        <w:ind w:left="1622" w:hanging="360"/>
      </w:pPr>
      <w:rPr>
        <w:rFonts w:ascii="Wingdings" w:hAnsi="Wingdings" w:cs="Wingdings" w:hint="default"/>
      </w:rPr>
    </w:lvl>
    <w:lvl w:ilvl="3" w:tplc="04190001">
      <w:start w:val="1"/>
      <w:numFmt w:val="bullet"/>
      <w:lvlText w:val=""/>
      <w:lvlJc w:val="left"/>
      <w:pPr>
        <w:tabs>
          <w:tab w:val="num" w:pos="2342"/>
        </w:tabs>
        <w:ind w:left="2342" w:hanging="360"/>
      </w:pPr>
      <w:rPr>
        <w:rFonts w:ascii="Symbol" w:hAnsi="Symbol" w:cs="Symbol" w:hint="default"/>
      </w:rPr>
    </w:lvl>
    <w:lvl w:ilvl="4" w:tplc="04190003">
      <w:start w:val="1"/>
      <w:numFmt w:val="bullet"/>
      <w:lvlText w:val="o"/>
      <w:lvlJc w:val="left"/>
      <w:pPr>
        <w:tabs>
          <w:tab w:val="num" w:pos="3062"/>
        </w:tabs>
        <w:ind w:left="3062" w:hanging="360"/>
      </w:pPr>
      <w:rPr>
        <w:rFonts w:ascii="Courier New" w:hAnsi="Courier New" w:cs="Courier New" w:hint="default"/>
      </w:rPr>
    </w:lvl>
    <w:lvl w:ilvl="5" w:tplc="04190005">
      <w:start w:val="1"/>
      <w:numFmt w:val="bullet"/>
      <w:lvlText w:val=""/>
      <w:lvlJc w:val="left"/>
      <w:pPr>
        <w:tabs>
          <w:tab w:val="num" w:pos="3782"/>
        </w:tabs>
        <w:ind w:left="3782" w:hanging="360"/>
      </w:pPr>
      <w:rPr>
        <w:rFonts w:ascii="Wingdings" w:hAnsi="Wingdings" w:cs="Wingdings" w:hint="default"/>
      </w:rPr>
    </w:lvl>
    <w:lvl w:ilvl="6" w:tplc="04190001">
      <w:start w:val="1"/>
      <w:numFmt w:val="bullet"/>
      <w:lvlText w:val=""/>
      <w:lvlJc w:val="left"/>
      <w:pPr>
        <w:tabs>
          <w:tab w:val="num" w:pos="4502"/>
        </w:tabs>
        <w:ind w:left="4502" w:hanging="360"/>
      </w:pPr>
      <w:rPr>
        <w:rFonts w:ascii="Symbol" w:hAnsi="Symbol" w:cs="Symbol" w:hint="default"/>
      </w:rPr>
    </w:lvl>
    <w:lvl w:ilvl="7" w:tplc="04190003">
      <w:start w:val="1"/>
      <w:numFmt w:val="bullet"/>
      <w:lvlText w:val="o"/>
      <w:lvlJc w:val="left"/>
      <w:pPr>
        <w:tabs>
          <w:tab w:val="num" w:pos="5222"/>
        </w:tabs>
        <w:ind w:left="5222" w:hanging="360"/>
      </w:pPr>
      <w:rPr>
        <w:rFonts w:ascii="Courier New" w:hAnsi="Courier New" w:cs="Courier New" w:hint="default"/>
      </w:rPr>
    </w:lvl>
    <w:lvl w:ilvl="8" w:tplc="04190005">
      <w:start w:val="1"/>
      <w:numFmt w:val="bullet"/>
      <w:lvlText w:val=""/>
      <w:lvlJc w:val="left"/>
      <w:pPr>
        <w:tabs>
          <w:tab w:val="num" w:pos="5942"/>
        </w:tabs>
        <w:ind w:left="5942" w:hanging="360"/>
      </w:pPr>
      <w:rPr>
        <w:rFonts w:ascii="Wingdings" w:hAnsi="Wingdings" w:cs="Wingdings" w:hint="default"/>
      </w:rPr>
    </w:lvl>
  </w:abstractNum>
  <w:abstractNum w:abstractNumId="22">
    <w:nsid w:val="406D6712"/>
    <w:multiLevelType w:val="hybridMultilevel"/>
    <w:tmpl w:val="4D8455B6"/>
    <w:lvl w:ilvl="0" w:tplc="28A49E74">
      <w:numFmt w:val="bullet"/>
      <w:lvlText w:val="-"/>
      <w:lvlJc w:val="left"/>
      <w:pPr>
        <w:tabs>
          <w:tab w:val="num" w:pos="910"/>
        </w:tabs>
        <w:ind w:firstLine="910"/>
      </w:pPr>
      <w:rPr>
        <w:rFonts w:hint="default"/>
      </w:rPr>
    </w:lvl>
    <w:lvl w:ilvl="1" w:tplc="674E70D0">
      <w:numFmt w:val="bullet"/>
      <w:lvlText w:val="-"/>
      <w:lvlJc w:val="left"/>
      <w:pPr>
        <w:tabs>
          <w:tab w:val="num" w:pos="993"/>
        </w:tabs>
        <w:ind w:left="-84" w:firstLine="1077"/>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1870CDB"/>
    <w:multiLevelType w:val="hybridMultilevel"/>
    <w:tmpl w:val="D2E88CF4"/>
    <w:lvl w:ilvl="0" w:tplc="28A49E74">
      <w:numFmt w:val="bullet"/>
      <w:lvlText w:val="-"/>
      <w:lvlJc w:val="left"/>
      <w:pPr>
        <w:tabs>
          <w:tab w:val="num" w:pos="910"/>
        </w:tabs>
        <w:ind w:firstLine="9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41DA03BE"/>
    <w:multiLevelType w:val="hybridMultilevel"/>
    <w:tmpl w:val="541E911C"/>
    <w:lvl w:ilvl="0" w:tplc="27AA2914">
      <w:start w:val="1"/>
      <w:numFmt w:val="upperRoman"/>
      <w:lvlText w:val="%1."/>
      <w:lvlJc w:val="left"/>
      <w:pPr>
        <w:ind w:left="1176" w:hanging="720"/>
      </w:pPr>
      <w:rPr>
        <w:rFonts w:hint="default"/>
      </w:rPr>
    </w:lvl>
    <w:lvl w:ilvl="1" w:tplc="04190019">
      <w:start w:val="1"/>
      <w:numFmt w:val="lowerLetter"/>
      <w:lvlText w:val="%2."/>
      <w:lvlJc w:val="left"/>
      <w:pPr>
        <w:ind w:left="1536" w:hanging="360"/>
      </w:pPr>
    </w:lvl>
    <w:lvl w:ilvl="2" w:tplc="0419001B">
      <w:start w:val="1"/>
      <w:numFmt w:val="lowerRoman"/>
      <w:lvlText w:val="%3."/>
      <w:lvlJc w:val="right"/>
      <w:pPr>
        <w:ind w:left="2256" w:hanging="180"/>
      </w:pPr>
    </w:lvl>
    <w:lvl w:ilvl="3" w:tplc="0419000F">
      <w:start w:val="1"/>
      <w:numFmt w:val="decimal"/>
      <w:lvlText w:val="%4."/>
      <w:lvlJc w:val="left"/>
      <w:pPr>
        <w:ind w:left="2976" w:hanging="360"/>
      </w:pPr>
    </w:lvl>
    <w:lvl w:ilvl="4" w:tplc="04190019">
      <w:start w:val="1"/>
      <w:numFmt w:val="lowerLetter"/>
      <w:lvlText w:val="%5."/>
      <w:lvlJc w:val="left"/>
      <w:pPr>
        <w:ind w:left="3696" w:hanging="360"/>
      </w:pPr>
    </w:lvl>
    <w:lvl w:ilvl="5" w:tplc="0419001B">
      <w:start w:val="1"/>
      <w:numFmt w:val="lowerRoman"/>
      <w:lvlText w:val="%6."/>
      <w:lvlJc w:val="right"/>
      <w:pPr>
        <w:ind w:left="4416" w:hanging="180"/>
      </w:pPr>
    </w:lvl>
    <w:lvl w:ilvl="6" w:tplc="0419000F">
      <w:start w:val="1"/>
      <w:numFmt w:val="decimal"/>
      <w:lvlText w:val="%7."/>
      <w:lvlJc w:val="left"/>
      <w:pPr>
        <w:ind w:left="5136" w:hanging="360"/>
      </w:pPr>
    </w:lvl>
    <w:lvl w:ilvl="7" w:tplc="04190019">
      <w:start w:val="1"/>
      <w:numFmt w:val="lowerLetter"/>
      <w:lvlText w:val="%8."/>
      <w:lvlJc w:val="left"/>
      <w:pPr>
        <w:ind w:left="5856" w:hanging="360"/>
      </w:pPr>
    </w:lvl>
    <w:lvl w:ilvl="8" w:tplc="0419001B">
      <w:start w:val="1"/>
      <w:numFmt w:val="lowerRoman"/>
      <w:lvlText w:val="%9."/>
      <w:lvlJc w:val="right"/>
      <w:pPr>
        <w:ind w:left="6576" w:hanging="180"/>
      </w:pPr>
    </w:lvl>
  </w:abstractNum>
  <w:abstractNum w:abstractNumId="25">
    <w:nsid w:val="41FA4668"/>
    <w:multiLevelType w:val="hybridMultilevel"/>
    <w:tmpl w:val="9FE0C672"/>
    <w:lvl w:ilvl="0" w:tplc="25C42FEC">
      <w:start w:val="1"/>
      <w:numFmt w:val="bullet"/>
      <w:lvlText w:val=""/>
      <w:lvlJc w:val="left"/>
      <w:pPr>
        <w:tabs>
          <w:tab w:val="num" w:pos="-720"/>
        </w:tabs>
      </w:pPr>
      <w:rPr>
        <w:rFonts w:ascii="Wingdings" w:hAnsi="Wingdings" w:cs="Wingdings"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26">
    <w:nsid w:val="42CB217A"/>
    <w:multiLevelType w:val="hybridMultilevel"/>
    <w:tmpl w:val="1220BA2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44F77BBE"/>
    <w:multiLevelType w:val="hybridMultilevel"/>
    <w:tmpl w:val="F9CCCB14"/>
    <w:lvl w:ilvl="0" w:tplc="04190005">
      <w:start w:val="1"/>
      <w:numFmt w:val="bullet"/>
      <w:lvlText w:val=""/>
      <w:lvlJc w:val="left"/>
      <w:pPr>
        <w:tabs>
          <w:tab w:val="num" w:pos="928"/>
        </w:tabs>
        <w:ind w:left="928" w:hanging="360"/>
      </w:pPr>
      <w:rPr>
        <w:rFonts w:ascii="Wingdings" w:hAnsi="Wingdings" w:cs="Wingdings" w:hint="default"/>
      </w:rPr>
    </w:lvl>
    <w:lvl w:ilvl="1" w:tplc="04190003">
      <w:start w:val="1"/>
      <w:numFmt w:val="bullet"/>
      <w:lvlText w:val="o"/>
      <w:lvlJc w:val="left"/>
      <w:pPr>
        <w:tabs>
          <w:tab w:val="num" w:pos="448"/>
        </w:tabs>
        <w:ind w:left="448" w:hanging="360"/>
      </w:pPr>
      <w:rPr>
        <w:rFonts w:ascii="Courier New" w:hAnsi="Courier New" w:cs="Courier New" w:hint="default"/>
      </w:rPr>
    </w:lvl>
    <w:lvl w:ilvl="2" w:tplc="04190005">
      <w:start w:val="1"/>
      <w:numFmt w:val="bullet"/>
      <w:lvlText w:val=""/>
      <w:lvlJc w:val="left"/>
      <w:pPr>
        <w:tabs>
          <w:tab w:val="num" w:pos="1168"/>
        </w:tabs>
        <w:ind w:left="1168" w:hanging="360"/>
      </w:pPr>
      <w:rPr>
        <w:rFonts w:ascii="Wingdings" w:hAnsi="Wingdings" w:cs="Wingdings" w:hint="default"/>
      </w:rPr>
    </w:lvl>
    <w:lvl w:ilvl="3" w:tplc="04190001">
      <w:start w:val="1"/>
      <w:numFmt w:val="bullet"/>
      <w:lvlText w:val=""/>
      <w:lvlJc w:val="left"/>
      <w:pPr>
        <w:tabs>
          <w:tab w:val="num" w:pos="1888"/>
        </w:tabs>
        <w:ind w:left="1888" w:hanging="360"/>
      </w:pPr>
      <w:rPr>
        <w:rFonts w:ascii="Symbol" w:hAnsi="Symbol" w:cs="Symbol" w:hint="default"/>
      </w:rPr>
    </w:lvl>
    <w:lvl w:ilvl="4" w:tplc="04190003">
      <w:start w:val="1"/>
      <w:numFmt w:val="bullet"/>
      <w:lvlText w:val="o"/>
      <w:lvlJc w:val="left"/>
      <w:pPr>
        <w:tabs>
          <w:tab w:val="num" w:pos="2608"/>
        </w:tabs>
        <w:ind w:left="2608" w:hanging="360"/>
      </w:pPr>
      <w:rPr>
        <w:rFonts w:ascii="Courier New" w:hAnsi="Courier New" w:cs="Courier New" w:hint="default"/>
      </w:rPr>
    </w:lvl>
    <w:lvl w:ilvl="5" w:tplc="04190005">
      <w:start w:val="1"/>
      <w:numFmt w:val="bullet"/>
      <w:lvlText w:val=""/>
      <w:lvlJc w:val="left"/>
      <w:pPr>
        <w:tabs>
          <w:tab w:val="num" w:pos="3328"/>
        </w:tabs>
        <w:ind w:left="3328" w:hanging="360"/>
      </w:pPr>
      <w:rPr>
        <w:rFonts w:ascii="Wingdings" w:hAnsi="Wingdings" w:cs="Wingdings" w:hint="default"/>
      </w:rPr>
    </w:lvl>
    <w:lvl w:ilvl="6" w:tplc="04190001">
      <w:start w:val="1"/>
      <w:numFmt w:val="bullet"/>
      <w:lvlText w:val=""/>
      <w:lvlJc w:val="left"/>
      <w:pPr>
        <w:tabs>
          <w:tab w:val="num" w:pos="4048"/>
        </w:tabs>
        <w:ind w:left="4048" w:hanging="360"/>
      </w:pPr>
      <w:rPr>
        <w:rFonts w:ascii="Symbol" w:hAnsi="Symbol" w:cs="Symbol" w:hint="default"/>
      </w:rPr>
    </w:lvl>
    <w:lvl w:ilvl="7" w:tplc="04190003">
      <w:start w:val="1"/>
      <w:numFmt w:val="bullet"/>
      <w:lvlText w:val="o"/>
      <w:lvlJc w:val="left"/>
      <w:pPr>
        <w:tabs>
          <w:tab w:val="num" w:pos="4768"/>
        </w:tabs>
        <w:ind w:left="4768" w:hanging="360"/>
      </w:pPr>
      <w:rPr>
        <w:rFonts w:ascii="Courier New" w:hAnsi="Courier New" w:cs="Courier New" w:hint="default"/>
      </w:rPr>
    </w:lvl>
    <w:lvl w:ilvl="8" w:tplc="04190005">
      <w:start w:val="1"/>
      <w:numFmt w:val="bullet"/>
      <w:lvlText w:val=""/>
      <w:lvlJc w:val="left"/>
      <w:pPr>
        <w:tabs>
          <w:tab w:val="num" w:pos="5488"/>
        </w:tabs>
        <w:ind w:left="5488" w:hanging="360"/>
      </w:pPr>
      <w:rPr>
        <w:rFonts w:ascii="Wingdings" w:hAnsi="Wingdings" w:cs="Wingdings" w:hint="default"/>
      </w:rPr>
    </w:lvl>
  </w:abstractNum>
  <w:abstractNum w:abstractNumId="28">
    <w:nsid w:val="4C372493"/>
    <w:multiLevelType w:val="hybridMultilevel"/>
    <w:tmpl w:val="A0A8E1D8"/>
    <w:lvl w:ilvl="0" w:tplc="28A49E74">
      <w:numFmt w:val="bullet"/>
      <w:lvlText w:val="-"/>
      <w:lvlJc w:val="left"/>
      <w:pPr>
        <w:tabs>
          <w:tab w:val="num" w:pos="910"/>
        </w:tabs>
        <w:ind w:firstLine="9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4ED03F05"/>
    <w:multiLevelType w:val="hybridMultilevel"/>
    <w:tmpl w:val="CA022AA8"/>
    <w:lvl w:ilvl="0" w:tplc="CBA4F492">
      <w:numFmt w:val="bullet"/>
      <w:lvlText w:val="-"/>
      <w:lvlJc w:val="left"/>
      <w:pPr>
        <w:tabs>
          <w:tab w:val="num" w:pos="510"/>
        </w:tabs>
        <w:ind w:firstLine="5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54CC70BB"/>
    <w:multiLevelType w:val="hybridMultilevel"/>
    <w:tmpl w:val="0D0846F4"/>
    <w:lvl w:ilvl="0" w:tplc="28A49E74">
      <w:numFmt w:val="bullet"/>
      <w:lvlText w:val="-"/>
      <w:lvlJc w:val="left"/>
      <w:pPr>
        <w:tabs>
          <w:tab w:val="num" w:pos="910"/>
        </w:tabs>
        <w:ind w:firstLine="91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58741C9B"/>
    <w:multiLevelType w:val="hybridMultilevel"/>
    <w:tmpl w:val="387EC8A0"/>
    <w:lvl w:ilvl="0" w:tplc="0E18F622">
      <w:start w:val="1"/>
      <w:numFmt w:val="decimal"/>
      <w:lvlText w:val="%1"/>
      <w:lvlJc w:val="left"/>
      <w:pPr>
        <w:ind w:left="1536" w:hanging="360"/>
      </w:pPr>
      <w:rPr>
        <w:rFonts w:hint="default"/>
      </w:rPr>
    </w:lvl>
    <w:lvl w:ilvl="1" w:tplc="04190019">
      <w:start w:val="1"/>
      <w:numFmt w:val="lowerLetter"/>
      <w:lvlText w:val="%2."/>
      <w:lvlJc w:val="left"/>
      <w:pPr>
        <w:ind w:left="2256" w:hanging="360"/>
      </w:pPr>
    </w:lvl>
    <w:lvl w:ilvl="2" w:tplc="0419001B">
      <w:start w:val="1"/>
      <w:numFmt w:val="lowerRoman"/>
      <w:lvlText w:val="%3."/>
      <w:lvlJc w:val="right"/>
      <w:pPr>
        <w:ind w:left="2976" w:hanging="180"/>
      </w:pPr>
    </w:lvl>
    <w:lvl w:ilvl="3" w:tplc="0419000F">
      <w:start w:val="1"/>
      <w:numFmt w:val="decimal"/>
      <w:lvlText w:val="%4."/>
      <w:lvlJc w:val="left"/>
      <w:pPr>
        <w:ind w:left="3696" w:hanging="360"/>
      </w:pPr>
    </w:lvl>
    <w:lvl w:ilvl="4" w:tplc="04190019">
      <w:start w:val="1"/>
      <w:numFmt w:val="lowerLetter"/>
      <w:lvlText w:val="%5."/>
      <w:lvlJc w:val="left"/>
      <w:pPr>
        <w:ind w:left="4416" w:hanging="360"/>
      </w:pPr>
    </w:lvl>
    <w:lvl w:ilvl="5" w:tplc="0419001B">
      <w:start w:val="1"/>
      <w:numFmt w:val="lowerRoman"/>
      <w:lvlText w:val="%6."/>
      <w:lvlJc w:val="right"/>
      <w:pPr>
        <w:ind w:left="5136" w:hanging="180"/>
      </w:pPr>
    </w:lvl>
    <w:lvl w:ilvl="6" w:tplc="0419000F">
      <w:start w:val="1"/>
      <w:numFmt w:val="decimal"/>
      <w:lvlText w:val="%7."/>
      <w:lvlJc w:val="left"/>
      <w:pPr>
        <w:ind w:left="5856" w:hanging="360"/>
      </w:pPr>
    </w:lvl>
    <w:lvl w:ilvl="7" w:tplc="04190019">
      <w:start w:val="1"/>
      <w:numFmt w:val="lowerLetter"/>
      <w:lvlText w:val="%8."/>
      <w:lvlJc w:val="left"/>
      <w:pPr>
        <w:ind w:left="6576" w:hanging="360"/>
      </w:pPr>
    </w:lvl>
    <w:lvl w:ilvl="8" w:tplc="0419001B">
      <w:start w:val="1"/>
      <w:numFmt w:val="lowerRoman"/>
      <w:lvlText w:val="%9."/>
      <w:lvlJc w:val="right"/>
      <w:pPr>
        <w:ind w:left="7296" w:hanging="180"/>
      </w:pPr>
    </w:lvl>
  </w:abstractNum>
  <w:abstractNum w:abstractNumId="32">
    <w:nsid w:val="5A70483D"/>
    <w:multiLevelType w:val="hybridMultilevel"/>
    <w:tmpl w:val="1D3AA3C4"/>
    <w:lvl w:ilvl="0" w:tplc="A93AC77E">
      <w:start w:val="1"/>
      <w:numFmt w:val="bullet"/>
      <w:lvlText w:val=""/>
      <w:lvlJc w:val="left"/>
      <w:pPr>
        <w:tabs>
          <w:tab w:val="num" w:pos="570"/>
        </w:tabs>
        <w:ind w:firstLine="400"/>
      </w:pPr>
      <w:rPr>
        <w:rFonts w:ascii="Wingdings" w:hAnsi="Wingdings" w:cs="Wingdings" w:hint="default"/>
      </w:rPr>
    </w:lvl>
    <w:lvl w:ilvl="1" w:tplc="A734F05C">
      <w:start w:val="1"/>
      <w:numFmt w:val="bullet"/>
      <w:lvlText w:val=""/>
      <w:lvlJc w:val="left"/>
      <w:pPr>
        <w:tabs>
          <w:tab w:val="num" w:pos="1480"/>
        </w:tabs>
        <w:ind w:left="1480"/>
      </w:pPr>
      <w:rPr>
        <w:rFonts w:ascii="Wingdings" w:hAnsi="Wingdings" w:cs="Wingdings" w:hint="default"/>
      </w:rPr>
    </w:lvl>
    <w:lvl w:ilvl="2" w:tplc="04190005">
      <w:start w:val="1"/>
      <w:numFmt w:val="bullet"/>
      <w:lvlText w:val=""/>
      <w:lvlJc w:val="left"/>
      <w:pPr>
        <w:tabs>
          <w:tab w:val="num" w:pos="2560"/>
        </w:tabs>
        <w:ind w:left="2560" w:hanging="360"/>
      </w:pPr>
      <w:rPr>
        <w:rFonts w:ascii="Wingdings" w:hAnsi="Wingdings" w:cs="Wingdings" w:hint="default"/>
      </w:rPr>
    </w:lvl>
    <w:lvl w:ilvl="3" w:tplc="04190001">
      <w:start w:val="1"/>
      <w:numFmt w:val="bullet"/>
      <w:lvlText w:val=""/>
      <w:lvlJc w:val="left"/>
      <w:pPr>
        <w:tabs>
          <w:tab w:val="num" w:pos="3280"/>
        </w:tabs>
        <w:ind w:left="3280" w:hanging="360"/>
      </w:pPr>
      <w:rPr>
        <w:rFonts w:ascii="Symbol" w:hAnsi="Symbol" w:cs="Symbol" w:hint="default"/>
      </w:rPr>
    </w:lvl>
    <w:lvl w:ilvl="4" w:tplc="04190003">
      <w:start w:val="1"/>
      <w:numFmt w:val="bullet"/>
      <w:lvlText w:val="o"/>
      <w:lvlJc w:val="left"/>
      <w:pPr>
        <w:tabs>
          <w:tab w:val="num" w:pos="4000"/>
        </w:tabs>
        <w:ind w:left="4000" w:hanging="360"/>
      </w:pPr>
      <w:rPr>
        <w:rFonts w:ascii="Courier New" w:hAnsi="Courier New" w:cs="Courier New" w:hint="default"/>
      </w:rPr>
    </w:lvl>
    <w:lvl w:ilvl="5" w:tplc="04190005">
      <w:start w:val="1"/>
      <w:numFmt w:val="bullet"/>
      <w:lvlText w:val=""/>
      <w:lvlJc w:val="left"/>
      <w:pPr>
        <w:tabs>
          <w:tab w:val="num" w:pos="4720"/>
        </w:tabs>
        <w:ind w:left="4720" w:hanging="360"/>
      </w:pPr>
      <w:rPr>
        <w:rFonts w:ascii="Wingdings" w:hAnsi="Wingdings" w:cs="Wingdings" w:hint="default"/>
      </w:rPr>
    </w:lvl>
    <w:lvl w:ilvl="6" w:tplc="04190001">
      <w:start w:val="1"/>
      <w:numFmt w:val="bullet"/>
      <w:lvlText w:val=""/>
      <w:lvlJc w:val="left"/>
      <w:pPr>
        <w:tabs>
          <w:tab w:val="num" w:pos="5440"/>
        </w:tabs>
        <w:ind w:left="5440" w:hanging="360"/>
      </w:pPr>
      <w:rPr>
        <w:rFonts w:ascii="Symbol" w:hAnsi="Symbol" w:cs="Symbol" w:hint="default"/>
      </w:rPr>
    </w:lvl>
    <w:lvl w:ilvl="7" w:tplc="04190003">
      <w:start w:val="1"/>
      <w:numFmt w:val="bullet"/>
      <w:lvlText w:val="o"/>
      <w:lvlJc w:val="left"/>
      <w:pPr>
        <w:tabs>
          <w:tab w:val="num" w:pos="6160"/>
        </w:tabs>
        <w:ind w:left="6160" w:hanging="360"/>
      </w:pPr>
      <w:rPr>
        <w:rFonts w:ascii="Courier New" w:hAnsi="Courier New" w:cs="Courier New" w:hint="default"/>
      </w:rPr>
    </w:lvl>
    <w:lvl w:ilvl="8" w:tplc="04190005">
      <w:start w:val="1"/>
      <w:numFmt w:val="bullet"/>
      <w:lvlText w:val=""/>
      <w:lvlJc w:val="left"/>
      <w:pPr>
        <w:tabs>
          <w:tab w:val="num" w:pos="6880"/>
        </w:tabs>
        <w:ind w:left="6880" w:hanging="360"/>
      </w:pPr>
      <w:rPr>
        <w:rFonts w:ascii="Wingdings" w:hAnsi="Wingdings" w:cs="Wingdings" w:hint="default"/>
      </w:rPr>
    </w:lvl>
  </w:abstractNum>
  <w:abstractNum w:abstractNumId="33">
    <w:nsid w:val="5C270AFB"/>
    <w:multiLevelType w:val="hybridMultilevel"/>
    <w:tmpl w:val="CF62868A"/>
    <w:lvl w:ilvl="0" w:tplc="F72A871A">
      <w:start w:val="1"/>
      <w:numFmt w:val="bullet"/>
      <w:lvlText w:val=""/>
      <w:lvlJc w:val="left"/>
      <w:pPr>
        <w:tabs>
          <w:tab w:val="num" w:pos="284"/>
        </w:tabs>
        <w:ind w:hanging="96"/>
      </w:pPr>
      <w:rPr>
        <w:rFonts w:ascii="Wingdings" w:hAnsi="Wingdings" w:cs="Wingdings" w:hint="default"/>
      </w:rPr>
    </w:lvl>
    <w:lvl w:ilvl="1" w:tplc="04190003">
      <w:start w:val="1"/>
      <w:numFmt w:val="bullet"/>
      <w:lvlText w:val="o"/>
      <w:lvlJc w:val="left"/>
      <w:pPr>
        <w:tabs>
          <w:tab w:val="num" w:pos="984"/>
        </w:tabs>
        <w:ind w:left="984" w:hanging="360"/>
      </w:pPr>
      <w:rPr>
        <w:rFonts w:ascii="Courier New" w:hAnsi="Courier New" w:cs="Courier New" w:hint="default"/>
      </w:rPr>
    </w:lvl>
    <w:lvl w:ilvl="2" w:tplc="04190005">
      <w:start w:val="1"/>
      <w:numFmt w:val="bullet"/>
      <w:lvlText w:val=""/>
      <w:lvlJc w:val="left"/>
      <w:pPr>
        <w:tabs>
          <w:tab w:val="num" w:pos="1704"/>
        </w:tabs>
        <w:ind w:left="1704" w:hanging="360"/>
      </w:pPr>
      <w:rPr>
        <w:rFonts w:ascii="Wingdings" w:hAnsi="Wingdings" w:cs="Wingdings" w:hint="default"/>
      </w:rPr>
    </w:lvl>
    <w:lvl w:ilvl="3" w:tplc="04190001">
      <w:start w:val="1"/>
      <w:numFmt w:val="bullet"/>
      <w:lvlText w:val=""/>
      <w:lvlJc w:val="left"/>
      <w:pPr>
        <w:tabs>
          <w:tab w:val="num" w:pos="2424"/>
        </w:tabs>
        <w:ind w:left="2424" w:hanging="360"/>
      </w:pPr>
      <w:rPr>
        <w:rFonts w:ascii="Symbol" w:hAnsi="Symbol" w:cs="Symbol" w:hint="default"/>
      </w:rPr>
    </w:lvl>
    <w:lvl w:ilvl="4" w:tplc="04190003">
      <w:start w:val="1"/>
      <w:numFmt w:val="bullet"/>
      <w:lvlText w:val="o"/>
      <w:lvlJc w:val="left"/>
      <w:pPr>
        <w:tabs>
          <w:tab w:val="num" w:pos="3144"/>
        </w:tabs>
        <w:ind w:left="3144" w:hanging="360"/>
      </w:pPr>
      <w:rPr>
        <w:rFonts w:ascii="Courier New" w:hAnsi="Courier New" w:cs="Courier New" w:hint="default"/>
      </w:rPr>
    </w:lvl>
    <w:lvl w:ilvl="5" w:tplc="04190005">
      <w:start w:val="1"/>
      <w:numFmt w:val="bullet"/>
      <w:lvlText w:val=""/>
      <w:lvlJc w:val="left"/>
      <w:pPr>
        <w:tabs>
          <w:tab w:val="num" w:pos="3864"/>
        </w:tabs>
        <w:ind w:left="3864" w:hanging="360"/>
      </w:pPr>
      <w:rPr>
        <w:rFonts w:ascii="Wingdings" w:hAnsi="Wingdings" w:cs="Wingdings" w:hint="default"/>
      </w:rPr>
    </w:lvl>
    <w:lvl w:ilvl="6" w:tplc="04190001">
      <w:start w:val="1"/>
      <w:numFmt w:val="bullet"/>
      <w:lvlText w:val=""/>
      <w:lvlJc w:val="left"/>
      <w:pPr>
        <w:tabs>
          <w:tab w:val="num" w:pos="4584"/>
        </w:tabs>
        <w:ind w:left="4584" w:hanging="360"/>
      </w:pPr>
      <w:rPr>
        <w:rFonts w:ascii="Symbol" w:hAnsi="Symbol" w:cs="Symbol" w:hint="default"/>
      </w:rPr>
    </w:lvl>
    <w:lvl w:ilvl="7" w:tplc="04190003">
      <w:start w:val="1"/>
      <w:numFmt w:val="bullet"/>
      <w:lvlText w:val="o"/>
      <w:lvlJc w:val="left"/>
      <w:pPr>
        <w:tabs>
          <w:tab w:val="num" w:pos="5304"/>
        </w:tabs>
        <w:ind w:left="5304" w:hanging="360"/>
      </w:pPr>
      <w:rPr>
        <w:rFonts w:ascii="Courier New" w:hAnsi="Courier New" w:cs="Courier New" w:hint="default"/>
      </w:rPr>
    </w:lvl>
    <w:lvl w:ilvl="8" w:tplc="04190005">
      <w:start w:val="1"/>
      <w:numFmt w:val="bullet"/>
      <w:lvlText w:val=""/>
      <w:lvlJc w:val="left"/>
      <w:pPr>
        <w:tabs>
          <w:tab w:val="num" w:pos="6024"/>
        </w:tabs>
        <w:ind w:left="6024" w:hanging="360"/>
      </w:pPr>
      <w:rPr>
        <w:rFonts w:ascii="Wingdings" w:hAnsi="Wingdings" w:cs="Wingdings" w:hint="default"/>
      </w:rPr>
    </w:lvl>
  </w:abstractNum>
  <w:abstractNum w:abstractNumId="34">
    <w:nsid w:val="5FBB59C1"/>
    <w:multiLevelType w:val="hybridMultilevel"/>
    <w:tmpl w:val="32320824"/>
    <w:lvl w:ilvl="0" w:tplc="674E70D0">
      <w:numFmt w:val="bullet"/>
      <w:lvlText w:val="-"/>
      <w:lvlJc w:val="left"/>
      <w:pPr>
        <w:tabs>
          <w:tab w:val="num" w:pos="1077"/>
        </w:tabs>
        <w:ind w:firstLine="1077"/>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69FA5BAB"/>
    <w:multiLevelType w:val="hybridMultilevel"/>
    <w:tmpl w:val="162CF788"/>
    <w:lvl w:ilvl="0" w:tplc="674E70D0">
      <w:numFmt w:val="bullet"/>
      <w:lvlText w:val="-"/>
      <w:lvlJc w:val="left"/>
      <w:pPr>
        <w:tabs>
          <w:tab w:val="num" w:pos="1077"/>
        </w:tabs>
        <w:ind w:firstLine="1077"/>
      </w:pPr>
      <w:rPr>
        <w:rFonts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cs="Wingdings" w:hint="default"/>
      </w:rPr>
    </w:lvl>
    <w:lvl w:ilvl="3" w:tplc="04190001">
      <w:start w:val="1"/>
      <w:numFmt w:val="bullet"/>
      <w:lvlText w:val=""/>
      <w:lvlJc w:val="left"/>
      <w:pPr>
        <w:tabs>
          <w:tab w:val="num" w:pos="3480"/>
        </w:tabs>
        <w:ind w:left="3480" w:hanging="360"/>
      </w:pPr>
      <w:rPr>
        <w:rFonts w:ascii="Symbol" w:hAnsi="Symbol" w:cs="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cs="Wingdings" w:hint="default"/>
      </w:rPr>
    </w:lvl>
    <w:lvl w:ilvl="6" w:tplc="04190001">
      <w:start w:val="1"/>
      <w:numFmt w:val="bullet"/>
      <w:lvlText w:val=""/>
      <w:lvlJc w:val="left"/>
      <w:pPr>
        <w:tabs>
          <w:tab w:val="num" w:pos="5640"/>
        </w:tabs>
        <w:ind w:left="5640" w:hanging="360"/>
      </w:pPr>
      <w:rPr>
        <w:rFonts w:ascii="Symbol" w:hAnsi="Symbol" w:cs="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cs="Wingdings" w:hint="default"/>
      </w:rPr>
    </w:lvl>
  </w:abstractNum>
  <w:abstractNum w:abstractNumId="36">
    <w:nsid w:val="714940DD"/>
    <w:multiLevelType w:val="multilevel"/>
    <w:tmpl w:val="B0B6DE7A"/>
    <w:lvl w:ilvl="0">
      <w:start w:val="1"/>
      <w:numFmt w:val="decimal"/>
      <w:lvlText w:val="%1."/>
      <w:lvlJc w:val="left"/>
      <w:pPr>
        <w:tabs>
          <w:tab w:val="num" w:pos="644"/>
        </w:tabs>
        <w:ind w:left="644" w:hanging="360"/>
      </w:pPr>
    </w:lvl>
    <w:lvl w:ilvl="1">
      <w:start w:val="1"/>
      <w:numFmt w:val="decimal"/>
      <w:isLgl/>
      <w:lvlText w:val="%1.%2"/>
      <w:lvlJc w:val="left"/>
      <w:pPr>
        <w:ind w:left="942" w:hanging="37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37">
    <w:nsid w:val="78D42834"/>
    <w:multiLevelType w:val="hybridMultilevel"/>
    <w:tmpl w:val="F9827D24"/>
    <w:lvl w:ilvl="0" w:tplc="28A49E74">
      <w:numFmt w:val="bullet"/>
      <w:lvlText w:val="-"/>
      <w:lvlJc w:val="left"/>
      <w:pPr>
        <w:tabs>
          <w:tab w:val="num" w:pos="910"/>
        </w:tabs>
        <w:ind w:firstLine="910"/>
      </w:pPr>
      <w:rPr>
        <w:rFonts w:hint="default"/>
      </w:rPr>
    </w:lvl>
    <w:lvl w:ilvl="1" w:tplc="04190019">
      <w:start w:val="1"/>
      <w:numFmt w:val="lowerLetter"/>
      <w:lvlText w:val="%2."/>
      <w:lvlJc w:val="left"/>
      <w:pPr>
        <w:tabs>
          <w:tab w:val="num" w:pos="1381"/>
        </w:tabs>
        <w:ind w:left="1381" w:hanging="360"/>
      </w:pPr>
    </w:lvl>
    <w:lvl w:ilvl="2" w:tplc="0419001B">
      <w:start w:val="1"/>
      <w:numFmt w:val="lowerRoman"/>
      <w:lvlText w:val="%3."/>
      <w:lvlJc w:val="right"/>
      <w:pPr>
        <w:tabs>
          <w:tab w:val="num" w:pos="2101"/>
        </w:tabs>
        <w:ind w:left="2101" w:hanging="180"/>
      </w:pPr>
    </w:lvl>
    <w:lvl w:ilvl="3" w:tplc="0419000F">
      <w:start w:val="1"/>
      <w:numFmt w:val="decimal"/>
      <w:lvlText w:val="%4."/>
      <w:lvlJc w:val="left"/>
      <w:pPr>
        <w:tabs>
          <w:tab w:val="num" w:pos="2821"/>
        </w:tabs>
        <w:ind w:left="2821" w:hanging="360"/>
      </w:pPr>
    </w:lvl>
    <w:lvl w:ilvl="4" w:tplc="04190019">
      <w:start w:val="1"/>
      <w:numFmt w:val="lowerLetter"/>
      <w:lvlText w:val="%5."/>
      <w:lvlJc w:val="left"/>
      <w:pPr>
        <w:tabs>
          <w:tab w:val="num" w:pos="3541"/>
        </w:tabs>
        <w:ind w:left="3541" w:hanging="360"/>
      </w:pPr>
    </w:lvl>
    <w:lvl w:ilvl="5" w:tplc="0419001B">
      <w:start w:val="1"/>
      <w:numFmt w:val="lowerRoman"/>
      <w:lvlText w:val="%6."/>
      <w:lvlJc w:val="right"/>
      <w:pPr>
        <w:tabs>
          <w:tab w:val="num" w:pos="4261"/>
        </w:tabs>
        <w:ind w:left="4261" w:hanging="180"/>
      </w:pPr>
    </w:lvl>
    <w:lvl w:ilvl="6" w:tplc="0419000F">
      <w:start w:val="1"/>
      <w:numFmt w:val="decimal"/>
      <w:lvlText w:val="%7."/>
      <w:lvlJc w:val="left"/>
      <w:pPr>
        <w:tabs>
          <w:tab w:val="num" w:pos="4981"/>
        </w:tabs>
        <w:ind w:left="4981" w:hanging="360"/>
      </w:pPr>
    </w:lvl>
    <w:lvl w:ilvl="7" w:tplc="04190019">
      <w:start w:val="1"/>
      <w:numFmt w:val="lowerLetter"/>
      <w:lvlText w:val="%8."/>
      <w:lvlJc w:val="left"/>
      <w:pPr>
        <w:tabs>
          <w:tab w:val="num" w:pos="5701"/>
        </w:tabs>
        <w:ind w:left="5701" w:hanging="360"/>
      </w:pPr>
    </w:lvl>
    <w:lvl w:ilvl="8" w:tplc="0419001B">
      <w:start w:val="1"/>
      <w:numFmt w:val="lowerRoman"/>
      <w:lvlText w:val="%9."/>
      <w:lvlJc w:val="right"/>
      <w:pPr>
        <w:tabs>
          <w:tab w:val="num" w:pos="6421"/>
        </w:tabs>
        <w:ind w:left="6421" w:hanging="180"/>
      </w:pPr>
    </w:lvl>
  </w:abstractNum>
  <w:abstractNum w:abstractNumId="38">
    <w:nsid w:val="7F757B65"/>
    <w:multiLevelType w:val="multilevel"/>
    <w:tmpl w:val="2A5EA1C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6"/>
  </w:num>
  <w:num w:numId="2">
    <w:abstractNumId w:val="24"/>
  </w:num>
  <w:num w:numId="3">
    <w:abstractNumId w:val="33"/>
  </w:num>
  <w:num w:numId="4">
    <w:abstractNumId w:val="21"/>
  </w:num>
  <w:num w:numId="5">
    <w:abstractNumId w:val="27"/>
  </w:num>
  <w:num w:numId="6">
    <w:abstractNumId w:val="25"/>
  </w:num>
  <w:num w:numId="7">
    <w:abstractNumId w:val="6"/>
  </w:num>
  <w:num w:numId="8">
    <w:abstractNumId w:val="0"/>
  </w:num>
  <w:num w:numId="9">
    <w:abstractNumId w:val="29"/>
  </w:num>
  <w:num w:numId="10">
    <w:abstractNumId w:val="17"/>
  </w:num>
  <w:num w:numId="11">
    <w:abstractNumId w:val="8"/>
  </w:num>
  <w:num w:numId="12">
    <w:abstractNumId w:val="7"/>
  </w:num>
  <w:num w:numId="13">
    <w:abstractNumId w:val="23"/>
  </w:num>
  <w:num w:numId="14">
    <w:abstractNumId w:val="30"/>
  </w:num>
  <w:num w:numId="15">
    <w:abstractNumId w:val="22"/>
  </w:num>
  <w:num w:numId="16">
    <w:abstractNumId w:val="5"/>
  </w:num>
  <w:num w:numId="17">
    <w:abstractNumId w:val="12"/>
  </w:num>
  <w:num w:numId="18">
    <w:abstractNumId w:val="32"/>
  </w:num>
  <w:num w:numId="19">
    <w:abstractNumId w:val="1"/>
  </w:num>
  <w:num w:numId="20">
    <w:abstractNumId w:val="13"/>
  </w:num>
  <w:num w:numId="21">
    <w:abstractNumId w:val="28"/>
  </w:num>
  <w:num w:numId="22">
    <w:abstractNumId w:val="37"/>
  </w:num>
  <w:num w:numId="23">
    <w:abstractNumId w:val="16"/>
  </w:num>
  <w:num w:numId="24">
    <w:abstractNumId w:val="18"/>
  </w:num>
  <w:num w:numId="25">
    <w:abstractNumId w:val="35"/>
  </w:num>
  <w:num w:numId="26">
    <w:abstractNumId w:val="34"/>
  </w:num>
  <w:num w:numId="27">
    <w:abstractNumId w:val="9"/>
  </w:num>
  <w:num w:numId="28">
    <w:abstractNumId w:val="26"/>
  </w:num>
  <w:num w:numId="29">
    <w:abstractNumId w:val="20"/>
  </w:num>
  <w:num w:numId="30">
    <w:abstractNumId w:val="19"/>
  </w:num>
  <w:num w:numId="31">
    <w:abstractNumId w:val="3"/>
  </w:num>
  <w:num w:numId="32">
    <w:abstractNumId w:val="11"/>
  </w:num>
  <w:num w:numId="33">
    <w:abstractNumId w:val="14"/>
  </w:num>
  <w:num w:numId="34">
    <w:abstractNumId w:val="2"/>
  </w:num>
  <w:num w:numId="35">
    <w:abstractNumId w:val="4"/>
  </w:num>
  <w:num w:numId="36">
    <w:abstractNumId w:val="31"/>
  </w:num>
  <w:num w:numId="37">
    <w:abstractNumId w:val="10"/>
  </w:num>
  <w:num w:numId="38">
    <w:abstractNumId w:val="15"/>
  </w:num>
  <w:num w:numId="3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551"/>
    <w:rsid w:val="0000007E"/>
    <w:rsid w:val="0000062B"/>
    <w:rsid w:val="00000794"/>
    <w:rsid w:val="00000AAE"/>
    <w:rsid w:val="0000102E"/>
    <w:rsid w:val="000016CC"/>
    <w:rsid w:val="000016FB"/>
    <w:rsid w:val="00001F7D"/>
    <w:rsid w:val="0000206B"/>
    <w:rsid w:val="0000217C"/>
    <w:rsid w:val="00002764"/>
    <w:rsid w:val="000029FB"/>
    <w:rsid w:val="00003208"/>
    <w:rsid w:val="0000321D"/>
    <w:rsid w:val="00003452"/>
    <w:rsid w:val="00003494"/>
    <w:rsid w:val="00003588"/>
    <w:rsid w:val="00003F53"/>
    <w:rsid w:val="00004499"/>
    <w:rsid w:val="000057CC"/>
    <w:rsid w:val="00005856"/>
    <w:rsid w:val="0000637A"/>
    <w:rsid w:val="000072BA"/>
    <w:rsid w:val="000075A5"/>
    <w:rsid w:val="0000794D"/>
    <w:rsid w:val="00007CBE"/>
    <w:rsid w:val="00010245"/>
    <w:rsid w:val="00010900"/>
    <w:rsid w:val="00010BEF"/>
    <w:rsid w:val="00010C39"/>
    <w:rsid w:val="00010D42"/>
    <w:rsid w:val="00010E7F"/>
    <w:rsid w:val="00010F60"/>
    <w:rsid w:val="0001106F"/>
    <w:rsid w:val="00011440"/>
    <w:rsid w:val="000117B7"/>
    <w:rsid w:val="00011D6F"/>
    <w:rsid w:val="0001220C"/>
    <w:rsid w:val="000122C9"/>
    <w:rsid w:val="00012559"/>
    <w:rsid w:val="00012A07"/>
    <w:rsid w:val="00012D4E"/>
    <w:rsid w:val="00012DA8"/>
    <w:rsid w:val="00013413"/>
    <w:rsid w:val="00013502"/>
    <w:rsid w:val="000135A2"/>
    <w:rsid w:val="000138C8"/>
    <w:rsid w:val="00013CBA"/>
    <w:rsid w:val="00014405"/>
    <w:rsid w:val="00014422"/>
    <w:rsid w:val="000148AC"/>
    <w:rsid w:val="00015042"/>
    <w:rsid w:val="00015261"/>
    <w:rsid w:val="00015CE7"/>
    <w:rsid w:val="0001636E"/>
    <w:rsid w:val="00016401"/>
    <w:rsid w:val="000164A3"/>
    <w:rsid w:val="00016548"/>
    <w:rsid w:val="00016E84"/>
    <w:rsid w:val="000173C7"/>
    <w:rsid w:val="000175B6"/>
    <w:rsid w:val="00017697"/>
    <w:rsid w:val="00017BBF"/>
    <w:rsid w:val="00017CF2"/>
    <w:rsid w:val="00017EFB"/>
    <w:rsid w:val="00017F9D"/>
    <w:rsid w:val="00020B5C"/>
    <w:rsid w:val="00020FBE"/>
    <w:rsid w:val="0002113D"/>
    <w:rsid w:val="00021926"/>
    <w:rsid w:val="00021B54"/>
    <w:rsid w:val="000220A7"/>
    <w:rsid w:val="00023D37"/>
    <w:rsid w:val="00023D48"/>
    <w:rsid w:val="00024101"/>
    <w:rsid w:val="00024651"/>
    <w:rsid w:val="000248F7"/>
    <w:rsid w:val="000250B3"/>
    <w:rsid w:val="00025206"/>
    <w:rsid w:val="00025388"/>
    <w:rsid w:val="00025FBF"/>
    <w:rsid w:val="0002627C"/>
    <w:rsid w:val="000262BD"/>
    <w:rsid w:val="0002651D"/>
    <w:rsid w:val="00026868"/>
    <w:rsid w:val="00026EEB"/>
    <w:rsid w:val="000271D1"/>
    <w:rsid w:val="0002724C"/>
    <w:rsid w:val="0002730F"/>
    <w:rsid w:val="000276AD"/>
    <w:rsid w:val="00027742"/>
    <w:rsid w:val="0002774B"/>
    <w:rsid w:val="00027F4E"/>
    <w:rsid w:val="0003002C"/>
    <w:rsid w:val="0003073B"/>
    <w:rsid w:val="00030D46"/>
    <w:rsid w:val="00030D94"/>
    <w:rsid w:val="00030EC1"/>
    <w:rsid w:val="0003103A"/>
    <w:rsid w:val="00031D9F"/>
    <w:rsid w:val="00031FE6"/>
    <w:rsid w:val="00032076"/>
    <w:rsid w:val="00032318"/>
    <w:rsid w:val="000324B5"/>
    <w:rsid w:val="00032615"/>
    <w:rsid w:val="0003273A"/>
    <w:rsid w:val="00032DF6"/>
    <w:rsid w:val="00032E07"/>
    <w:rsid w:val="00032E27"/>
    <w:rsid w:val="000332AE"/>
    <w:rsid w:val="0003354A"/>
    <w:rsid w:val="00033843"/>
    <w:rsid w:val="00033ADF"/>
    <w:rsid w:val="00034013"/>
    <w:rsid w:val="00034BF8"/>
    <w:rsid w:val="000351E9"/>
    <w:rsid w:val="0003520C"/>
    <w:rsid w:val="0003549B"/>
    <w:rsid w:val="000358B9"/>
    <w:rsid w:val="00036159"/>
    <w:rsid w:val="00036EF6"/>
    <w:rsid w:val="0003716B"/>
    <w:rsid w:val="000373CE"/>
    <w:rsid w:val="00037ACB"/>
    <w:rsid w:val="0004030E"/>
    <w:rsid w:val="00040338"/>
    <w:rsid w:val="00040965"/>
    <w:rsid w:val="00040A98"/>
    <w:rsid w:val="000412CD"/>
    <w:rsid w:val="000415BD"/>
    <w:rsid w:val="0004164B"/>
    <w:rsid w:val="000418DD"/>
    <w:rsid w:val="00041E48"/>
    <w:rsid w:val="00042170"/>
    <w:rsid w:val="000422EA"/>
    <w:rsid w:val="00042BB8"/>
    <w:rsid w:val="00043094"/>
    <w:rsid w:val="00043359"/>
    <w:rsid w:val="000435FC"/>
    <w:rsid w:val="0004388E"/>
    <w:rsid w:val="00043B3C"/>
    <w:rsid w:val="00043C55"/>
    <w:rsid w:val="00044135"/>
    <w:rsid w:val="0004433B"/>
    <w:rsid w:val="00044BEA"/>
    <w:rsid w:val="00044DA2"/>
    <w:rsid w:val="00044FE2"/>
    <w:rsid w:val="00045295"/>
    <w:rsid w:val="00045443"/>
    <w:rsid w:val="000455BE"/>
    <w:rsid w:val="00045D60"/>
    <w:rsid w:val="0004655E"/>
    <w:rsid w:val="000465EF"/>
    <w:rsid w:val="00047317"/>
    <w:rsid w:val="0004759B"/>
    <w:rsid w:val="00050759"/>
    <w:rsid w:val="000524B9"/>
    <w:rsid w:val="00052925"/>
    <w:rsid w:val="00052F38"/>
    <w:rsid w:val="000531A8"/>
    <w:rsid w:val="000536BF"/>
    <w:rsid w:val="000537F8"/>
    <w:rsid w:val="00053BD8"/>
    <w:rsid w:val="00053D2D"/>
    <w:rsid w:val="00054017"/>
    <w:rsid w:val="00054178"/>
    <w:rsid w:val="00054657"/>
    <w:rsid w:val="00054817"/>
    <w:rsid w:val="00054A7C"/>
    <w:rsid w:val="000553C2"/>
    <w:rsid w:val="0005574C"/>
    <w:rsid w:val="000557E3"/>
    <w:rsid w:val="00055A1D"/>
    <w:rsid w:val="00055AEF"/>
    <w:rsid w:val="00055B37"/>
    <w:rsid w:val="00057056"/>
    <w:rsid w:val="00057208"/>
    <w:rsid w:val="000572BF"/>
    <w:rsid w:val="000573E2"/>
    <w:rsid w:val="000573E3"/>
    <w:rsid w:val="000577BA"/>
    <w:rsid w:val="00057BE2"/>
    <w:rsid w:val="00057DA4"/>
    <w:rsid w:val="000600C8"/>
    <w:rsid w:val="0006044C"/>
    <w:rsid w:val="00060A46"/>
    <w:rsid w:val="00060F79"/>
    <w:rsid w:val="00061542"/>
    <w:rsid w:val="00061807"/>
    <w:rsid w:val="00061C7F"/>
    <w:rsid w:val="00061CCD"/>
    <w:rsid w:val="00062615"/>
    <w:rsid w:val="00062919"/>
    <w:rsid w:val="00062AFC"/>
    <w:rsid w:val="00062DFF"/>
    <w:rsid w:val="00063566"/>
    <w:rsid w:val="000637BE"/>
    <w:rsid w:val="0006416B"/>
    <w:rsid w:val="0006490E"/>
    <w:rsid w:val="00064C0E"/>
    <w:rsid w:val="00064DB8"/>
    <w:rsid w:val="00064EB5"/>
    <w:rsid w:val="0006551E"/>
    <w:rsid w:val="000656BC"/>
    <w:rsid w:val="000657DA"/>
    <w:rsid w:val="00065E1B"/>
    <w:rsid w:val="000662C2"/>
    <w:rsid w:val="00066A6B"/>
    <w:rsid w:val="00066C90"/>
    <w:rsid w:val="000671C2"/>
    <w:rsid w:val="00067733"/>
    <w:rsid w:val="000701ED"/>
    <w:rsid w:val="0007054B"/>
    <w:rsid w:val="000709AD"/>
    <w:rsid w:val="00070D78"/>
    <w:rsid w:val="00070EE7"/>
    <w:rsid w:val="00070FDD"/>
    <w:rsid w:val="000711B9"/>
    <w:rsid w:val="00071316"/>
    <w:rsid w:val="000716EB"/>
    <w:rsid w:val="00071728"/>
    <w:rsid w:val="00071978"/>
    <w:rsid w:val="00071D22"/>
    <w:rsid w:val="00072D48"/>
    <w:rsid w:val="000732C7"/>
    <w:rsid w:val="000734E1"/>
    <w:rsid w:val="000734E9"/>
    <w:rsid w:val="00073FED"/>
    <w:rsid w:val="00074600"/>
    <w:rsid w:val="00074DAE"/>
    <w:rsid w:val="00075935"/>
    <w:rsid w:val="00075CFE"/>
    <w:rsid w:val="00075EFD"/>
    <w:rsid w:val="0007643D"/>
    <w:rsid w:val="00076B77"/>
    <w:rsid w:val="00076DF3"/>
    <w:rsid w:val="00076F12"/>
    <w:rsid w:val="00077825"/>
    <w:rsid w:val="00077BAC"/>
    <w:rsid w:val="00077D9E"/>
    <w:rsid w:val="00077E54"/>
    <w:rsid w:val="00080555"/>
    <w:rsid w:val="000807B5"/>
    <w:rsid w:val="00081015"/>
    <w:rsid w:val="00081135"/>
    <w:rsid w:val="00081476"/>
    <w:rsid w:val="00081727"/>
    <w:rsid w:val="00081B88"/>
    <w:rsid w:val="00081FC0"/>
    <w:rsid w:val="00082B4F"/>
    <w:rsid w:val="00082BC5"/>
    <w:rsid w:val="00082D9C"/>
    <w:rsid w:val="0008398E"/>
    <w:rsid w:val="00083B76"/>
    <w:rsid w:val="00083CEA"/>
    <w:rsid w:val="00083F56"/>
    <w:rsid w:val="00083F95"/>
    <w:rsid w:val="000841CB"/>
    <w:rsid w:val="00084490"/>
    <w:rsid w:val="00084B24"/>
    <w:rsid w:val="00085869"/>
    <w:rsid w:val="00085927"/>
    <w:rsid w:val="0008592A"/>
    <w:rsid w:val="00086429"/>
    <w:rsid w:val="000864C2"/>
    <w:rsid w:val="00086CF6"/>
    <w:rsid w:val="00086EDE"/>
    <w:rsid w:val="00087073"/>
    <w:rsid w:val="000870F6"/>
    <w:rsid w:val="0009011C"/>
    <w:rsid w:val="00090570"/>
    <w:rsid w:val="000905CE"/>
    <w:rsid w:val="00090EC1"/>
    <w:rsid w:val="00092CAA"/>
    <w:rsid w:val="00093445"/>
    <w:rsid w:val="000936AF"/>
    <w:rsid w:val="00094C26"/>
    <w:rsid w:val="00094CDD"/>
    <w:rsid w:val="00094DB6"/>
    <w:rsid w:val="00094EC8"/>
    <w:rsid w:val="00094F2C"/>
    <w:rsid w:val="000951AC"/>
    <w:rsid w:val="000953E5"/>
    <w:rsid w:val="00095AD2"/>
    <w:rsid w:val="00095B79"/>
    <w:rsid w:val="000962CB"/>
    <w:rsid w:val="00096673"/>
    <w:rsid w:val="0009711B"/>
    <w:rsid w:val="000972B8"/>
    <w:rsid w:val="00097316"/>
    <w:rsid w:val="0009797B"/>
    <w:rsid w:val="000A028A"/>
    <w:rsid w:val="000A05A5"/>
    <w:rsid w:val="000A0F38"/>
    <w:rsid w:val="000A12AF"/>
    <w:rsid w:val="000A1C0B"/>
    <w:rsid w:val="000A1C6A"/>
    <w:rsid w:val="000A2197"/>
    <w:rsid w:val="000A2318"/>
    <w:rsid w:val="000A23EF"/>
    <w:rsid w:val="000A2628"/>
    <w:rsid w:val="000A2B60"/>
    <w:rsid w:val="000A2B6B"/>
    <w:rsid w:val="000A2F5A"/>
    <w:rsid w:val="000A356B"/>
    <w:rsid w:val="000A37E9"/>
    <w:rsid w:val="000A3B0C"/>
    <w:rsid w:val="000A3FE8"/>
    <w:rsid w:val="000A4214"/>
    <w:rsid w:val="000A4543"/>
    <w:rsid w:val="000A4863"/>
    <w:rsid w:val="000A51A4"/>
    <w:rsid w:val="000A531D"/>
    <w:rsid w:val="000A55DB"/>
    <w:rsid w:val="000A58D2"/>
    <w:rsid w:val="000A645F"/>
    <w:rsid w:val="000A654A"/>
    <w:rsid w:val="000A6A67"/>
    <w:rsid w:val="000A7059"/>
    <w:rsid w:val="000A731A"/>
    <w:rsid w:val="000A74B1"/>
    <w:rsid w:val="000A79C6"/>
    <w:rsid w:val="000B0068"/>
    <w:rsid w:val="000B014D"/>
    <w:rsid w:val="000B01D4"/>
    <w:rsid w:val="000B0383"/>
    <w:rsid w:val="000B0420"/>
    <w:rsid w:val="000B04AB"/>
    <w:rsid w:val="000B0617"/>
    <w:rsid w:val="000B07D3"/>
    <w:rsid w:val="000B0E41"/>
    <w:rsid w:val="000B0FD4"/>
    <w:rsid w:val="000B0FE2"/>
    <w:rsid w:val="000B1649"/>
    <w:rsid w:val="000B1943"/>
    <w:rsid w:val="000B1B1C"/>
    <w:rsid w:val="000B1B64"/>
    <w:rsid w:val="000B1F4F"/>
    <w:rsid w:val="000B2201"/>
    <w:rsid w:val="000B23A3"/>
    <w:rsid w:val="000B24E4"/>
    <w:rsid w:val="000B2B7F"/>
    <w:rsid w:val="000B2D7C"/>
    <w:rsid w:val="000B2DA6"/>
    <w:rsid w:val="000B3017"/>
    <w:rsid w:val="000B3323"/>
    <w:rsid w:val="000B3823"/>
    <w:rsid w:val="000B38B3"/>
    <w:rsid w:val="000B3CAF"/>
    <w:rsid w:val="000B3D89"/>
    <w:rsid w:val="000B3EF1"/>
    <w:rsid w:val="000B469A"/>
    <w:rsid w:val="000B505B"/>
    <w:rsid w:val="000B5744"/>
    <w:rsid w:val="000B5AE8"/>
    <w:rsid w:val="000B5D6D"/>
    <w:rsid w:val="000B6376"/>
    <w:rsid w:val="000B6480"/>
    <w:rsid w:val="000B6621"/>
    <w:rsid w:val="000B6834"/>
    <w:rsid w:val="000B6DD1"/>
    <w:rsid w:val="000B6E20"/>
    <w:rsid w:val="000B707C"/>
    <w:rsid w:val="000B7362"/>
    <w:rsid w:val="000B77D6"/>
    <w:rsid w:val="000B784B"/>
    <w:rsid w:val="000B7857"/>
    <w:rsid w:val="000B7C25"/>
    <w:rsid w:val="000B7C8C"/>
    <w:rsid w:val="000B7D75"/>
    <w:rsid w:val="000B7E3B"/>
    <w:rsid w:val="000C0165"/>
    <w:rsid w:val="000C0938"/>
    <w:rsid w:val="000C140B"/>
    <w:rsid w:val="000C1689"/>
    <w:rsid w:val="000C17CF"/>
    <w:rsid w:val="000C1D39"/>
    <w:rsid w:val="000C1D8A"/>
    <w:rsid w:val="000C1D97"/>
    <w:rsid w:val="000C229F"/>
    <w:rsid w:val="000C2352"/>
    <w:rsid w:val="000C261B"/>
    <w:rsid w:val="000C2BD6"/>
    <w:rsid w:val="000C2CA4"/>
    <w:rsid w:val="000C2DAF"/>
    <w:rsid w:val="000C3241"/>
    <w:rsid w:val="000C369A"/>
    <w:rsid w:val="000C3A11"/>
    <w:rsid w:val="000C3AF0"/>
    <w:rsid w:val="000C3DAF"/>
    <w:rsid w:val="000C41E9"/>
    <w:rsid w:val="000C491C"/>
    <w:rsid w:val="000C54F1"/>
    <w:rsid w:val="000C553A"/>
    <w:rsid w:val="000C60C1"/>
    <w:rsid w:val="000C618F"/>
    <w:rsid w:val="000C6DFB"/>
    <w:rsid w:val="000C705A"/>
    <w:rsid w:val="000C71F9"/>
    <w:rsid w:val="000D066E"/>
    <w:rsid w:val="000D09D5"/>
    <w:rsid w:val="000D0B1F"/>
    <w:rsid w:val="000D0E8C"/>
    <w:rsid w:val="000D108B"/>
    <w:rsid w:val="000D1DD2"/>
    <w:rsid w:val="000D289F"/>
    <w:rsid w:val="000D2BD5"/>
    <w:rsid w:val="000D2E07"/>
    <w:rsid w:val="000D30CC"/>
    <w:rsid w:val="000D30D6"/>
    <w:rsid w:val="000D353D"/>
    <w:rsid w:val="000D39E0"/>
    <w:rsid w:val="000D3DC1"/>
    <w:rsid w:val="000D408A"/>
    <w:rsid w:val="000D4B1C"/>
    <w:rsid w:val="000D5067"/>
    <w:rsid w:val="000D529C"/>
    <w:rsid w:val="000D612A"/>
    <w:rsid w:val="000D684A"/>
    <w:rsid w:val="000D6C16"/>
    <w:rsid w:val="000D733D"/>
    <w:rsid w:val="000D746F"/>
    <w:rsid w:val="000D74C6"/>
    <w:rsid w:val="000D7708"/>
    <w:rsid w:val="000D797B"/>
    <w:rsid w:val="000D7A12"/>
    <w:rsid w:val="000D7B5B"/>
    <w:rsid w:val="000D7E1A"/>
    <w:rsid w:val="000E06F1"/>
    <w:rsid w:val="000E1298"/>
    <w:rsid w:val="000E13C2"/>
    <w:rsid w:val="000E14C1"/>
    <w:rsid w:val="000E2870"/>
    <w:rsid w:val="000E2AB5"/>
    <w:rsid w:val="000E2CE4"/>
    <w:rsid w:val="000E30B9"/>
    <w:rsid w:val="000E32EA"/>
    <w:rsid w:val="000E3432"/>
    <w:rsid w:val="000E3E67"/>
    <w:rsid w:val="000E43F5"/>
    <w:rsid w:val="000E4EFF"/>
    <w:rsid w:val="000E53DF"/>
    <w:rsid w:val="000E568B"/>
    <w:rsid w:val="000E56E5"/>
    <w:rsid w:val="000E6095"/>
    <w:rsid w:val="000E6409"/>
    <w:rsid w:val="000E7361"/>
    <w:rsid w:val="000E77E6"/>
    <w:rsid w:val="000E7CAC"/>
    <w:rsid w:val="000E7CDB"/>
    <w:rsid w:val="000F00A5"/>
    <w:rsid w:val="000F02B7"/>
    <w:rsid w:val="000F08F6"/>
    <w:rsid w:val="000F0937"/>
    <w:rsid w:val="000F09F6"/>
    <w:rsid w:val="000F0C53"/>
    <w:rsid w:val="000F1575"/>
    <w:rsid w:val="000F1B79"/>
    <w:rsid w:val="000F20FB"/>
    <w:rsid w:val="000F2D52"/>
    <w:rsid w:val="000F31FE"/>
    <w:rsid w:val="000F3634"/>
    <w:rsid w:val="000F37E5"/>
    <w:rsid w:val="000F4126"/>
    <w:rsid w:val="000F42BC"/>
    <w:rsid w:val="000F451D"/>
    <w:rsid w:val="000F4823"/>
    <w:rsid w:val="000F4CB7"/>
    <w:rsid w:val="000F54B3"/>
    <w:rsid w:val="000F5AC4"/>
    <w:rsid w:val="000F6356"/>
    <w:rsid w:val="000F6446"/>
    <w:rsid w:val="000F69E2"/>
    <w:rsid w:val="000F6D29"/>
    <w:rsid w:val="000F6DDC"/>
    <w:rsid w:val="000F7435"/>
    <w:rsid w:val="000F7581"/>
    <w:rsid w:val="000F7D7A"/>
    <w:rsid w:val="00100025"/>
    <w:rsid w:val="001009C5"/>
    <w:rsid w:val="00100A85"/>
    <w:rsid w:val="00100C4C"/>
    <w:rsid w:val="00100CC7"/>
    <w:rsid w:val="00100DC8"/>
    <w:rsid w:val="00101C95"/>
    <w:rsid w:val="00101CE1"/>
    <w:rsid w:val="00102120"/>
    <w:rsid w:val="00102720"/>
    <w:rsid w:val="001031A5"/>
    <w:rsid w:val="00103210"/>
    <w:rsid w:val="001035FC"/>
    <w:rsid w:val="00103ABD"/>
    <w:rsid w:val="00103C51"/>
    <w:rsid w:val="0010476B"/>
    <w:rsid w:val="00104843"/>
    <w:rsid w:val="00104A8E"/>
    <w:rsid w:val="00104BBB"/>
    <w:rsid w:val="00104BD6"/>
    <w:rsid w:val="00104D25"/>
    <w:rsid w:val="00104D47"/>
    <w:rsid w:val="0010505C"/>
    <w:rsid w:val="0010595A"/>
    <w:rsid w:val="00105962"/>
    <w:rsid w:val="00105B9A"/>
    <w:rsid w:val="00105D17"/>
    <w:rsid w:val="00105E81"/>
    <w:rsid w:val="00106BBC"/>
    <w:rsid w:val="001073B7"/>
    <w:rsid w:val="00107658"/>
    <w:rsid w:val="001077AA"/>
    <w:rsid w:val="00107A60"/>
    <w:rsid w:val="00107AF1"/>
    <w:rsid w:val="00107B1B"/>
    <w:rsid w:val="00107C20"/>
    <w:rsid w:val="0011020E"/>
    <w:rsid w:val="001109D7"/>
    <w:rsid w:val="00110DA6"/>
    <w:rsid w:val="00110EEB"/>
    <w:rsid w:val="001113E4"/>
    <w:rsid w:val="00111504"/>
    <w:rsid w:val="00111998"/>
    <w:rsid w:val="00111C87"/>
    <w:rsid w:val="001125EB"/>
    <w:rsid w:val="00112AE7"/>
    <w:rsid w:val="00114591"/>
    <w:rsid w:val="00114FA0"/>
    <w:rsid w:val="00114FDF"/>
    <w:rsid w:val="0011528E"/>
    <w:rsid w:val="0011529A"/>
    <w:rsid w:val="001153A2"/>
    <w:rsid w:val="0011567A"/>
    <w:rsid w:val="00115FA7"/>
    <w:rsid w:val="00116D61"/>
    <w:rsid w:val="00116D68"/>
    <w:rsid w:val="00116E1D"/>
    <w:rsid w:val="001171F0"/>
    <w:rsid w:val="00117660"/>
    <w:rsid w:val="00117707"/>
    <w:rsid w:val="00117CE9"/>
    <w:rsid w:val="001209C7"/>
    <w:rsid w:val="00120FBC"/>
    <w:rsid w:val="001214FE"/>
    <w:rsid w:val="00121780"/>
    <w:rsid w:val="0012179D"/>
    <w:rsid w:val="00121A11"/>
    <w:rsid w:val="00121F20"/>
    <w:rsid w:val="0012343C"/>
    <w:rsid w:val="001235FB"/>
    <w:rsid w:val="00123C9F"/>
    <w:rsid w:val="00123E72"/>
    <w:rsid w:val="00124015"/>
    <w:rsid w:val="00124168"/>
    <w:rsid w:val="0012449E"/>
    <w:rsid w:val="0012500E"/>
    <w:rsid w:val="00125783"/>
    <w:rsid w:val="00125B70"/>
    <w:rsid w:val="00125FD3"/>
    <w:rsid w:val="0012607E"/>
    <w:rsid w:val="0012660F"/>
    <w:rsid w:val="001268A0"/>
    <w:rsid w:val="00126A0E"/>
    <w:rsid w:val="00126A76"/>
    <w:rsid w:val="00126B16"/>
    <w:rsid w:val="00126B30"/>
    <w:rsid w:val="00127B27"/>
    <w:rsid w:val="00127CDE"/>
    <w:rsid w:val="00127CEE"/>
    <w:rsid w:val="00127D25"/>
    <w:rsid w:val="001303E1"/>
    <w:rsid w:val="001307BC"/>
    <w:rsid w:val="00130C5E"/>
    <w:rsid w:val="001311ED"/>
    <w:rsid w:val="001317CA"/>
    <w:rsid w:val="0013204A"/>
    <w:rsid w:val="00132149"/>
    <w:rsid w:val="0013249E"/>
    <w:rsid w:val="00132509"/>
    <w:rsid w:val="0013288F"/>
    <w:rsid w:val="00132A1D"/>
    <w:rsid w:val="00132A69"/>
    <w:rsid w:val="0013326C"/>
    <w:rsid w:val="00133302"/>
    <w:rsid w:val="00133DB0"/>
    <w:rsid w:val="001354FC"/>
    <w:rsid w:val="001357B0"/>
    <w:rsid w:val="00135A18"/>
    <w:rsid w:val="0013635E"/>
    <w:rsid w:val="00136721"/>
    <w:rsid w:val="00136A51"/>
    <w:rsid w:val="001370EA"/>
    <w:rsid w:val="00137933"/>
    <w:rsid w:val="00137CD2"/>
    <w:rsid w:val="00137D34"/>
    <w:rsid w:val="00137E91"/>
    <w:rsid w:val="00137EF0"/>
    <w:rsid w:val="00140007"/>
    <w:rsid w:val="00140E0E"/>
    <w:rsid w:val="0014133D"/>
    <w:rsid w:val="001415AF"/>
    <w:rsid w:val="0014184F"/>
    <w:rsid w:val="00141DEB"/>
    <w:rsid w:val="00142196"/>
    <w:rsid w:val="001421AF"/>
    <w:rsid w:val="0014255B"/>
    <w:rsid w:val="001425AA"/>
    <w:rsid w:val="00142BDE"/>
    <w:rsid w:val="00142F9F"/>
    <w:rsid w:val="001430C4"/>
    <w:rsid w:val="001438C7"/>
    <w:rsid w:val="00143AE0"/>
    <w:rsid w:val="00143D9A"/>
    <w:rsid w:val="00143F9D"/>
    <w:rsid w:val="0014407D"/>
    <w:rsid w:val="00144820"/>
    <w:rsid w:val="00144B08"/>
    <w:rsid w:val="00144FBB"/>
    <w:rsid w:val="00145551"/>
    <w:rsid w:val="001455A8"/>
    <w:rsid w:val="00145620"/>
    <w:rsid w:val="00145725"/>
    <w:rsid w:val="00145890"/>
    <w:rsid w:val="00145BA3"/>
    <w:rsid w:val="00145C9C"/>
    <w:rsid w:val="00146219"/>
    <w:rsid w:val="001462E7"/>
    <w:rsid w:val="001463EB"/>
    <w:rsid w:val="0014641E"/>
    <w:rsid w:val="001466F5"/>
    <w:rsid w:val="001467DE"/>
    <w:rsid w:val="00146B79"/>
    <w:rsid w:val="00146D3A"/>
    <w:rsid w:val="001470B9"/>
    <w:rsid w:val="001479D6"/>
    <w:rsid w:val="001501E1"/>
    <w:rsid w:val="00150F6A"/>
    <w:rsid w:val="00151063"/>
    <w:rsid w:val="00151643"/>
    <w:rsid w:val="001516BF"/>
    <w:rsid w:val="00151CAC"/>
    <w:rsid w:val="00151F6B"/>
    <w:rsid w:val="00151FA5"/>
    <w:rsid w:val="001525D5"/>
    <w:rsid w:val="0015490D"/>
    <w:rsid w:val="0015513C"/>
    <w:rsid w:val="0015545A"/>
    <w:rsid w:val="00155675"/>
    <w:rsid w:val="0015699F"/>
    <w:rsid w:val="00156B1E"/>
    <w:rsid w:val="00156F78"/>
    <w:rsid w:val="0015737D"/>
    <w:rsid w:val="00157B02"/>
    <w:rsid w:val="0016022D"/>
    <w:rsid w:val="00160A75"/>
    <w:rsid w:val="00160BA4"/>
    <w:rsid w:val="001617BF"/>
    <w:rsid w:val="00161BCD"/>
    <w:rsid w:val="00161C50"/>
    <w:rsid w:val="00161FCA"/>
    <w:rsid w:val="00162081"/>
    <w:rsid w:val="00162358"/>
    <w:rsid w:val="0016237D"/>
    <w:rsid w:val="00162426"/>
    <w:rsid w:val="00162483"/>
    <w:rsid w:val="00163841"/>
    <w:rsid w:val="001638A7"/>
    <w:rsid w:val="00163F56"/>
    <w:rsid w:val="001647D0"/>
    <w:rsid w:val="001647DE"/>
    <w:rsid w:val="00164B4E"/>
    <w:rsid w:val="00164FB3"/>
    <w:rsid w:val="00165BA2"/>
    <w:rsid w:val="0016615F"/>
    <w:rsid w:val="00166B24"/>
    <w:rsid w:val="00166DA1"/>
    <w:rsid w:val="00166DB8"/>
    <w:rsid w:val="001673D4"/>
    <w:rsid w:val="00167560"/>
    <w:rsid w:val="00167616"/>
    <w:rsid w:val="001679EF"/>
    <w:rsid w:val="00170057"/>
    <w:rsid w:val="001700D5"/>
    <w:rsid w:val="0017041D"/>
    <w:rsid w:val="00170A31"/>
    <w:rsid w:val="00171397"/>
    <w:rsid w:val="00171F7E"/>
    <w:rsid w:val="00171FF6"/>
    <w:rsid w:val="0017204A"/>
    <w:rsid w:val="0017207E"/>
    <w:rsid w:val="001721F2"/>
    <w:rsid w:val="00172358"/>
    <w:rsid w:val="00172F80"/>
    <w:rsid w:val="0017311C"/>
    <w:rsid w:val="00173276"/>
    <w:rsid w:val="001736D7"/>
    <w:rsid w:val="00173AB6"/>
    <w:rsid w:val="0017417B"/>
    <w:rsid w:val="00174621"/>
    <w:rsid w:val="001749E9"/>
    <w:rsid w:val="001751F9"/>
    <w:rsid w:val="00175402"/>
    <w:rsid w:val="00176606"/>
    <w:rsid w:val="00177B51"/>
    <w:rsid w:val="00177DCA"/>
    <w:rsid w:val="0018054E"/>
    <w:rsid w:val="001805C3"/>
    <w:rsid w:val="00180B76"/>
    <w:rsid w:val="00180F0E"/>
    <w:rsid w:val="001811F3"/>
    <w:rsid w:val="001818CA"/>
    <w:rsid w:val="00182479"/>
    <w:rsid w:val="00183A92"/>
    <w:rsid w:val="00183C7B"/>
    <w:rsid w:val="00184816"/>
    <w:rsid w:val="001849FE"/>
    <w:rsid w:val="0018524D"/>
    <w:rsid w:val="00185273"/>
    <w:rsid w:val="00185654"/>
    <w:rsid w:val="001863DA"/>
    <w:rsid w:val="001866B4"/>
    <w:rsid w:val="00186BDB"/>
    <w:rsid w:val="00186F54"/>
    <w:rsid w:val="00187150"/>
    <w:rsid w:val="0018716B"/>
    <w:rsid w:val="001875D8"/>
    <w:rsid w:val="0018793C"/>
    <w:rsid w:val="00187F5A"/>
    <w:rsid w:val="001907C8"/>
    <w:rsid w:val="00190DF5"/>
    <w:rsid w:val="00191380"/>
    <w:rsid w:val="001913EC"/>
    <w:rsid w:val="00191C5D"/>
    <w:rsid w:val="00191E0C"/>
    <w:rsid w:val="001920DF"/>
    <w:rsid w:val="00192753"/>
    <w:rsid w:val="00192980"/>
    <w:rsid w:val="00192A7A"/>
    <w:rsid w:val="00193129"/>
    <w:rsid w:val="001932E5"/>
    <w:rsid w:val="00193806"/>
    <w:rsid w:val="001944BF"/>
    <w:rsid w:val="00194C65"/>
    <w:rsid w:val="00194C68"/>
    <w:rsid w:val="00195901"/>
    <w:rsid w:val="00195C10"/>
    <w:rsid w:val="00195CFC"/>
    <w:rsid w:val="001966A7"/>
    <w:rsid w:val="00197042"/>
    <w:rsid w:val="001973A9"/>
    <w:rsid w:val="00197A8A"/>
    <w:rsid w:val="00197D19"/>
    <w:rsid w:val="001A0637"/>
    <w:rsid w:val="001A0759"/>
    <w:rsid w:val="001A0B21"/>
    <w:rsid w:val="001A0DF8"/>
    <w:rsid w:val="001A0F36"/>
    <w:rsid w:val="001A1289"/>
    <w:rsid w:val="001A170C"/>
    <w:rsid w:val="001A1AFD"/>
    <w:rsid w:val="001A1EEB"/>
    <w:rsid w:val="001A2699"/>
    <w:rsid w:val="001A2A17"/>
    <w:rsid w:val="001A3058"/>
    <w:rsid w:val="001A328E"/>
    <w:rsid w:val="001A3681"/>
    <w:rsid w:val="001A36DF"/>
    <w:rsid w:val="001A3A3A"/>
    <w:rsid w:val="001A3CB6"/>
    <w:rsid w:val="001A4997"/>
    <w:rsid w:val="001A4D20"/>
    <w:rsid w:val="001A4E06"/>
    <w:rsid w:val="001A4EB0"/>
    <w:rsid w:val="001A5075"/>
    <w:rsid w:val="001A5489"/>
    <w:rsid w:val="001A54C5"/>
    <w:rsid w:val="001A5663"/>
    <w:rsid w:val="001A583B"/>
    <w:rsid w:val="001A5B81"/>
    <w:rsid w:val="001A668A"/>
    <w:rsid w:val="001A6A15"/>
    <w:rsid w:val="001A6CDB"/>
    <w:rsid w:val="001A6DDD"/>
    <w:rsid w:val="001A6E99"/>
    <w:rsid w:val="001A78F2"/>
    <w:rsid w:val="001A7A32"/>
    <w:rsid w:val="001B078C"/>
    <w:rsid w:val="001B085C"/>
    <w:rsid w:val="001B0BE6"/>
    <w:rsid w:val="001B15C7"/>
    <w:rsid w:val="001B15CE"/>
    <w:rsid w:val="001B1867"/>
    <w:rsid w:val="001B19CF"/>
    <w:rsid w:val="001B19D1"/>
    <w:rsid w:val="001B1E23"/>
    <w:rsid w:val="001B237A"/>
    <w:rsid w:val="001B2500"/>
    <w:rsid w:val="001B29C8"/>
    <w:rsid w:val="001B2C2E"/>
    <w:rsid w:val="001B4416"/>
    <w:rsid w:val="001B4AD0"/>
    <w:rsid w:val="001B514C"/>
    <w:rsid w:val="001B59AE"/>
    <w:rsid w:val="001B5C87"/>
    <w:rsid w:val="001B5EC3"/>
    <w:rsid w:val="001B60C8"/>
    <w:rsid w:val="001B624C"/>
    <w:rsid w:val="001B6332"/>
    <w:rsid w:val="001B6E34"/>
    <w:rsid w:val="001B7C67"/>
    <w:rsid w:val="001B7E10"/>
    <w:rsid w:val="001C04B7"/>
    <w:rsid w:val="001C04CB"/>
    <w:rsid w:val="001C059E"/>
    <w:rsid w:val="001C06F7"/>
    <w:rsid w:val="001C0B1A"/>
    <w:rsid w:val="001C0FAD"/>
    <w:rsid w:val="001C16D5"/>
    <w:rsid w:val="001C17EF"/>
    <w:rsid w:val="001C1A63"/>
    <w:rsid w:val="001C1CA6"/>
    <w:rsid w:val="001C295A"/>
    <w:rsid w:val="001C2AE5"/>
    <w:rsid w:val="001C2BF6"/>
    <w:rsid w:val="001C3393"/>
    <w:rsid w:val="001C3480"/>
    <w:rsid w:val="001C353A"/>
    <w:rsid w:val="001C3660"/>
    <w:rsid w:val="001C3940"/>
    <w:rsid w:val="001C3A00"/>
    <w:rsid w:val="001C3A53"/>
    <w:rsid w:val="001C3FD3"/>
    <w:rsid w:val="001C3FDA"/>
    <w:rsid w:val="001C41BD"/>
    <w:rsid w:val="001C41C8"/>
    <w:rsid w:val="001C41D2"/>
    <w:rsid w:val="001C4983"/>
    <w:rsid w:val="001C4BE2"/>
    <w:rsid w:val="001C5752"/>
    <w:rsid w:val="001C590D"/>
    <w:rsid w:val="001C5A29"/>
    <w:rsid w:val="001C608E"/>
    <w:rsid w:val="001C6536"/>
    <w:rsid w:val="001C66C2"/>
    <w:rsid w:val="001C6704"/>
    <w:rsid w:val="001C6A90"/>
    <w:rsid w:val="001C6AF5"/>
    <w:rsid w:val="001C6BDD"/>
    <w:rsid w:val="001C6E50"/>
    <w:rsid w:val="001C7635"/>
    <w:rsid w:val="001C7B1B"/>
    <w:rsid w:val="001C7DB3"/>
    <w:rsid w:val="001D0099"/>
    <w:rsid w:val="001D0CF9"/>
    <w:rsid w:val="001D0DE6"/>
    <w:rsid w:val="001D0E68"/>
    <w:rsid w:val="001D124B"/>
    <w:rsid w:val="001D1ED4"/>
    <w:rsid w:val="001D1FE3"/>
    <w:rsid w:val="001D2149"/>
    <w:rsid w:val="001D21FC"/>
    <w:rsid w:val="001D2753"/>
    <w:rsid w:val="001D2836"/>
    <w:rsid w:val="001D2BC2"/>
    <w:rsid w:val="001D32C5"/>
    <w:rsid w:val="001D32E6"/>
    <w:rsid w:val="001D3313"/>
    <w:rsid w:val="001D389F"/>
    <w:rsid w:val="001D39AE"/>
    <w:rsid w:val="001D3B6E"/>
    <w:rsid w:val="001D4AED"/>
    <w:rsid w:val="001D4D32"/>
    <w:rsid w:val="001D503B"/>
    <w:rsid w:val="001D5AA7"/>
    <w:rsid w:val="001D5FD0"/>
    <w:rsid w:val="001D6D9C"/>
    <w:rsid w:val="001D701B"/>
    <w:rsid w:val="001D7B54"/>
    <w:rsid w:val="001D7CDC"/>
    <w:rsid w:val="001E013C"/>
    <w:rsid w:val="001E0159"/>
    <w:rsid w:val="001E0AF6"/>
    <w:rsid w:val="001E0C0A"/>
    <w:rsid w:val="001E109C"/>
    <w:rsid w:val="001E115E"/>
    <w:rsid w:val="001E142C"/>
    <w:rsid w:val="001E158C"/>
    <w:rsid w:val="001E1934"/>
    <w:rsid w:val="001E19E1"/>
    <w:rsid w:val="001E1B4F"/>
    <w:rsid w:val="001E1D22"/>
    <w:rsid w:val="001E1E3E"/>
    <w:rsid w:val="001E218A"/>
    <w:rsid w:val="001E2254"/>
    <w:rsid w:val="001E245E"/>
    <w:rsid w:val="001E2E27"/>
    <w:rsid w:val="001E34F2"/>
    <w:rsid w:val="001E397B"/>
    <w:rsid w:val="001E39A7"/>
    <w:rsid w:val="001E39D8"/>
    <w:rsid w:val="001E3AE1"/>
    <w:rsid w:val="001E3DE1"/>
    <w:rsid w:val="001E413F"/>
    <w:rsid w:val="001E4719"/>
    <w:rsid w:val="001E4769"/>
    <w:rsid w:val="001E4919"/>
    <w:rsid w:val="001E4B8E"/>
    <w:rsid w:val="001E4F71"/>
    <w:rsid w:val="001E58F2"/>
    <w:rsid w:val="001E611D"/>
    <w:rsid w:val="001E6761"/>
    <w:rsid w:val="001E689A"/>
    <w:rsid w:val="001E6B22"/>
    <w:rsid w:val="001E6BAB"/>
    <w:rsid w:val="001E6CA7"/>
    <w:rsid w:val="001E728E"/>
    <w:rsid w:val="001E7381"/>
    <w:rsid w:val="001E74C3"/>
    <w:rsid w:val="001E77FA"/>
    <w:rsid w:val="001E7819"/>
    <w:rsid w:val="001E7F0E"/>
    <w:rsid w:val="001F0150"/>
    <w:rsid w:val="001F023B"/>
    <w:rsid w:val="001F037B"/>
    <w:rsid w:val="001F0786"/>
    <w:rsid w:val="001F09C4"/>
    <w:rsid w:val="001F0B8A"/>
    <w:rsid w:val="001F0D9E"/>
    <w:rsid w:val="001F0DF9"/>
    <w:rsid w:val="001F106E"/>
    <w:rsid w:val="001F1135"/>
    <w:rsid w:val="001F1507"/>
    <w:rsid w:val="001F1796"/>
    <w:rsid w:val="001F1982"/>
    <w:rsid w:val="001F300B"/>
    <w:rsid w:val="001F3037"/>
    <w:rsid w:val="001F3349"/>
    <w:rsid w:val="001F33D2"/>
    <w:rsid w:val="001F4169"/>
    <w:rsid w:val="001F4B57"/>
    <w:rsid w:val="001F4DA8"/>
    <w:rsid w:val="001F4E2C"/>
    <w:rsid w:val="001F529E"/>
    <w:rsid w:val="001F5331"/>
    <w:rsid w:val="001F53F3"/>
    <w:rsid w:val="001F54C1"/>
    <w:rsid w:val="001F5A7C"/>
    <w:rsid w:val="001F5AA4"/>
    <w:rsid w:val="001F5CA3"/>
    <w:rsid w:val="001F5DD9"/>
    <w:rsid w:val="001F5ED8"/>
    <w:rsid w:val="001F6BD0"/>
    <w:rsid w:val="001F6EC0"/>
    <w:rsid w:val="001F74DD"/>
    <w:rsid w:val="001F76EA"/>
    <w:rsid w:val="001F77B7"/>
    <w:rsid w:val="001F7938"/>
    <w:rsid w:val="001F7A2C"/>
    <w:rsid w:val="00200185"/>
    <w:rsid w:val="00200A08"/>
    <w:rsid w:val="00200F75"/>
    <w:rsid w:val="00200FF1"/>
    <w:rsid w:val="002014A3"/>
    <w:rsid w:val="002015BE"/>
    <w:rsid w:val="00201BFA"/>
    <w:rsid w:val="0020205E"/>
    <w:rsid w:val="0020235A"/>
    <w:rsid w:val="00202C0D"/>
    <w:rsid w:val="00202E43"/>
    <w:rsid w:val="00202F05"/>
    <w:rsid w:val="00202FDC"/>
    <w:rsid w:val="002035BB"/>
    <w:rsid w:val="0020360B"/>
    <w:rsid w:val="00203628"/>
    <w:rsid w:val="00204494"/>
    <w:rsid w:val="002048D2"/>
    <w:rsid w:val="00204F7A"/>
    <w:rsid w:val="002050C9"/>
    <w:rsid w:val="002051A0"/>
    <w:rsid w:val="0020593C"/>
    <w:rsid w:val="00205F95"/>
    <w:rsid w:val="00206977"/>
    <w:rsid w:val="00207826"/>
    <w:rsid w:val="00207CE6"/>
    <w:rsid w:val="00210301"/>
    <w:rsid w:val="0021097B"/>
    <w:rsid w:val="00210DC8"/>
    <w:rsid w:val="0021113F"/>
    <w:rsid w:val="002114AB"/>
    <w:rsid w:val="002114D4"/>
    <w:rsid w:val="002116F7"/>
    <w:rsid w:val="00211958"/>
    <w:rsid w:val="0021281F"/>
    <w:rsid w:val="00212A78"/>
    <w:rsid w:val="00212BA8"/>
    <w:rsid w:val="00212CF2"/>
    <w:rsid w:val="00213264"/>
    <w:rsid w:val="002138BA"/>
    <w:rsid w:val="00213A28"/>
    <w:rsid w:val="00214348"/>
    <w:rsid w:val="002146D0"/>
    <w:rsid w:val="002146DF"/>
    <w:rsid w:val="00214E4B"/>
    <w:rsid w:val="0021578E"/>
    <w:rsid w:val="00215A6D"/>
    <w:rsid w:val="00215AF4"/>
    <w:rsid w:val="00215B03"/>
    <w:rsid w:val="00215E13"/>
    <w:rsid w:val="0021654B"/>
    <w:rsid w:val="0021661A"/>
    <w:rsid w:val="00216CA2"/>
    <w:rsid w:val="0021757C"/>
    <w:rsid w:val="00217EF5"/>
    <w:rsid w:val="0022044E"/>
    <w:rsid w:val="002210F5"/>
    <w:rsid w:val="002214B9"/>
    <w:rsid w:val="00221D85"/>
    <w:rsid w:val="00221E00"/>
    <w:rsid w:val="00221E73"/>
    <w:rsid w:val="0022210E"/>
    <w:rsid w:val="00222408"/>
    <w:rsid w:val="00222957"/>
    <w:rsid w:val="00222979"/>
    <w:rsid w:val="00222D23"/>
    <w:rsid w:val="00223C3F"/>
    <w:rsid w:val="00223E35"/>
    <w:rsid w:val="00223FF0"/>
    <w:rsid w:val="002244A4"/>
    <w:rsid w:val="00224656"/>
    <w:rsid w:val="0022471B"/>
    <w:rsid w:val="00224B20"/>
    <w:rsid w:val="002261CF"/>
    <w:rsid w:val="00226456"/>
    <w:rsid w:val="0022675C"/>
    <w:rsid w:val="002268BD"/>
    <w:rsid w:val="00226B4C"/>
    <w:rsid w:val="00226C81"/>
    <w:rsid w:val="00226D43"/>
    <w:rsid w:val="002273C7"/>
    <w:rsid w:val="00227444"/>
    <w:rsid w:val="0022799B"/>
    <w:rsid w:val="00227A61"/>
    <w:rsid w:val="00227AE7"/>
    <w:rsid w:val="00227C01"/>
    <w:rsid w:val="002302C4"/>
    <w:rsid w:val="00230573"/>
    <w:rsid w:val="00230637"/>
    <w:rsid w:val="00230685"/>
    <w:rsid w:val="002306F1"/>
    <w:rsid w:val="00230DD3"/>
    <w:rsid w:val="002313D6"/>
    <w:rsid w:val="0023150E"/>
    <w:rsid w:val="0023168E"/>
    <w:rsid w:val="00231869"/>
    <w:rsid w:val="00231A81"/>
    <w:rsid w:val="00231EC3"/>
    <w:rsid w:val="002320DC"/>
    <w:rsid w:val="0023214D"/>
    <w:rsid w:val="002323BE"/>
    <w:rsid w:val="00232832"/>
    <w:rsid w:val="00233268"/>
    <w:rsid w:val="00233391"/>
    <w:rsid w:val="00233CBF"/>
    <w:rsid w:val="00233DFE"/>
    <w:rsid w:val="002344DD"/>
    <w:rsid w:val="00234725"/>
    <w:rsid w:val="00234C2C"/>
    <w:rsid w:val="002352BD"/>
    <w:rsid w:val="002362A6"/>
    <w:rsid w:val="0023654E"/>
    <w:rsid w:val="002366FB"/>
    <w:rsid w:val="00236AC0"/>
    <w:rsid w:val="00236FA2"/>
    <w:rsid w:val="0023785C"/>
    <w:rsid w:val="00237D13"/>
    <w:rsid w:val="00237E47"/>
    <w:rsid w:val="0024011A"/>
    <w:rsid w:val="0024104E"/>
    <w:rsid w:val="002411C7"/>
    <w:rsid w:val="0024184E"/>
    <w:rsid w:val="00241968"/>
    <w:rsid w:val="00241B60"/>
    <w:rsid w:val="00241DA8"/>
    <w:rsid w:val="002426BD"/>
    <w:rsid w:val="0024288B"/>
    <w:rsid w:val="002429C5"/>
    <w:rsid w:val="002435EE"/>
    <w:rsid w:val="002439F2"/>
    <w:rsid w:val="00243A9F"/>
    <w:rsid w:val="002446D3"/>
    <w:rsid w:val="00244782"/>
    <w:rsid w:val="0024497D"/>
    <w:rsid w:val="00244B65"/>
    <w:rsid w:val="00244E1D"/>
    <w:rsid w:val="00245C4E"/>
    <w:rsid w:val="00245CB4"/>
    <w:rsid w:val="00245F5F"/>
    <w:rsid w:val="00246337"/>
    <w:rsid w:val="002467EE"/>
    <w:rsid w:val="00246B63"/>
    <w:rsid w:val="00246C00"/>
    <w:rsid w:val="002476C7"/>
    <w:rsid w:val="00247779"/>
    <w:rsid w:val="00247906"/>
    <w:rsid w:val="00247CA2"/>
    <w:rsid w:val="00250447"/>
    <w:rsid w:val="00250776"/>
    <w:rsid w:val="00251350"/>
    <w:rsid w:val="00251CF1"/>
    <w:rsid w:val="00252315"/>
    <w:rsid w:val="002523BA"/>
    <w:rsid w:val="00252496"/>
    <w:rsid w:val="0025254D"/>
    <w:rsid w:val="00252A83"/>
    <w:rsid w:val="00252C57"/>
    <w:rsid w:val="00252DB2"/>
    <w:rsid w:val="002535E8"/>
    <w:rsid w:val="00253858"/>
    <w:rsid w:val="00254977"/>
    <w:rsid w:val="00254AA6"/>
    <w:rsid w:val="00254F9B"/>
    <w:rsid w:val="002551EE"/>
    <w:rsid w:val="002565BE"/>
    <w:rsid w:val="00256B2D"/>
    <w:rsid w:val="00256C16"/>
    <w:rsid w:val="00257039"/>
    <w:rsid w:val="002575CD"/>
    <w:rsid w:val="002578C1"/>
    <w:rsid w:val="00257BFD"/>
    <w:rsid w:val="002617BC"/>
    <w:rsid w:val="00262126"/>
    <w:rsid w:val="002622C9"/>
    <w:rsid w:val="0026243F"/>
    <w:rsid w:val="0026247D"/>
    <w:rsid w:val="0026249F"/>
    <w:rsid w:val="00262A04"/>
    <w:rsid w:val="00263246"/>
    <w:rsid w:val="002634EE"/>
    <w:rsid w:val="00263A5F"/>
    <w:rsid w:val="00263A81"/>
    <w:rsid w:val="00263E7C"/>
    <w:rsid w:val="00263E80"/>
    <w:rsid w:val="00263F02"/>
    <w:rsid w:val="002641DA"/>
    <w:rsid w:val="00264A0E"/>
    <w:rsid w:val="00264BAF"/>
    <w:rsid w:val="00264CDA"/>
    <w:rsid w:val="00265232"/>
    <w:rsid w:val="00265660"/>
    <w:rsid w:val="002664EA"/>
    <w:rsid w:val="00266823"/>
    <w:rsid w:val="0026682E"/>
    <w:rsid w:val="002705C9"/>
    <w:rsid w:val="0027063B"/>
    <w:rsid w:val="00270B88"/>
    <w:rsid w:val="00270CE7"/>
    <w:rsid w:val="002714E7"/>
    <w:rsid w:val="002726C5"/>
    <w:rsid w:val="0027283A"/>
    <w:rsid w:val="00272C8C"/>
    <w:rsid w:val="00272F33"/>
    <w:rsid w:val="00273C01"/>
    <w:rsid w:val="0027412D"/>
    <w:rsid w:val="00274202"/>
    <w:rsid w:val="0027452A"/>
    <w:rsid w:val="002746EA"/>
    <w:rsid w:val="00274AA8"/>
    <w:rsid w:val="00274ACB"/>
    <w:rsid w:val="00275035"/>
    <w:rsid w:val="00275601"/>
    <w:rsid w:val="00275C14"/>
    <w:rsid w:val="0027616E"/>
    <w:rsid w:val="0027622C"/>
    <w:rsid w:val="0027691A"/>
    <w:rsid w:val="00276A38"/>
    <w:rsid w:val="00276C7D"/>
    <w:rsid w:val="0027703C"/>
    <w:rsid w:val="002775DF"/>
    <w:rsid w:val="002777B9"/>
    <w:rsid w:val="00277A5E"/>
    <w:rsid w:val="00277F61"/>
    <w:rsid w:val="0028028A"/>
    <w:rsid w:val="002802F1"/>
    <w:rsid w:val="00280C73"/>
    <w:rsid w:val="00280CFA"/>
    <w:rsid w:val="00281577"/>
    <w:rsid w:val="00281617"/>
    <w:rsid w:val="00281661"/>
    <w:rsid w:val="00281948"/>
    <w:rsid w:val="00281A32"/>
    <w:rsid w:val="0028247F"/>
    <w:rsid w:val="00282588"/>
    <w:rsid w:val="0028351C"/>
    <w:rsid w:val="00283860"/>
    <w:rsid w:val="00283B0D"/>
    <w:rsid w:val="00283CCA"/>
    <w:rsid w:val="002851A2"/>
    <w:rsid w:val="00285B2C"/>
    <w:rsid w:val="00285E19"/>
    <w:rsid w:val="0028644E"/>
    <w:rsid w:val="0028655A"/>
    <w:rsid w:val="00286715"/>
    <w:rsid w:val="00286E49"/>
    <w:rsid w:val="00286E84"/>
    <w:rsid w:val="00287008"/>
    <w:rsid w:val="002874FC"/>
    <w:rsid w:val="00287500"/>
    <w:rsid w:val="0028752D"/>
    <w:rsid w:val="00287B06"/>
    <w:rsid w:val="00287B45"/>
    <w:rsid w:val="00287D24"/>
    <w:rsid w:val="002907CA"/>
    <w:rsid w:val="00290861"/>
    <w:rsid w:val="00290992"/>
    <w:rsid w:val="00290A3A"/>
    <w:rsid w:val="00290FBB"/>
    <w:rsid w:val="002916C5"/>
    <w:rsid w:val="00291A5E"/>
    <w:rsid w:val="0029285E"/>
    <w:rsid w:val="00292D63"/>
    <w:rsid w:val="002938A7"/>
    <w:rsid w:val="00293DDE"/>
    <w:rsid w:val="0029446E"/>
    <w:rsid w:val="0029462C"/>
    <w:rsid w:val="002950B0"/>
    <w:rsid w:val="002957D6"/>
    <w:rsid w:val="00295EBD"/>
    <w:rsid w:val="0029618A"/>
    <w:rsid w:val="002961A8"/>
    <w:rsid w:val="00297230"/>
    <w:rsid w:val="002978C0"/>
    <w:rsid w:val="00297D1D"/>
    <w:rsid w:val="00297E3A"/>
    <w:rsid w:val="002A008E"/>
    <w:rsid w:val="002A0C68"/>
    <w:rsid w:val="002A1340"/>
    <w:rsid w:val="002A13E8"/>
    <w:rsid w:val="002A1467"/>
    <w:rsid w:val="002A16FD"/>
    <w:rsid w:val="002A1F40"/>
    <w:rsid w:val="002A2051"/>
    <w:rsid w:val="002A22DE"/>
    <w:rsid w:val="002A24F1"/>
    <w:rsid w:val="002A25BB"/>
    <w:rsid w:val="002A27C5"/>
    <w:rsid w:val="002A2912"/>
    <w:rsid w:val="002A3259"/>
    <w:rsid w:val="002A3C2F"/>
    <w:rsid w:val="002A3DC2"/>
    <w:rsid w:val="002A401E"/>
    <w:rsid w:val="002A4C9D"/>
    <w:rsid w:val="002A4D8C"/>
    <w:rsid w:val="002A4E54"/>
    <w:rsid w:val="002A4E73"/>
    <w:rsid w:val="002A5343"/>
    <w:rsid w:val="002A56FB"/>
    <w:rsid w:val="002A57D0"/>
    <w:rsid w:val="002A599B"/>
    <w:rsid w:val="002A5F3C"/>
    <w:rsid w:val="002A65A6"/>
    <w:rsid w:val="002A6952"/>
    <w:rsid w:val="002A7193"/>
    <w:rsid w:val="002A7ADF"/>
    <w:rsid w:val="002A7ED6"/>
    <w:rsid w:val="002B06A8"/>
    <w:rsid w:val="002B14BC"/>
    <w:rsid w:val="002B1ABA"/>
    <w:rsid w:val="002B1DC5"/>
    <w:rsid w:val="002B1ECD"/>
    <w:rsid w:val="002B2372"/>
    <w:rsid w:val="002B2501"/>
    <w:rsid w:val="002B255B"/>
    <w:rsid w:val="002B25AE"/>
    <w:rsid w:val="002B278B"/>
    <w:rsid w:val="002B3134"/>
    <w:rsid w:val="002B47F5"/>
    <w:rsid w:val="002B55C9"/>
    <w:rsid w:val="002B58E0"/>
    <w:rsid w:val="002B5B1D"/>
    <w:rsid w:val="002B5B46"/>
    <w:rsid w:val="002B5FF3"/>
    <w:rsid w:val="002B69B7"/>
    <w:rsid w:val="002B6F47"/>
    <w:rsid w:val="002B7115"/>
    <w:rsid w:val="002B718C"/>
    <w:rsid w:val="002B731D"/>
    <w:rsid w:val="002B7367"/>
    <w:rsid w:val="002B7B4F"/>
    <w:rsid w:val="002C07BF"/>
    <w:rsid w:val="002C0866"/>
    <w:rsid w:val="002C1007"/>
    <w:rsid w:val="002C213F"/>
    <w:rsid w:val="002C23FF"/>
    <w:rsid w:val="002C2436"/>
    <w:rsid w:val="002C3092"/>
    <w:rsid w:val="002C376E"/>
    <w:rsid w:val="002C3DC9"/>
    <w:rsid w:val="002C42FD"/>
    <w:rsid w:val="002C4997"/>
    <w:rsid w:val="002C4E73"/>
    <w:rsid w:val="002C4F86"/>
    <w:rsid w:val="002C5409"/>
    <w:rsid w:val="002C5560"/>
    <w:rsid w:val="002C5771"/>
    <w:rsid w:val="002C5A4F"/>
    <w:rsid w:val="002C5EF1"/>
    <w:rsid w:val="002C6935"/>
    <w:rsid w:val="002C6E5E"/>
    <w:rsid w:val="002C6E83"/>
    <w:rsid w:val="002C6FE3"/>
    <w:rsid w:val="002C740A"/>
    <w:rsid w:val="002C75C0"/>
    <w:rsid w:val="002C76B4"/>
    <w:rsid w:val="002C7CFC"/>
    <w:rsid w:val="002D052A"/>
    <w:rsid w:val="002D16FE"/>
    <w:rsid w:val="002D1729"/>
    <w:rsid w:val="002D2647"/>
    <w:rsid w:val="002D2D11"/>
    <w:rsid w:val="002D2F17"/>
    <w:rsid w:val="002D3606"/>
    <w:rsid w:val="002D3778"/>
    <w:rsid w:val="002D38AD"/>
    <w:rsid w:val="002D3B7B"/>
    <w:rsid w:val="002D3B99"/>
    <w:rsid w:val="002D3F38"/>
    <w:rsid w:val="002D414C"/>
    <w:rsid w:val="002D4918"/>
    <w:rsid w:val="002D4AB7"/>
    <w:rsid w:val="002D52DE"/>
    <w:rsid w:val="002D5611"/>
    <w:rsid w:val="002D57ED"/>
    <w:rsid w:val="002D5999"/>
    <w:rsid w:val="002D67BA"/>
    <w:rsid w:val="002D6904"/>
    <w:rsid w:val="002D6AC6"/>
    <w:rsid w:val="002D7427"/>
    <w:rsid w:val="002D755D"/>
    <w:rsid w:val="002D756C"/>
    <w:rsid w:val="002D7585"/>
    <w:rsid w:val="002D7B92"/>
    <w:rsid w:val="002D7D08"/>
    <w:rsid w:val="002E0538"/>
    <w:rsid w:val="002E0CA8"/>
    <w:rsid w:val="002E102F"/>
    <w:rsid w:val="002E146A"/>
    <w:rsid w:val="002E156C"/>
    <w:rsid w:val="002E17F4"/>
    <w:rsid w:val="002E198C"/>
    <w:rsid w:val="002E1D87"/>
    <w:rsid w:val="002E2360"/>
    <w:rsid w:val="002E25F4"/>
    <w:rsid w:val="002E2CE9"/>
    <w:rsid w:val="002E2E91"/>
    <w:rsid w:val="002E352B"/>
    <w:rsid w:val="002E39D0"/>
    <w:rsid w:val="002E417F"/>
    <w:rsid w:val="002E43B6"/>
    <w:rsid w:val="002E477A"/>
    <w:rsid w:val="002E48D1"/>
    <w:rsid w:val="002E514D"/>
    <w:rsid w:val="002E5596"/>
    <w:rsid w:val="002E5740"/>
    <w:rsid w:val="002E5C61"/>
    <w:rsid w:val="002E5F48"/>
    <w:rsid w:val="002E6197"/>
    <w:rsid w:val="002E6382"/>
    <w:rsid w:val="002E689F"/>
    <w:rsid w:val="002E68B2"/>
    <w:rsid w:val="002E6942"/>
    <w:rsid w:val="002E6A2D"/>
    <w:rsid w:val="002E6C95"/>
    <w:rsid w:val="002E6F6F"/>
    <w:rsid w:val="002E7509"/>
    <w:rsid w:val="002E7603"/>
    <w:rsid w:val="002E7769"/>
    <w:rsid w:val="002E7AF8"/>
    <w:rsid w:val="002F01D9"/>
    <w:rsid w:val="002F01F7"/>
    <w:rsid w:val="002F0414"/>
    <w:rsid w:val="002F0704"/>
    <w:rsid w:val="002F0742"/>
    <w:rsid w:val="002F0B11"/>
    <w:rsid w:val="002F0FA8"/>
    <w:rsid w:val="002F12AA"/>
    <w:rsid w:val="002F12AD"/>
    <w:rsid w:val="002F1901"/>
    <w:rsid w:val="002F23C7"/>
    <w:rsid w:val="002F296D"/>
    <w:rsid w:val="002F2FF1"/>
    <w:rsid w:val="002F35EF"/>
    <w:rsid w:val="002F3E3D"/>
    <w:rsid w:val="002F4A59"/>
    <w:rsid w:val="002F4C18"/>
    <w:rsid w:val="002F5D6B"/>
    <w:rsid w:val="002F7021"/>
    <w:rsid w:val="002F7510"/>
    <w:rsid w:val="002F780A"/>
    <w:rsid w:val="002F7A61"/>
    <w:rsid w:val="002F7BCC"/>
    <w:rsid w:val="002F7D76"/>
    <w:rsid w:val="002F7E47"/>
    <w:rsid w:val="00300A87"/>
    <w:rsid w:val="00301362"/>
    <w:rsid w:val="003015B9"/>
    <w:rsid w:val="00301732"/>
    <w:rsid w:val="00301BD1"/>
    <w:rsid w:val="00301C2E"/>
    <w:rsid w:val="00301DDC"/>
    <w:rsid w:val="00302045"/>
    <w:rsid w:val="003021A8"/>
    <w:rsid w:val="00302813"/>
    <w:rsid w:val="00302D12"/>
    <w:rsid w:val="00303EFD"/>
    <w:rsid w:val="00304420"/>
    <w:rsid w:val="0030485E"/>
    <w:rsid w:val="003048F0"/>
    <w:rsid w:val="0030595F"/>
    <w:rsid w:val="00306087"/>
    <w:rsid w:val="00306207"/>
    <w:rsid w:val="003062F0"/>
    <w:rsid w:val="003063CD"/>
    <w:rsid w:val="00306898"/>
    <w:rsid w:val="00307717"/>
    <w:rsid w:val="003079F4"/>
    <w:rsid w:val="00307D72"/>
    <w:rsid w:val="00307D7A"/>
    <w:rsid w:val="003101CC"/>
    <w:rsid w:val="00310551"/>
    <w:rsid w:val="00310DAB"/>
    <w:rsid w:val="00310E11"/>
    <w:rsid w:val="00310EAF"/>
    <w:rsid w:val="00310FE8"/>
    <w:rsid w:val="0031103A"/>
    <w:rsid w:val="00311238"/>
    <w:rsid w:val="003113AA"/>
    <w:rsid w:val="0031165B"/>
    <w:rsid w:val="003119E7"/>
    <w:rsid w:val="00311D8B"/>
    <w:rsid w:val="00312D2E"/>
    <w:rsid w:val="00313055"/>
    <w:rsid w:val="0031306F"/>
    <w:rsid w:val="0031338B"/>
    <w:rsid w:val="003134A2"/>
    <w:rsid w:val="00313C67"/>
    <w:rsid w:val="00313D19"/>
    <w:rsid w:val="0031450F"/>
    <w:rsid w:val="003146EA"/>
    <w:rsid w:val="00314E64"/>
    <w:rsid w:val="0031648E"/>
    <w:rsid w:val="00316613"/>
    <w:rsid w:val="00316983"/>
    <w:rsid w:val="0031708D"/>
    <w:rsid w:val="003177D0"/>
    <w:rsid w:val="00317B71"/>
    <w:rsid w:val="00317C26"/>
    <w:rsid w:val="00320292"/>
    <w:rsid w:val="00320398"/>
    <w:rsid w:val="003203F1"/>
    <w:rsid w:val="00320BAA"/>
    <w:rsid w:val="003212E3"/>
    <w:rsid w:val="003215F1"/>
    <w:rsid w:val="0032193D"/>
    <w:rsid w:val="00321D40"/>
    <w:rsid w:val="00321DB6"/>
    <w:rsid w:val="00321EB6"/>
    <w:rsid w:val="00321F7C"/>
    <w:rsid w:val="003221F4"/>
    <w:rsid w:val="0032302F"/>
    <w:rsid w:val="00323346"/>
    <w:rsid w:val="003235C0"/>
    <w:rsid w:val="00323719"/>
    <w:rsid w:val="00323CE1"/>
    <w:rsid w:val="00323D8E"/>
    <w:rsid w:val="0032450C"/>
    <w:rsid w:val="00324898"/>
    <w:rsid w:val="00324E85"/>
    <w:rsid w:val="003250C0"/>
    <w:rsid w:val="00325596"/>
    <w:rsid w:val="00326244"/>
    <w:rsid w:val="00326AA4"/>
    <w:rsid w:val="00326DAF"/>
    <w:rsid w:val="00327405"/>
    <w:rsid w:val="003277F3"/>
    <w:rsid w:val="00327A6C"/>
    <w:rsid w:val="00330314"/>
    <w:rsid w:val="0033042C"/>
    <w:rsid w:val="003304D6"/>
    <w:rsid w:val="00331908"/>
    <w:rsid w:val="00331EAF"/>
    <w:rsid w:val="00332B99"/>
    <w:rsid w:val="00332F19"/>
    <w:rsid w:val="00333372"/>
    <w:rsid w:val="003335C8"/>
    <w:rsid w:val="003336C6"/>
    <w:rsid w:val="00333920"/>
    <w:rsid w:val="0033398F"/>
    <w:rsid w:val="00333C26"/>
    <w:rsid w:val="00334211"/>
    <w:rsid w:val="00334477"/>
    <w:rsid w:val="00334CD0"/>
    <w:rsid w:val="00334DD4"/>
    <w:rsid w:val="003351CB"/>
    <w:rsid w:val="0033553B"/>
    <w:rsid w:val="0033585A"/>
    <w:rsid w:val="003358D0"/>
    <w:rsid w:val="00335DFB"/>
    <w:rsid w:val="00335F24"/>
    <w:rsid w:val="00336428"/>
    <w:rsid w:val="0033774E"/>
    <w:rsid w:val="00337AEC"/>
    <w:rsid w:val="003405A3"/>
    <w:rsid w:val="00340723"/>
    <w:rsid w:val="003407FA"/>
    <w:rsid w:val="003421D4"/>
    <w:rsid w:val="00342343"/>
    <w:rsid w:val="00342850"/>
    <w:rsid w:val="00342EBC"/>
    <w:rsid w:val="003434ED"/>
    <w:rsid w:val="0034376B"/>
    <w:rsid w:val="00343B12"/>
    <w:rsid w:val="00343E75"/>
    <w:rsid w:val="00344484"/>
    <w:rsid w:val="00344EC5"/>
    <w:rsid w:val="0034509E"/>
    <w:rsid w:val="003451A8"/>
    <w:rsid w:val="00345788"/>
    <w:rsid w:val="003458E3"/>
    <w:rsid w:val="00345B1C"/>
    <w:rsid w:val="00345F95"/>
    <w:rsid w:val="00346038"/>
    <w:rsid w:val="003461E0"/>
    <w:rsid w:val="003465D2"/>
    <w:rsid w:val="003467D9"/>
    <w:rsid w:val="0034682E"/>
    <w:rsid w:val="00346C72"/>
    <w:rsid w:val="003471A6"/>
    <w:rsid w:val="00347478"/>
    <w:rsid w:val="003474D3"/>
    <w:rsid w:val="00347540"/>
    <w:rsid w:val="0034767C"/>
    <w:rsid w:val="00347AE6"/>
    <w:rsid w:val="00347C04"/>
    <w:rsid w:val="00347CE3"/>
    <w:rsid w:val="00347D8F"/>
    <w:rsid w:val="00347F07"/>
    <w:rsid w:val="0035021F"/>
    <w:rsid w:val="0035033C"/>
    <w:rsid w:val="00350BD2"/>
    <w:rsid w:val="00351B0D"/>
    <w:rsid w:val="00351F1C"/>
    <w:rsid w:val="00351F2F"/>
    <w:rsid w:val="00352450"/>
    <w:rsid w:val="003525AC"/>
    <w:rsid w:val="0035265E"/>
    <w:rsid w:val="00353276"/>
    <w:rsid w:val="00353397"/>
    <w:rsid w:val="00353B40"/>
    <w:rsid w:val="00353D21"/>
    <w:rsid w:val="00353D30"/>
    <w:rsid w:val="00354257"/>
    <w:rsid w:val="00354337"/>
    <w:rsid w:val="003546CA"/>
    <w:rsid w:val="00354983"/>
    <w:rsid w:val="003549ED"/>
    <w:rsid w:val="00354B11"/>
    <w:rsid w:val="003551D5"/>
    <w:rsid w:val="00355D2F"/>
    <w:rsid w:val="00355F6E"/>
    <w:rsid w:val="0035661A"/>
    <w:rsid w:val="003567FB"/>
    <w:rsid w:val="00356B1E"/>
    <w:rsid w:val="00356CBF"/>
    <w:rsid w:val="00356FE8"/>
    <w:rsid w:val="0035702B"/>
    <w:rsid w:val="0036033A"/>
    <w:rsid w:val="00360B7F"/>
    <w:rsid w:val="00360D8A"/>
    <w:rsid w:val="00360FAF"/>
    <w:rsid w:val="00361647"/>
    <w:rsid w:val="00361E43"/>
    <w:rsid w:val="003620B2"/>
    <w:rsid w:val="00362A11"/>
    <w:rsid w:val="00362A1A"/>
    <w:rsid w:val="00362D05"/>
    <w:rsid w:val="003632A6"/>
    <w:rsid w:val="003632BB"/>
    <w:rsid w:val="00363421"/>
    <w:rsid w:val="00363972"/>
    <w:rsid w:val="0036398D"/>
    <w:rsid w:val="003639B8"/>
    <w:rsid w:val="00364072"/>
    <w:rsid w:val="003644ED"/>
    <w:rsid w:val="0036459E"/>
    <w:rsid w:val="00364960"/>
    <w:rsid w:val="003649BB"/>
    <w:rsid w:val="00364AFB"/>
    <w:rsid w:val="00364E38"/>
    <w:rsid w:val="00365188"/>
    <w:rsid w:val="0036526C"/>
    <w:rsid w:val="00365341"/>
    <w:rsid w:val="00365381"/>
    <w:rsid w:val="003656C6"/>
    <w:rsid w:val="003658FC"/>
    <w:rsid w:val="0036634D"/>
    <w:rsid w:val="003664BC"/>
    <w:rsid w:val="0036662B"/>
    <w:rsid w:val="00366E7B"/>
    <w:rsid w:val="003678D4"/>
    <w:rsid w:val="00370114"/>
    <w:rsid w:val="00370510"/>
    <w:rsid w:val="00370E3F"/>
    <w:rsid w:val="00371296"/>
    <w:rsid w:val="003714A6"/>
    <w:rsid w:val="00371567"/>
    <w:rsid w:val="003715F5"/>
    <w:rsid w:val="00371BDE"/>
    <w:rsid w:val="00371DAF"/>
    <w:rsid w:val="0037240B"/>
    <w:rsid w:val="00372AD3"/>
    <w:rsid w:val="00372C7D"/>
    <w:rsid w:val="00372CC3"/>
    <w:rsid w:val="00372FD6"/>
    <w:rsid w:val="003737C5"/>
    <w:rsid w:val="003740EF"/>
    <w:rsid w:val="003745FE"/>
    <w:rsid w:val="00374742"/>
    <w:rsid w:val="00374796"/>
    <w:rsid w:val="00374A43"/>
    <w:rsid w:val="00374FA5"/>
    <w:rsid w:val="00375B0C"/>
    <w:rsid w:val="00375CA6"/>
    <w:rsid w:val="00375D12"/>
    <w:rsid w:val="003761C4"/>
    <w:rsid w:val="003766F8"/>
    <w:rsid w:val="00376CAC"/>
    <w:rsid w:val="00377375"/>
    <w:rsid w:val="003774E0"/>
    <w:rsid w:val="00377902"/>
    <w:rsid w:val="00380708"/>
    <w:rsid w:val="00381312"/>
    <w:rsid w:val="00381414"/>
    <w:rsid w:val="0038151A"/>
    <w:rsid w:val="003817BC"/>
    <w:rsid w:val="00381883"/>
    <w:rsid w:val="00382218"/>
    <w:rsid w:val="0038231E"/>
    <w:rsid w:val="0038285E"/>
    <w:rsid w:val="00382BAE"/>
    <w:rsid w:val="00382C6C"/>
    <w:rsid w:val="003831C1"/>
    <w:rsid w:val="00383696"/>
    <w:rsid w:val="00383977"/>
    <w:rsid w:val="003843BF"/>
    <w:rsid w:val="00384DD3"/>
    <w:rsid w:val="0038506A"/>
    <w:rsid w:val="003850D4"/>
    <w:rsid w:val="0038512A"/>
    <w:rsid w:val="003853EB"/>
    <w:rsid w:val="003855AB"/>
    <w:rsid w:val="0038586F"/>
    <w:rsid w:val="003862C5"/>
    <w:rsid w:val="00386F4B"/>
    <w:rsid w:val="00387689"/>
    <w:rsid w:val="003876E3"/>
    <w:rsid w:val="00390302"/>
    <w:rsid w:val="00390477"/>
    <w:rsid w:val="0039057F"/>
    <w:rsid w:val="0039089A"/>
    <w:rsid w:val="00391119"/>
    <w:rsid w:val="00391313"/>
    <w:rsid w:val="003913F9"/>
    <w:rsid w:val="003918D3"/>
    <w:rsid w:val="003923FC"/>
    <w:rsid w:val="00392624"/>
    <w:rsid w:val="00392687"/>
    <w:rsid w:val="00392739"/>
    <w:rsid w:val="00392B5B"/>
    <w:rsid w:val="00392BBD"/>
    <w:rsid w:val="00392FAE"/>
    <w:rsid w:val="003932B9"/>
    <w:rsid w:val="003933EC"/>
    <w:rsid w:val="00393FEB"/>
    <w:rsid w:val="0039450E"/>
    <w:rsid w:val="003949A1"/>
    <w:rsid w:val="00394A53"/>
    <w:rsid w:val="00394D1F"/>
    <w:rsid w:val="003954FA"/>
    <w:rsid w:val="003960A8"/>
    <w:rsid w:val="0039632C"/>
    <w:rsid w:val="0039643D"/>
    <w:rsid w:val="00396461"/>
    <w:rsid w:val="00397B02"/>
    <w:rsid w:val="003A034F"/>
    <w:rsid w:val="003A05BC"/>
    <w:rsid w:val="003A05E5"/>
    <w:rsid w:val="003A1481"/>
    <w:rsid w:val="003A1DF6"/>
    <w:rsid w:val="003A1E91"/>
    <w:rsid w:val="003A20BC"/>
    <w:rsid w:val="003A29B3"/>
    <w:rsid w:val="003A2AD7"/>
    <w:rsid w:val="003A377D"/>
    <w:rsid w:val="003A3A61"/>
    <w:rsid w:val="003A3B01"/>
    <w:rsid w:val="003A3B31"/>
    <w:rsid w:val="003A438B"/>
    <w:rsid w:val="003A46DA"/>
    <w:rsid w:val="003A48D8"/>
    <w:rsid w:val="003A4AE2"/>
    <w:rsid w:val="003A4E9C"/>
    <w:rsid w:val="003A5246"/>
    <w:rsid w:val="003A55A2"/>
    <w:rsid w:val="003A5901"/>
    <w:rsid w:val="003A5C8A"/>
    <w:rsid w:val="003A5C97"/>
    <w:rsid w:val="003A6086"/>
    <w:rsid w:val="003A6461"/>
    <w:rsid w:val="003A64CA"/>
    <w:rsid w:val="003A65F3"/>
    <w:rsid w:val="003A6C3D"/>
    <w:rsid w:val="003A6FF6"/>
    <w:rsid w:val="003A768C"/>
    <w:rsid w:val="003A76FF"/>
    <w:rsid w:val="003A79A3"/>
    <w:rsid w:val="003A7E13"/>
    <w:rsid w:val="003B0868"/>
    <w:rsid w:val="003B109C"/>
    <w:rsid w:val="003B15EF"/>
    <w:rsid w:val="003B1971"/>
    <w:rsid w:val="003B1CB6"/>
    <w:rsid w:val="003B1D43"/>
    <w:rsid w:val="003B1E6A"/>
    <w:rsid w:val="003B25A0"/>
    <w:rsid w:val="003B26CE"/>
    <w:rsid w:val="003B2741"/>
    <w:rsid w:val="003B2851"/>
    <w:rsid w:val="003B2C67"/>
    <w:rsid w:val="003B30EE"/>
    <w:rsid w:val="003B3BD4"/>
    <w:rsid w:val="003B3C2D"/>
    <w:rsid w:val="003B3EE4"/>
    <w:rsid w:val="003B4989"/>
    <w:rsid w:val="003B4EE4"/>
    <w:rsid w:val="003B4F29"/>
    <w:rsid w:val="003B59ED"/>
    <w:rsid w:val="003B5F27"/>
    <w:rsid w:val="003B62D8"/>
    <w:rsid w:val="003B65CC"/>
    <w:rsid w:val="003B6C82"/>
    <w:rsid w:val="003C025C"/>
    <w:rsid w:val="003C0574"/>
    <w:rsid w:val="003C079B"/>
    <w:rsid w:val="003C07FE"/>
    <w:rsid w:val="003C0889"/>
    <w:rsid w:val="003C1761"/>
    <w:rsid w:val="003C1888"/>
    <w:rsid w:val="003C1971"/>
    <w:rsid w:val="003C1CE4"/>
    <w:rsid w:val="003C1F27"/>
    <w:rsid w:val="003C21A7"/>
    <w:rsid w:val="003C2463"/>
    <w:rsid w:val="003C24E9"/>
    <w:rsid w:val="003C268C"/>
    <w:rsid w:val="003C3237"/>
    <w:rsid w:val="003C3336"/>
    <w:rsid w:val="003C33BD"/>
    <w:rsid w:val="003C34DE"/>
    <w:rsid w:val="003C3848"/>
    <w:rsid w:val="003C3AC3"/>
    <w:rsid w:val="003C3C19"/>
    <w:rsid w:val="003C3C75"/>
    <w:rsid w:val="003C4916"/>
    <w:rsid w:val="003C6471"/>
    <w:rsid w:val="003C6D2A"/>
    <w:rsid w:val="003C6D99"/>
    <w:rsid w:val="003C6EC2"/>
    <w:rsid w:val="003C718A"/>
    <w:rsid w:val="003C71E2"/>
    <w:rsid w:val="003C7247"/>
    <w:rsid w:val="003C72C1"/>
    <w:rsid w:val="003C7CC1"/>
    <w:rsid w:val="003C7F9C"/>
    <w:rsid w:val="003C7FC5"/>
    <w:rsid w:val="003D0008"/>
    <w:rsid w:val="003D02A6"/>
    <w:rsid w:val="003D0651"/>
    <w:rsid w:val="003D085D"/>
    <w:rsid w:val="003D0A28"/>
    <w:rsid w:val="003D0A9A"/>
    <w:rsid w:val="003D0B95"/>
    <w:rsid w:val="003D167A"/>
    <w:rsid w:val="003D16E1"/>
    <w:rsid w:val="003D1894"/>
    <w:rsid w:val="003D18E9"/>
    <w:rsid w:val="003D1945"/>
    <w:rsid w:val="003D1F5F"/>
    <w:rsid w:val="003D2717"/>
    <w:rsid w:val="003D2795"/>
    <w:rsid w:val="003D2848"/>
    <w:rsid w:val="003D295D"/>
    <w:rsid w:val="003D2B4B"/>
    <w:rsid w:val="003D38B2"/>
    <w:rsid w:val="003D3BEB"/>
    <w:rsid w:val="003D3F73"/>
    <w:rsid w:val="003D42EB"/>
    <w:rsid w:val="003D44F8"/>
    <w:rsid w:val="003D54AC"/>
    <w:rsid w:val="003D554E"/>
    <w:rsid w:val="003D5A02"/>
    <w:rsid w:val="003D6745"/>
    <w:rsid w:val="003D6A67"/>
    <w:rsid w:val="003D743F"/>
    <w:rsid w:val="003D7703"/>
    <w:rsid w:val="003E001E"/>
    <w:rsid w:val="003E050B"/>
    <w:rsid w:val="003E0603"/>
    <w:rsid w:val="003E0A4D"/>
    <w:rsid w:val="003E12BD"/>
    <w:rsid w:val="003E1919"/>
    <w:rsid w:val="003E1F5C"/>
    <w:rsid w:val="003E267E"/>
    <w:rsid w:val="003E26D9"/>
    <w:rsid w:val="003E27AF"/>
    <w:rsid w:val="003E27B6"/>
    <w:rsid w:val="003E3AA9"/>
    <w:rsid w:val="003E3B43"/>
    <w:rsid w:val="003E4020"/>
    <w:rsid w:val="003E406B"/>
    <w:rsid w:val="003E40CF"/>
    <w:rsid w:val="003E45B8"/>
    <w:rsid w:val="003E47C6"/>
    <w:rsid w:val="003E4D2A"/>
    <w:rsid w:val="003E4F48"/>
    <w:rsid w:val="003E5258"/>
    <w:rsid w:val="003E5A73"/>
    <w:rsid w:val="003E6203"/>
    <w:rsid w:val="003E6290"/>
    <w:rsid w:val="003E67CA"/>
    <w:rsid w:val="003E6CA0"/>
    <w:rsid w:val="003E75F5"/>
    <w:rsid w:val="003E76E6"/>
    <w:rsid w:val="003E7A29"/>
    <w:rsid w:val="003E7DB8"/>
    <w:rsid w:val="003F0183"/>
    <w:rsid w:val="003F0A63"/>
    <w:rsid w:val="003F0DE8"/>
    <w:rsid w:val="003F10A7"/>
    <w:rsid w:val="003F12DD"/>
    <w:rsid w:val="003F1606"/>
    <w:rsid w:val="003F1B1A"/>
    <w:rsid w:val="003F1B37"/>
    <w:rsid w:val="003F1DE8"/>
    <w:rsid w:val="003F221A"/>
    <w:rsid w:val="003F2AB0"/>
    <w:rsid w:val="003F2C48"/>
    <w:rsid w:val="003F32E1"/>
    <w:rsid w:val="003F32F1"/>
    <w:rsid w:val="003F350C"/>
    <w:rsid w:val="003F36CF"/>
    <w:rsid w:val="003F3895"/>
    <w:rsid w:val="003F3C14"/>
    <w:rsid w:val="003F4034"/>
    <w:rsid w:val="003F4238"/>
    <w:rsid w:val="003F4576"/>
    <w:rsid w:val="003F5067"/>
    <w:rsid w:val="003F5BD7"/>
    <w:rsid w:val="003F5D20"/>
    <w:rsid w:val="003F5FB4"/>
    <w:rsid w:val="003F62F3"/>
    <w:rsid w:val="003F738D"/>
    <w:rsid w:val="004000D5"/>
    <w:rsid w:val="00400C35"/>
    <w:rsid w:val="00400ED9"/>
    <w:rsid w:val="00400F9F"/>
    <w:rsid w:val="00400FBD"/>
    <w:rsid w:val="00400FDD"/>
    <w:rsid w:val="004015A9"/>
    <w:rsid w:val="0040163D"/>
    <w:rsid w:val="004017A9"/>
    <w:rsid w:val="0040214F"/>
    <w:rsid w:val="004025D1"/>
    <w:rsid w:val="00402A93"/>
    <w:rsid w:val="00402AD7"/>
    <w:rsid w:val="00402FB8"/>
    <w:rsid w:val="004036AE"/>
    <w:rsid w:val="00403A8B"/>
    <w:rsid w:val="00403C48"/>
    <w:rsid w:val="00403E0E"/>
    <w:rsid w:val="00404068"/>
    <w:rsid w:val="00404098"/>
    <w:rsid w:val="0040439B"/>
    <w:rsid w:val="004044D4"/>
    <w:rsid w:val="00404927"/>
    <w:rsid w:val="00404BA0"/>
    <w:rsid w:val="00405134"/>
    <w:rsid w:val="004053EC"/>
    <w:rsid w:val="004057C7"/>
    <w:rsid w:val="0040584D"/>
    <w:rsid w:val="00406078"/>
    <w:rsid w:val="00406543"/>
    <w:rsid w:val="004069DA"/>
    <w:rsid w:val="00406A77"/>
    <w:rsid w:val="00406E6B"/>
    <w:rsid w:val="004076F8"/>
    <w:rsid w:val="00407790"/>
    <w:rsid w:val="00407B36"/>
    <w:rsid w:val="00407F5B"/>
    <w:rsid w:val="00410055"/>
    <w:rsid w:val="00410074"/>
    <w:rsid w:val="00410B35"/>
    <w:rsid w:val="0041103F"/>
    <w:rsid w:val="00411D86"/>
    <w:rsid w:val="004120A9"/>
    <w:rsid w:val="00412676"/>
    <w:rsid w:val="0041275E"/>
    <w:rsid w:val="00413069"/>
    <w:rsid w:val="004139DB"/>
    <w:rsid w:val="00413A99"/>
    <w:rsid w:val="00413D46"/>
    <w:rsid w:val="004148C2"/>
    <w:rsid w:val="0041498C"/>
    <w:rsid w:val="00414A91"/>
    <w:rsid w:val="00415092"/>
    <w:rsid w:val="00415324"/>
    <w:rsid w:val="00415395"/>
    <w:rsid w:val="004154FE"/>
    <w:rsid w:val="0041567E"/>
    <w:rsid w:val="004165B0"/>
    <w:rsid w:val="00417367"/>
    <w:rsid w:val="00417504"/>
    <w:rsid w:val="00417A21"/>
    <w:rsid w:val="00417C2D"/>
    <w:rsid w:val="00417EBF"/>
    <w:rsid w:val="004200A2"/>
    <w:rsid w:val="0042022B"/>
    <w:rsid w:val="00420A07"/>
    <w:rsid w:val="00420B67"/>
    <w:rsid w:val="00420C2B"/>
    <w:rsid w:val="004213F7"/>
    <w:rsid w:val="00421417"/>
    <w:rsid w:val="0042145B"/>
    <w:rsid w:val="00421936"/>
    <w:rsid w:val="00421C9A"/>
    <w:rsid w:val="00421ED5"/>
    <w:rsid w:val="004225A9"/>
    <w:rsid w:val="00422FA6"/>
    <w:rsid w:val="004239CC"/>
    <w:rsid w:val="00423D40"/>
    <w:rsid w:val="00423DEF"/>
    <w:rsid w:val="00423F85"/>
    <w:rsid w:val="00423FDA"/>
    <w:rsid w:val="00424176"/>
    <w:rsid w:val="004243C8"/>
    <w:rsid w:val="00424583"/>
    <w:rsid w:val="004249A2"/>
    <w:rsid w:val="00424B54"/>
    <w:rsid w:val="004250B2"/>
    <w:rsid w:val="004251D7"/>
    <w:rsid w:val="00425359"/>
    <w:rsid w:val="0042536F"/>
    <w:rsid w:val="0042555A"/>
    <w:rsid w:val="004259BA"/>
    <w:rsid w:val="00425C9A"/>
    <w:rsid w:val="0042603F"/>
    <w:rsid w:val="00426336"/>
    <w:rsid w:val="00426AFE"/>
    <w:rsid w:val="0042700E"/>
    <w:rsid w:val="004270BF"/>
    <w:rsid w:val="00427F7C"/>
    <w:rsid w:val="004305CD"/>
    <w:rsid w:val="00430B76"/>
    <w:rsid w:val="00430C62"/>
    <w:rsid w:val="00430C72"/>
    <w:rsid w:val="0043100A"/>
    <w:rsid w:val="00431D6E"/>
    <w:rsid w:val="004325DA"/>
    <w:rsid w:val="00432EB2"/>
    <w:rsid w:val="00433305"/>
    <w:rsid w:val="00433726"/>
    <w:rsid w:val="0043372C"/>
    <w:rsid w:val="00433D98"/>
    <w:rsid w:val="00434212"/>
    <w:rsid w:val="00434288"/>
    <w:rsid w:val="004354E3"/>
    <w:rsid w:val="004355F1"/>
    <w:rsid w:val="00435ED3"/>
    <w:rsid w:val="004368FA"/>
    <w:rsid w:val="00436941"/>
    <w:rsid w:val="00436B2F"/>
    <w:rsid w:val="00436BC3"/>
    <w:rsid w:val="004370CF"/>
    <w:rsid w:val="00437243"/>
    <w:rsid w:val="00437313"/>
    <w:rsid w:val="00437338"/>
    <w:rsid w:val="004376BA"/>
    <w:rsid w:val="00437906"/>
    <w:rsid w:val="00437C18"/>
    <w:rsid w:val="004401E6"/>
    <w:rsid w:val="004405C9"/>
    <w:rsid w:val="0044144E"/>
    <w:rsid w:val="004414D1"/>
    <w:rsid w:val="00441768"/>
    <w:rsid w:val="00441A16"/>
    <w:rsid w:val="00441A49"/>
    <w:rsid w:val="00441EF6"/>
    <w:rsid w:val="00441F82"/>
    <w:rsid w:val="004429A1"/>
    <w:rsid w:val="004436EE"/>
    <w:rsid w:val="00443861"/>
    <w:rsid w:val="00443EB7"/>
    <w:rsid w:val="00443F7F"/>
    <w:rsid w:val="00444273"/>
    <w:rsid w:val="004443AD"/>
    <w:rsid w:val="00444D9F"/>
    <w:rsid w:val="0044524F"/>
    <w:rsid w:val="004456D2"/>
    <w:rsid w:val="00445E7C"/>
    <w:rsid w:val="004461BE"/>
    <w:rsid w:val="004461F6"/>
    <w:rsid w:val="0044650F"/>
    <w:rsid w:val="0044663F"/>
    <w:rsid w:val="004466A9"/>
    <w:rsid w:val="00446782"/>
    <w:rsid w:val="0044696B"/>
    <w:rsid w:val="00446E7A"/>
    <w:rsid w:val="00447124"/>
    <w:rsid w:val="00447141"/>
    <w:rsid w:val="004477D1"/>
    <w:rsid w:val="00447D35"/>
    <w:rsid w:val="00447DBD"/>
    <w:rsid w:val="004508F5"/>
    <w:rsid w:val="00450CCB"/>
    <w:rsid w:val="004510D9"/>
    <w:rsid w:val="0045110C"/>
    <w:rsid w:val="0045143F"/>
    <w:rsid w:val="00451D6F"/>
    <w:rsid w:val="0045212B"/>
    <w:rsid w:val="004526B1"/>
    <w:rsid w:val="00452A60"/>
    <w:rsid w:val="00452D2D"/>
    <w:rsid w:val="004539CB"/>
    <w:rsid w:val="00453CFA"/>
    <w:rsid w:val="004540A7"/>
    <w:rsid w:val="00454338"/>
    <w:rsid w:val="004548E5"/>
    <w:rsid w:val="004550A2"/>
    <w:rsid w:val="004553B1"/>
    <w:rsid w:val="00455729"/>
    <w:rsid w:val="0045573F"/>
    <w:rsid w:val="004559FA"/>
    <w:rsid w:val="00455EBC"/>
    <w:rsid w:val="00455EC5"/>
    <w:rsid w:val="004560FB"/>
    <w:rsid w:val="004562B5"/>
    <w:rsid w:val="00456523"/>
    <w:rsid w:val="00456651"/>
    <w:rsid w:val="004566E9"/>
    <w:rsid w:val="004568B2"/>
    <w:rsid w:val="00457A39"/>
    <w:rsid w:val="00457B7D"/>
    <w:rsid w:val="004601F8"/>
    <w:rsid w:val="00460DE0"/>
    <w:rsid w:val="00460E7A"/>
    <w:rsid w:val="00460F74"/>
    <w:rsid w:val="00461891"/>
    <w:rsid w:val="0046195B"/>
    <w:rsid w:val="004623DE"/>
    <w:rsid w:val="00462C1B"/>
    <w:rsid w:val="00463F3D"/>
    <w:rsid w:val="004645EE"/>
    <w:rsid w:val="00464688"/>
    <w:rsid w:val="00464A51"/>
    <w:rsid w:val="00464A7F"/>
    <w:rsid w:val="00464DB8"/>
    <w:rsid w:val="0046642B"/>
    <w:rsid w:val="0046687D"/>
    <w:rsid w:val="004668EA"/>
    <w:rsid w:val="00466E46"/>
    <w:rsid w:val="00466ED5"/>
    <w:rsid w:val="0046748D"/>
    <w:rsid w:val="0046770B"/>
    <w:rsid w:val="00467939"/>
    <w:rsid w:val="00467D51"/>
    <w:rsid w:val="00467F3A"/>
    <w:rsid w:val="004704A2"/>
    <w:rsid w:val="00470B0E"/>
    <w:rsid w:val="00470E29"/>
    <w:rsid w:val="004711A8"/>
    <w:rsid w:val="0047195B"/>
    <w:rsid w:val="00471997"/>
    <w:rsid w:val="00471B8C"/>
    <w:rsid w:val="00471C4D"/>
    <w:rsid w:val="004724A5"/>
    <w:rsid w:val="0047291E"/>
    <w:rsid w:val="0047293B"/>
    <w:rsid w:val="00472B91"/>
    <w:rsid w:val="0047399A"/>
    <w:rsid w:val="004739F7"/>
    <w:rsid w:val="00473BE3"/>
    <w:rsid w:val="00473E49"/>
    <w:rsid w:val="004741DD"/>
    <w:rsid w:val="00474734"/>
    <w:rsid w:val="00474B65"/>
    <w:rsid w:val="00474F4B"/>
    <w:rsid w:val="00475188"/>
    <w:rsid w:val="004756A2"/>
    <w:rsid w:val="00475E3E"/>
    <w:rsid w:val="004768E9"/>
    <w:rsid w:val="00476E7C"/>
    <w:rsid w:val="00477405"/>
    <w:rsid w:val="004777E1"/>
    <w:rsid w:val="00477AD5"/>
    <w:rsid w:val="00477FDE"/>
    <w:rsid w:val="0048014C"/>
    <w:rsid w:val="004806BB"/>
    <w:rsid w:val="0048070B"/>
    <w:rsid w:val="0048092C"/>
    <w:rsid w:val="00480D56"/>
    <w:rsid w:val="00481304"/>
    <w:rsid w:val="004816EF"/>
    <w:rsid w:val="00481710"/>
    <w:rsid w:val="00481B12"/>
    <w:rsid w:val="00481CD3"/>
    <w:rsid w:val="00481DDB"/>
    <w:rsid w:val="00481E9F"/>
    <w:rsid w:val="004825F1"/>
    <w:rsid w:val="00482AE1"/>
    <w:rsid w:val="00483150"/>
    <w:rsid w:val="00483790"/>
    <w:rsid w:val="00483A9C"/>
    <w:rsid w:val="0048414B"/>
    <w:rsid w:val="004847DF"/>
    <w:rsid w:val="004849BE"/>
    <w:rsid w:val="00484A89"/>
    <w:rsid w:val="00484D62"/>
    <w:rsid w:val="004854A5"/>
    <w:rsid w:val="00485613"/>
    <w:rsid w:val="00485A63"/>
    <w:rsid w:val="00486BF5"/>
    <w:rsid w:val="00487CB3"/>
    <w:rsid w:val="00487DFF"/>
    <w:rsid w:val="00487EF4"/>
    <w:rsid w:val="00490323"/>
    <w:rsid w:val="00490362"/>
    <w:rsid w:val="00490903"/>
    <w:rsid w:val="0049093F"/>
    <w:rsid w:val="00490A3B"/>
    <w:rsid w:val="00490C15"/>
    <w:rsid w:val="00490E97"/>
    <w:rsid w:val="0049153E"/>
    <w:rsid w:val="0049168F"/>
    <w:rsid w:val="00492547"/>
    <w:rsid w:val="00493B80"/>
    <w:rsid w:val="00493C72"/>
    <w:rsid w:val="0049436F"/>
    <w:rsid w:val="00494500"/>
    <w:rsid w:val="004956BA"/>
    <w:rsid w:val="004958C9"/>
    <w:rsid w:val="0049593D"/>
    <w:rsid w:val="004959E6"/>
    <w:rsid w:val="00495A3D"/>
    <w:rsid w:val="00496582"/>
    <w:rsid w:val="0049676B"/>
    <w:rsid w:val="00496F9E"/>
    <w:rsid w:val="0049767E"/>
    <w:rsid w:val="0049789D"/>
    <w:rsid w:val="00497C18"/>
    <w:rsid w:val="00497C37"/>
    <w:rsid w:val="004A0A5C"/>
    <w:rsid w:val="004A1188"/>
    <w:rsid w:val="004A1209"/>
    <w:rsid w:val="004A177D"/>
    <w:rsid w:val="004A243C"/>
    <w:rsid w:val="004A281F"/>
    <w:rsid w:val="004A3453"/>
    <w:rsid w:val="004A3881"/>
    <w:rsid w:val="004A3CCC"/>
    <w:rsid w:val="004A3FA3"/>
    <w:rsid w:val="004A41E4"/>
    <w:rsid w:val="004A4BF7"/>
    <w:rsid w:val="004A53C7"/>
    <w:rsid w:val="004A5703"/>
    <w:rsid w:val="004A578E"/>
    <w:rsid w:val="004A5885"/>
    <w:rsid w:val="004A5BBE"/>
    <w:rsid w:val="004A5EC2"/>
    <w:rsid w:val="004A5F25"/>
    <w:rsid w:val="004A6753"/>
    <w:rsid w:val="004A68A7"/>
    <w:rsid w:val="004A6ABC"/>
    <w:rsid w:val="004A7353"/>
    <w:rsid w:val="004A77F5"/>
    <w:rsid w:val="004A7BA3"/>
    <w:rsid w:val="004B062B"/>
    <w:rsid w:val="004B0681"/>
    <w:rsid w:val="004B0ED4"/>
    <w:rsid w:val="004B1117"/>
    <w:rsid w:val="004B14BF"/>
    <w:rsid w:val="004B196E"/>
    <w:rsid w:val="004B2752"/>
    <w:rsid w:val="004B27DF"/>
    <w:rsid w:val="004B284E"/>
    <w:rsid w:val="004B2997"/>
    <w:rsid w:val="004B3163"/>
    <w:rsid w:val="004B3668"/>
    <w:rsid w:val="004B43BC"/>
    <w:rsid w:val="004B52E4"/>
    <w:rsid w:val="004B575C"/>
    <w:rsid w:val="004B5B52"/>
    <w:rsid w:val="004B5E74"/>
    <w:rsid w:val="004B5F35"/>
    <w:rsid w:val="004B5FDB"/>
    <w:rsid w:val="004B62D8"/>
    <w:rsid w:val="004B6534"/>
    <w:rsid w:val="004B77AC"/>
    <w:rsid w:val="004C003E"/>
    <w:rsid w:val="004C05AC"/>
    <w:rsid w:val="004C05F7"/>
    <w:rsid w:val="004C0CB2"/>
    <w:rsid w:val="004C1437"/>
    <w:rsid w:val="004C15EC"/>
    <w:rsid w:val="004C1675"/>
    <w:rsid w:val="004C1DCF"/>
    <w:rsid w:val="004C27B6"/>
    <w:rsid w:val="004C31F7"/>
    <w:rsid w:val="004C3627"/>
    <w:rsid w:val="004C3C8C"/>
    <w:rsid w:val="004C3D40"/>
    <w:rsid w:val="004C3F0A"/>
    <w:rsid w:val="004C418D"/>
    <w:rsid w:val="004C41A7"/>
    <w:rsid w:val="004C46E1"/>
    <w:rsid w:val="004C4A2A"/>
    <w:rsid w:val="004C4E5D"/>
    <w:rsid w:val="004C5400"/>
    <w:rsid w:val="004C552E"/>
    <w:rsid w:val="004C5F90"/>
    <w:rsid w:val="004C6B6A"/>
    <w:rsid w:val="004C7242"/>
    <w:rsid w:val="004C79A7"/>
    <w:rsid w:val="004C7F14"/>
    <w:rsid w:val="004D0304"/>
    <w:rsid w:val="004D044D"/>
    <w:rsid w:val="004D0895"/>
    <w:rsid w:val="004D08F4"/>
    <w:rsid w:val="004D1331"/>
    <w:rsid w:val="004D1E1C"/>
    <w:rsid w:val="004D2067"/>
    <w:rsid w:val="004D27D6"/>
    <w:rsid w:val="004D2D21"/>
    <w:rsid w:val="004D3051"/>
    <w:rsid w:val="004D327C"/>
    <w:rsid w:val="004D3671"/>
    <w:rsid w:val="004D3724"/>
    <w:rsid w:val="004D3870"/>
    <w:rsid w:val="004D399B"/>
    <w:rsid w:val="004D3E80"/>
    <w:rsid w:val="004D3F80"/>
    <w:rsid w:val="004D4163"/>
    <w:rsid w:val="004D49D5"/>
    <w:rsid w:val="004D56DC"/>
    <w:rsid w:val="004D5862"/>
    <w:rsid w:val="004D5FB3"/>
    <w:rsid w:val="004D6070"/>
    <w:rsid w:val="004D64F6"/>
    <w:rsid w:val="004D651E"/>
    <w:rsid w:val="004D6813"/>
    <w:rsid w:val="004D6B78"/>
    <w:rsid w:val="004D6EC7"/>
    <w:rsid w:val="004D7202"/>
    <w:rsid w:val="004D73B9"/>
    <w:rsid w:val="004D74D1"/>
    <w:rsid w:val="004D75AA"/>
    <w:rsid w:val="004E0238"/>
    <w:rsid w:val="004E052D"/>
    <w:rsid w:val="004E073E"/>
    <w:rsid w:val="004E0CF2"/>
    <w:rsid w:val="004E1398"/>
    <w:rsid w:val="004E13F3"/>
    <w:rsid w:val="004E16C5"/>
    <w:rsid w:val="004E1731"/>
    <w:rsid w:val="004E19DF"/>
    <w:rsid w:val="004E1DE7"/>
    <w:rsid w:val="004E1F74"/>
    <w:rsid w:val="004E21F6"/>
    <w:rsid w:val="004E24E6"/>
    <w:rsid w:val="004E280A"/>
    <w:rsid w:val="004E2F14"/>
    <w:rsid w:val="004E334B"/>
    <w:rsid w:val="004E3848"/>
    <w:rsid w:val="004E38DF"/>
    <w:rsid w:val="004E3BA7"/>
    <w:rsid w:val="004E417C"/>
    <w:rsid w:val="004E428C"/>
    <w:rsid w:val="004E44F7"/>
    <w:rsid w:val="004E4995"/>
    <w:rsid w:val="004E4A6E"/>
    <w:rsid w:val="004E4ABF"/>
    <w:rsid w:val="004E4DE8"/>
    <w:rsid w:val="004E5254"/>
    <w:rsid w:val="004E53C6"/>
    <w:rsid w:val="004E584E"/>
    <w:rsid w:val="004E626B"/>
    <w:rsid w:val="004E62C6"/>
    <w:rsid w:val="004E64C5"/>
    <w:rsid w:val="004E64CA"/>
    <w:rsid w:val="004E6B50"/>
    <w:rsid w:val="004E6E41"/>
    <w:rsid w:val="004E6EB4"/>
    <w:rsid w:val="004E7188"/>
    <w:rsid w:val="004E740E"/>
    <w:rsid w:val="004E7985"/>
    <w:rsid w:val="004F0237"/>
    <w:rsid w:val="004F0366"/>
    <w:rsid w:val="004F03C2"/>
    <w:rsid w:val="004F0747"/>
    <w:rsid w:val="004F0ACF"/>
    <w:rsid w:val="004F121E"/>
    <w:rsid w:val="004F12B5"/>
    <w:rsid w:val="004F1954"/>
    <w:rsid w:val="004F1C9F"/>
    <w:rsid w:val="004F1D2B"/>
    <w:rsid w:val="004F2319"/>
    <w:rsid w:val="004F2387"/>
    <w:rsid w:val="004F254C"/>
    <w:rsid w:val="004F2658"/>
    <w:rsid w:val="004F2D1C"/>
    <w:rsid w:val="004F2F5C"/>
    <w:rsid w:val="004F3069"/>
    <w:rsid w:val="004F3B1F"/>
    <w:rsid w:val="004F3B52"/>
    <w:rsid w:val="004F3C87"/>
    <w:rsid w:val="004F4217"/>
    <w:rsid w:val="004F4424"/>
    <w:rsid w:val="004F59E4"/>
    <w:rsid w:val="004F5F45"/>
    <w:rsid w:val="004F62CC"/>
    <w:rsid w:val="004F644A"/>
    <w:rsid w:val="004F6B14"/>
    <w:rsid w:val="004F6FCB"/>
    <w:rsid w:val="004F7533"/>
    <w:rsid w:val="004F76BF"/>
    <w:rsid w:val="005005C9"/>
    <w:rsid w:val="00500671"/>
    <w:rsid w:val="005007CC"/>
    <w:rsid w:val="00500C46"/>
    <w:rsid w:val="00500D53"/>
    <w:rsid w:val="00500E83"/>
    <w:rsid w:val="00501280"/>
    <w:rsid w:val="00501C2D"/>
    <w:rsid w:val="00501CAB"/>
    <w:rsid w:val="00501CB3"/>
    <w:rsid w:val="005021D6"/>
    <w:rsid w:val="0050288E"/>
    <w:rsid w:val="00502FC4"/>
    <w:rsid w:val="00503034"/>
    <w:rsid w:val="00503253"/>
    <w:rsid w:val="00503612"/>
    <w:rsid w:val="00503B07"/>
    <w:rsid w:val="00503DD7"/>
    <w:rsid w:val="00504063"/>
    <w:rsid w:val="0050415E"/>
    <w:rsid w:val="00504481"/>
    <w:rsid w:val="00504A6D"/>
    <w:rsid w:val="005053F3"/>
    <w:rsid w:val="00505A0D"/>
    <w:rsid w:val="00505E5F"/>
    <w:rsid w:val="00506066"/>
    <w:rsid w:val="00506110"/>
    <w:rsid w:val="0050657F"/>
    <w:rsid w:val="005068B2"/>
    <w:rsid w:val="00506C74"/>
    <w:rsid w:val="00507153"/>
    <w:rsid w:val="005071AF"/>
    <w:rsid w:val="00507563"/>
    <w:rsid w:val="00507BF8"/>
    <w:rsid w:val="00510104"/>
    <w:rsid w:val="00510342"/>
    <w:rsid w:val="0051095C"/>
    <w:rsid w:val="005109E9"/>
    <w:rsid w:val="00510A17"/>
    <w:rsid w:val="00511315"/>
    <w:rsid w:val="005113E2"/>
    <w:rsid w:val="005114A2"/>
    <w:rsid w:val="00511FB3"/>
    <w:rsid w:val="00512164"/>
    <w:rsid w:val="005121B4"/>
    <w:rsid w:val="0051255D"/>
    <w:rsid w:val="005125E3"/>
    <w:rsid w:val="00512966"/>
    <w:rsid w:val="00513715"/>
    <w:rsid w:val="00513927"/>
    <w:rsid w:val="00514342"/>
    <w:rsid w:val="00514A8B"/>
    <w:rsid w:val="00515357"/>
    <w:rsid w:val="00515595"/>
    <w:rsid w:val="0051563E"/>
    <w:rsid w:val="00515A25"/>
    <w:rsid w:val="0051624B"/>
    <w:rsid w:val="0051680A"/>
    <w:rsid w:val="00516FE2"/>
    <w:rsid w:val="005173E3"/>
    <w:rsid w:val="005174ED"/>
    <w:rsid w:val="00517B2C"/>
    <w:rsid w:val="0052007B"/>
    <w:rsid w:val="0052009B"/>
    <w:rsid w:val="0052011A"/>
    <w:rsid w:val="0052063F"/>
    <w:rsid w:val="00520A7D"/>
    <w:rsid w:val="00520B1F"/>
    <w:rsid w:val="00520E4F"/>
    <w:rsid w:val="005217DD"/>
    <w:rsid w:val="005218B8"/>
    <w:rsid w:val="00522A3F"/>
    <w:rsid w:val="00522FDF"/>
    <w:rsid w:val="0052347A"/>
    <w:rsid w:val="0052362C"/>
    <w:rsid w:val="0052376E"/>
    <w:rsid w:val="0052396F"/>
    <w:rsid w:val="005239E1"/>
    <w:rsid w:val="00523DF5"/>
    <w:rsid w:val="0052403D"/>
    <w:rsid w:val="00524188"/>
    <w:rsid w:val="005243C2"/>
    <w:rsid w:val="0052447F"/>
    <w:rsid w:val="005244DD"/>
    <w:rsid w:val="0052491C"/>
    <w:rsid w:val="00524D3D"/>
    <w:rsid w:val="0052511F"/>
    <w:rsid w:val="005255CB"/>
    <w:rsid w:val="00525B78"/>
    <w:rsid w:val="00525CD0"/>
    <w:rsid w:val="00525F42"/>
    <w:rsid w:val="00525F86"/>
    <w:rsid w:val="00526222"/>
    <w:rsid w:val="00526562"/>
    <w:rsid w:val="00526E6E"/>
    <w:rsid w:val="00526FBB"/>
    <w:rsid w:val="00527521"/>
    <w:rsid w:val="005279AE"/>
    <w:rsid w:val="00527DA1"/>
    <w:rsid w:val="00527DF6"/>
    <w:rsid w:val="0053016A"/>
    <w:rsid w:val="00530362"/>
    <w:rsid w:val="005303C4"/>
    <w:rsid w:val="00530503"/>
    <w:rsid w:val="005306C3"/>
    <w:rsid w:val="005306D9"/>
    <w:rsid w:val="00530E2A"/>
    <w:rsid w:val="00531208"/>
    <w:rsid w:val="0053124C"/>
    <w:rsid w:val="005313A7"/>
    <w:rsid w:val="00531514"/>
    <w:rsid w:val="00531D28"/>
    <w:rsid w:val="00531E07"/>
    <w:rsid w:val="00532391"/>
    <w:rsid w:val="005331FA"/>
    <w:rsid w:val="0053337D"/>
    <w:rsid w:val="00533909"/>
    <w:rsid w:val="0053394D"/>
    <w:rsid w:val="00533BD3"/>
    <w:rsid w:val="005346DD"/>
    <w:rsid w:val="0053473D"/>
    <w:rsid w:val="0053475C"/>
    <w:rsid w:val="0053485F"/>
    <w:rsid w:val="005349A4"/>
    <w:rsid w:val="00534CD4"/>
    <w:rsid w:val="00534EB2"/>
    <w:rsid w:val="00535946"/>
    <w:rsid w:val="00535DE4"/>
    <w:rsid w:val="00535E52"/>
    <w:rsid w:val="00535E55"/>
    <w:rsid w:val="005361B8"/>
    <w:rsid w:val="005369A9"/>
    <w:rsid w:val="005369BF"/>
    <w:rsid w:val="005370E8"/>
    <w:rsid w:val="005371A0"/>
    <w:rsid w:val="0053750B"/>
    <w:rsid w:val="00537678"/>
    <w:rsid w:val="005379D9"/>
    <w:rsid w:val="00537CB4"/>
    <w:rsid w:val="0054021A"/>
    <w:rsid w:val="005408DD"/>
    <w:rsid w:val="005409EE"/>
    <w:rsid w:val="00540A9B"/>
    <w:rsid w:val="00540D4B"/>
    <w:rsid w:val="0054100B"/>
    <w:rsid w:val="0054135B"/>
    <w:rsid w:val="00541535"/>
    <w:rsid w:val="00541C34"/>
    <w:rsid w:val="00541F56"/>
    <w:rsid w:val="00541FE2"/>
    <w:rsid w:val="005429CC"/>
    <w:rsid w:val="005429D4"/>
    <w:rsid w:val="00542E78"/>
    <w:rsid w:val="00542EEA"/>
    <w:rsid w:val="00542F18"/>
    <w:rsid w:val="00543605"/>
    <w:rsid w:val="005438A2"/>
    <w:rsid w:val="0054427C"/>
    <w:rsid w:val="00544959"/>
    <w:rsid w:val="00544D74"/>
    <w:rsid w:val="0054507E"/>
    <w:rsid w:val="005453CC"/>
    <w:rsid w:val="00545D93"/>
    <w:rsid w:val="00546234"/>
    <w:rsid w:val="0054632D"/>
    <w:rsid w:val="00546B2E"/>
    <w:rsid w:val="005470A8"/>
    <w:rsid w:val="0054711B"/>
    <w:rsid w:val="005471E9"/>
    <w:rsid w:val="005472E8"/>
    <w:rsid w:val="0054749A"/>
    <w:rsid w:val="0054769E"/>
    <w:rsid w:val="005478BB"/>
    <w:rsid w:val="00547B85"/>
    <w:rsid w:val="0055004E"/>
    <w:rsid w:val="00550705"/>
    <w:rsid w:val="0055091E"/>
    <w:rsid w:val="00550998"/>
    <w:rsid w:val="00550DD5"/>
    <w:rsid w:val="00550DDB"/>
    <w:rsid w:val="005512E7"/>
    <w:rsid w:val="00551450"/>
    <w:rsid w:val="00551657"/>
    <w:rsid w:val="005518F4"/>
    <w:rsid w:val="00551EA5"/>
    <w:rsid w:val="00552FB5"/>
    <w:rsid w:val="005533EE"/>
    <w:rsid w:val="005534F2"/>
    <w:rsid w:val="00553969"/>
    <w:rsid w:val="00553B88"/>
    <w:rsid w:val="0055422F"/>
    <w:rsid w:val="00554293"/>
    <w:rsid w:val="00554828"/>
    <w:rsid w:val="00554E5D"/>
    <w:rsid w:val="005551A2"/>
    <w:rsid w:val="00555450"/>
    <w:rsid w:val="00555B7A"/>
    <w:rsid w:val="00555ED2"/>
    <w:rsid w:val="0055640E"/>
    <w:rsid w:val="0055667B"/>
    <w:rsid w:val="005569D0"/>
    <w:rsid w:val="00556B82"/>
    <w:rsid w:val="00556BA4"/>
    <w:rsid w:val="00556EDA"/>
    <w:rsid w:val="005570BC"/>
    <w:rsid w:val="00557938"/>
    <w:rsid w:val="00557C55"/>
    <w:rsid w:val="005602A5"/>
    <w:rsid w:val="00560318"/>
    <w:rsid w:val="005607AD"/>
    <w:rsid w:val="00560A46"/>
    <w:rsid w:val="00560CDB"/>
    <w:rsid w:val="00561324"/>
    <w:rsid w:val="00561CEA"/>
    <w:rsid w:val="00562131"/>
    <w:rsid w:val="005622F5"/>
    <w:rsid w:val="0056264D"/>
    <w:rsid w:val="005627D9"/>
    <w:rsid w:val="00562B6B"/>
    <w:rsid w:val="005636A8"/>
    <w:rsid w:val="005640B8"/>
    <w:rsid w:val="005644B2"/>
    <w:rsid w:val="00564700"/>
    <w:rsid w:val="00564833"/>
    <w:rsid w:val="005648A9"/>
    <w:rsid w:val="0056492E"/>
    <w:rsid w:val="005649DF"/>
    <w:rsid w:val="00564A33"/>
    <w:rsid w:val="00564CDE"/>
    <w:rsid w:val="00564FDC"/>
    <w:rsid w:val="005652B0"/>
    <w:rsid w:val="005655C4"/>
    <w:rsid w:val="00565698"/>
    <w:rsid w:val="00566AC4"/>
    <w:rsid w:val="00566B9A"/>
    <w:rsid w:val="00567939"/>
    <w:rsid w:val="00567D6B"/>
    <w:rsid w:val="0057131F"/>
    <w:rsid w:val="0057134B"/>
    <w:rsid w:val="0057137D"/>
    <w:rsid w:val="00571530"/>
    <w:rsid w:val="00571548"/>
    <w:rsid w:val="00571989"/>
    <w:rsid w:val="00571A11"/>
    <w:rsid w:val="00571C75"/>
    <w:rsid w:val="0057207C"/>
    <w:rsid w:val="00572275"/>
    <w:rsid w:val="005722FA"/>
    <w:rsid w:val="005728CC"/>
    <w:rsid w:val="00572BBD"/>
    <w:rsid w:val="00572D4B"/>
    <w:rsid w:val="00572E54"/>
    <w:rsid w:val="005730D5"/>
    <w:rsid w:val="00573234"/>
    <w:rsid w:val="0057328D"/>
    <w:rsid w:val="005733A7"/>
    <w:rsid w:val="00573AEE"/>
    <w:rsid w:val="00573CDA"/>
    <w:rsid w:val="00574467"/>
    <w:rsid w:val="00574A19"/>
    <w:rsid w:val="00574F65"/>
    <w:rsid w:val="00575145"/>
    <w:rsid w:val="00575D92"/>
    <w:rsid w:val="00575DF3"/>
    <w:rsid w:val="00576E84"/>
    <w:rsid w:val="0057707B"/>
    <w:rsid w:val="005770DB"/>
    <w:rsid w:val="0057716D"/>
    <w:rsid w:val="005771A4"/>
    <w:rsid w:val="005779FF"/>
    <w:rsid w:val="00577DF2"/>
    <w:rsid w:val="00580445"/>
    <w:rsid w:val="0058089B"/>
    <w:rsid w:val="005810BF"/>
    <w:rsid w:val="005815F5"/>
    <w:rsid w:val="0058185B"/>
    <w:rsid w:val="00581E7A"/>
    <w:rsid w:val="00582154"/>
    <w:rsid w:val="00582A1E"/>
    <w:rsid w:val="00582A66"/>
    <w:rsid w:val="00583148"/>
    <w:rsid w:val="005833BD"/>
    <w:rsid w:val="0058363F"/>
    <w:rsid w:val="00583847"/>
    <w:rsid w:val="00583CC6"/>
    <w:rsid w:val="00583D84"/>
    <w:rsid w:val="00583FB4"/>
    <w:rsid w:val="0058403D"/>
    <w:rsid w:val="0058444B"/>
    <w:rsid w:val="00584559"/>
    <w:rsid w:val="0058477F"/>
    <w:rsid w:val="00584A47"/>
    <w:rsid w:val="00584CFB"/>
    <w:rsid w:val="00584DB8"/>
    <w:rsid w:val="00585108"/>
    <w:rsid w:val="005852B6"/>
    <w:rsid w:val="00585BA6"/>
    <w:rsid w:val="00585D5E"/>
    <w:rsid w:val="00585F3D"/>
    <w:rsid w:val="00586096"/>
    <w:rsid w:val="005863DA"/>
    <w:rsid w:val="00586589"/>
    <w:rsid w:val="005870F3"/>
    <w:rsid w:val="00587A72"/>
    <w:rsid w:val="00587B4C"/>
    <w:rsid w:val="0059000B"/>
    <w:rsid w:val="0059028F"/>
    <w:rsid w:val="00590580"/>
    <w:rsid w:val="00590590"/>
    <w:rsid w:val="00590787"/>
    <w:rsid w:val="00590B19"/>
    <w:rsid w:val="00590D65"/>
    <w:rsid w:val="0059113A"/>
    <w:rsid w:val="005915BD"/>
    <w:rsid w:val="00591910"/>
    <w:rsid w:val="00591C39"/>
    <w:rsid w:val="00591D4E"/>
    <w:rsid w:val="00592204"/>
    <w:rsid w:val="00592281"/>
    <w:rsid w:val="005923C0"/>
    <w:rsid w:val="00592651"/>
    <w:rsid w:val="005928B1"/>
    <w:rsid w:val="005931DF"/>
    <w:rsid w:val="00593277"/>
    <w:rsid w:val="00593441"/>
    <w:rsid w:val="00593EC4"/>
    <w:rsid w:val="005945F2"/>
    <w:rsid w:val="00594B34"/>
    <w:rsid w:val="005950E4"/>
    <w:rsid w:val="0059513D"/>
    <w:rsid w:val="005951DC"/>
    <w:rsid w:val="00595EE2"/>
    <w:rsid w:val="00596354"/>
    <w:rsid w:val="00596931"/>
    <w:rsid w:val="00596C79"/>
    <w:rsid w:val="005970E3"/>
    <w:rsid w:val="00597676"/>
    <w:rsid w:val="005976A4"/>
    <w:rsid w:val="00597EF3"/>
    <w:rsid w:val="00597F59"/>
    <w:rsid w:val="00597FF3"/>
    <w:rsid w:val="005A00C0"/>
    <w:rsid w:val="005A0187"/>
    <w:rsid w:val="005A067E"/>
    <w:rsid w:val="005A16D7"/>
    <w:rsid w:val="005A1D25"/>
    <w:rsid w:val="005A212A"/>
    <w:rsid w:val="005A21F2"/>
    <w:rsid w:val="005A2967"/>
    <w:rsid w:val="005A29F6"/>
    <w:rsid w:val="005A320E"/>
    <w:rsid w:val="005A335E"/>
    <w:rsid w:val="005A35FE"/>
    <w:rsid w:val="005A387A"/>
    <w:rsid w:val="005A3C3B"/>
    <w:rsid w:val="005A3CE5"/>
    <w:rsid w:val="005A3F2C"/>
    <w:rsid w:val="005A4034"/>
    <w:rsid w:val="005A4191"/>
    <w:rsid w:val="005A43CB"/>
    <w:rsid w:val="005A448B"/>
    <w:rsid w:val="005A461A"/>
    <w:rsid w:val="005A4CD6"/>
    <w:rsid w:val="005A4F68"/>
    <w:rsid w:val="005A57F3"/>
    <w:rsid w:val="005A5911"/>
    <w:rsid w:val="005A5997"/>
    <w:rsid w:val="005A59A4"/>
    <w:rsid w:val="005A5A6E"/>
    <w:rsid w:val="005A5E9A"/>
    <w:rsid w:val="005A5F36"/>
    <w:rsid w:val="005A6060"/>
    <w:rsid w:val="005A6101"/>
    <w:rsid w:val="005A7486"/>
    <w:rsid w:val="005A7D95"/>
    <w:rsid w:val="005B0D63"/>
    <w:rsid w:val="005B101A"/>
    <w:rsid w:val="005B109E"/>
    <w:rsid w:val="005B1658"/>
    <w:rsid w:val="005B20F0"/>
    <w:rsid w:val="005B2124"/>
    <w:rsid w:val="005B26E4"/>
    <w:rsid w:val="005B3564"/>
    <w:rsid w:val="005B38B9"/>
    <w:rsid w:val="005B3A29"/>
    <w:rsid w:val="005B3B04"/>
    <w:rsid w:val="005B3E12"/>
    <w:rsid w:val="005B40A7"/>
    <w:rsid w:val="005B4A87"/>
    <w:rsid w:val="005B4D4C"/>
    <w:rsid w:val="005B50D9"/>
    <w:rsid w:val="005B52AA"/>
    <w:rsid w:val="005B54CB"/>
    <w:rsid w:val="005B563B"/>
    <w:rsid w:val="005B5739"/>
    <w:rsid w:val="005B5D00"/>
    <w:rsid w:val="005B5D53"/>
    <w:rsid w:val="005B6067"/>
    <w:rsid w:val="005B7279"/>
    <w:rsid w:val="005B72D2"/>
    <w:rsid w:val="005B7F58"/>
    <w:rsid w:val="005C0668"/>
    <w:rsid w:val="005C0765"/>
    <w:rsid w:val="005C07CD"/>
    <w:rsid w:val="005C0A5B"/>
    <w:rsid w:val="005C124C"/>
    <w:rsid w:val="005C2023"/>
    <w:rsid w:val="005C2438"/>
    <w:rsid w:val="005C25F6"/>
    <w:rsid w:val="005C27D7"/>
    <w:rsid w:val="005C31F8"/>
    <w:rsid w:val="005C3239"/>
    <w:rsid w:val="005C33DC"/>
    <w:rsid w:val="005C379D"/>
    <w:rsid w:val="005C389E"/>
    <w:rsid w:val="005C3DAF"/>
    <w:rsid w:val="005C4252"/>
    <w:rsid w:val="005C43B5"/>
    <w:rsid w:val="005C4445"/>
    <w:rsid w:val="005C4637"/>
    <w:rsid w:val="005C4BFF"/>
    <w:rsid w:val="005C5052"/>
    <w:rsid w:val="005C505F"/>
    <w:rsid w:val="005C5060"/>
    <w:rsid w:val="005C52AB"/>
    <w:rsid w:val="005C5332"/>
    <w:rsid w:val="005C5573"/>
    <w:rsid w:val="005C56F6"/>
    <w:rsid w:val="005C5760"/>
    <w:rsid w:val="005C6616"/>
    <w:rsid w:val="005C69D5"/>
    <w:rsid w:val="005C6D4B"/>
    <w:rsid w:val="005C6E11"/>
    <w:rsid w:val="005C6FD6"/>
    <w:rsid w:val="005C7202"/>
    <w:rsid w:val="005C758E"/>
    <w:rsid w:val="005C76DD"/>
    <w:rsid w:val="005C7B0A"/>
    <w:rsid w:val="005D0212"/>
    <w:rsid w:val="005D054C"/>
    <w:rsid w:val="005D0709"/>
    <w:rsid w:val="005D08CE"/>
    <w:rsid w:val="005D0EB4"/>
    <w:rsid w:val="005D1D78"/>
    <w:rsid w:val="005D200E"/>
    <w:rsid w:val="005D2139"/>
    <w:rsid w:val="005D23F7"/>
    <w:rsid w:val="005D2646"/>
    <w:rsid w:val="005D271D"/>
    <w:rsid w:val="005D294A"/>
    <w:rsid w:val="005D2A48"/>
    <w:rsid w:val="005D2B0A"/>
    <w:rsid w:val="005D3102"/>
    <w:rsid w:val="005D3416"/>
    <w:rsid w:val="005D3697"/>
    <w:rsid w:val="005D3C6E"/>
    <w:rsid w:val="005D41C4"/>
    <w:rsid w:val="005D44A6"/>
    <w:rsid w:val="005D45F5"/>
    <w:rsid w:val="005D499F"/>
    <w:rsid w:val="005D4E1C"/>
    <w:rsid w:val="005D59B3"/>
    <w:rsid w:val="005D5EE6"/>
    <w:rsid w:val="005D68EF"/>
    <w:rsid w:val="005D6B5E"/>
    <w:rsid w:val="005D7142"/>
    <w:rsid w:val="005D7DA1"/>
    <w:rsid w:val="005E0350"/>
    <w:rsid w:val="005E08C6"/>
    <w:rsid w:val="005E0A2D"/>
    <w:rsid w:val="005E0B9F"/>
    <w:rsid w:val="005E0CB1"/>
    <w:rsid w:val="005E0FA3"/>
    <w:rsid w:val="005E110C"/>
    <w:rsid w:val="005E12C1"/>
    <w:rsid w:val="005E141A"/>
    <w:rsid w:val="005E1A13"/>
    <w:rsid w:val="005E1A80"/>
    <w:rsid w:val="005E223C"/>
    <w:rsid w:val="005E286F"/>
    <w:rsid w:val="005E2A84"/>
    <w:rsid w:val="005E34E1"/>
    <w:rsid w:val="005E3B6E"/>
    <w:rsid w:val="005E5106"/>
    <w:rsid w:val="005E5857"/>
    <w:rsid w:val="005E5A40"/>
    <w:rsid w:val="005E5BA9"/>
    <w:rsid w:val="005E5BBC"/>
    <w:rsid w:val="005E69E0"/>
    <w:rsid w:val="005E6AFE"/>
    <w:rsid w:val="005E6BFE"/>
    <w:rsid w:val="005E7073"/>
    <w:rsid w:val="005E70D7"/>
    <w:rsid w:val="005E7F3D"/>
    <w:rsid w:val="005F0362"/>
    <w:rsid w:val="005F0B8E"/>
    <w:rsid w:val="005F0BB5"/>
    <w:rsid w:val="005F1487"/>
    <w:rsid w:val="005F1549"/>
    <w:rsid w:val="005F1566"/>
    <w:rsid w:val="005F1615"/>
    <w:rsid w:val="005F165E"/>
    <w:rsid w:val="005F17E6"/>
    <w:rsid w:val="005F18F7"/>
    <w:rsid w:val="005F1BCA"/>
    <w:rsid w:val="005F1E38"/>
    <w:rsid w:val="005F1EA9"/>
    <w:rsid w:val="005F2297"/>
    <w:rsid w:val="005F2C5C"/>
    <w:rsid w:val="005F394B"/>
    <w:rsid w:val="005F3B90"/>
    <w:rsid w:val="005F3D3F"/>
    <w:rsid w:val="005F4457"/>
    <w:rsid w:val="005F44F4"/>
    <w:rsid w:val="005F472A"/>
    <w:rsid w:val="005F6874"/>
    <w:rsid w:val="005F6E25"/>
    <w:rsid w:val="005F6FAE"/>
    <w:rsid w:val="005F7550"/>
    <w:rsid w:val="005F77AD"/>
    <w:rsid w:val="005F78C4"/>
    <w:rsid w:val="005F7CB5"/>
    <w:rsid w:val="0060019F"/>
    <w:rsid w:val="006007D2"/>
    <w:rsid w:val="0060134A"/>
    <w:rsid w:val="006013E1"/>
    <w:rsid w:val="00601407"/>
    <w:rsid w:val="00601654"/>
    <w:rsid w:val="00601B7A"/>
    <w:rsid w:val="00601C55"/>
    <w:rsid w:val="00601D93"/>
    <w:rsid w:val="00601EF0"/>
    <w:rsid w:val="006022D8"/>
    <w:rsid w:val="00602460"/>
    <w:rsid w:val="00602725"/>
    <w:rsid w:val="00602A04"/>
    <w:rsid w:val="00602CC1"/>
    <w:rsid w:val="006037EC"/>
    <w:rsid w:val="00603B37"/>
    <w:rsid w:val="00604321"/>
    <w:rsid w:val="00604B18"/>
    <w:rsid w:val="00604FE4"/>
    <w:rsid w:val="006050BB"/>
    <w:rsid w:val="0060518C"/>
    <w:rsid w:val="006051BC"/>
    <w:rsid w:val="00605457"/>
    <w:rsid w:val="006054E3"/>
    <w:rsid w:val="0060619F"/>
    <w:rsid w:val="006062CD"/>
    <w:rsid w:val="0060677B"/>
    <w:rsid w:val="00606E8E"/>
    <w:rsid w:val="00606F3E"/>
    <w:rsid w:val="006070D5"/>
    <w:rsid w:val="0060731D"/>
    <w:rsid w:val="00607CCD"/>
    <w:rsid w:val="00607DF5"/>
    <w:rsid w:val="00610B57"/>
    <w:rsid w:val="00610E7B"/>
    <w:rsid w:val="0061171C"/>
    <w:rsid w:val="00611D80"/>
    <w:rsid w:val="00611DC8"/>
    <w:rsid w:val="00611E4A"/>
    <w:rsid w:val="0061274D"/>
    <w:rsid w:val="006132E0"/>
    <w:rsid w:val="00613BDA"/>
    <w:rsid w:val="00614458"/>
    <w:rsid w:val="006145A5"/>
    <w:rsid w:val="00615366"/>
    <w:rsid w:val="006157F5"/>
    <w:rsid w:val="00615960"/>
    <w:rsid w:val="006160A4"/>
    <w:rsid w:val="006168DB"/>
    <w:rsid w:val="00617454"/>
    <w:rsid w:val="00617E55"/>
    <w:rsid w:val="00620499"/>
    <w:rsid w:val="0062088F"/>
    <w:rsid w:val="00620CEA"/>
    <w:rsid w:val="00621425"/>
    <w:rsid w:val="00621DFE"/>
    <w:rsid w:val="00621EF7"/>
    <w:rsid w:val="00622198"/>
    <w:rsid w:val="00622446"/>
    <w:rsid w:val="006225FD"/>
    <w:rsid w:val="00622D9C"/>
    <w:rsid w:val="00623053"/>
    <w:rsid w:val="00623438"/>
    <w:rsid w:val="00623904"/>
    <w:rsid w:val="00623B7A"/>
    <w:rsid w:val="00624495"/>
    <w:rsid w:val="00624B80"/>
    <w:rsid w:val="00624C2B"/>
    <w:rsid w:val="00625D4E"/>
    <w:rsid w:val="0062618E"/>
    <w:rsid w:val="0062659B"/>
    <w:rsid w:val="0062661A"/>
    <w:rsid w:val="00626C37"/>
    <w:rsid w:val="00627457"/>
    <w:rsid w:val="00627548"/>
    <w:rsid w:val="006276DA"/>
    <w:rsid w:val="00627D90"/>
    <w:rsid w:val="006302CC"/>
    <w:rsid w:val="00630610"/>
    <w:rsid w:val="006306EC"/>
    <w:rsid w:val="00630969"/>
    <w:rsid w:val="00630BD5"/>
    <w:rsid w:val="00631953"/>
    <w:rsid w:val="006324B6"/>
    <w:rsid w:val="00632C09"/>
    <w:rsid w:val="00632CC2"/>
    <w:rsid w:val="00632DCD"/>
    <w:rsid w:val="0063315A"/>
    <w:rsid w:val="0063362F"/>
    <w:rsid w:val="00633B9C"/>
    <w:rsid w:val="00633EB7"/>
    <w:rsid w:val="006340FB"/>
    <w:rsid w:val="00635031"/>
    <w:rsid w:val="00635443"/>
    <w:rsid w:val="00635BAD"/>
    <w:rsid w:val="00635CC2"/>
    <w:rsid w:val="00635D53"/>
    <w:rsid w:val="00635D92"/>
    <w:rsid w:val="00635F2A"/>
    <w:rsid w:val="00635F82"/>
    <w:rsid w:val="0063607D"/>
    <w:rsid w:val="00636182"/>
    <w:rsid w:val="0063715E"/>
    <w:rsid w:val="0063727A"/>
    <w:rsid w:val="0064008B"/>
    <w:rsid w:val="006411EC"/>
    <w:rsid w:val="00641731"/>
    <w:rsid w:val="00641ECF"/>
    <w:rsid w:val="00642304"/>
    <w:rsid w:val="0064258A"/>
    <w:rsid w:val="00642B80"/>
    <w:rsid w:val="00642C64"/>
    <w:rsid w:val="00642FCB"/>
    <w:rsid w:val="00643360"/>
    <w:rsid w:val="006433DE"/>
    <w:rsid w:val="00643923"/>
    <w:rsid w:val="00643A5A"/>
    <w:rsid w:val="00643AE5"/>
    <w:rsid w:val="00643BB0"/>
    <w:rsid w:val="0064487F"/>
    <w:rsid w:val="00644BB0"/>
    <w:rsid w:val="00644E67"/>
    <w:rsid w:val="00644EB1"/>
    <w:rsid w:val="0064513A"/>
    <w:rsid w:val="006453D4"/>
    <w:rsid w:val="00645516"/>
    <w:rsid w:val="00645A1B"/>
    <w:rsid w:val="00645B96"/>
    <w:rsid w:val="00645C52"/>
    <w:rsid w:val="00645CB9"/>
    <w:rsid w:val="00645FB6"/>
    <w:rsid w:val="0064602D"/>
    <w:rsid w:val="00646423"/>
    <w:rsid w:val="00646485"/>
    <w:rsid w:val="00646C99"/>
    <w:rsid w:val="00646C9A"/>
    <w:rsid w:val="00646CC2"/>
    <w:rsid w:val="00646F6B"/>
    <w:rsid w:val="0064763D"/>
    <w:rsid w:val="0064771E"/>
    <w:rsid w:val="00650798"/>
    <w:rsid w:val="00650BA9"/>
    <w:rsid w:val="00650F80"/>
    <w:rsid w:val="0065119E"/>
    <w:rsid w:val="006513C9"/>
    <w:rsid w:val="00651423"/>
    <w:rsid w:val="00651BB0"/>
    <w:rsid w:val="00651DA2"/>
    <w:rsid w:val="006525AC"/>
    <w:rsid w:val="00652987"/>
    <w:rsid w:val="00652B14"/>
    <w:rsid w:val="00652F52"/>
    <w:rsid w:val="0065354A"/>
    <w:rsid w:val="0065373B"/>
    <w:rsid w:val="00653786"/>
    <w:rsid w:val="006544F7"/>
    <w:rsid w:val="006546A0"/>
    <w:rsid w:val="006547DB"/>
    <w:rsid w:val="00654A88"/>
    <w:rsid w:val="00654A96"/>
    <w:rsid w:val="00654BD1"/>
    <w:rsid w:val="006551CB"/>
    <w:rsid w:val="006553F4"/>
    <w:rsid w:val="00655B41"/>
    <w:rsid w:val="00655BE3"/>
    <w:rsid w:val="00655D5B"/>
    <w:rsid w:val="00655FF4"/>
    <w:rsid w:val="0065642A"/>
    <w:rsid w:val="00656735"/>
    <w:rsid w:val="00656AD6"/>
    <w:rsid w:val="00656E50"/>
    <w:rsid w:val="00656E75"/>
    <w:rsid w:val="00657684"/>
    <w:rsid w:val="0065799C"/>
    <w:rsid w:val="0066053C"/>
    <w:rsid w:val="00660720"/>
    <w:rsid w:val="0066075D"/>
    <w:rsid w:val="006609FA"/>
    <w:rsid w:val="00660A3D"/>
    <w:rsid w:val="00660D56"/>
    <w:rsid w:val="00660EE5"/>
    <w:rsid w:val="00660F1C"/>
    <w:rsid w:val="006614C2"/>
    <w:rsid w:val="006617B0"/>
    <w:rsid w:val="00661E76"/>
    <w:rsid w:val="00662A3A"/>
    <w:rsid w:val="00662B94"/>
    <w:rsid w:val="00663440"/>
    <w:rsid w:val="006634F7"/>
    <w:rsid w:val="00663AF2"/>
    <w:rsid w:val="00663E7E"/>
    <w:rsid w:val="00663F1C"/>
    <w:rsid w:val="006640D7"/>
    <w:rsid w:val="00664158"/>
    <w:rsid w:val="006645BF"/>
    <w:rsid w:val="00664A1E"/>
    <w:rsid w:val="00665C27"/>
    <w:rsid w:val="00665CBF"/>
    <w:rsid w:val="00665F0B"/>
    <w:rsid w:val="0066626C"/>
    <w:rsid w:val="0066688B"/>
    <w:rsid w:val="006669DD"/>
    <w:rsid w:val="00666A5A"/>
    <w:rsid w:val="00666C0A"/>
    <w:rsid w:val="006674BD"/>
    <w:rsid w:val="00670831"/>
    <w:rsid w:val="00670894"/>
    <w:rsid w:val="00670D45"/>
    <w:rsid w:val="0067126A"/>
    <w:rsid w:val="006712EC"/>
    <w:rsid w:val="00671463"/>
    <w:rsid w:val="006718F4"/>
    <w:rsid w:val="00671F2F"/>
    <w:rsid w:val="0067216A"/>
    <w:rsid w:val="00672340"/>
    <w:rsid w:val="006725D8"/>
    <w:rsid w:val="00672962"/>
    <w:rsid w:val="00672F11"/>
    <w:rsid w:val="006732EF"/>
    <w:rsid w:val="0067347E"/>
    <w:rsid w:val="00673585"/>
    <w:rsid w:val="0067392A"/>
    <w:rsid w:val="00673B7D"/>
    <w:rsid w:val="00673D91"/>
    <w:rsid w:val="00674100"/>
    <w:rsid w:val="006741EB"/>
    <w:rsid w:val="006741F0"/>
    <w:rsid w:val="00674511"/>
    <w:rsid w:val="00674807"/>
    <w:rsid w:val="00674C41"/>
    <w:rsid w:val="00674F62"/>
    <w:rsid w:val="0067532A"/>
    <w:rsid w:val="00675459"/>
    <w:rsid w:val="00675B06"/>
    <w:rsid w:val="00676863"/>
    <w:rsid w:val="006769C7"/>
    <w:rsid w:val="00676ACB"/>
    <w:rsid w:val="00676B0C"/>
    <w:rsid w:val="0067722D"/>
    <w:rsid w:val="00677A12"/>
    <w:rsid w:val="00680269"/>
    <w:rsid w:val="00681044"/>
    <w:rsid w:val="006819C0"/>
    <w:rsid w:val="00681A93"/>
    <w:rsid w:val="00682E6E"/>
    <w:rsid w:val="00682EEB"/>
    <w:rsid w:val="00682F4A"/>
    <w:rsid w:val="00683522"/>
    <w:rsid w:val="006839D6"/>
    <w:rsid w:val="00683F2B"/>
    <w:rsid w:val="006841A8"/>
    <w:rsid w:val="00684332"/>
    <w:rsid w:val="00684853"/>
    <w:rsid w:val="006849D0"/>
    <w:rsid w:val="00684E43"/>
    <w:rsid w:val="00685527"/>
    <w:rsid w:val="00685714"/>
    <w:rsid w:val="006859BD"/>
    <w:rsid w:val="00685AB6"/>
    <w:rsid w:val="00685BAC"/>
    <w:rsid w:val="00686596"/>
    <w:rsid w:val="00686ACB"/>
    <w:rsid w:val="006873AF"/>
    <w:rsid w:val="00687696"/>
    <w:rsid w:val="0069042E"/>
    <w:rsid w:val="00692095"/>
    <w:rsid w:val="006920AF"/>
    <w:rsid w:val="00692CDE"/>
    <w:rsid w:val="006937C4"/>
    <w:rsid w:val="006943D8"/>
    <w:rsid w:val="00694484"/>
    <w:rsid w:val="006948AC"/>
    <w:rsid w:val="00694D84"/>
    <w:rsid w:val="006953F1"/>
    <w:rsid w:val="006957FC"/>
    <w:rsid w:val="00695EBD"/>
    <w:rsid w:val="006961FA"/>
    <w:rsid w:val="00696248"/>
    <w:rsid w:val="00696323"/>
    <w:rsid w:val="0069652A"/>
    <w:rsid w:val="00697296"/>
    <w:rsid w:val="00697767"/>
    <w:rsid w:val="00697D57"/>
    <w:rsid w:val="00697DA7"/>
    <w:rsid w:val="00697E04"/>
    <w:rsid w:val="006A0262"/>
    <w:rsid w:val="006A0344"/>
    <w:rsid w:val="006A0368"/>
    <w:rsid w:val="006A170E"/>
    <w:rsid w:val="006A1CED"/>
    <w:rsid w:val="006A1E4F"/>
    <w:rsid w:val="006A1F02"/>
    <w:rsid w:val="006A20CF"/>
    <w:rsid w:val="006A220C"/>
    <w:rsid w:val="006A2243"/>
    <w:rsid w:val="006A22DB"/>
    <w:rsid w:val="006A267F"/>
    <w:rsid w:val="006A2E7C"/>
    <w:rsid w:val="006A30B1"/>
    <w:rsid w:val="006A3419"/>
    <w:rsid w:val="006A34AF"/>
    <w:rsid w:val="006A34DD"/>
    <w:rsid w:val="006A3B41"/>
    <w:rsid w:val="006A3F2F"/>
    <w:rsid w:val="006A4465"/>
    <w:rsid w:val="006A5121"/>
    <w:rsid w:val="006A55D3"/>
    <w:rsid w:val="006A6568"/>
    <w:rsid w:val="006A6DCA"/>
    <w:rsid w:val="006A705F"/>
    <w:rsid w:val="006A70D0"/>
    <w:rsid w:val="006A7B4C"/>
    <w:rsid w:val="006A7D13"/>
    <w:rsid w:val="006B08F9"/>
    <w:rsid w:val="006B0EA6"/>
    <w:rsid w:val="006B1158"/>
    <w:rsid w:val="006B14EE"/>
    <w:rsid w:val="006B1931"/>
    <w:rsid w:val="006B1A40"/>
    <w:rsid w:val="006B1E3A"/>
    <w:rsid w:val="006B238D"/>
    <w:rsid w:val="006B273D"/>
    <w:rsid w:val="006B358B"/>
    <w:rsid w:val="006B3617"/>
    <w:rsid w:val="006B3A98"/>
    <w:rsid w:val="006B3E50"/>
    <w:rsid w:val="006B4236"/>
    <w:rsid w:val="006B49D0"/>
    <w:rsid w:val="006B4A87"/>
    <w:rsid w:val="006B4DC2"/>
    <w:rsid w:val="006B4E67"/>
    <w:rsid w:val="006B52F7"/>
    <w:rsid w:val="006B5563"/>
    <w:rsid w:val="006B5E3D"/>
    <w:rsid w:val="006B6037"/>
    <w:rsid w:val="006B695B"/>
    <w:rsid w:val="006B71D8"/>
    <w:rsid w:val="006B72B8"/>
    <w:rsid w:val="006C026F"/>
    <w:rsid w:val="006C0D5C"/>
    <w:rsid w:val="006C0F6A"/>
    <w:rsid w:val="006C0FC4"/>
    <w:rsid w:val="006C11DE"/>
    <w:rsid w:val="006C2688"/>
    <w:rsid w:val="006C2E5B"/>
    <w:rsid w:val="006C2E8E"/>
    <w:rsid w:val="006C33EB"/>
    <w:rsid w:val="006C3CD2"/>
    <w:rsid w:val="006C41C8"/>
    <w:rsid w:val="006C4545"/>
    <w:rsid w:val="006C4B58"/>
    <w:rsid w:val="006C4DDB"/>
    <w:rsid w:val="006C4E14"/>
    <w:rsid w:val="006C500A"/>
    <w:rsid w:val="006C52C1"/>
    <w:rsid w:val="006C53F9"/>
    <w:rsid w:val="006C5645"/>
    <w:rsid w:val="006C585C"/>
    <w:rsid w:val="006C589B"/>
    <w:rsid w:val="006C5ACE"/>
    <w:rsid w:val="006C600B"/>
    <w:rsid w:val="006C6618"/>
    <w:rsid w:val="006C71F4"/>
    <w:rsid w:val="006C77A8"/>
    <w:rsid w:val="006C796D"/>
    <w:rsid w:val="006D02DF"/>
    <w:rsid w:val="006D0985"/>
    <w:rsid w:val="006D0A10"/>
    <w:rsid w:val="006D0D7E"/>
    <w:rsid w:val="006D0DA0"/>
    <w:rsid w:val="006D0E01"/>
    <w:rsid w:val="006D1540"/>
    <w:rsid w:val="006D18A7"/>
    <w:rsid w:val="006D1A33"/>
    <w:rsid w:val="006D2638"/>
    <w:rsid w:val="006D2DC8"/>
    <w:rsid w:val="006D3543"/>
    <w:rsid w:val="006D3FEF"/>
    <w:rsid w:val="006D4080"/>
    <w:rsid w:val="006D47CB"/>
    <w:rsid w:val="006D501B"/>
    <w:rsid w:val="006D5052"/>
    <w:rsid w:val="006D5140"/>
    <w:rsid w:val="006D5E27"/>
    <w:rsid w:val="006D5EDA"/>
    <w:rsid w:val="006D602B"/>
    <w:rsid w:val="006D6290"/>
    <w:rsid w:val="006D6527"/>
    <w:rsid w:val="006D6CA7"/>
    <w:rsid w:val="006D77D3"/>
    <w:rsid w:val="006D77EB"/>
    <w:rsid w:val="006D78A3"/>
    <w:rsid w:val="006D7BFB"/>
    <w:rsid w:val="006E000C"/>
    <w:rsid w:val="006E0772"/>
    <w:rsid w:val="006E0B64"/>
    <w:rsid w:val="006E0B95"/>
    <w:rsid w:val="006E1176"/>
    <w:rsid w:val="006E138B"/>
    <w:rsid w:val="006E1C9B"/>
    <w:rsid w:val="006E288B"/>
    <w:rsid w:val="006E2CAB"/>
    <w:rsid w:val="006E330F"/>
    <w:rsid w:val="006E34E2"/>
    <w:rsid w:val="006E3A6B"/>
    <w:rsid w:val="006E3B5D"/>
    <w:rsid w:val="006E3C45"/>
    <w:rsid w:val="006E3F61"/>
    <w:rsid w:val="006E4052"/>
    <w:rsid w:val="006E487A"/>
    <w:rsid w:val="006E4901"/>
    <w:rsid w:val="006E4A41"/>
    <w:rsid w:val="006E4FCE"/>
    <w:rsid w:val="006E53B8"/>
    <w:rsid w:val="006E562A"/>
    <w:rsid w:val="006E5A02"/>
    <w:rsid w:val="006E5ED9"/>
    <w:rsid w:val="006E66F9"/>
    <w:rsid w:val="006E680C"/>
    <w:rsid w:val="006E68B7"/>
    <w:rsid w:val="006E6B53"/>
    <w:rsid w:val="006E6C6F"/>
    <w:rsid w:val="006E6DEA"/>
    <w:rsid w:val="006E720F"/>
    <w:rsid w:val="006E75BC"/>
    <w:rsid w:val="006E77AC"/>
    <w:rsid w:val="006E78BC"/>
    <w:rsid w:val="006E7B71"/>
    <w:rsid w:val="006F03F8"/>
    <w:rsid w:val="006F0433"/>
    <w:rsid w:val="006F0899"/>
    <w:rsid w:val="006F0DBC"/>
    <w:rsid w:val="006F1014"/>
    <w:rsid w:val="006F1BAE"/>
    <w:rsid w:val="006F2462"/>
    <w:rsid w:val="006F2686"/>
    <w:rsid w:val="006F29A3"/>
    <w:rsid w:val="006F2D82"/>
    <w:rsid w:val="006F3208"/>
    <w:rsid w:val="006F39B1"/>
    <w:rsid w:val="006F3D78"/>
    <w:rsid w:val="006F461E"/>
    <w:rsid w:val="006F47E5"/>
    <w:rsid w:val="006F4A55"/>
    <w:rsid w:val="006F4C11"/>
    <w:rsid w:val="006F4F44"/>
    <w:rsid w:val="006F5016"/>
    <w:rsid w:val="006F5035"/>
    <w:rsid w:val="006F516A"/>
    <w:rsid w:val="006F553E"/>
    <w:rsid w:val="006F6A0C"/>
    <w:rsid w:val="006F6B07"/>
    <w:rsid w:val="006F7446"/>
    <w:rsid w:val="006F7EC3"/>
    <w:rsid w:val="00700D5F"/>
    <w:rsid w:val="007011A3"/>
    <w:rsid w:val="00701250"/>
    <w:rsid w:val="00701709"/>
    <w:rsid w:val="00701ACC"/>
    <w:rsid w:val="00702286"/>
    <w:rsid w:val="007024C6"/>
    <w:rsid w:val="007025C3"/>
    <w:rsid w:val="00702A06"/>
    <w:rsid w:val="00702CA6"/>
    <w:rsid w:val="00703C12"/>
    <w:rsid w:val="00703EDE"/>
    <w:rsid w:val="00703F21"/>
    <w:rsid w:val="007054BC"/>
    <w:rsid w:val="007055C0"/>
    <w:rsid w:val="007056C9"/>
    <w:rsid w:val="00705751"/>
    <w:rsid w:val="00706236"/>
    <w:rsid w:val="00706330"/>
    <w:rsid w:val="0070659B"/>
    <w:rsid w:val="00706612"/>
    <w:rsid w:val="0070699F"/>
    <w:rsid w:val="00707139"/>
    <w:rsid w:val="007073EE"/>
    <w:rsid w:val="0070764D"/>
    <w:rsid w:val="00707678"/>
    <w:rsid w:val="00707D02"/>
    <w:rsid w:val="00710361"/>
    <w:rsid w:val="007103A3"/>
    <w:rsid w:val="00710CC1"/>
    <w:rsid w:val="00710E9C"/>
    <w:rsid w:val="00710EA0"/>
    <w:rsid w:val="007115A6"/>
    <w:rsid w:val="007118AE"/>
    <w:rsid w:val="00711961"/>
    <w:rsid w:val="00711A7B"/>
    <w:rsid w:val="00711B27"/>
    <w:rsid w:val="00711B8E"/>
    <w:rsid w:val="00711BB4"/>
    <w:rsid w:val="00712999"/>
    <w:rsid w:val="0071299E"/>
    <w:rsid w:val="00712E75"/>
    <w:rsid w:val="00712F34"/>
    <w:rsid w:val="007134DB"/>
    <w:rsid w:val="00713EC3"/>
    <w:rsid w:val="00713F2D"/>
    <w:rsid w:val="00714469"/>
    <w:rsid w:val="0071487F"/>
    <w:rsid w:val="00714A4E"/>
    <w:rsid w:val="00714B95"/>
    <w:rsid w:val="007150A4"/>
    <w:rsid w:val="007151C5"/>
    <w:rsid w:val="007151DD"/>
    <w:rsid w:val="0071576C"/>
    <w:rsid w:val="00715791"/>
    <w:rsid w:val="00715ED1"/>
    <w:rsid w:val="007160BF"/>
    <w:rsid w:val="00716971"/>
    <w:rsid w:val="00716C59"/>
    <w:rsid w:val="00716CB7"/>
    <w:rsid w:val="00716D27"/>
    <w:rsid w:val="007174BE"/>
    <w:rsid w:val="0071754E"/>
    <w:rsid w:val="00717708"/>
    <w:rsid w:val="00717AD8"/>
    <w:rsid w:val="00720406"/>
    <w:rsid w:val="00721417"/>
    <w:rsid w:val="0072160C"/>
    <w:rsid w:val="00721859"/>
    <w:rsid w:val="007218B5"/>
    <w:rsid w:val="0072221D"/>
    <w:rsid w:val="00723074"/>
    <w:rsid w:val="0072370E"/>
    <w:rsid w:val="00724218"/>
    <w:rsid w:val="00724D5A"/>
    <w:rsid w:val="007251B6"/>
    <w:rsid w:val="00725353"/>
    <w:rsid w:val="00725741"/>
    <w:rsid w:val="00725913"/>
    <w:rsid w:val="0072621D"/>
    <w:rsid w:val="00726535"/>
    <w:rsid w:val="00726B5D"/>
    <w:rsid w:val="00727E7C"/>
    <w:rsid w:val="007304D8"/>
    <w:rsid w:val="00730A41"/>
    <w:rsid w:val="00730C5A"/>
    <w:rsid w:val="0073102F"/>
    <w:rsid w:val="00731085"/>
    <w:rsid w:val="007310A1"/>
    <w:rsid w:val="00731533"/>
    <w:rsid w:val="0073161B"/>
    <w:rsid w:val="007318B7"/>
    <w:rsid w:val="0073226E"/>
    <w:rsid w:val="0073271E"/>
    <w:rsid w:val="00732763"/>
    <w:rsid w:val="00732C6D"/>
    <w:rsid w:val="00732E95"/>
    <w:rsid w:val="00733191"/>
    <w:rsid w:val="007331C8"/>
    <w:rsid w:val="00733493"/>
    <w:rsid w:val="007335FF"/>
    <w:rsid w:val="00733780"/>
    <w:rsid w:val="0073391E"/>
    <w:rsid w:val="00733CDC"/>
    <w:rsid w:val="00734A14"/>
    <w:rsid w:val="00734ECB"/>
    <w:rsid w:val="00735D69"/>
    <w:rsid w:val="00735FFC"/>
    <w:rsid w:val="007361D3"/>
    <w:rsid w:val="00736932"/>
    <w:rsid w:val="00736BCB"/>
    <w:rsid w:val="007371A2"/>
    <w:rsid w:val="00737837"/>
    <w:rsid w:val="007378DC"/>
    <w:rsid w:val="00737DFE"/>
    <w:rsid w:val="00740083"/>
    <w:rsid w:val="00740119"/>
    <w:rsid w:val="0074039D"/>
    <w:rsid w:val="0074075D"/>
    <w:rsid w:val="007409CA"/>
    <w:rsid w:val="00740BC5"/>
    <w:rsid w:val="007412C9"/>
    <w:rsid w:val="007417A7"/>
    <w:rsid w:val="00741C3F"/>
    <w:rsid w:val="0074221A"/>
    <w:rsid w:val="007426CB"/>
    <w:rsid w:val="00742983"/>
    <w:rsid w:val="007429A1"/>
    <w:rsid w:val="00742A0F"/>
    <w:rsid w:val="00742B00"/>
    <w:rsid w:val="00742CBB"/>
    <w:rsid w:val="00743128"/>
    <w:rsid w:val="00743318"/>
    <w:rsid w:val="00744246"/>
    <w:rsid w:val="0074429E"/>
    <w:rsid w:val="007444B8"/>
    <w:rsid w:val="007445D2"/>
    <w:rsid w:val="0074471B"/>
    <w:rsid w:val="0074472D"/>
    <w:rsid w:val="0074504F"/>
    <w:rsid w:val="007457B1"/>
    <w:rsid w:val="007457EF"/>
    <w:rsid w:val="007461FE"/>
    <w:rsid w:val="00746471"/>
    <w:rsid w:val="007464C2"/>
    <w:rsid w:val="007476F2"/>
    <w:rsid w:val="007477E8"/>
    <w:rsid w:val="00747F0B"/>
    <w:rsid w:val="007502B9"/>
    <w:rsid w:val="007508FD"/>
    <w:rsid w:val="00750D20"/>
    <w:rsid w:val="00750F3C"/>
    <w:rsid w:val="00751007"/>
    <w:rsid w:val="007513B2"/>
    <w:rsid w:val="00751536"/>
    <w:rsid w:val="00751631"/>
    <w:rsid w:val="00751B6D"/>
    <w:rsid w:val="00751E6E"/>
    <w:rsid w:val="00751F57"/>
    <w:rsid w:val="007522AE"/>
    <w:rsid w:val="007523FB"/>
    <w:rsid w:val="00752525"/>
    <w:rsid w:val="00752A9E"/>
    <w:rsid w:val="0075339D"/>
    <w:rsid w:val="007535B4"/>
    <w:rsid w:val="0075368E"/>
    <w:rsid w:val="00753C59"/>
    <w:rsid w:val="00753EB0"/>
    <w:rsid w:val="007544E6"/>
    <w:rsid w:val="0075495C"/>
    <w:rsid w:val="00754CA1"/>
    <w:rsid w:val="00754E95"/>
    <w:rsid w:val="00755291"/>
    <w:rsid w:val="007552A9"/>
    <w:rsid w:val="007552C9"/>
    <w:rsid w:val="0075551D"/>
    <w:rsid w:val="00755559"/>
    <w:rsid w:val="00755626"/>
    <w:rsid w:val="0075578D"/>
    <w:rsid w:val="00756753"/>
    <w:rsid w:val="007568B1"/>
    <w:rsid w:val="00756C7B"/>
    <w:rsid w:val="00756D84"/>
    <w:rsid w:val="00756E35"/>
    <w:rsid w:val="00756F0B"/>
    <w:rsid w:val="007573DC"/>
    <w:rsid w:val="0075777D"/>
    <w:rsid w:val="00757A38"/>
    <w:rsid w:val="00757C81"/>
    <w:rsid w:val="00757D61"/>
    <w:rsid w:val="0076001D"/>
    <w:rsid w:val="00760614"/>
    <w:rsid w:val="007613DB"/>
    <w:rsid w:val="00761584"/>
    <w:rsid w:val="007617FC"/>
    <w:rsid w:val="0076181C"/>
    <w:rsid w:val="00761957"/>
    <w:rsid w:val="00761B00"/>
    <w:rsid w:val="007620C7"/>
    <w:rsid w:val="0076219D"/>
    <w:rsid w:val="007622DC"/>
    <w:rsid w:val="00762B2A"/>
    <w:rsid w:val="0076309E"/>
    <w:rsid w:val="0076330C"/>
    <w:rsid w:val="0076337F"/>
    <w:rsid w:val="00763AB5"/>
    <w:rsid w:val="00763AE6"/>
    <w:rsid w:val="00763CAC"/>
    <w:rsid w:val="007642E8"/>
    <w:rsid w:val="0076452A"/>
    <w:rsid w:val="007645D4"/>
    <w:rsid w:val="007646C2"/>
    <w:rsid w:val="007648AF"/>
    <w:rsid w:val="00764D27"/>
    <w:rsid w:val="0076529E"/>
    <w:rsid w:val="00765909"/>
    <w:rsid w:val="00765D48"/>
    <w:rsid w:val="00765D8C"/>
    <w:rsid w:val="00765DE8"/>
    <w:rsid w:val="007660AD"/>
    <w:rsid w:val="0076611D"/>
    <w:rsid w:val="007663F4"/>
    <w:rsid w:val="00766457"/>
    <w:rsid w:val="0076681F"/>
    <w:rsid w:val="00766FAA"/>
    <w:rsid w:val="00766FDD"/>
    <w:rsid w:val="00767276"/>
    <w:rsid w:val="007676A0"/>
    <w:rsid w:val="007676BA"/>
    <w:rsid w:val="007678FB"/>
    <w:rsid w:val="00767D15"/>
    <w:rsid w:val="0077087E"/>
    <w:rsid w:val="00770A58"/>
    <w:rsid w:val="00770C56"/>
    <w:rsid w:val="007714D4"/>
    <w:rsid w:val="00771C57"/>
    <w:rsid w:val="00771D45"/>
    <w:rsid w:val="0077227A"/>
    <w:rsid w:val="007724AD"/>
    <w:rsid w:val="0077264E"/>
    <w:rsid w:val="00772719"/>
    <w:rsid w:val="007728B8"/>
    <w:rsid w:val="00772933"/>
    <w:rsid w:val="00772992"/>
    <w:rsid w:val="00772B1E"/>
    <w:rsid w:val="00772B90"/>
    <w:rsid w:val="00773B82"/>
    <w:rsid w:val="00773E5B"/>
    <w:rsid w:val="007743A6"/>
    <w:rsid w:val="00774FCE"/>
    <w:rsid w:val="0077566C"/>
    <w:rsid w:val="00775B63"/>
    <w:rsid w:val="00775C64"/>
    <w:rsid w:val="00775DC8"/>
    <w:rsid w:val="00775E3A"/>
    <w:rsid w:val="007764C4"/>
    <w:rsid w:val="00776606"/>
    <w:rsid w:val="00776A61"/>
    <w:rsid w:val="0077719E"/>
    <w:rsid w:val="0077730F"/>
    <w:rsid w:val="0077748D"/>
    <w:rsid w:val="00777687"/>
    <w:rsid w:val="0077791B"/>
    <w:rsid w:val="00777A2D"/>
    <w:rsid w:val="00780052"/>
    <w:rsid w:val="007803D5"/>
    <w:rsid w:val="007804BA"/>
    <w:rsid w:val="00780531"/>
    <w:rsid w:val="007808E7"/>
    <w:rsid w:val="00780CFC"/>
    <w:rsid w:val="0078136A"/>
    <w:rsid w:val="007813E8"/>
    <w:rsid w:val="0078154D"/>
    <w:rsid w:val="007821EA"/>
    <w:rsid w:val="0078221C"/>
    <w:rsid w:val="007831AD"/>
    <w:rsid w:val="00783D37"/>
    <w:rsid w:val="00783DEA"/>
    <w:rsid w:val="007840C6"/>
    <w:rsid w:val="00785076"/>
    <w:rsid w:val="007855B8"/>
    <w:rsid w:val="007857B3"/>
    <w:rsid w:val="00785809"/>
    <w:rsid w:val="00785856"/>
    <w:rsid w:val="00785C13"/>
    <w:rsid w:val="007865E2"/>
    <w:rsid w:val="00786755"/>
    <w:rsid w:val="007868CF"/>
    <w:rsid w:val="00790267"/>
    <w:rsid w:val="0079047A"/>
    <w:rsid w:val="00790644"/>
    <w:rsid w:val="00790957"/>
    <w:rsid w:val="00790F89"/>
    <w:rsid w:val="007915E9"/>
    <w:rsid w:val="0079183D"/>
    <w:rsid w:val="007919D8"/>
    <w:rsid w:val="00792818"/>
    <w:rsid w:val="00792C6C"/>
    <w:rsid w:val="00792D02"/>
    <w:rsid w:val="0079308A"/>
    <w:rsid w:val="00793C40"/>
    <w:rsid w:val="00793DCB"/>
    <w:rsid w:val="00793E73"/>
    <w:rsid w:val="0079437B"/>
    <w:rsid w:val="00794658"/>
    <w:rsid w:val="0079476E"/>
    <w:rsid w:val="00794E38"/>
    <w:rsid w:val="00794E44"/>
    <w:rsid w:val="007950C1"/>
    <w:rsid w:val="007951E2"/>
    <w:rsid w:val="007957D9"/>
    <w:rsid w:val="00795B43"/>
    <w:rsid w:val="00795DC0"/>
    <w:rsid w:val="00796023"/>
    <w:rsid w:val="0079651F"/>
    <w:rsid w:val="00796D45"/>
    <w:rsid w:val="00796DDA"/>
    <w:rsid w:val="00796FEB"/>
    <w:rsid w:val="007973D2"/>
    <w:rsid w:val="00797656"/>
    <w:rsid w:val="0079780E"/>
    <w:rsid w:val="007A0364"/>
    <w:rsid w:val="007A0470"/>
    <w:rsid w:val="007A05DE"/>
    <w:rsid w:val="007A06AD"/>
    <w:rsid w:val="007A0806"/>
    <w:rsid w:val="007A0858"/>
    <w:rsid w:val="007A08C2"/>
    <w:rsid w:val="007A29F2"/>
    <w:rsid w:val="007A3081"/>
    <w:rsid w:val="007A34DD"/>
    <w:rsid w:val="007A3659"/>
    <w:rsid w:val="007A38E4"/>
    <w:rsid w:val="007A3981"/>
    <w:rsid w:val="007A3E38"/>
    <w:rsid w:val="007A3EE8"/>
    <w:rsid w:val="007A40A5"/>
    <w:rsid w:val="007A4438"/>
    <w:rsid w:val="007A48FE"/>
    <w:rsid w:val="007A4A5E"/>
    <w:rsid w:val="007A4B4B"/>
    <w:rsid w:val="007A53FC"/>
    <w:rsid w:val="007A5ED8"/>
    <w:rsid w:val="007A6125"/>
    <w:rsid w:val="007A6495"/>
    <w:rsid w:val="007A6C66"/>
    <w:rsid w:val="007A6E41"/>
    <w:rsid w:val="007A7DE8"/>
    <w:rsid w:val="007B0AB9"/>
    <w:rsid w:val="007B0CF1"/>
    <w:rsid w:val="007B12B4"/>
    <w:rsid w:val="007B1C7A"/>
    <w:rsid w:val="007B1DF0"/>
    <w:rsid w:val="007B1E61"/>
    <w:rsid w:val="007B218F"/>
    <w:rsid w:val="007B22C0"/>
    <w:rsid w:val="007B2BCE"/>
    <w:rsid w:val="007B2CFE"/>
    <w:rsid w:val="007B2E09"/>
    <w:rsid w:val="007B3411"/>
    <w:rsid w:val="007B34EA"/>
    <w:rsid w:val="007B3624"/>
    <w:rsid w:val="007B374D"/>
    <w:rsid w:val="007B385A"/>
    <w:rsid w:val="007B3F54"/>
    <w:rsid w:val="007B44AE"/>
    <w:rsid w:val="007B47D3"/>
    <w:rsid w:val="007B4E89"/>
    <w:rsid w:val="007B4EC7"/>
    <w:rsid w:val="007B5244"/>
    <w:rsid w:val="007B52CB"/>
    <w:rsid w:val="007B565A"/>
    <w:rsid w:val="007B58CD"/>
    <w:rsid w:val="007B61BC"/>
    <w:rsid w:val="007B673A"/>
    <w:rsid w:val="007B6BBF"/>
    <w:rsid w:val="007B6CAD"/>
    <w:rsid w:val="007B6CE8"/>
    <w:rsid w:val="007B6F84"/>
    <w:rsid w:val="007B73BD"/>
    <w:rsid w:val="007B76FF"/>
    <w:rsid w:val="007B7829"/>
    <w:rsid w:val="007B7840"/>
    <w:rsid w:val="007B7B8E"/>
    <w:rsid w:val="007B7CBA"/>
    <w:rsid w:val="007C09D7"/>
    <w:rsid w:val="007C18C6"/>
    <w:rsid w:val="007C242F"/>
    <w:rsid w:val="007C24A9"/>
    <w:rsid w:val="007C2845"/>
    <w:rsid w:val="007C2891"/>
    <w:rsid w:val="007C2DEC"/>
    <w:rsid w:val="007C3098"/>
    <w:rsid w:val="007C3A06"/>
    <w:rsid w:val="007C3AC4"/>
    <w:rsid w:val="007C3BBC"/>
    <w:rsid w:val="007C3EFA"/>
    <w:rsid w:val="007C3F3E"/>
    <w:rsid w:val="007C4265"/>
    <w:rsid w:val="007C43F4"/>
    <w:rsid w:val="007C43FE"/>
    <w:rsid w:val="007C4571"/>
    <w:rsid w:val="007C4ECF"/>
    <w:rsid w:val="007C5633"/>
    <w:rsid w:val="007C5751"/>
    <w:rsid w:val="007C57FF"/>
    <w:rsid w:val="007C624B"/>
    <w:rsid w:val="007C77C7"/>
    <w:rsid w:val="007C78A6"/>
    <w:rsid w:val="007C7F4C"/>
    <w:rsid w:val="007D0584"/>
    <w:rsid w:val="007D09A8"/>
    <w:rsid w:val="007D0B6E"/>
    <w:rsid w:val="007D0FA4"/>
    <w:rsid w:val="007D10C5"/>
    <w:rsid w:val="007D11AE"/>
    <w:rsid w:val="007D131F"/>
    <w:rsid w:val="007D1580"/>
    <w:rsid w:val="007D1B14"/>
    <w:rsid w:val="007D1B54"/>
    <w:rsid w:val="007D1E78"/>
    <w:rsid w:val="007D23F6"/>
    <w:rsid w:val="007D30B2"/>
    <w:rsid w:val="007D35FC"/>
    <w:rsid w:val="007D3661"/>
    <w:rsid w:val="007D3682"/>
    <w:rsid w:val="007D392E"/>
    <w:rsid w:val="007D41EF"/>
    <w:rsid w:val="007D45D4"/>
    <w:rsid w:val="007D476F"/>
    <w:rsid w:val="007D4C74"/>
    <w:rsid w:val="007D53CC"/>
    <w:rsid w:val="007D5741"/>
    <w:rsid w:val="007D5982"/>
    <w:rsid w:val="007D6004"/>
    <w:rsid w:val="007D6247"/>
    <w:rsid w:val="007D6449"/>
    <w:rsid w:val="007D65DD"/>
    <w:rsid w:val="007D66AF"/>
    <w:rsid w:val="007D6906"/>
    <w:rsid w:val="007D777A"/>
    <w:rsid w:val="007D7F82"/>
    <w:rsid w:val="007D7F8A"/>
    <w:rsid w:val="007E00A9"/>
    <w:rsid w:val="007E05A2"/>
    <w:rsid w:val="007E086F"/>
    <w:rsid w:val="007E0879"/>
    <w:rsid w:val="007E0A54"/>
    <w:rsid w:val="007E1004"/>
    <w:rsid w:val="007E10EE"/>
    <w:rsid w:val="007E2373"/>
    <w:rsid w:val="007E2712"/>
    <w:rsid w:val="007E2753"/>
    <w:rsid w:val="007E27A9"/>
    <w:rsid w:val="007E27C4"/>
    <w:rsid w:val="007E2AC8"/>
    <w:rsid w:val="007E2AF7"/>
    <w:rsid w:val="007E306F"/>
    <w:rsid w:val="007E3253"/>
    <w:rsid w:val="007E32BE"/>
    <w:rsid w:val="007E33CE"/>
    <w:rsid w:val="007E3A41"/>
    <w:rsid w:val="007E3AB5"/>
    <w:rsid w:val="007E3F13"/>
    <w:rsid w:val="007E4092"/>
    <w:rsid w:val="007E455F"/>
    <w:rsid w:val="007E4EE5"/>
    <w:rsid w:val="007E543B"/>
    <w:rsid w:val="007E58E0"/>
    <w:rsid w:val="007E5E83"/>
    <w:rsid w:val="007E6454"/>
    <w:rsid w:val="007E65D5"/>
    <w:rsid w:val="007E6F82"/>
    <w:rsid w:val="007E7444"/>
    <w:rsid w:val="007F03E3"/>
    <w:rsid w:val="007F082F"/>
    <w:rsid w:val="007F135B"/>
    <w:rsid w:val="007F18C2"/>
    <w:rsid w:val="007F1D9D"/>
    <w:rsid w:val="007F1E96"/>
    <w:rsid w:val="007F236C"/>
    <w:rsid w:val="007F2397"/>
    <w:rsid w:val="007F25A0"/>
    <w:rsid w:val="007F2DF0"/>
    <w:rsid w:val="007F30BF"/>
    <w:rsid w:val="007F3261"/>
    <w:rsid w:val="007F3621"/>
    <w:rsid w:val="007F3695"/>
    <w:rsid w:val="007F3901"/>
    <w:rsid w:val="007F3AC2"/>
    <w:rsid w:val="007F4A3E"/>
    <w:rsid w:val="007F4DDA"/>
    <w:rsid w:val="007F53D5"/>
    <w:rsid w:val="007F5C99"/>
    <w:rsid w:val="007F6412"/>
    <w:rsid w:val="007F65C3"/>
    <w:rsid w:val="007F6743"/>
    <w:rsid w:val="007F69F2"/>
    <w:rsid w:val="007F70DD"/>
    <w:rsid w:val="007F70F7"/>
    <w:rsid w:val="007F7336"/>
    <w:rsid w:val="007F7702"/>
    <w:rsid w:val="007F7880"/>
    <w:rsid w:val="007F7A3D"/>
    <w:rsid w:val="007F7BF3"/>
    <w:rsid w:val="007F7DA0"/>
    <w:rsid w:val="00800054"/>
    <w:rsid w:val="00800143"/>
    <w:rsid w:val="0080027D"/>
    <w:rsid w:val="00800855"/>
    <w:rsid w:val="00800F46"/>
    <w:rsid w:val="0080117B"/>
    <w:rsid w:val="00801547"/>
    <w:rsid w:val="00801CFC"/>
    <w:rsid w:val="00801D75"/>
    <w:rsid w:val="00801F7A"/>
    <w:rsid w:val="00802268"/>
    <w:rsid w:val="00802301"/>
    <w:rsid w:val="00802331"/>
    <w:rsid w:val="00802AF6"/>
    <w:rsid w:val="00802F07"/>
    <w:rsid w:val="008030D0"/>
    <w:rsid w:val="008031D3"/>
    <w:rsid w:val="008032AC"/>
    <w:rsid w:val="0080386D"/>
    <w:rsid w:val="008040B5"/>
    <w:rsid w:val="008042A7"/>
    <w:rsid w:val="00804514"/>
    <w:rsid w:val="0080535A"/>
    <w:rsid w:val="00805EDD"/>
    <w:rsid w:val="0080641B"/>
    <w:rsid w:val="00807E66"/>
    <w:rsid w:val="00807FE8"/>
    <w:rsid w:val="008100A7"/>
    <w:rsid w:val="00810193"/>
    <w:rsid w:val="00810509"/>
    <w:rsid w:val="00810628"/>
    <w:rsid w:val="00810C6F"/>
    <w:rsid w:val="008111D4"/>
    <w:rsid w:val="008112AF"/>
    <w:rsid w:val="00811371"/>
    <w:rsid w:val="00811680"/>
    <w:rsid w:val="008116AE"/>
    <w:rsid w:val="00811AE6"/>
    <w:rsid w:val="00811EA4"/>
    <w:rsid w:val="0081202E"/>
    <w:rsid w:val="00812210"/>
    <w:rsid w:val="008124C6"/>
    <w:rsid w:val="008126A8"/>
    <w:rsid w:val="008129A2"/>
    <w:rsid w:val="00812CEA"/>
    <w:rsid w:val="008130E7"/>
    <w:rsid w:val="008133CD"/>
    <w:rsid w:val="00813438"/>
    <w:rsid w:val="0081350F"/>
    <w:rsid w:val="00813687"/>
    <w:rsid w:val="008136B4"/>
    <w:rsid w:val="00813D9D"/>
    <w:rsid w:val="00813FF6"/>
    <w:rsid w:val="00814005"/>
    <w:rsid w:val="008146CE"/>
    <w:rsid w:val="0081477D"/>
    <w:rsid w:val="008148E2"/>
    <w:rsid w:val="008151EC"/>
    <w:rsid w:val="008164F0"/>
    <w:rsid w:val="00816AE8"/>
    <w:rsid w:val="00820841"/>
    <w:rsid w:val="008215B8"/>
    <w:rsid w:val="00821E15"/>
    <w:rsid w:val="00821E3E"/>
    <w:rsid w:val="00821ED0"/>
    <w:rsid w:val="008227F3"/>
    <w:rsid w:val="00822C97"/>
    <w:rsid w:val="008238E5"/>
    <w:rsid w:val="00823B69"/>
    <w:rsid w:val="00824864"/>
    <w:rsid w:val="00824CFA"/>
    <w:rsid w:val="00824E62"/>
    <w:rsid w:val="00824EEB"/>
    <w:rsid w:val="00825355"/>
    <w:rsid w:val="00825DBC"/>
    <w:rsid w:val="00825FEF"/>
    <w:rsid w:val="0082628D"/>
    <w:rsid w:val="008270AA"/>
    <w:rsid w:val="0082727F"/>
    <w:rsid w:val="008275A9"/>
    <w:rsid w:val="00827650"/>
    <w:rsid w:val="00827900"/>
    <w:rsid w:val="00827A50"/>
    <w:rsid w:val="00830519"/>
    <w:rsid w:val="00830551"/>
    <w:rsid w:val="0083078A"/>
    <w:rsid w:val="008307A1"/>
    <w:rsid w:val="008308C2"/>
    <w:rsid w:val="00830F06"/>
    <w:rsid w:val="008315E2"/>
    <w:rsid w:val="008324E8"/>
    <w:rsid w:val="008329FF"/>
    <w:rsid w:val="00833546"/>
    <w:rsid w:val="00833A0D"/>
    <w:rsid w:val="00833C67"/>
    <w:rsid w:val="00833E8D"/>
    <w:rsid w:val="008344C7"/>
    <w:rsid w:val="0083450A"/>
    <w:rsid w:val="0083457E"/>
    <w:rsid w:val="0083470D"/>
    <w:rsid w:val="008349C4"/>
    <w:rsid w:val="00834E57"/>
    <w:rsid w:val="00835D27"/>
    <w:rsid w:val="00836063"/>
    <w:rsid w:val="0083644F"/>
    <w:rsid w:val="00836513"/>
    <w:rsid w:val="00836749"/>
    <w:rsid w:val="00836E69"/>
    <w:rsid w:val="00837805"/>
    <w:rsid w:val="00837A50"/>
    <w:rsid w:val="0084028D"/>
    <w:rsid w:val="00840357"/>
    <w:rsid w:val="00840714"/>
    <w:rsid w:val="008408C9"/>
    <w:rsid w:val="00840916"/>
    <w:rsid w:val="00840C03"/>
    <w:rsid w:val="00840D48"/>
    <w:rsid w:val="00840F7E"/>
    <w:rsid w:val="00841129"/>
    <w:rsid w:val="008411BB"/>
    <w:rsid w:val="00841425"/>
    <w:rsid w:val="008414DB"/>
    <w:rsid w:val="00842F24"/>
    <w:rsid w:val="008439F4"/>
    <w:rsid w:val="00843C60"/>
    <w:rsid w:val="00843DC0"/>
    <w:rsid w:val="00843EAE"/>
    <w:rsid w:val="00843EDB"/>
    <w:rsid w:val="008447AA"/>
    <w:rsid w:val="00844D38"/>
    <w:rsid w:val="00845BCC"/>
    <w:rsid w:val="00846359"/>
    <w:rsid w:val="00846579"/>
    <w:rsid w:val="00846BF8"/>
    <w:rsid w:val="00846C5D"/>
    <w:rsid w:val="00846F3F"/>
    <w:rsid w:val="00847253"/>
    <w:rsid w:val="0084729E"/>
    <w:rsid w:val="0084736D"/>
    <w:rsid w:val="008475F8"/>
    <w:rsid w:val="008476CA"/>
    <w:rsid w:val="00847B97"/>
    <w:rsid w:val="008506ED"/>
    <w:rsid w:val="00850732"/>
    <w:rsid w:val="00850CAE"/>
    <w:rsid w:val="00850E64"/>
    <w:rsid w:val="0085117E"/>
    <w:rsid w:val="00851C50"/>
    <w:rsid w:val="00851DA3"/>
    <w:rsid w:val="00852533"/>
    <w:rsid w:val="0085379C"/>
    <w:rsid w:val="00853A44"/>
    <w:rsid w:val="00853E82"/>
    <w:rsid w:val="008544B5"/>
    <w:rsid w:val="008545E0"/>
    <w:rsid w:val="0085474B"/>
    <w:rsid w:val="00854888"/>
    <w:rsid w:val="00854B74"/>
    <w:rsid w:val="008553F2"/>
    <w:rsid w:val="0085541F"/>
    <w:rsid w:val="0085545F"/>
    <w:rsid w:val="008556AD"/>
    <w:rsid w:val="008557B0"/>
    <w:rsid w:val="008559AC"/>
    <w:rsid w:val="0085647A"/>
    <w:rsid w:val="008564BD"/>
    <w:rsid w:val="008565C5"/>
    <w:rsid w:val="008569FB"/>
    <w:rsid w:val="00856EB8"/>
    <w:rsid w:val="00856F66"/>
    <w:rsid w:val="008572C5"/>
    <w:rsid w:val="00857385"/>
    <w:rsid w:val="008573E8"/>
    <w:rsid w:val="008577C7"/>
    <w:rsid w:val="008577CF"/>
    <w:rsid w:val="00857E75"/>
    <w:rsid w:val="00860552"/>
    <w:rsid w:val="00861905"/>
    <w:rsid w:val="00861D7D"/>
    <w:rsid w:val="00861E81"/>
    <w:rsid w:val="00862462"/>
    <w:rsid w:val="00862DCF"/>
    <w:rsid w:val="008632F2"/>
    <w:rsid w:val="00863361"/>
    <w:rsid w:val="008635D1"/>
    <w:rsid w:val="008635F6"/>
    <w:rsid w:val="00863845"/>
    <w:rsid w:val="0086387F"/>
    <w:rsid w:val="0086438A"/>
    <w:rsid w:val="0086470B"/>
    <w:rsid w:val="00864BB7"/>
    <w:rsid w:val="00864C80"/>
    <w:rsid w:val="00864E63"/>
    <w:rsid w:val="00864F63"/>
    <w:rsid w:val="00865036"/>
    <w:rsid w:val="00865AA0"/>
    <w:rsid w:val="008669B9"/>
    <w:rsid w:val="00866AFF"/>
    <w:rsid w:val="00866EB6"/>
    <w:rsid w:val="00867531"/>
    <w:rsid w:val="008675D9"/>
    <w:rsid w:val="00867CC4"/>
    <w:rsid w:val="008706B1"/>
    <w:rsid w:val="00870709"/>
    <w:rsid w:val="00870BE0"/>
    <w:rsid w:val="00870D5F"/>
    <w:rsid w:val="008712BF"/>
    <w:rsid w:val="00871FA6"/>
    <w:rsid w:val="0087241D"/>
    <w:rsid w:val="008724D7"/>
    <w:rsid w:val="00872534"/>
    <w:rsid w:val="00872848"/>
    <w:rsid w:val="008728FB"/>
    <w:rsid w:val="008736C4"/>
    <w:rsid w:val="00873AC2"/>
    <w:rsid w:val="00873DEA"/>
    <w:rsid w:val="00874118"/>
    <w:rsid w:val="008742CF"/>
    <w:rsid w:val="0087452F"/>
    <w:rsid w:val="0087470A"/>
    <w:rsid w:val="00874792"/>
    <w:rsid w:val="00874C4B"/>
    <w:rsid w:val="008758DA"/>
    <w:rsid w:val="00875A04"/>
    <w:rsid w:val="008760F4"/>
    <w:rsid w:val="00876517"/>
    <w:rsid w:val="008766F9"/>
    <w:rsid w:val="00876E6F"/>
    <w:rsid w:val="00877237"/>
    <w:rsid w:val="008777AA"/>
    <w:rsid w:val="00877918"/>
    <w:rsid w:val="00877F3F"/>
    <w:rsid w:val="008802B3"/>
    <w:rsid w:val="00880338"/>
    <w:rsid w:val="008803E1"/>
    <w:rsid w:val="00880447"/>
    <w:rsid w:val="0088189E"/>
    <w:rsid w:val="0088190A"/>
    <w:rsid w:val="00881952"/>
    <w:rsid w:val="00881CF0"/>
    <w:rsid w:val="00881E91"/>
    <w:rsid w:val="00882ACE"/>
    <w:rsid w:val="00882BDE"/>
    <w:rsid w:val="00882E59"/>
    <w:rsid w:val="008832BD"/>
    <w:rsid w:val="008838DD"/>
    <w:rsid w:val="0088390E"/>
    <w:rsid w:val="00884372"/>
    <w:rsid w:val="00884708"/>
    <w:rsid w:val="00884CDA"/>
    <w:rsid w:val="00885424"/>
    <w:rsid w:val="008854BA"/>
    <w:rsid w:val="00885806"/>
    <w:rsid w:val="00885ADD"/>
    <w:rsid w:val="00886290"/>
    <w:rsid w:val="008866A5"/>
    <w:rsid w:val="00886882"/>
    <w:rsid w:val="00886944"/>
    <w:rsid w:val="0088699B"/>
    <w:rsid w:val="00886FAF"/>
    <w:rsid w:val="008871A5"/>
    <w:rsid w:val="00887891"/>
    <w:rsid w:val="008879D3"/>
    <w:rsid w:val="00887A34"/>
    <w:rsid w:val="00887BFA"/>
    <w:rsid w:val="00887CB3"/>
    <w:rsid w:val="00887CC7"/>
    <w:rsid w:val="00890587"/>
    <w:rsid w:val="00890C23"/>
    <w:rsid w:val="00891BC8"/>
    <w:rsid w:val="00891C6E"/>
    <w:rsid w:val="00891D2D"/>
    <w:rsid w:val="0089220F"/>
    <w:rsid w:val="008929B7"/>
    <w:rsid w:val="008929CC"/>
    <w:rsid w:val="0089312A"/>
    <w:rsid w:val="00893714"/>
    <w:rsid w:val="00893738"/>
    <w:rsid w:val="0089393A"/>
    <w:rsid w:val="0089475F"/>
    <w:rsid w:val="00894E0D"/>
    <w:rsid w:val="00894E54"/>
    <w:rsid w:val="00895031"/>
    <w:rsid w:val="00895182"/>
    <w:rsid w:val="008953C6"/>
    <w:rsid w:val="008956B4"/>
    <w:rsid w:val="00895B32"/>
    <w:rsid w:val="00896310"/>
    <w:rsid w:val="00896452"/>
    <w:rsid w:val="00896951"/>
    <w:rsid w:val="00896A0B"/>
    <w:rsid w:val="008971B0"/>
    <w:rsid w:val="008974F5"/>
    <w:rsid w:val="0089795A"/>
    <w:rsid w:val="008A00EB"/>
    <w:rsid w:val="008A0C67"/>
    <w:rsid w:val="008A0C79"/>
    <w:rsid w:val="008A144E"/>
    <w:rsid w:val="008A14BD"/>
    <w:rsid w:val="008A259F"/>
    <w:rsid w:val="008A2B82"/>
    <w:rsid w:val="008A30DE"/>
    <w:rsid w:val="008A3130"/>
    <w:rsid w:val="008A3900"/>
    <w:rsid w:val="008A4195"/>
    <w:rsid w:val="008A42D8"/>
    <w:rsid w:val="008A47B2"/>
    <w:rsid w:val="008A4C9F"/>
    <w:rsid w:val="008A5229"/>
    <w:rsid w:val="008A5B91"/>
    <w:rsid w:val="008A676F"/>
    <w:rsid w:val="008A6ECE"/>
    <w:rsid w:val="008A751B"/>
    <w:rsid w:val="008A7725"/>
    <w:rsid w:val="008A77A2"/>
    <w:rsid w:val="008A787B"/>
    <w:rsid w:val="008B0092"/>
    <w:rsid w:val="008B0355"/>
    <w:rsid w:val="008B04A0"/>
    <w:rsid w:val="008B04B4"/>
    <w:rsid w:val="008B0680"/>
    <w:rsid w:val="008B0DD5"/>
    <w:rsid w:val="008B0F0F"/>
    <w:rsid w:val="008B1427"/>
    <w:rsid w:val="008B1484"/>
    <w:rsid w:val="008B1926"/>
    <w:rsid w:val="008B1EA4"/>
    <w:rsid w:val="008B1EC3"/>
    <w:rsid w:val="008B26C1"/>
    <w:rsid w:val="008B2798"/>
    <w:rsid w:val="008B3373"/>
    <w:rsid w:val="008B3F46"/>
    <w:rsid w:val="008B424D"/>
    <w:rsid w:val="008B44C0"/>
    <w:rsid w:val="008B4A1F"/>
    <w:rsid w:val="008B534E"/>
    <w:rsid w:val="008B53DA"/>
    <w:rsid w:val="008B55F2"/>
    <w:rsid w:val="008B58E2"/>
    <w:rsid w:val="008B59C9"/>
    <w:rsid w:val="008B5D69"/>
    <w:rsid w:val="008B63D0"/>
    <w:rsid w:val="008B65E0"/>
    <w:rsid w:val="008B68BA"/>
    <w:rsid w:val="008B6D02"/>
    <w:rsid w:val="008B70E6"/>
    <w:rsid w:val="008B742D"/>
    <w:rsid w:val="008B772F"/>
    <w:rsid w:val="008B7811"/>
    <w:rsid w:val="008B79E6"/>
    <w:rsid w:val="008B7F8E"/>
    <w:rsid w:val="008C0704"/>
    <w:rsid w:val="008C0FB0"/>
    <w:rsid w:val="008C1192"/>
    <w:rsid w:val="008C11BC"/>
    <w:rsid w:val="008C157A"/>
    <w:rsid w:val="008C1D36"/>
    <w:rsid w:val="008C1E20"/>
    <w:rsid w:val="008C2519"/>
    <w:rsid w:val="008C26EF"/>
    <w:rsid w:val="008C318B"/>
    <w:rsid w:val="008C36D0"/>
    <w:rsid w:val="008C3D41"/>
    <w:rsid w:val="008C4685"/>
    <w:rsid w:val="008C46F7"/>
    <w:rsid w:val="008C4E10"/>
    <w:rsid w:val="008C527C"/>
    <w:rsid w:val="008C52DA"/>
    <w:rsid w:val="008C53E9"/>
    <w:rsid w:val="008C556B"/>
    <w:rsid w:val="008C5CB7"/>
    <w:rsid w:val="008C5F56"/>
    <w:rsid w:val="008C60D8"/>
    <w:rsid w:val="008C613E"/>
    <w:rsid w:val="008C6545"/>
    <w:rsid w:val="008C663B"/>
    <w:rsid w:val="008C6ABF"/>
    <w:rsid w:val="008C6BEB"/>
    <w:rsid w:val="008C6C19"/>
    <w:rsid w:val="008C6DE3"/>
    <w:rsid w:val="008C6F31"/>
    <w:rsid w:val="008C71D4"/>
    <w:rsid w:val="008C748D"/>
    <w:rsid w:val="008C760A"/>
    <w:rsid w:val="008C77D0"/>
    <w:rsid w:val="008C7A74"/>
    <w:rsid w:val="008D0569"/>
    <w:rsid w:val="008D056E"/>
    <w:rsid w:val="008D13C8"/>
    <w:rsid w:val="008D145C"/>
    <w:rsid w:val="008D17E1"/>
    <w:rsid w:val="008D1C45"/>
    <w:rsid w:val="008D203E"/>
    <w:rsid w:val="008D2385"/>
    <w:rsid w:val="008D2701"/>
    <w:rsid w:val="008D27AA"/>
    <w:rsid w:val="008D307E"/>
    <w:rsid w:val="008D327D"/>
    <w:rsid w:val="008D3E07"/>
    <w:rsid w:val="008D42AD"/>
    <w:rsid w:val="008D47C9"/>
    <w:rsid w:val="008D4F09"/>
    <w:rsid w:val="008D507D"/>
    <w:rsid w:val="008D5295"/>
    <w:rsid w:val="008D52BB"/>
    <w:rsid w:val="008D5308"/>
    <w:rsid w:val="008D543E"/>
    <w:rsid w:val="008D54C8"/>
    <w:rsid w:val="008D62DF"/>
    <w:rsid w:val="008D68FA"/>
    <w:rsid w:val="008D700B"/>
    <w:rsid w:val="008D751B"/>
    <w:rsid w:val="008E033F"/>
    <w:rsid w:val="008E03BE"/>
    <w:rsid w:val="008E075A"/>
    <w:rsid w:val="008E0C9D"/>
    <w:rsid w:val="008E0D3E"/>
    <w:rsid w:val="008E13BC"/>
    <w:rsid w:val="008E1436"/>
    <w:rsid w:val="008E1DCB"/>
    <w:rsid w:val="008E25A0"/>
    <w:rsid w:val="008E27DB"/>
    <w:rsid w:val="008E415E"/>
    <w:rsid w:val="008E467B"/>
    <w:rsid w:val="008E4B3B"/>
    <w:rsid w:val="008E4D99"/>
    <w:rsid w:val="008E58CD"/>
    <w:rsid w:val="008E59F6"/>
    <w:rsid w:val="008E6126"/>
    <w:rsid w:val="008E67E3"/>
    <w:rsid w:val="008E694A"/>
    <w:rsid w:val="008E69E9"/>
    <w:rsid w:val="008E6C3D"/>
    <w:rsid w:val="008E6DF7"/>
    <w:rsid w:val="008E75D7"/>
    <w:rsid w:val="008E7851"/>
    <w:rsid w:val="008E7EB9"/>
    <w:rsid w:val="008F0865"/>
    <w:rsid w:val="008F0A13"/>
    <w:rsid w:val="008F0B0D"/>
    <w:rsid w:val="008F0D43"/>
    <w:rsid w:val="008F0DAC"/>
    <w:rsid w:val="008F0DE1"/>
    <w:rsid w:val="008F0E4E"/>
    <w:rsid w:val="008F0EAF"/>
    <w:rsid w:val="008F1A72"/>
    <w:rsid w:val="008F1B47"/>
    <w:rsid w:val="008F1FB5"/>
    <w:rsid w:val="008F206D"/>
    <w:rsid w:val="008F3195"/>
    <w:rsid w:val="008F339C"/>
    <w:rsid w:val="008F342E"/>
    <w:rsid w:val="008F3A88"/>
    <w:rsid w:val="008F3EB6"/>
    <w:rsid w:val="008F3FD2"/>
    <w:rsid w:val="008F4A38"/>
    <w:rsid w:val="008F4CEB"/>
    <w:rsid w:val="008F5015"/>
    <w:rsid w:val="008F5072"/>
    <w:rsid w:val="008F5432"/>
    <w:rsid w:val="008F5C03"/>
    <w:rsid w:val="008F5C28"/>
    <w:rsid w:val="008F60CE"/>
    <w:rsid w:val="008F6124"/>
    <w:rsid w:val="008F6512"/>
    <w:rsid w:val="008F667F"/>
    <w:rsid w:val="008F6717"/>
    <w:rsid w:val="008F699A"/>
    <w:rsid w:val="008F6C3B"/>
    <w:rsid w:val="008F6C73"/>
    <w:rsid w:val="008F6D13"/>
    <w:rsid w:val="008F6F2F"/>
    <w:rsid w:val="008F6F9A"/>
    <w:rsid w:val="008F730F"/>
    <w:rsid w:val="008F799C"/>
    <w:rsid w:val="008F7CE8"/>
    <w:rsid w:val="008F7E12"/>
    <w:rsid w:val="009004D9"/>
    <w:rsid w:val="0090090A"/>
    <w:rsid w:val="00900A1B"/>
    <w:rsid w:val="00900B43"/>
    <w:rsid w:val="00900DE7"/>
    <w:rsid w:val="0090111B"/>
    <w:rsid w:val="0090166A"/>
    <w:rsid w:val="00901889"/>
    <w:rsid w:val="0090188E"/>
    <w:rsid w:val="009027CA"/>
    <w:rsid w:val="009029C4"/>
    <w:rsid w:val="00902BAC"/>
    <w:rsid w:val="00902E64"/>
    <w:rsid w:val="009032C1"/>
    <w:rsid w:val="009033BA"/>
    <w:rsid w:val="009034EA"/>
    <w:rsid w:val="009038BC"/>
    <w:rsid w:val="00903948"/>
    <w:rsid w:val="009042B0"/>
    <w:rsid w:val="009046FD"/>
    <w:rsid w:val="00904B0A"/>
    <w:rsid w:val="00904B31"/>
    <w:rsid w:val="00904CF0"/>
    <w:rsid w:val="00904D51"/>
    <w:rsid w:val="0090566A"/>
    <w:rsid w:val="00905814"/>
    <w:rsid w:val="00905D22"/>
    <w:rsid w:val="00906915"/>
    <w:rsid w:val="00906AF2"/>
    <w:rsid w:val="009075D6"/>
    <w:rsid w:val="009079F8"/>
    <w:rsid w:val="00907EA5"/>
    <w:rsid w:val="009109B0"/>
    <w:rsid w:val="00910B7C"/>
    <w:rsid w:val="00910DDA"/>
    <w:rsid w:val="00910F88"/>
    <w:rsid w:val="009115CD"/>
    <w:rsid w:val="00911A8F"/>
    <w:rsid w:val="00911CD7"/>
    <w:rsid w:val="00911D5C"/>
    <w:rsid w:val="009123FC"/>
    <w:rsid w:val="009124C8"/>
    <w:rsid w:val="0091301E"/>
    <w:rsid w:val="00913C8D"/>
    <w:rsid w:val="00913CBF"/>
    <w:rsid w:val="0091428E"/>
    <w:rsid w:val="009143BD"/>
    <w:rsid w:val="0091463B"/>
    <w:rsid w:val="0091470E"/>
    <w:rsid w:val="00914B61"/>
    <w:rsid w:val="009153D9"/>
    <w:rsid w:val="00915528"/>
    <w:rsid w:val="00915C30"/>
    <w:rsid w:val="00915D8C"/>
    <w:rsid w:val="009162EB"/>
    <w:rsid w:val="0091725F"/>
    <w:rsid w:val="0091775C"/>
    <w:rsid w:val="00917CE5"/>
    <w:rsid w:val="00917E1E"/>
    <w:rsid w:val="00917F18"/>
    <w:rsid w:val="0092029A"/>
    <w:rsid w:val="00920A7A"/>
    <w:rsid w:val="00920DE3"/>
    <w:rsid w:val="0092218D"/>
    <w:rsid w:val="00922398"/>
    <w:rsid w:val="00922B55"/>
    <w:rsid w:val="00923C1C"/>
    <w:rsid w:val="00924AA3"/>
    <w:rsid w:val="00924D23"/>
    <w:rsid w:val="00925068"/>
    <w:rsid w:val="00925D7F"/>
    <w:rsid w:val="00925FA3"/>
    <w:rsid w:val="00926EF0"/>
    <w:rsid w:val="00927461"/>
    <w:rsid w:val="00927938"/>
    <w:rsid w:val="00927AF9"/>
    <w:rsid w:val="00930365"/>
    <w:rsid w:val="0093039F"/>
    <w:rsid w:val="009303FC"/>
    <w:rsid w:val="009307FF"/>
    <w:rsid w:val="00931009"/>
    <w:rsid w:val="0093113A"/>
    <w:rsid w:val="009316CE"/>
    <w:rsid w:val="00931D55"/>
    <w:rsid w:val="00932225"/>
    <w:rsid w:val="00932377"/>
    <w:rsid w:val="0093263E"/>
    <w:rsid w:val="009329A8"/>
    <w:rsid w:val="00932FAA"/>
    <w:rsid w:val="009330A5"/>
    <w:rsid w:val="00934839"/>
    <w:rsid w:val="009349E7"/>
    <w:rsid w:val="009356B9"/>
    <w:rsid w:val="00935BD6"/>
    <w:rsid w:val="00935D9B"/>
    <w:rsid w:val="00935F04"/>
    <w:rsid w:val="00935FFF"/>
    <w:rsid w:val="00936A00"/>
    <w:rsid w:val="00936E91"/>
    <w:rsid w:val="00936F47"/>
    <w:rsid w:val="0093715E"/>
    <w:rsid w:val="00937449"/>
    <w:rsid w:val="009377B4"/>
    <w:rsid w:val="00937B02"/>
    <w:rsid w:val="00937EA7"/>
    <w:rsid w:val="00940107"/>
    <w:rsid w:val="009402B5"/>
    <w:rsid w:val="0094074B"/>
    <w:rsid w:val="009409EF"/>
    <w:rsid w:val="00940D54"/>
    <w:rsid w:val="009410E0"/>
    <w:rsid w:val="00941AC2"/>
    <w:rsid w:val="00941E14"/>
    <w:rsid w:val="00941F66"/>
    <w:rsid w:val="00942025"/>
    <w:rsid w:val="00942380"/>
    <w:rsid w:val="009429C1"/>
    <w:rsid w:val="00942BCB"/>
    <w:rsid w:val="00942C05"/>
    <w:rsid w:val="00942F3B"/>
    <w:rsid w:val="009431C9"/>
    <w:rsid w:val="00943B7A"/>
    <w:rsid w:val="00943D57"/>
    <w:rsid w:val="00944564"/>
    <w:rsid w:val="009445ED"/>
    <w:rsid w:val="00944616"/>
    <w:rsid w:val="00944B45"/>
    <w:rsid w:val="0094520A"/>
    <w:rsid w:val="00945543"/>
    <w:rsid w:val="00945F7C"/>
    <w:rsid w:val="009465F1"/>
    <w:rsid w:val="00946630"/>
    <w:rsid w:val="00946C72"/>
    <w:rsid w:val="00946E19"/>
    <w:rsid w:val="00947303"/>
    <w:rsid w:val="00947694"/>
    <w:rsid w:val="009477DA"/>
    <w:rsid w:val="00947BA7"/>
    <w:rsid w:val="00947F56"/>
    <w:rsid w:val="00947F75"/>
    <w:rsid w:val="0095035B"/>
    <w:rsid w:val="009508E1"/>
    <w:rsid w:val="00950979"/>
    <w:rsid w:val="00950A97"/>
    <w:rsid w:val="00950EFA"/>
    <w:rsid w:val="00950F8F"/>
    <w:rsid w:val="009512EB"/>
    <w:rsid w:val="009513BC"/>
    <w:rsid w:val="0095175D"/>
    <w:rsid w:val="0095188D"/>
    <w:rsid w:val="009519B8"/>
    <w:rsid w:val="00951BDE"/>
    <w:rsid w:val="0095203D"/>
    <w:rsid w:val="00952294"/>
    <w:rsid w:val="009523B3"/>
    <w:rsid w:val="00952AD1"/>
    <w:rsid w:val="00953369"/>
    <w:rsid w:val="009534FE"/>
    <w:rsid w:val="009536EC"/>
    <w:rsid w:val="0095389C"/>
    <w:rsid w:val="00954168"/>
    <w:rsid w:val="009541D3"/>
    <w:rsid w:val="00954636"/>
    <w:rsid w:val="00954777"/>
    <w:rsid w:val="00954834"/>
    <w:rsid w:val="00954D0F"/>
    <w:rsid w:val="009551F3"/>
    <w:rsid w:val="0095545E"/>
    <w:rsid w:val="009554CB"/>
    <w:rsid w:val="00955DF4"/>
    <w:rsid w:val="00956051"/>
    <w:rsid w:val="009561A2"/>
    <w:rsid w:val="00956294"/>
    <w:rsid w:val="0095657E"/>
    <w:rsid w:val="009566A2"/>
    <w:rsid w:val="00956BC0"/>
    <w:rsid w:val="0095788A"/>
    <w:rsid w:val="00957E27"/>
    <w:rsid w:val="009602EB"/>
    <w:rsid w:val="009606FB"/>
    <w:rsid w:val="009608E2"/>
    <w:rsid w:val="00960B55"/>
    <w:rsid w:val="00960C4E"/>
    <w:rsid w:val="00960DEA"/>
    <w:rsid w:val="009614A4"/>
    <w:rsid w:val="00961730"/>
    <w:rsid w:val="00961737"/>
    <w:rsid w:val="00962851"/>
    <w:rsid w:val="00962DF4"/>
    <w:rsid w:val="00962E05"/>
    <w:rsid w:val="00963087"/>
    <w:rsid w:val="00963748"/>
    <w:rsid w:val="00963777"/>
    <w:rsid w:val="00963818"/>
    <w:rsid w:val="00963A5B"/>
    <w:rsid w:val="00963E6F"/>
    <w:rsid w:val="0096439C"/>
    <w:rsid w:val="00964646"/>
    <w:rsid w:val="009647D1"/>
    <w:rsid w:val="00964B6C"/>
    <w:rsid w:val="00965610"/>
    <w:rsid w:val="00965957"/>
    <w:rsid w:val="00965EB6"/>
    <w:rsid w:val="00965EFC"/>
    <w:rsid w:val="00966689"/>
    <w:rsid w:val="009667EA"/>
    <w:rsid w:val="00966847"/>
    <w:rsid w:val="0096691F"/>
    <w:rsid w:val="00966D56"/>
    <w:rsid w:val="00967749"/>
    <w:rsid w:val="009679B2"/>
    <w:rsid w:val="00967A7E"/>
    <w:rsid w:val="00970468"/>
    <w:rsid w:val="009712B4"/>
    <w:rsid w:val="009714DC"/>
    <w:rsid w:val="00971CE9"/>
    <w:rsid w:val="00972A52"/>
    <w:rsid w:val="00973710"/>
    <w:rsid w:val="00973DC6"/>
    <w:rsid w:val="00976050"/>
    <w:rsid w:val="009764DF"/>
    <w:rsid w:val="00976989"/>
    <w:rsid w:val="00976C39"/>
    <w:rsid w:val="00976D25"/>
    <w:rsid w:val="00976E4B"/>
    <w:rsid w:val="00976F94"/>
    <w:rsid w:val="0097773C"/>
    <w:rsid w:val="009777AB"/>
    <w:rsid w:val="00977AA3"/>
    <w:rsid w:val="00977CB1"/>
    <w:rsid w:val="00977E41"/>
    <w:rsid w:val="00977FED"/>
    <w:rsid w:val="0098068A"/>
    <w:rsid w:val="00980980"/>
    <w:rsid w:val="009810ED"/>
    <w:rsid w:val="009817C1"/>
    <w:rsid w:val="00981958"/>
    <w:rsid w:val="00981AF1"/>
    <w:rsid w:val="00982127"/>
    <w:rsid w:val="0098274D"/>
    <w:rsid w:val="00983337"/>
    <w:rsid w:val="00983C22"/>
    <w:rsid w:val="00983D70"/>
    <w:rsid w:val="00983DA7"/>
    <w:rsid w:val="009841A0"/>
    <w:rsid w:val="00984492"/>
    <w:rsid w:val="00984BC7"/>
    <w:rsid w:val="00985614"/>
    <w:rsid w:val="00985827"/>
    <w:rsid w:val="00985882"/>
    <w:rsid w:val="009860D4"/>
    <w:rsid w:val="009861ED"/>
    <w:rsid w:val="0098627E"/>
    <w:rsid w:val="00986898"/>
    <w:rsid w:val="00986920"/>
    <w:rsid w:val="00986D5B"/>
    <w:rsid w:val="00986FE9"/>
    <w:rsid w:val="0098719E"/>
    <w:rsid w:val="00987DE0"/>
    <w:rsid w:val="0099007C"/>
    <w:rsid w:val="00990519"/>
    <w:rsid w:val="0099111E"/>
    <w:rsid w:val="0099139D"/>
    <w:rsid w:val="009913D8"/>
    <w:rsid w:val="00991516"/>
    <w:rsid w:val="00991D8B"/>
    <w:rsid w:val="00992215"/>
    <w:rsid w:val="0099243A"/>
    <w:rsid w:val="00992643"/>
    <w:rsid w:val="00992A61"/>
    <w:rsid w:val="00992B54"/>
    <w:rsid w:val="00992C70"/>
    <w:rsid w:val="00992E97"/>
    <w:rsid w:val="00992F9B"/>
    <w:rsid w:val="00993405"/>
    <w:rsid w:val="009938BE"/>
    <w:rsid w:val="00994A69"/>
    <w:rsid w:val="00994E0D"/>
    <w:rsid w:val="00995048"/>
    <w:rsid w:val="00995084"/>
    <w:rsid w:val="00995343"/>
    <w:rsid w:val="009956EB"/>
    <w:rsid w:val="00995A90"/>
    <w:rsid w:val="00995C0D"/>
    <w:rsid w:val="00995F2B"/>
    <w:rsid w:val="00995F30"/>
    <w:rsid w:val="00996430"/>
    <w:rsid w:val="00996611"/>
    <w:rsid w:val="00996B7A"/>
    <w:rsid w:val="00997623"/>
    <w:rsid w:val="00997719"/>
    <w:rsid w:val="009977BF"/>
    <w:rsid w:val="00997A92"/>
    <w:rsid w:val="00997F40"/>
    <w:rsid w:val="009A0015"/>
    <w:rsid w:val="009A020A"/>
    <w:rsid w:val="009A047E"/>
    <w:rsid w:val="009A09D5"/>
    <w:rsid w:val="009A0F8A"/>
    <w:rsid w:val="009A1146"/>
    <w:rsid w:val="009A1258"/>
    <w:rsid w:val="009A19C2"/>
    <w:rsid w:val="009A1A2F"/>
    <w:rsid w:val="009A238D"/>
    <w:rsid w:val="009A26CC"/>
    <w:rsid w:val="009A2EAD"/>
    <w:rsid w:val="009A30CA"/>
    <w:rsid w:val="009A32EB"/>
    <w:rsid w:val="009A3C6E"/>
    <w:rsid w:val="009A3C94"/>
    <w:rsid w:val="009A3FA2"/>
    <w:rsid w:val="009A40D0"/>
    <w:rsid w:val="009A42DD"/>
    <w:rsid w:val="009A4437"/>
    <w:rsid w:val="009A45D4"/>
    <w:rsid w:val="009A4769"/>
    <w:rsid w:val="009A4D1B"/>
    <w:rsid w:val="009A4DC6"/>
    <w:rsid w:val="009A4E3C"/>
    <w:rsid w:val="009A4EE2"/>
    <w:rsid w:val="009A4F91"/>
    <w:rsid w:val="009A509C"/>
    <w:rsid w:val="009A532C"/>
    <w:rsid w:val="009A5530"/>
    <w:rsid w:val="009A5763"/>
    <w:rsid w:val="009A58EF"/>
    <w:rsid w:val="009A599B"/>
    <w:rsid w:val="009A6C60"/>
    <w:rsid w:val="009A6DB6"/>
    <w:rsid w:val="009A6E99"/>
    <w:rsid w:val="009A7025"/>
    <w:rsid w:val="009A7681"/>
    <w:rsid w:val="009A7920"/>
    <w:rsid w:val="009A7BED"/>
    <w:rsid w:val="009B044B"/>
    <w:rsid w:val="009B06F1"/>
    <w:rsid w:val="009B0AD1"/>
    <w:rsid w:val="009B0AD9"/>
    <w:rsid w:val="009B17B0"/>
    <w:rsid w:val="009B1810"/>
    <w:rsid w:val="009B19E2"/>
    <w:rsid w:val="009B1EA0"/>
    <w:rsid w:val="009B294E"/>
    <w:rsid w:val="009B2A7D"/>
    <w:rsid w:val="009B2E4B"/>
    <w:rsid w:val="009B3310"/>
    <w:rsid w:val="009B3428"/>
    <w:rsid w:val="009B358B"/>
    <w:rsid w:val="009B3733"/>
    <w:rsid w:val="009B3A52"/>
    <w:rsid w:val="009B4611"/>
    <w:rsid w:val="009B4656"/>
    <w:rsid w:val="009B483E"/>
    <w:rsid w:val="009B4CE3"/>
    <w:rsid w:val="009B5405"/>
    <w:rsid w:val="009B5D75"/>
    <w:rsid w:val="009B5DFD"/>
    <w:rsid w:val="009B5F9D"/>
    <w:rsid w:val="009B64E3"/>
    <w:rsid w:val="009B7578"/>
    <w:rsid w:val="009B757A"/>
    <w:rsid w:val="009C0115"/>
    <w:rsid w:val="009C034A"/>
    <w:rsid w:val="009C03B0"/>
    <w:rsid w:val="009C08A1"/>
    <w:rsid w:val="009C23EB"/>
    <w:rsid w:val="009C24CC"/>
    <w:rsid w:val="009C2DA7"/>
    <w:rsid w:val="009C2E52"/>
    <w:rsid w:val="009C2FC0"/>
    <w:rsid w:val="009C33F7"/>
    <w:rsid w:val="009C38A4"/>
    <w:rsid w:val="009C3AC8"/>
    <w:rsid w:val="009C3D93"/>
    <w:rsid w:val="009C3DA9"/>
    <w:rsid w:val="009C3E8C"/>
    <w:rsid w:val="009C4085"/>
    <w:rsid w:val="009C41BB"/>
    <w:rsid w:val="009C5203"/>
    <w:rsid w:val="009C521E"/>
    <w:rsid w:val="009C5CFD"/>
    <w:rsid w:val="009C66B5"/>
    <w:rsid w:val="009C6962"/>
    <w:rsid w:val="009C6AA2"/>
    <w:rsid w:val="009C7227"/>
    <w:rsid w:val="009D122B"/>
    <w:rsid w:val="009D19D3"/>
    <w:rsid w:val="009D1F96"/>
    <w:rsid w:val="009D22D5"/>
    <w:rsid w:val="009D26CB"/>
    <w:rsid w:val="009D27A0"/>
    <w:rsid w:val="009D2F2C"/>
    <w:rsid w:val="009D31E2"/>
    <w:rsid w:val="009D4706"/>
    <w:rsid w:val="009D4CA3"/>
    <w:rsid w:val="009D4DB2"/>
    <w:rsid w:val="009D5092"/>
    <w:rsid w:val="009D528C"/>
    <w:rsid w:val="009D60B5"/>
    <w:rsid w:val="009D64FA"/>
    <w:rsid w:val="009D6A9D"/>
    <w:rsid w:val="009D6CAE"/>
    <w:rsid w:val="009D71E8"/>
    <w:rsid w:val="009D748B"/>
    <w:rsid w:val="009D75CB"/>
    <w:rsid w:val="009D7E99"/>
    <w:rsid w:val="009D7F38"/>
    <w:rsid w:val="009E00A3"/>
    <w:rsid w:val="009E00CC"/>
    <w:rsid w:val="009E062C"/>
    <w:rsid w:val="009E0B4C"/>
    <w:rsid w:val="009E0BD7"/>
    <w:rsid w:val="009E1AD2"/>
    <w:rsid w:val="009E2238"/>
    <w:rsid w:val="009E22BB"/>
    <w:rsid w:val="009E2375"/>
    <w:rsid w:val="009E2954"/>
    <w:rsid w:val="009E2B5B"/>
    <w:rsid w:val="009E2C64"/>
    <w:rsid w:val="009E3131"/>
    <w:rsid w:val="009E32AF"/>
    <w:rsid w:val="009E35DC"/>
    <w:rsid w:val="009E42AE"/>
    <w:rsid w:val="009E4F2D"/>
    <w:rsid w:val="009E545D"/>
    <w:rsid w:val="009E5A96"/>
    <w:rsid w:val="009E5AB6"/>
    <w:rsid w:val="009E5ADB"/>
    <w:rsid w:val="009E5D1D"/>
    <w:rsid w:val="009E6163"/>
    <w:rsid w:val="009E6429"/>
    <w:rsid w:val="009E6E27"/>
    <w:rsid w:val="009E70EB"/>
    <w:rsid w:val="009E77BB"/>
    <w:rsid w:val="009E78B1"/>
    <w:rsid w:val="009E7A26"/>
    <w:rsid w:val="009E7F02"/>
    <w:rsid w:val="009F0AA7"/>
    <w:rsid w:val="009F0BF2"/>
    <w:rsid w:val="009F0F78"/>
    <w:rsid w:val="009F12A4"/>
    <w:rsid w:val="009F1704"/>
    <w:rsid w:val="009F1A2D"/>
    <w:rsid w:val="009F1B28"/>
    <w:rsid w:val="009F1BD8"/>
    <w:rsid w:val="009F1FAA"/>
    <w:rsid w:val="009F2268"/>
    <w:rsid w:val="009F256B"/>
    <w:rsid w:val="009F2729"/>
    <w:rsid w:val="009F2796"/>
    <w:rsid w:val="009F2832"/>
    <w:rsid w:val="009F2885"/>
    <w:rsid w:val="009F2BCB"/>
    <w:rsid w:val="009F2FED"/>
    <w:rsid w:val="009F367E"/>
    <w:rsid w:val="009F3974"/>
    <w:rsid w:val="009F49CF"/>
    <w:rsid w:val="009F5531"/>
    <w:rsid w:val="009F5BD8"/>
    <w:rsid w:val="009F6DC2"/>
    <w:rsid w:val="009F6E5E"/>
    <w:rsid w:val="009F6E61"/>
    <w:rsid w:val="009F6E89"/>
    <w:rsid w:val="009F75E9"/>
    <w:rsid w:val="009F76C4"/>
    <w:rsid w:val="009F7DD3"/>
    <w:rsid w:val="009F7F2F"/>
    <w:rsid w:val="009F7F4A"/>
    <w:rsid w:val="00A0025F"/>
    <w:rsid w:val="00A005B4"/>
    <w:rsid w:val="00A0095B"/>
    <w:rsid w:val="00A00A5C"/>
    <w:rsid w:val="00A01319"/>
    <w:rsid w:val="00A01512"/>
    <w:rsid w:val="00A01515"/>
    <w:rsid w:val="00A01975"/>
    <w:rsid w:val="00A01B31"/>
    <w:rsid w:val="00A020AE"/>
    <w:rsid w:val="00A02205"/>
    <w:rsid w:val="00A0252C"/>
    <w:rsid w:val="00A0282C"/>
    <w:rsid w:val="00A02864"/>
    <w:rsid w:val="00A029D5"/>
    <w:rsid w:val="00A02C99"/>
    <w:rsid w:val="00A03365"/>
    <w:rsid w:val="00A04197"/>
    <w:rsid w:val="00A04568"/>
    <w:rsid w:val="00A04653"/>
    <w:rsid w:val="00A046BA"/>
    <w:rsid w:val="00A04755"/>
    <w:rsid w:val="00A04D27"/>
    <w:rsid w:val="00A057B8"/>
    <w:rsid w:val="00A0590B"/>
    <w:rsid w:val="00A059E2"/>
    <w:rsid w:val="00A05A18"/>
    <w:rsid w:val="00A05A46"/>
    <w:rsid w:val="00A05BC3"/>
    <w:rsid w:val="00A062F5"/>
    <w:rsid w:val="00A06772"/>
    <w:rsid w:val="00A06A9D"/>
    <w:rsid w:val="00A06C20"/>
    <w:rsid w:val="00A06DF4"/>
    <w:rsid w:val="00A070B6"/>
    <w:rsid w:val="00A07109"/>
    <w:rsid w:val="00A07726"/>
    <w:rsid w:val="00A079C2"/>
    <w:rsid w:val="00A07D4C"/>
    <w:rsid w:val="00A10E4E"/>
    <w:rsid w:val="00A10EF2"/>
    <w:rsid w:val="00A11383"/>
    <w:rsid w:val="00A115EF"/>
    <w:rsid w:val="00A115FB"/>
    <w:rsid w:val="00A1187B"/>
    <w:rsid w:val="00A12448"/>
    <w:rsid w:val="00A12557"/>
    <w:rsid w:val="00A1288C"/>
    <w:rsid w:val="00A12BAE"/>
    <w:rsid w:val="00A13075"/>
    <w:rsid w:val="00A132F3"/>
    <w:rsid w:val="00A1362E"/>
    <w:rsid w:val="00A141BC"/>
    <w:rsid w:val="00A1420C"/>
    <w:rsid w:val="00A1433E"/>
    <w:rsid w:val="00A1507B"/>
    <w:rsid w:val="00A150B8"/>
    <w:rsid w:val="00A16805"/>
    <w:rsid w:val="00A16CDD"/>
    <w:rsid w:val="00A1749F"/>
    <w:rsid w:val="00A17964"/>
    <w:rsid w:val="00A17CA3"/>
    <w:rsid w:val="00A17E66"/>
    <w:rsid w:val="00A2169A"/>
    <w:rsid w:val="00A21FFA"/>
    <w:rsid w:val="00A22E4C"/>
    <w:rsid w:val="00A22F7B"/>
    <w:rsid w:val="00A23995"/>
    <w:rsid w:val="00A23D55"/>
    <w:rsid w:val="00A23DE7"/>
    <w:rsid w:val="00A245AA"/>
    <w:rsid w:val="00A2482C"/>
    <w:rsid w:val="00A24A79"/>
    <w:rsid w:val="00A251D5"/>
    <w:rsid w:val="00A2550C"/>
    <w:rsid w:val="00A258CC"/>
    <w:rsid w:val="00A25911"/>
    <w:rsid w:val="00A26341"/>
    <w:rsid w:val="00A26799"/>
    <w:rsid w:val="00A2689E"/>
    <w:rsid w:val="00A26CAB"/>
    <w:rsid w:val="00A26E31"/>
    <w:rsid w:val="00A26F27"/>
    <w:rsid w:val="00A27198"/>
    <w:rsid w:val="00A27240"/>
    <w:rsid w:val="00A2772C"/>
    <w:rsid w:val="00A27873"/>
    <w:rsid w:val="00A27D46"/>
    <w:rsid w:val="00A30239"/>
    <w:rsid w:val="00A305F1"/>
    <w:rsid w:val="00A31002"/>
    <w:rsid w:val="00A31202"/>
    <w:rsid w:val="00A314CD"/>
    <w:rsid w:val="00A31988"/>
    <w:rsid w:val="00A32032"/>
    <w:rsid w:val="00A3232C"/>
    <w:rsid w:val="00A323F0"/>
    <w:rsid w:val="00A32FCD"/>
    <w:rsid w:val="00A33980"/>
    <w:rsid w:val="00A33F39"/>
    <w:rsid w:val="00A34A87"/>
    <w:rsid w:val="00A34BBF"/>
    <w:rsid w:val="00A34C23"/>
    <w:rsid w:val="00A352AA"/>
    <w:rsid w:val="00A354E7"/>
    <w:rsid w:val="00A35AE2"/>
    <w:rsid w:val="00A35DEA"/>
    <w:rsid w:val="00A35E5E"/>
    <w:rsid w:val="00A35EB2"/>
    <w:rsid w:val="00A361B0"/>
    <w:rsid w:val="00A36D60"/>
    <w:rsid w:val="00A36EE4"/>
    <w:rsid w:val="00A3711B"/>
    <w:rsid w:val="00A37201"/>
    <w:rsid w:val="00A37759"/>
    <w:rsid w:val="00A3782B"/>
    <w:rsid w:val="00A405EE"/>
    <w:rsid w:val="00A40645"/>
    <w:rsid w:val="00A409C4"/>
    <w:rsid w:val="00A409F3"/>
    <w:rsid w:val="00A41529"/>
    <w:rsid w:val="00A4199A"/>
    <w:rsid w:val="00A41FE3"/>
    <w:rsid w:val="00A423B1"/>
    <w:rsid w:val="00A42493"/>
    <w:rsid w:val="00A424BA"/>
    <w:rsid w:val="00A42ACF"/>
    <w:rsid w:val="00A43A2C"/>
    <w:rsid w:val="00A43D22"/>
    <w:rsid w:val="00A43F5A"/>
    <w:rsid w:val="00A441DA"/>
    <w:rsid w:val="00A44A97"/>
    <w:rsid w:val="00A44D10"/>
    <w:rsid w:val="00A44E6A"/>
    <w:rsid w:val="00A44EEF"/>
    <w:rsid w:val="00A45378"/>
    <w:rsid w:val="00A45615"/>
    <w:rsid w:val="00A457A4"/>
    <w:rsid w:val="00A45AB6"/>
    <w:rsid w:val="00A46218"/>
    <w:rsid w:val="00A466D0"/>
    <w:rsid w:val="00A46BC8"/>
    <w:rsid w:val="00A4740B"/>
    <w:rsid w:val="00A47774"/>
    <w:rsid w:val="00A47F02"/>
    <w:rsid w:val="00A500E3"/>
    <w:rsid w:val="00A50701"/>
    <w:rsid w:val="00A507D0"/>
    <w:rsid w:val="00A50AB8"/>
    <w:rsid w:val="00A51387"/>
    <w:rsid w:val="00A513C5"/>
    <w:rsid w:val="00A51A30"/>
    <w:rsid w:val="00A51CBF"/>
    <w:rsid w:val="00A51EB3"/>
    <w:rsid w:val="00A51EFE"/>
    <w:rsid w:val="00A52873"/>
    <w:rsid w:val="00A52901"/>
    <w:rsid w:val="00A52934"/>
    <w:rsid w:val="00A52A08"/>
    <w:rsid w:val="00A52D19"/>
    <w:rsid w:val="00A53639"/>
    <w:rsid w:val="00A5394A"/>
    <w:rsid w:val="00A53B4E"/>
    <w:rsid w:val="00A53D3A"/>
    <w:rsid w:val="00A544EE"/>
    <w:rsid w:val="00A54ABB"/>
    <w:rsid w:val="00A550A1"/>
    <w:rsid w:val="00A55392"/>
    <w:rsid w:val="00A5566D"/>
    <w:rsid w:val="00A55CBE"/>
    <w:rsid w:val="00A55CC7"/>
    <w:rsid w:val="00A562F8"/>
    <w:rsid w:val="00A565BF"/>
    <w:rsid w:val="00A56955"/>
    <w:rsid w:val="00A57538"/>
    <w:rsid w:val="00A575B6"/>
    <w:rsid w:val="00A576C2"/>
    <w:rsid w:val="00A577AB"/>
    <w:rsid w:val="00A57E55"/>
    <w:rsid w:val="00A60438"/>
    <w:rsid w:val="00A6082B"/>
    <w:rsid w:val="00A61304"/>
    <w:rsid w:val="00A61393"/>
    <w:rsid w:val="00A6194B"/>
    <w:rsid w:val="00A61B4B"/>
    <w:rsid w:val="00A61BE6"/>
    <w:rsid w:val="00A62F91"/>
    <w:rsid w:val="00A634E2"/>
    <w:rsid w:val="00A63813"/>
    <w:rsid w:val="00A63C1A"/>
    <w:rsid w:val="00A63D58"/>
    <w:rsid w:val="00A63D97"/>
    <w:rsid w:val="00A63F5C"/>
    <w:rsid w:val="00A6434A"/>
    <w:rsid w:val="00A64361"/>
    <w:rsid w:val="00A645CA"/>
    <w:rsid w:val="00A6479B"/>
    <w:rsid w:val="00A64AAF"/>
    <w:rsid w:val="00A64B21"/>
    <w:rsid w:val="00A64D63"/>
    <w:rsid w:val="00A65052"/>
    <w:rsid w:val="00A6523A"/>
    <w:rsid w:val="00A65353"/>
    <w:rsid w:val="00A656B2"/>
    <w:rsid w:val="00A65ED4"/>
    <w:rsid w:val="00A6644E"/>
    <w:rsid w:val="00A667E4"/>
    <w:rsid w:val="00A675DB"/>
    <w:rsid w:val="00A6762E"/>
    <w:rsid w:val="00A67E8A"/>
    <w:rsid w:val="00A67EEA"/>
    <w:rsid w:val="00A67F7E"/>
    <w:rsid w:val="00A70660"/>
    <w:rsid w:val="00A7073E"/>
    <w:rsid w:val="00A708E7"/>
    <w:rsid w:val="00A70AC5"/>
    <w:rsid w:val="00A71027"/>
    <w:rsid w:val="00A7107C"/>
    <w:rsid w:val="00A71123"/>
    <w:rsid w:val="00A711A2"/>
    <w:rsid w:val="00A71412"/>
    <w:rsid w:val="00A71584"/>
    <w:rsid w:val="00A7177B"/>
    <w:rsid w:val="00A71C12"/>
    <w:rsid w:val="00A721E5"/>
    <w:rsid w:val="00A722D2"/>
    <w:rsid w:val="00A72470"/>
    <w:rsid w:val="00A727AD"/>
    <w:rsid w:val="00A7326A"/>
    <w:rsid w:val="00A73521"/>
    <w:rsid w:val="00A7376E"/>
    <w:rsid w:val="00A7381C"/>
    <w:rsid w:val="00A7385E"/>
    <w:rsid w:val="00A742A1"/>
    <w:rsid w:val="00A753EE"/>
    <w:rsid w:val="00A75B1E"/>
    <w:rsid w:val="00A75C0D"/>
    <w:rsid w:val="00A75DCA"/>
    <w:rsid w:val="00A761F1"/>
    <w:rsid w:val="00A76444"/>
    <w:rsid w:val="00A77865"/>
    <w:rsid w:val="00A77BA7"/>
    <w:rsid w:val="00A77BEF"/>
    <w:rsid w:val="00A77D60"/>
    <w:rsid w:val="00A77F19"/>
    <w:rsid w:val="00A80336"/>
    <w:rsid w:val="00A805E5"/>
    <w:rsid w:val="00A80C75"/>
    <w:rsid w:val="00A80CEF"/>
    <w:rsid w:val="00A80F3F"/>
    <w:rsid w:val="00A810BC"/>
    <w:rsid w:val="00A8162F"/>
    <w:rsid w:val="00A825CA"/>
    <w:rsid w:val="00A82FBD"/>
    <w:rsid w:val="00A836CF"/>
    <w:rsid w:val="00A838FA"/>
    <w:rsid w:val="00A843FC"/>
    <w:rsid w:val="00A84747"/>
    <w:rsid w:val="00A84DBF"/>
    <w:rsid w:val="00A84F01"/>
    <w:rsid w:val="00A8533F"/>
    <w:rsid w:val="00A855D8"/>
    <w:rsid w:val="00A8586A"/>
    <w:rsid w:val="00A85CE1"/>
    <w:rsid w:val="00A85D72"/>
    <w:rsid w:val="00A86911"/>
    <w:rsid w:val="00A870FD"/>
    <w:rsid w:val="00A87BF8"/>
    <w:rsid w:val="00A87F25"/>
    <w:rsid w:val="00A90455"/>
    <w:rsid w:val="00A9085D"/>
    <w:rsid w:val="00A90E0E"/>
    <w:rsid w:val="00A90EA9"/>
    <w:rsid w:val="00A90EFD"/>
    <w:rsid w:val="00A9128C"/>
    <w:rsid w:val="00A91A45"/>
    <w:rsid w:val="00A921CE"/>
    <w:rsid w:val="00A92266"/>
    <w:rsid w:val="00A9279E"/>
    <w:rsid w:val="00A929E9"/>
    <w:rsid w:val="00A92D04"/>
    <w:rsid w:val="00A93047"/>
    <w:rsid w:val="00A9428E"/>
    <w:rsid w:val="00A9440A"/>
    <w:rsid w:val="00A94939"/>
    <w:rsid w:val="00A94D59"/>
    <w:rsid w:val="00A94EDE"/>
    <w:rsid w:val="00A95288"/>
    <w:rsid w:val="00A954FF"/>
    <w:rsid w:val="00A95689"/>
    <w:rsid w:val="00A958A7"/>
    <w:rsid w:val="00A969BE"/>
    <w:rsid w:val="00A96A54"/>
    <w:rsid w:val="00A96B7B"/>
    <w:rsid w:val="00A96C71"/>
    <w:rsid w:val="00A96FC6"/>
    <w:rsid w:val="00A970F7"/>
    <w:rsid w:val="00A972A0"/>
    <w:rsid w:val="00A97EDE"/>
    <w:rsid w:val="00AA0236"/>
    <w:rsid w:val="00AA02E4"/>
    <w:rsid w:val="00AA0C8D"/>
    <w:rsid w:val="00AA1231"/>
    <w:rsid w:val="00AA14C4"/>
    <w:rsid w:val="00AA14F5"/>
    <w:rsid w:val="00AA15E1"/>
    <w:rsid w:val="00AA1C82"/>
    <w:rsid w:val="00AA1DD2"/>
    <w:rsid w:val="00AA27BF"/>
    <w:rsid w:val="00AA2917"/>
    <w:rsid w:val="00AA29BF"/>
    <w:rsid w:val="00AA2DFE"/>
    <w:rsid w:val="00AA3065"/>
    <w:rsid w:val="00AA31D3"/>
    <w:rsid w:val="00AA36D8"/>
    <w:rsid w:val="00AA4205"/>
    <w:rsid w:val="00AA43FF"/>
    <w:rsid w:val="00AA4DF0"/>
    <w:rsid w:val="00AA55C0"/>
    <w:rsid w:val="00AA5909"/>
    <w:rsid w:val="00AA5BF6"/>
    <w:rsid w:val="00AA5C47"/>
    <w:rsid w:val="00AA628D"/>
    <w:rsid w:val="00AA6BC7"/>
    <w:rsid w:val="00AA6F7A"/>
    <w:rsid w:val="00AA7126"/>
    <w:rsid w:val="00AA7BA4"/>
    <w:rsid w:val="00AB0196"/>
    <w:rsid w:val="00AB06C6"/>
    <w:rsid w:val="00AB07C9"/>
    <w:rsid w:val="00AB0B54"/>
    <w:rsid w:val="00AB0CD9"/>
    <w:rsid w:val="00AB11C2"/>
    <w:rsid w:val="00AB1B04"/>
    <w:rsid w:val="00AB1EA0"/>
    <w:rsid w:val="00AB2B55"/>
    <w:rsid w:val="00AB2B90"/>
    <w:rsid w:val="00AB2D48"/>
    <w:rsid w:val="00AB2DDC"/>
    <w:rsid w:val="00AB2EB2"/>
    <w:rsid w:val="00AB3648"/>
    <w:rsid w:val="00AB3D6C"/>
    <w:rsid w:val="00AB49A0"/>
    <w:rsid w:val="00AB4BF7"/>
    <w:rsid w:val="00AB5057"/>
    <w:rsid w:val="00AB5A59"/>
    <w:rsid w:val="00AB5BA7"/>
    <w:rsid w:val="00AB5BC0"/>
    <w:rsid w:val="00AB62EA"/>
    <w:rsid w:val="00AB69ED"/>
    <w:rsid w:val="00AB6FAA"/>
    <w:rsid w:val="00AB7E36"/>
    <w:rsid w:val="00AC04B0"/>
    <w:rsid w:val="00AC0FF6"/>
    <w:rsid w:val="00AC14E5"/>
    <w:rsid w:val="00AC14F3"/>
    <w:rsid w:val="00AC15E0"/>
    <w:rsid w:val="00AC160B"/>
    <w:rsid w:val="00AC1665"/>
    <w:rsid w:val="00AC1D9A"/>
    <w:rsid w:val="00AC2536"/>
    <w:rsid w:val="00AC2982"/>
    <w:rsid w:val="00AC2993"/>
    <w:rsid w:val="00AC2F29"/>
    <w:rsid w:val="00AC328D"/>
    <w:rsid w:val="00AC34CB"/>
    <w:rsid w:val="00AC361D"/>
    <w:rsid w:val="00AC40A2"/>
    <w:rsid w:val="00AC4B11"/>
    <w:rsid w:val="00AC4D74"/>
    <w:rsid w:val="00AC52A0"/>
    <w:rsid w:val="00AC5362"/>
    <w:rsid w:val="00AC56B9"/>
    <w:rsid w:val="00AC59A2"/>
    <w:rsid w:val="00AC59AA"/>
    <w:rsid w:val="00AC5A7A"/>
    <w:rsid w:val="00AC5D8F"/>
    <w:rsid w:val="00AC609D"/>
    <w:rsid w:val="00AC633D"/>
    <w:rsid w:val="00AC65F0"/>
    <w:rsid w:val="00AC677D"/>
    <w:rsid w:val="00AC6AA2"/>
    <w:rsid w:val="00AC6D75"/>
    <w:rsid w:val="00AC7F74"/>
    <w:rsid w:val="00AD0A87"/>
    <w:rsid w:val="00AD104B"/>
    <w:rsid w:val="00AD10BB"/>
    <w:rsid w:val="00AD10D6"/>
    <w:rsid w:val="00AD1495"/>
    <w:rsid w:val="00AD16C6"/>
    <w:rsid w:val="00AD1B96"/>
    <w:rsid w:val="00AD222C"/>
    <w:rsid w:val="00AD251D"/>
    <w:rsid w:val="00AD2622"/>
    <w:rsid w:val="00AD2644"/>
    <w:rsid w:val="00AD2D95"/>
    <w:rsid w:val="00AD2E6A"/>
    <w:rsid w:val="00AD2FC5"/>
    <w:rsid w:val="00AD3214"/>
    <w:rsid w:val="00AD33D0"/>
    <w:rsid w:val="00AD3759"/>
    <w:rsid w:val="00AD4087"/>
    <w:rsid w:val="00AD4696"/>
    <w:rsid w:val="00AD46CC"/>
    <w:rsid w:val="00AD4A0A"/>
    <w:rsid w:val="00AD4BD3"/>
    <w:rsid w:val="00AD4D60"/>
    <w:rsid w:val="00AD501A"/>
    <w:rsid w:val="00AD504E"/>
    <w:rsid w:val="00AD562B"/>
    <w:rsid w:val="00AD6354"/>
    <w:rsid w:val="00AD653C"/>
    <w:rsid w:val="00AD6B40"/>
    <w:rsid w:val="00AD6E73"/>
    <w:rsid w:val="00AD70B6"/>
    <w:rsid w:val="00AD7D21"/>
    <w:rsid w:val="00AE0927"/>
    <w:rsid w:val="00AE0ABA"/>
    <w:rsid w:val="00AE0CE6"/>
    <w:rsid w:val="00AE16BA"/>
    <w:rsid w:val="00AE21FA"/>
    <w:rsid w:val="00AE247B"/>
    <w:rsid w:val="00AE2E19"/>
    <w:rsid w:val="00AE31C6"/>
    <w:rsid w:val="00AE3255"/>
    <w:rsid w:val="00AE40AD"/>
    <w:rsid w:val="00AE42AB"/>
    <w:rsid w:val="00AE472C"/>
    <w:rsid w:val="00AE482A"/>
    <w:rsid w:val="00AE4961"/>
    <w:rsid w:val="00AE4DE5"/>
    <w:rsid w:val="00AE50F1"/>
    <w:rsid w:val="00AE5365"/>
    <w:rsid w:val="00AE636B"/>
    <w:rsid w:val="00AE63F3"/>
    <w:rsid w:val="00AE66D4"/>
    <w:rsid w:val="00AE6909"/>
    <w:rsid w:val="00AE6916"/>
    <w:rsid w:val="00AE6B3E"/>
    <w:rsid w:val="00AE6BDB"/>
    <w:rsid w:val="00AE6C04"/>
    <w:rsid w:val="00AE709C"/>
    <w:rsid w:val="00AE748E"/>
    <w:rsid w:val="00AE7ABE"/>
    <w:rsid w:val="00AF054D"/>
    <w:rsid w:val="00AF08A7"/>
    <w:rsid w:val="00AF0F91"/>
    <w:rsid w:val="00AF105D"/>
    <w:rsid w:val="00AF127A"/>
    <w:rsid w:val="00AF1711"/>
    <w:rsid w:val="00AF1C8E"/>
    <w:rsid w:val="00AF1CF8"/>
    <w:rsid w:val="00AF1E0F"/>
    <w:rsid w:val="00AF2319"/>
    <w:rsid w:val="00AF2413"/>
    <w:rsid w:val="00AF2544"/>
    <w:rsid w:val="00AF2990"/>
    <w:rsid w:val="00AF2A73"/>
    <w:rsid w:val="00AF3302"/>
    <w:rsid w:val="00AF341A"/>
    <w:rsid w:val="00AF3745"/>
    <w:rsid w:val="00AF3D70"/>
    <w:rsid w:val="00AF4207"/>
    <w:rsid w:val="00AF4A02"/>
    <w:rsid w:val="00AF522B"/>
    <w:rsid w:val="00AF5237"/>
    <w:rsid w:val="00AF5529"/>
    <w:rsid w:val="00AF6B01"/>
    <w:rsid w:val="00AF6D82"/>
    <w:rsid w:val="00AF7073"/>
    <w:rsid w:val="00AF74BE"/>
    <w:rsid w:val="00AF78BB"/>
    <w:rsid w:val="00AF7B00"/>
    <w:rsid w:val="00B00630"/>
    <w:rsid w:val="00B00EB9"/>
    <w:rsid w:val="00B01B22"/>
    <w:rsid w:val="00B0259E"/>
    <w:rsid w:val="00B02F53"/>
    <w:rsid w:val="00B0374C"/>
    <w:rsid w:val="00B03C71"/>
    <w:rsid w:val="00B03D89"/>
    <w:rsid w:val="00B03F92"/>
    <w:rsid w:val="00B04C8D"/>
    <w:rsid w:val="00B04D25"/>
    <w:rsid w:val="00B05001"/>
    <w:rsid w:val="00B05596"/>
    <w:rsid w:val="00B058B4"/>
    <w:rsid w:val="00B0591C"/>
    <w:rsid w:val="00B0599E"/>
    <w:rsid w:val="00B06168"/>
    <w:rsid w:val="00B069C3"/>
    <w:rsid w:val="00B06B72"/>
    <w:rsid w:val="00B06C7A"/>
    <w:rsid w:val="00B07A51"/>
    <w:rsid w:val="00B07F8E"/>
    <w:rsid w:val="00B10547"/>
    <w:rsid w:val="00B10C78"/>
    <w:rsid w:val="00B10CD3"/>
    <w:rsid w:val="00B11361"/>
    <w:rsid w:val="00B11576"/>
    <w:rsid w:val="00B117B1"/>
    <w:rsid w:val="00B11A87"/>
    <w:rsid w:val="00B11D2A"/>
    <w:rsid w:val="00B11DCA"/>
    <w:rsid w:val="00B1226D"/>
    <w:rsid w:val="00B12458"/>
    <w:rsid w:val="00B129F0"/>
    <w:rsid w:val="00B132CA"/>
    <w:rsid w:val="00B13D05"/>
    <w:rsid w:val="00B13EA3"/>
    <w:rsid w:val="00B1416A"/>
    <w:rsid w:val="00B147C2"/>
    <w:rsid w:val="00B152A2"/>
    <w:rsid w:val="00B155E1"/>
    <w:rsid w:val="00B1571F"/>
    <w:rsid w:val="00B159F8"/>
    <w:rsid w:val="00B15AD6"/>
    <w:rsid w:val="00B15B9C"/>
    <w:rsid w:val="00B16356"/>
    <w:rsid w:val="00B16750"/>
    <w:rsid w:val="00B16AD4"/>
    <w:rsid w:val="00B16CEA"/>
    <w:rsid w:val="00B17032"/>
    <w:rsid w:val="00B170F0"/>
    <w:rsid w:val="00B172E6"/>
    <w:rsid w:val="00B17465"/>
    <w:rsid w:val="00B17647"/>
    <w:rsid w:val="00B17B8B"/>
    <w:rsid w:val="00B17D48"/>
    <w:rsid w:val="00B20040"/>
    <w:rsid w:val="00B202EC"/>
    <w:rsid w:val="00B20868"/>
    <w:rsid w:val="00B20901"/>
    <w:rsid w:val="00B211E1"/>
    <w:rsid w:val="00B21A49"/>
    <w:rsid w:val="00B21C37"/>
    <w:rsid w:val="00B222A8"/>
    <w:rsid w:val="00B222A9"/>
    <w:rsid w:val="00B22685"/>
    <w:rsid w:val="00B231D1"/>
    <w:rsid w:val="00B23F3E"/>
    <w:rsid w:val="00B24DB9"/>
    <w:rsid w:val="00B253FC"/>
    <w:rsid w:val="00B25556"/>
    <w:rsid w:val="00B25735"/>
    <w:rsid w:val="00B25B16"/>
    <w:rsid w:val="00B25C6C"/>
    <w:rsid w:val="00B26939"/>
    <w:rsid w:val="00B269B6"/>
    <w:rsid w:val="00B26C5D"/>
    <w:rsid w:val="00B26C9B"/>
    <w:rsid w:val="00B270D8"/>
    <w:rsid w:val="00B27166"/>
    <w:rsid w:val="00B2782D"/>
    <w:rsid w:val="00B27A50"/>
    <w:rsid w:val="00B27F43"/>
    <w:rsid w:val="00B30117"/>
    <w:rsid w:val="00B301E4"/>
    <w:rsid w:val="00B3069A"/>
    <w:rsid w:val="00B308DD"/>
    <w:rsid w:val="00B30B31"/>
    <w:rsid w:val="00B30FA5"/>
    <w:rsid w:val="00B31150"/>
    <w:rsid w:val="00B31321"/>
    <w:rsid w:val="00B31A95"/>
    <w:rsid w:val="00B320AE"/>
    <w:rsid w:val="00B321A9"/>
    <w:rsid w:val="00B3228C"/>
    <w:rsid w:val="00B322A7"/>
    <w:rsid w:val="00B33095"/>
    <w:rsid w:val="00B3331C"/>
    <w:rsid w:val="00B3416C"/>
    <w:rsid w:val="00B343E9"/>
    <w:rsid w:val="00B34633"/>
    <w:rsid w:val="00B34DBF"/>
    <w:rsid w:val="00B34F48"/>
    <w:rsid w:val="00B353D7"/>
    <w:rsid w:val="00B357F5"/>
    <w:rsid w:val="00B3602F"/>
    <w:rsid w:val="00B36225"/>
    <w:rsid w:val="00B36ABD"/>
    <w:rsid w:val="00B376FD"/>
    <w:rsid w:val="00B3776D"/>
    <w:rsid w:val="00B378C6"/>
    <w:rsid w:val="00B379A5"/>
    <w:rsid w:val="00B37FD8"/>
    <w:rsid w:val="00B40101"/>
    <w:rsid w:val="00B40499"/>
    <w:rsid w:val="00B4154F"/>
    <w:rsid w:val="00B41594"/>
    <w:rsid w:val="00B41806"/>
    <w:rsid w:val="00B418BB"/>
    <w:rsid w:val="00B41E3F"/>
    <w:rsid w:val="00B421ED"/>
    <w:rsid w:val="00B4223F"/>
    <w:rsid w:val="00B42BDE"/>
    <w:rsid w:val="00B42F05"/>
    <w:rsid w:val="00B42F2D"/>
    <w:rsid w:val="00B4316E"/>
    <w:rsid w:val="00B434D8"/>
    <w:rsid w:val="00B4383C"/>
    <w:rsid w:val="00B4397C"/>
    <w:rsid w:val="00B43AD9"/>
    <w:rsid w:val="00B43B3A"/>
    <w:rsid w:val="00B43B40"/>
    <w:rsid w:val="00B43E2D"/>
    <w:rsid w:val="00B43FFC"/>
    <w:rsid w:val="00B4412A"/>
    <w:rsid w:val="00B4453F"/>
    <w:rsid w:val="00B44C69"/>
    <w:rsid w:val="00B456F3"/>
    <w:rsid w:val="00B45A2C"/>
    <w:rsid w:val="00B45BA5"/>
    <w:rsid w:val="00B45F49"/>
    <w:rsid w:val="00B4643B"/>
    <w:rsid w:val="00B468D6"/>
    <w:rsid w:val="00B46F9E"/>
    <w:rsid w:val="00B47063"/>
    <w:rsid w:val="00B4770E"/>
    <w:rsid w:val="00B47B72"/>
    <w:rsid w:val="00B47CCA"/>
    <w:rsid w:val="00B47ED8"/>
    <w:rsid w:val="00B5003A"/>
    <w:rsid w:val="00B50A8A"/>
    <w:rsid w:val="00B50AD1"/>
    <w:rsid w:val="00B50CFA"/>
    <w:rsid w:val="00B512D2"/>
    <w:rsid w:val="00B51584"/>
    <w:rsid w:val="00B51ABF"/>
    <w:rsid w:val="00B52172"/>
    <w:rsid w:val="00B529A4"/>
    <w:rsid w:val="00B532C4"/>
    <w:rsid w:val="00B532C6"/>
    <w:rsid w:val="00B5414F"/>
    <w:rsid w:val="00B5477B"/>
    <w:rsid w:val="00B55401"/>
    <w:rsid w:val="00B55652"/>
    <w:rsid w:val="00B561B3"/>
    <w:rsid w:val="00B56DC6"/>
    <w:rsid w:val="00B573FB"/>
    <w:rsid w:val="00B5744D"/>
    <w:rsid w:val="00B57867"/>
    <w:rsid w:val="00B57E81"/>
    <w:rsid w:val="00B6155D"/>
    <w:rsid w:val="00B61727"/>
    <w:rsid w:val="00B6243B"/>
    <w:rsid w:val="00B62A32"/>
    <w:rsid w:val="00B632FA"/>
    <w:rsid w:val="00B6384F"/>
    <w:rsid w:val="00B63BBF"/>
    <w:rsid w:val="00B64551"/>
    <w:rsid w:val="00B64579"/>
    <w:rsid w:val="00B645D5"/>
    <w:rsid w:val="00B647A7"/>
    <w:rsid w:val="00B64954"/>
    <w:rsid w:val="00B64A02"/>
    <w:rsid w:val="00B64DCE"/>
    <w:rsid w:val="00B651CC"/>
    <w:rsid w:val="00B656A1"/>
    <w:rsid w:val="00B65E4F"/>
    <w:rsid w:val="00B66345"/>
    <w:rsid w:val="00B66713"/>
    <w:rsid w:val="00B668BC"/>
    <w:rsid w:val="00B66D21"/>
    <w:rsid w:val="00B66E83"/>
    <w:rsid w:val="00B702F5"/>
    <w:rsid w:val="00B70344"/>
    <w:rsid w:val="00B704C3"/>
    <w:rsid w:val="00B70568"/>
    <w:rsid w:val="00B7079B"/>
    <w:rsid w:val="00B70D48"/>
    <w:rsid w:val="00B7168D"/>
    <w:rsid w:val="00B71A34"/>
    <w:rsid w:val="00B71BEA"/>
    <w:rsid w:val="00B72287"/>
    <w:rsid w:val="00B7248A"/>
    <w:rsid w:val="00B72557"/>
    <w:rsid w:val="00B727B6"/>
    <w:rsid w:val="00B72947"/>
    <w:rsid w:val="00B72C89"/>
    <w:rsid w:val="00B72E32"/>
    <w:rsid w:val="00B73388"/>
    <w:rsid w:val="00B73444"/>
    <w:rsid w:val="00B7383A"/>
    <w:rsid w:val="00B7426A"/>
    <w:rsid w:val="00B742FB"/>
    <w:rsid w:val="00B7435E"/>
    <w:rsid w:val="00B74869"/>
    <w:rsid w:val="00B749F4"/>
    <w:rsid w:val="00B74F58"/>
    <w:rsid w:val="00B753DC"/>
    <w:rsid w:val="00B754A7"/>
    <w:rsid w:val="00B75755"/>
    <w:rsid w:val="00B759C7"/>
    <w:rsid w:val="00B763EF"/>
    <w:rsid w:val="00B768AD"/>
    <w:rsid w:val="00B76B6D"/>
    <w:rsid w:val="00B76FC1"/>
    <w:rsid w:val="00B7709E"/>
    <w:rsid w:val="00B7714D"/>
    <w:rsid w:val="00B777C1"/>
    <w:rsid w:val="00B777D7"/>
    <w:rsid w:val="00B77A34"/>
    <w:rsid w:val="00B77DBF"/>
    <w:rsid w:val="00B801A2"/>
    <w:rsid w:val="00B80314"/>
    <w:rsid w:val="00B8062B"/>
    <w:rsid w:val="00B8071E"/>
    <w:rsid w:val="00B807B7"/>
    <w:rsid w:val="00B80902"/>
    <w:rsid w:val="00B80973"/>
    <w:rsid w:val="00B80A18"/>
    <w:rsid w:val="00B80A81"/>
    <w:rsid w:val="00B80F48"/>
    <w:rsid w:val="00B80FD9"/>
    <w:rsid w:val="00B81269"/>
    <w:rsid w:val="00B81810"/>
    <w:rsid w:val="00B81E52"/>
    <w:rsid w:val="00B82302"/>
    <w:rsid w:val="00B828AE"/>
    <w:rsid w:val="00B82F80"/>
    <w:rsid w:val="00B8341A"/>
    <w:rsid w:val="00B835A0"/>
    <w:rsid w:val="00B83A1B"/>
    <w:rsid w:val="00B841DD"/>
    <w:rsid w:val="00B8434D"/>
    <w:rsid w:val="00B84977"/>
    <w:rsid w:val="00B84DF4"/>
    <w:rsid w:val="00B84F7D"/>
    <w:rsid w:val="00B850F7"/>
    <w:rsid w:val="00B85445"/>
    <w:rsid w:val="00B8547D"/>
    <w:rsid w:val="00B85570"/>
    <w:rsid w:val="00B85A70"/>
    <w:rsid w:val="00B862F3"/>
    <w:rsid w:val="00B866B5"/>
    <w:rsid w:val="00B86883"/>
    <w:rsid w:val="00B86895"/>
    <w:rsid w:val="00B869A1"/>
    <w:rsid w:val="00B86A0D"/>
    <w:rsid w:val="00B86C0B"/>
    <w:rsid w:val="00B86E30"/>
    <w:rsid w:val="00B86F4A"/>
    <w:rsid w:val="00B87043"/>
    <w:rsid w:val="00B87380"/>
    <w:rsid w:val="00B876FC"/>
    <w:rsid w:val="00B87B59"/>
    <w:rsid w:val="00B90006"/>
    <w:rsid w:val="00B9097F"/>
    <w:rsid w:val="00B90D33"/>
    <w:rsid w:val="00B90D69"/>
    <w:rsid w:val="00B90EA7"/>
    <w:rsid w:val="00B919C8"/>
    <w:rsid w:val="00B91E1C"/>
    <w:rsid w:val="00B92233"/>
    <w:rsid w:val="00B923E4"/>
    <w:rsid w:val="00B92566"/>
    <w:rsid w:val="00B92BB8"/>
    <w:rsid w:val="00B92C14"/>
    <w:rsid w:val="00B935C4"/>
    <w:rsid w:val="00B93DE6"/>
    <w:rsid w:val="00B94429"/>
    <w:rsid w:val="00B9442F"/>
    <w:rsid w:val="00B94480"/>
    <w:rsid w:val="00B9466C"/>
    <w:rsid w:val="00B94D6F"/>
    <w:rsid w:val="00B95135"/>
    <w:rsid w:val="00B951A9"/>
    <w:rsid w:val="00B95F13"/>
    <w:rsid w:val="00B96360"/>
    <w:rsid w:val="00B965E6"/>
    <w:rsid w:val="00B96828"/>
    <w:rsid w:val="00B97044"/>
    <w:rsid w:val="00B970D9"/>
    <w:rsid w:val="00B971DA"/>
    <w:rsid w:val="00BA0396"/>
    <w:rsid w:val="00BA0920"/>
    <w:rsid w:val="00BA0CBA"/>
    <w:rsid w:val="00BA10D3"/>
    <w:rsid w:val="00BA13B9"/>
    <w:rsid w:val="00BA1B5A"/>
    <w:rsid w:val="00BA1CA4"/>
    <w:rsid w:val="00BA1FE6"/>
    <w:rsid w:val="00BA2104"/>
    <w:rsid w:val="00BA22BA"/>
    <w:rsid w:val="00BA329E"/>
    <w:rsid w:val="00BA38BE"/>
    <w:rsid w:val="00BA39D1"/>
    <w:rsid w:val="00BA3DC9"/>
    <w:rsid w:val="00BA3DD5"/>
    <w:rsid w:val="00BA4076"/>
    <w:rsid w:val="00BA40AE"/>
    <w:rsid w:val="00BA42E7"/>
    <w:rsid w:val="00BA4665"/>
    <w:rsid w:val="00BA46B9"/>
    <w:rsid w:val="00BA487F"/>
    <w:rsid w:val="00BA4A48"/>
    <w:rsid w:val="00BA577B"/>
    <w:rsid w:val="00BA592B"/>
    <w:rsid w:val="00BA5C52"/>
    <w:rsid w:val="00BA624C"/>
    <w:rsid w:val="00BA6527"/>
    <w:rsid w:val="00BA667C"/>
    <w:rsid w:val="00BA6823"/>
    <w:rsid w:val="00BA7A0C"/>
    <w:rsid w:val="00BA7AF6"/>
    <w:rsid w:val="00BA7F36"/>
    <w:rsid w:val="00BB032D"/>
    <w:rsid w:val="00BB1205"/>
    <w:rsid w:val="00BB1597"/>
    <w:rsid w:val="00BB2A19"/>
    <w:rsid w:val="00BB3010"/>
    <w:rsid w:val="00BB3166"/>
    <w:rsid w:val="00BB3705"/>
    <w:rsid w:val="00BB3D8D"/>
    <w:rsid w:val="00BB4BA3"/>
    <w:rsid w:val="00BB5052"/>
    <w:rsid w:val="00BB515B"/>
    <w:rsid w:val="00BB55BD"/>
    <w:rsid w:val="00BB59C1"/>
    <w:rsid w:val="00BB5A9A"/>
    <w:rsid w:val="00BB5B78"/>
    <w:rsid w:val="00BB5CB4"/>
    <w:rsid w:val="00BB62A5"/>
    <w:rsid w:val="00BB6739"/>
    <w:rsid w:val="00BB6A4F"/>
    <w:rsid w:val="00BB6B41"/>
    <w:rsid w:val="00BB6FB2"/>
    <w:rsid w:val="00BB7605"/>
    <w:rsid w:val="00BB78BC"/>
    <w:rsid w:val="00BB7A34"/>
    <w:rsid w:val="00BB7CB5"/>
    <w:rsid w:val="00BC056F"/>
    <w:rsid w:val="00BC0D74"/>
    <w:rsid w:val="00BC155E"/>
    <w:rsid w:val="00BC1645"/>
    <w:rsid w:val="00BC1D3F"/>
    <w:rsid w:val="00BC1DC6"/>
    <w:rsid w:val="00BC1FB4"/>
    <w:rsid w:val="00BC2650"/>
    <w:rsid w:val="00BC2BCD"/>
    <w:rsid w:val="00BC2CBE"/>
    <w:rsid w:val="00BC3592"/>
    <w:rsid w:val="00BC3A76"/>
    <w:rsid w:val="00BC3F24"/>
    <w:rsid w:val="00BC40DF"/>
    <w:rsid w:val="00BC4218"/>
    <w:rsid w:val="00BC4438"/>
    <w:rsid w:val="00BC4486"/>
    <w:rsid w:val="00BC4D2D"/>
    <w:rsid w:val="00BC4FF7"/>
    <w:rsid w:val="00BC50EF"/>
    <w:rsid w:val="00BC59D3"/>
    <w:rsid w:val="00BC5B21"/>
    <w:rsid w:val="00BC5D1C"/>
    <w:rsid w:val="00BC5F47"/>
    <w:rsid w:val="00BC5F59"/>
    <w:rsid w:val="00BC62D5"/>
    <w:rsid w:val="00BC6445"/>
    <w:rsid w:val="00BC655E"/>
    <w:rsid w:val="00BC6A43"/>
    <w:rsid w:val="00BC6C96"/>
    <w:rsid w:val="00BC72FD"/>
    <w:rsid w:val="00BC76D5"/>
    <w:rsid w:val="00BC7A1D"/>
    <w:rsid w:val="00BD00FC"/>
    <w:rsid w:val="00BD04CE"/>
    <w:rsid w:val="00BD0FE2"/>
    <w:rsid w:val="00BD10CA"/>
    <w:rsid w:val="00BD1BFD"/>
    <w:rsid w:val="00BD1E7F"/>
    <w:rsid w:val="00BD1EE2"/>
    <w:rsid w:val="00BD1FBC"/>
    <w:rsid w:val="00BD2A9D"/>
    <w:rsid w:val="00BD31E0"/>
    <w:rsid w:val="00BD34DF"/>
    <w:rsid w:val="00BD35FC"/>
    <w:rsid w:val="00BD3971"/>
    <w:rsid w:val="00BD50D2"/>
    <w:rsid w:val="00BD529F"/>
    <w:rsid w:val="00BD54F5"/>
    <w:rsid w:val="00BD5F22"/>
    <w:rsid w:val="00BD64BC"/>
    <w:rsid w:val="00BD696D"/>
    <w:rsid w:val="00BD69F6"/>
    <w:rsid w:val="00BD6C56"/>
    <w:rsid w:val="00BD711D"/>
    <w:rsid w:val="00BD788C"/>
    <w:rsid w:val="00BD7C5D"/>
    <w:rsid w:val="00BE047A"/>
    <w:rsid w:val="00BE0688"/>
    <w:rsid w:val="00BE0B26"/>
    <w:rsid w:val="00BE0BB1"/>
    <w:rsid w:val="00BE0C00"/>
    <w:rsid w:val="00BE0DCB"/>
    <w:rsid w:val="00BE0FAD"/>
    <w:rsid w:val="00BE19BA"/>
    <w:rsid w:val="00BE242E"/>
    <w:rsid w:val="00BE2538"/>
    <w:rsid w:val="00BE25F1"/>
    <w:rsid w:val="00BE2A61"/>
    <w:rsid w:val="00BE2F08"/>
    <w:rsid w:val="00BE3756"/>
    <w:rsid w:val="00BE3907"/>
    <w:rsid w:val="00BE3C6F"/>
    <w:rsid w:val="00BE3E02"/>
    <w:rsid w:val="00BE424B"/>
    <w:rsid w:val="00BE4B65"/>
    <w:rsid w:val="00BE4E8A"/>
    <w:rsid w:val="00BE4EE2"/>
    <w:rsid w:val="00BE5374"/>
    <w:rsid w:val="00BE54EF"/>
    <w:rsid w:val="00BE5580"/>
    <w:rsid w:val="00BE5998"/>
    <w:rsid w:val="00BE6005"/>
    <w:rsid w:val="00BE68AF"/>
    <w:rsid w:val="00BE6A87"/>
    <w:rsid w:val="00BE755C"/>
    <w:rsid w:val="00BE795B"/>
    <w:rsid w:val="00BE7EEA"/>
    <w:rsid w:val="00BF0B44"/>
    <w:rsid w:val="00BF0E42"/>
    <w:rsid w:val="00BF0FBC"/>
    <w:rsid w:val="00BF16CE"/>
    <w:rsid w:val="00BF1712"/>
    <w:rsid w:val="00BF1F10"/>
    <w:rsid w:val="00BF1F2E"/>
    <w:rsid w:val="00BF2367"/>
    <w:rsid w:val="00BF2753"/>
    <w:rsid w:val="00BF29E2"/>
    <w:rsid w:val="00BF2B4A"/>
    <w:rsid w:val="00BF2D78"/>
    <w:rsid w:val="00BF3320"/>
    <w:rsid w:val="00BF33F0"/>
    <w:rsid w:val="00BF37E8"/>
    <w:rsid w:val="00BF3E08"/>
    <w:rsid w:val="00BF3EED"/>
    <w:rsid w:val="00BF4120"/>
    <w:rsid w:val="00BF4422"/>
    <w:rsid w:val="00BF469C"/>
    <w:rsid w:val="00BF5E84"/>
    <w:rsid w:val="00BF5EDD"/>
    <w:rsid w:val="00BF6175"/>
    <w:rsid w:val="00BF6273"/>
    <w:rsid w:val="00BF65D1"/>
    <w:rsid w:val="00BF6898"/>
    <w:rsid w:val="00BF6AE4"/>
    <w:rsid w:val="00BF6B63"/>
    <w:rsid w:val="00BF7506"/>
    <w:rsid w:val="00BF7BC9"/>
    <w:rsid w:val="00BF7C08"/>
    <w:rsid w:val="00BF7F84"/>
    <w:rsid w:val="00C00238"/>
    <w:rsid w:val="00C00517"/>
    <w:rsid w:val="00C007DC"/>
    <w:rsid w:val="00C008C3"/>
    <w:rsid w:val="00C00A70"/>
    <w:rsid w:val="00C00EF1"/>
    <w:rsid w:val="00C01A13"/>
    <w:rsid w:val="00C01C82"/>
    <w:rsid w:val="00C01CD2"/>
    <w:rsid w:val="00C02110"/>
    <w:rsid w:val="00C021A8"/>
    <w:rsid w:val="00C026F4"/>
    <w:rsid w:val="00C03383"/>
    <w:rsid w:val="00C03689"/>
    <w:rsid w:val="00C036FB"/>
    <w:rsid w:val="00C037DE"/>
    <w:rsid w:val="00C03A29"/>
    <w:rsid w:val="00C03FB1"/>
    <w:rsid w:val="00C04491"/>
    <w:rsid w:val="00C04AAF"/>
    <w:rsid w:val="00C04DC3"/>
    <w:rsid w:val="00C05319"/>
    <w:rsid w:val="00C05EDF"/>
    <w:rsid w:val="00C06158"/>
    <w:rsid w:val="00C0641D"/>
    <w:rsid w:val="00C06517"/>
    <w:rsid w:val="00C06552"/>
    <w:rsid w:val="00C066CE"/>
    <w:rsid w:val="00C067EC"/>
    <w:rsid w:val="00C06A80"/>
    <w:rsid w:val="00C07053"/>
    <w:rsid w:val="00C0756D"/>
    <w:rsid w:val="00C07A23"/>
    <w:rsid w:val="00C07C9E"/>
    <w:rsid w:val="00C1058D"/>
    <w:rsid w:val="00C1076D"/>
    <w:rsid w:val="00C10C85"/>
    <w:rsid w:val="00C1105C"/>
    <w:rsid w:val="00C1119B"/>
    <w:rsid w:val="00C11443"/>
    <w:rsid w:val="00C117D0"/>
    <w:rsid w:val="00C11B67"/>
    <w:rsid w:val="00C11FC1"/>
    <w:rsid w:val="00C122CF"/>
    <w:rsid w:val="00C126EE"/>
    <w:rsid w:val="00C12822"/>
    <w:rsid w:val="00C1341B"/>
    <w:rsid w:val="00C13954"/>
    <w:rsid w:val="00C13E36"/>
    <w:rsid w:val="00C13E3F"/>
    <w:rsid w:val="00C1427F"/>
    <w:rsid w:val="00C15279"/>
    <w:rsid w:val="00C1561B"/>
    <w:rsid w:val="00C157B4"/>
    <w:rsid w:val="00C15838"/>
    <w:rsid w:val="00C15ECF"/>
    <w:rsid w:val="00C1658A"/>
    <w:rsid w:val="00C16696"/>
    <w:rsid w:val="00C1677D"/>
    <w:rsid w:val="00C16D3E"/>
    <w:rsid w:val="00C1705E"/>
    <w:rsid w:val="00C171B5"/>
    <w:rsid w:val="00C17643"/>
    <w:rsid w:val="00C17763"/>
    <w:rsid w:val="00C17985"/>
    <w:rsid w:val="00C20F44"/>
    <w:rsid w:val="00C20F70"/>
    <w:rsid w:val="00C22083"/>
    <w:rsid w:val="00C220F5"/>
    <w:rsid w:val="00C22943"/>
    <w:rsid w:val="00C22AFC"/>
    <w:rsid w:val="00C24432"/>
    <w:rsid w:val="00C246D0"/>
    <w:rsid w:val="00C248B2"/>
    <w:rsid w:val="00C2514A"/>
    <w:rsid w:val="00C259EA"/>
    <w:rsid w:val="00C25A64"/>
    <w:rsid w:val="00C25C2D"/>
    <w:rsid w:val="00C25DDF"/>
    <w:rsid w:val="00C273DB"/>
    <w:rsid w:val="00C3071C"/>
    <w:rsid w:val="00C3086D"/>
    <w:rsid w:val="00C308FF"/>
    <w:rsid w:val="00C30A38"/>
    <w:rsid w:val="00C31302"/>
    <w:rsid w:val="00C313C2"/>
    <w:rsid w:val="00C317DB"/>
    <w:rsid w:val="00C318E3"/>
    <w:rsid w:val="00C31921"/>
    <w:rsid w:val="00C31AEE"/>
    <w:rsid w:val="00C32380"/>
    <w:rsid w:val="00C32553"/>
    <w:rsid w:val="00C32F3E"/>
    <w:rsid w:val="00C32F69"/>
    <w:rsid w:val="00C335B3"/>
    <w:rsid w:val="00C34824"/>
    <w:rsid w:val="00C34CCB"/>
    <w:rsid w:val="00C34CF4"/>
    <w:rsid w:val="00C358EF"/>
    <w:rsid w:val="00C35BAB"/>
    <w:rsid w:val="00C3608F"/>
    <w:rsid w:val="00C36349"/>
    <w:rsid w:val="00C3649F"/>
    <w:rsid w:val="00C36628"/>
    <w:rsid w:val="00C36934"/>
    <w:rsid w:val="00C369FF"/>
    <w:rsid w:val="00C36F73"/>
    <w:rsid w:val="00C37689"/>
    <w:rsid w:val="00C378E8"/>
    <w:rsid w:val="00C37FB3"/>
    <w:rsid w:val="00C411D5"/>
    <w:rsid w:val="00C411E1"/>
    <w:rsid w:val="00C41203"/>
    <w:rsid w:val="00C4177B"/>
    <w:rsid w:val="00C41876"/>
    <w:rsid w:val="00C41B8C"/>
    <w:rsid w:val="00C42413"/>
    <w:rsid w:val="00C42537"/>
    <w:rsid w:val="00C42B27"/>
    <w:rsid w:val="00C42CA0"/>
    <w:rsid w:val="00C43198"/>
    <w:rsid w:val="00C4339F"/>
    <w:rsid w:val="00C43676"/>
    <w:rsid w:val="00C4399D"/>
    <w:rsid w:val="00C44DE7"/>
    <w:rsid w:val="00C44EF8"/>
    <w:rsid w:val="00C45232"/>
    <w:rsid w:val="00C45B2B"/>
    <w:rsid w:val="00C45BDA"/>
    <w:rsid w:val="00C4620B"/>
    <w:rsid w:val="00C464F7"/>
    <w:rsid w:val="00C46698"/>
    <w:rsid w:val="00C4697E"/>
    <w:rsid w:val="00C46A1D"/>
    <w:rsid w:val="00C4732F"/>
    <w:rsid w:val="00C4787F"/>
    <w:rsid w:val="00C50E90"/>
    <w:rsid w:val="00C50EE7"/>
    <w:rsid w:val="00C5106D"/>
    <w:rsid w:val="00C51285"/>
    <w:rsid w:val="00C515B2"/>
    <w:rsid w:val="00C51684"/>
    <w:rsid w:val="00C51DB5"/>
    <w:rsid w:val="00C5223A"/>
    <w:rsid w:val="00C522C5"/>
    <w:rsid w:val="00C52322"/>
    <w:rsid w:val="00C527FD"/>
    <w:rsid w:val="00C528AF"/>
    <w:rsid w:val="00C52F08"/>
    <w:rsid w:val="00C535FD"/>
    <w:rsid w:val="00C53A38"/>
    <w:rsid w:val="00C53CA5"/>
    <w:rsid w:val="00C53D3F"/>
    <w:rsid w:val="00C54337"/>
    <w:rsid w:val="00C548B4"/>
    <w:rsid w:val="00C54B53"/>
    <w:rsid w:val="00C54DB6"/>
    <w:rsid w:val="00C5580D"/>
    <w:rsid w:val="00C55CA6"/>
    <w:rsid w:val="00C56366"/>
    <w:rsid w:val="00C565ED"/>
    <w:rsid w:val="00C568E6"/>
    <w:rsid w:val="00C56F74"/>
    <w:rsid w:val="00C57855"/>
    <w:rsid w:val="00C57BDE"/>
    <w:rsid w:val="00C57C19"/>
    <w:rsid w:val="00C57D8D"/>
    <w:rsid w:val="00C6022D"/>
    <w:rsid w:val="00C6063F"/>
    <w:rsid w:val="00C6092C"/>
    <w:rsid w:val="00C61868"/>
    <w:rsid w:val="00C61AB3"/>
    <w:rsid w:val="00C62874"/>
    <w:rsid w:val="00C6294B"/>
    <w:rsid w:val="00C63380"/>
    <w:rsid w:val="00C6406A"/>
    <w:rsid w:val="00C64101"/>
    <w:rsid w:val="00C647BC"/>
    <w:rsid w:val="00C64A4D"/>
    <w:rsid w:val="00C64EA0"/>
    <w:rsid w:val="00C650E0"/>
    <w:rsid w:val="00C650F8"/>
    <w:rsid w:val="00C651D2"/>
    <w:rsid w:val="00C654F3"/>
    <w:rsid w:val="00C65C83"/>
    <w:rsid w:val="00C65CB4"/>
    <w:rsid w:val="00C6615B"/>
    <w:rsid w:val="00C661AE"/>
    <w:rsid w:val="00C66B8E"/>
    <w:rsid w:val="00C670EE"/>
    <w:rsid w:val="00C6715A"/>
    <w:rsid w:val="00C6752E"/>
    <w:rsid w:val="00C6761C"/>
    <w:rsid w:val="00C711FB"/>
    <w:rsid w:val="00C713F2"/>
    <w:rsid w:val="00C7172A"/>
    <w:rsid w:val="00C71983"/>
    <w:rsid w:val="00C725FE"/>
    <w:rsid w:val="00C7286B"/>
    <w:rsid w:val="00C734A4"/>
    <w:rsid w:val="00C735CB"/>
    <w:rsid w:val="00C737BE"/>
    <w:rsid w:val="00C73876"/>
    <w:rsid w:val="00C73CD7"/>
    <w:rsid w:val="00C73F4E"/>
    <w:rsid w:val="00C740A3"/>
    <w:rsid w:val="00C74104"/>
    <w:rsid w:val="00C7417E"/>
    <w:rsid w:val="00C741F8"/>
    <w:rsid w:val="00C7473D"/>
    <w:rsid w:val="00C748ED"/>
    <w:rsid w:val="00C74A99"/>
    <w:rsid w:val="00C750E3"/>
    <w:rsid w:val="00C75144"/>
    <w:rsid w:val="00C755F3"/>
    <w:rsid w:val="00C75CBB"/>
    <w:rsid w:val="00C75D48"/>
    <w:rsid w:val="00C75DCB"/>
    <w:rsid w:val="00C75FF1"/>
    <w:rsid w:val="00C76348"/>
    <w:rsid w:val="00C768DA"/>
    <w:rsid w:val="00C772A8"/>
    <w:rsid w:val="00C774BB"/>
    <w:rsid w:val="00C80733"/>
    <w:rsid w:val="00C81007"/>
    <w:rsid w:val="00C81053"/>
    <w:rsid w:val="00C813AD"/>
    <w:rsid w:val="00C81857"/>
    <w:rsid w:val="00C81881"/>
    <w:rsid w:val="00C8193A"/>
    <w:rsid w:val="00C819F2"/>
    <w:rsid w:val="00C8227B"/>
    <w:rsid w:val="00C8229A"/>
    <w:rsid w:val="00C82546"/>
    <w:rsid w:val="00C82855"/>
    <w:rsid w:val="00C8298C"/>
    <w:rsid w:val="00C82C98"/>
    <w:rsid w:val="00C840A2"/>
    <w:rsid w:val="00C841DE"/>
    <w:rsid w:val="00C84263"/>
    <w:rsid w:val="00C845D8"/>
    <w:rsid w:val="00C84A3C"/>
    <w:rsid w:val="00C84A5A"/>
    <w:rsid w:val="00C84D6C"/>
    <w:rsid w:val="00C84E5F"/>
    <w:rsid w:val="00C850D3"/>
    <w:rsid w:val="00C85668"/>
    <w:rsid w:val="00C8583E"/>
    <w:rsid w:val="00C85EFA"/>
    <w:rsid w:val="00C85F9B"/>
    <w:rsid w:val="00C865B0"/>
    <w:rsid w:val="00C8702C"/>
    <w:rsid w:val="00C87751"/>
    <w:rsid w:val="00C907B7"/>
    <w:rsid w:val="00C909E2"/>
    <w:rsid w:val="00C90E77"/>
    <w:rsid w:val="00C911A6"/>
    <w:rsid w:val="00C911C5"/>
    <w:rsid w:val="00C91487"/>
    <w:rsid w:val="00C91744"/>
    <w:rsid w:val="00C92501"/>
    <w:rsid w:val="00C92528"/>
    <w:rsid w:val="00C92658"/>
    <w:rsid w:val="00C926BF"/>
    <w:rsid w:val="00C92957"/>
    <w:rsid w:val="00C92C5E"/>
    <w:rsid w:val="00C92D19"/>
    <w:rsid w:val="00C9314F"/>
    <w:rsid w:val="00C93728"/>
    <w:rsid w:val="00C93945"/>
    <w:rsid w:val="00C94AA1"/>
    <w:rsid w:val="00C94C15"/>
    <w:rsid w:val="00C94EC8"/>
    <w:rsid w:val="00C955D7"/>
    <w:rsid w:val="00C956DB"/>
    <w:rsid w:val="00C95792"/>
    <w:rsid w:val="00C959A1"/>
    <w:rsid w:val="00C96172"/>
    <w:rsid w:val="00C962C0"/>
    <w:rsid w:val="00C962DC"/>
    <w:rsid w:val="00C964B5"/>
    <w:rsid w:val="00C96C13"/>
    <w:rsid w:val="00C96F67"/>
    <w:rsid w:val="00C97423"/>
    <w:rsid w:val="00C97499"/>
    <w:rsid w:val="00C974DB"/>
    <w:rsid w:val="00C9758E"/>
    <w:rsid w:val="00C97806"/>
    <w:rsid w:val="00CA01B8"/>
    <w:rsid w:val="00CA074B"/>
    <w:rsid w:val="00CA132C"/>
    <w:rsid w:val="00CA1702"/>
    <w:rsid w:val="00CA1905"/>
    <w:rsid w:val="00CA19ED"/>
    <w:rsid w:val="00CA1ED0"/>
    <w:rsid w:val="00CA1F76"/>
    <w:rsid w:val="00CA23F4"/>
    <w:rsid w:val="00CA2549"/>
    <w:rsid w:val="00CA280B"/>
    <w:rsid w:val="00CA2BF6"/>
    <w:rsid w:val="00CA2CD5"/>
    <w:rsid w:val="00CA2CF6"/>
    <w:rsid w:val="00CA36E6"/>
    <w:rsid w:val="00CA3F25"/>
    <w:rsid w:val="00CA442D"/>
    <w:rsid w:val="00CA4554"/>
    <w:rsid w:val="00CA472F"/>
    <w:rsid w:val="00CA4CA2"/>
    <w:rsid w:val="00CA528A"/>
    <w:rsid w:val="00CA55EA"/>
    <w:rsid w:val="00CA5A70"/>
    <w:rsid w:val="00CA5B71"/>
    <w:rsid w:val="00CA6620"/>
    <w:rsid w:val="00CA6885"/>
    <w:rsid w:val="00CA6A86"/>
    <w:rsid w:val="00CA6AD3"/>
    <w:rsid w:val="00CA6F57"/>
    <w:rsid w:val="00CA7033"/>
    <w:rsid w:val="00CA72A5"/>
    <w:rsid w:val="00CA75F0"/>
    <w:rsid w:val="00CB028B"/>
    <w:rsid w:val="00CB03B7"/>
    <w:rsid w:val="00CB0527"/>
    <w:rsid w:val="00CB054D"/>
    <w:rsid w:val="00CB0A3E"/>
    <w:rsid w:val="00CB1147"/>
    <w:rsid w:val="00CB15FA"/>
    <w:rsid w:val="00CB2021"/>
    <w:rsid w:val="00CB2330"/>
    <w:rsid w:val="00CB2D64"/>
    <w:rsid w:val="00CB30EC"/>
    <w:rsid w:val="00CB34FF"/>
    <w:rsid w:val="00CB3642"/>
    <w:rsid w:val="00CB3ABE"/>
    <w:rsid w:val="00CB4207"/>
    <w:rsid w:val="00CB4361"/>
    <w:rsid w:val="00CB438E"/>
    <w:rsid w:val="00CB4574"/>
    <w:rsid w:val="00CB4606"/>
    <w:rsid w:val="00CB4A13"/>
    <w:rsid w:val="00CB50F3"/>
    <w:rsid w:val="00CB59DC"/>
    <w:rsid w:val="00CB5D12"/>
    <w:rsid w:val="00CB6145"/>
    <w:rsid w:val="00CB6701"/>
    <w:rsid w:val="00CB68B2"/>
    <w:rsid w:val="00CB69AE"/>
    <w:rsid w:val="00CB6E98"/>
    <w:rsid w:val="00CB6F10"/>
    <w:rsid w:val="00CB77F4"/>
    <w:rsid w:val="00CB7C01"/>
    <w:rsid w:val="00CB7C29"/>
    <w:rsid w:val="00CB7DD1"/>
    <w:rsid w:val="00CB7ECC"/>
    <w:rsid w:val="00CC0AD7"/>
    <w:rsid w:val="00CC0D18"/>
    <w:rsid w:val="00CC1443"/>
    <w:rsid w:val="00CC16D2"/>
    <w:rsid w:val="00CC1924"/>
    <w:rsid w:val="00CC1A5C"/>
    <w:rsid w:val="00CC1BD9"/>
    <w:rsid w:val="00CC22E4"/>
    <w:rsid w:val="00CC2687"/>
    <w:rsid w:val="00CC2E07"/>
    <w:rsid w:val="00CC36FB"/>
    <w:rsid w:val="00CC45A1"/>
    <w:rsid w:val="00CC497A"/>
    <w:rsid w:val="00CC4A15"/>
    <w:rsid w:val="00CC4A86"/>
    <w:rsid w:val="00CC50B2"/>
    <w:rsid w:val="00CC5644"/>
    <w:rsid w:val="00CC5846"/>
    <w:rsid w:val="00CC5E78"/>
    <w:rsid w:val="00CC615E"/>
    <w:rsid w:val="00CC6481"/>
    <w:rsid w:val="00CC64BC"/>
    <w:rsid w:val="00CC6CFE"/>
    <w:rsid w:val="00CC6EF0"/>
    <w:rsid w:val="00CC72A5"/>
    <w:rsid w:val="00CC72FC"/>
    <w:rsid w:val="00CC7737"/>
    <w:rsid w:val="00CC7CD4"/>
    <w:rsid w:val="00CC7EFA"/>
    <w:rsid w:val="00CC7F7E"/>
    <w:rsid w:val="00CD013D"/>
    <w:rsid w:val="00CD074E"/>
    <w:rsid w:val="00CD0A7F"/>
    <w:rsid w:val="00CD1AA9"/>
    <w:rsid w:val="00CD1FAC"/>
    <w:rsid w:val="00CD2534"/>
    <w:rsid w:val="00CD2958"/>
    <w:rsid w:val="00CD29A3"/>
    <w:rsid w:val="00CD2C3B"/>
    <w:rsid w:val="00CD2DD1"/>
    <w:rsid w:val="00CD2E10"/>
    <w:rsid w:val="00CD318B"/>
    <w:rsid w:val="00CD3FA0"/>
    <w:rsid w:val="00CD41B4"/>
    <w:rsid w:val="00CD462F"/>
    <w:rsid w:val="00CD4702"/>
    <w:rsid w:val="00CD47F3"/>
    <w:rsid w:val="00CD47FD"/>
    <w:rsid w:val="00CD4A3B"/>
    <w:rsid w:val="00CD4BBE"/>
    <w:rsid w:val="00CD4DEE"/>
    <w:rsid w:val="00CD4F06"/>
    <w:rsid w:val="00CD5270"/>
    <w:rsid w:val="00CD5AAA"/>
    <w:rsid w:val="00CD68B8"/>
    <w:rsid w:val="00CD759F"/>
    <w:rsid w:val="00CE17C5"/>
    <w:rsid w:val="00CE1A0B"/>
    <w:rsid w:val="00CE1D1F"/>
    <w:rsid w:val="00CE1FA6"/>
    <w:rsid w:val="00CE2A39"/>
    <w:rsid w:val="00CE2E0E"/>
    <w:rsid w:val="00CE3E09"/>
    <w:rsid w:val="00CE42B3"/>
    <w:rsid w:val="00CE4A42"/>
    <w:rsid w:val="00CE540A"/>
    <w:rsid w:val="00CE5738"/>
    <w:rsid w:val="00CE5950"/>
    <w:rsid w:val="00CE5999"/>
    <w:rsid w:val="00CE5C73"/>
    <w:rsid w:val="00CE5EBD"/>
    <w:rsid w:val="00CE5EE8"/>
    <w:rsid w:val="00CE62D1"/>
    <w:rsid w:val="00CE6332"/>
    <w:rsid w:val="00CE6618"/>
    <w:rsid w:val="00CE6DEE"/>
    <w:rsid w:val="00CE7283"/>
    <w:rsid w:val="00CE745F"/>
    <w:rsid w:val="00CF0009"/>
    <w:rsid w:val="00CF0695"/>
    <w:rsid w:val="00CF0736"/>
    <w:rsid w:val="00CF0FFF"/>
    <w:rsid w:val="00CF1499"/>
    <w:rsid w:val="00CF1A43"/>
    <w:rsid w:val="00CF1FAF"/>
    <w:rsid w:val="00CF2248"/>
    <w:rsid w:val="00CF230F"/>
    <w:rsid w:val="00CF25E1"/>
    <w:rsid w:val="00CF279D"/>
    <w:rsid w:val="00CF2BA4"/>
    <w:rsid w:val="00CF3149"/>
    <w:rsid w:val="00CF32CC"/>
    <w:rsid w:val="00CF357D"/>
    <w:rsid w:val="00CF3C0D"/>
    <w:rsid w:val="00CF3D22"/>
    <w:rsid w:val="00CF3D3C"/>
    <w:rsid w:val="00CF3D48"/>
    <w:rsid w:val="00CF436F"/>
    <w:rsid w:val="00CF4573"/>
    <w:rsid w:val="00CF47A1"/>
    <w:rsid w:val="00CF4A6A"/>
    <w:rsid w:val="00CF4D6B"/>
    <w:rsid w:val="00CF5511"/>
    <w:rsid w:val="00CF5F2F"/>
    <w:rsid w:val="00CF6686"/>
    <w:rsid w:val="00CF7018"/>
    <w:rsid w:val="00CF7A19"/>
    <w:rsid w:val="00D002F0"/>
    <w:rsid w:val="00D0048D"/>
    <w:rsid w:val="00D0055D"/>
    <w:rsid w:val="00D00AFB"/>
    <w:rsid w:val="00D00BA5"/>
    <w:rsid w:val="00D00FCB"/>
    <w:rsid w:val="00D01283"/>
    <w:rsid w:val="00D01335"/>
    <w:rsid w:val="00D01344"/>
    <w:rsid w:val="00D014C2"/>
    <w:rsid w:val="00D015B7"/>
    <w:rsid w:val="00D0170C"/>
    <w:rsid w:val="00D01B0B"/>
    <w:rsid w:val="00D01C2C"/>
    <w:rsid w:val="00D01CAC"/>
    <w:rsid w:val="00D020B7"/>
    <w:rsid w:val="00D0234D"/>
    <w:rsid w:val="00D02AEB"/>
    <w:rsid w:val="00D03498"/>
    <w:rsid w:val="00D035D9"/>
    <w:rsid w:val="00D03D0F"/>
    <w:rsid w:val="00D042E1"/>
    <w:rsid w:val="00D047AF"/>
    <w:rsid w:val="00D04A8B"/>
    <w:rsid w:val="00D04ED9"/>
    <w:rsid w:val="00D055E7"/>
    <w:rsid w:val="00D05671"/>
    <w:rsid w:val="00D059BE"/>
    <w:rsid w:val="00D05F14"/>
    <w:rsid w:val="00D06474"/>
    <w:rsid w:val="00D064FC"/>
    <w:rsid w:val="00D067F7"/>
    <w:rsid w:val="00D06ADB"/>
    <w:rsid w:val="00D06B8E"/>
    <w:rsid w:val="00D06BC2"/>
    <w:rsid w:val="00D06C6E"/>
    <w:rsid w:val="00D06C96"/>
    <w:rsid w:val="00D06D27"/>
    <w:rsid w:val="00D07274"/>
    <w:rsid w:val="00D076CA"/>
    <w:rsid w:val="00D07DA3"/>
    <w:rsid w:val="00D07F40"/>
    <w:rsid w:val="00D1026F"/>
    <w:rsid w:val="00D10612"/>
    <w:rsid w:val="00D10631"/>
    <w:rsid w:val="00D1196E"/>
    <w:rsid w:val="00D11FD5"/>
    <w:rsid w:val="00D12033"/>
    <w:rsid w:val="00D128D1"/>
    <w:rsid w:val="00D13C13"/>
    <w:rsid w:val="00D14308"/>
    <w:rsid w:val="00D14C8B"/>
    <w:rsid w:val="00D14F9B"/>
    <w:rsid w:val="00D15A65"/>
    <w:rsid w:val="00D15B9A"/>
    <w:rsid w:val="00D15E0E"/>
    <w:rsid w:val="00D16876"/>
    <w:rsid w:val="00D2017F"/>
    <w:rsid w:val="00D20777"/>
    <w:rsid w:val="00D210E5"/>
    <w:rsid w:val="00D211D4"/>
    <w:rsid w:val="00D21295"/>
    <w:rsid w:val="00D21710"/>
    <w:rsid w:val="00D21713"/>
    <w:rsid w:val="00D220C7"/>
    <w:rsid w:val="00D22285"/>
    <w:rsid w:val="00D22CF1"/>
    <w:rsid w:val="00D233BD"/>
    <w:rsid w:val="00D23425"/>
    <w:rsid w:val="00D23784"/>
    <w:rsid w:val="00D23AC3"/>
    <w:rsid w:val="00D2430C"/>
    <w:rsid w:val="00D248F7"/>
    <w:rsid w:val="00D252CC"/>
    <w:rsid w:val="00D2553C"/>
    <w:rsid w:val="00D255B2"/>
    <w:rsid w:val="00D26C73"/>
    <w:rsid w:val="00D272EF"/>
    <w:rsid w:val="00D27543"/>
    <w:rsid w:val="00D300B3"/>
    <w:rsid w:val="00D3027E"/>
    <w:rsid w:val="00D30404"/>
    <w:rsid w:val="00D3049B"/>
    <w:rsid w:val="00D30777"/>
    <w:rsid w:val="00D3080E"/>
    <w:rsid w:val="00D30AC5"/>
    <w:rsid w:val="00D30C8D"/>
    <w:rsid w:val="00D30DB6"/>
    <w:rsid w:val="00D30E35"/>
    <w:rsid w:val="00D30FD8"/>
    <w:rsid w:val="00D31028"/>
    <w:rsid w:val="00D3114B"/>
    <w:rsid w:val="00D319F2"/>
    <w:rsid w:val="00D31A39"/>
    <w:rsid w:val="00D31B33"/>
    <w:rsid w:val="00D31D8A"/>
    <w:rsid w:val="00D32750"/>
    <w:rsid w:val="00D32809"/>
    <w:rsid w:val="00D33086"/>
    <w:rsid w:val="00D3323F"/>
    <w:rsid w:val="00D33467"/>
    <w:rsid w:val="00D3426A"/>
    <w:rsid w:val="00D34867"/>
    <w:rsid w:val="00D34CB9"/>
    <w:rsid w:val="00D34CCC"/>
    <w:rsid w:val="00D3572A"/>
    <w:rsid w:val="00D35CEA"/>
    <w:rsid w:val="00D35E40"/>
    <w:rsid w:val="00D36103"/>
    <w:rsid w:val="00D366A1"/>
    <w:rsid w:val="00D36A7B"/>
    <w:rsid w:val="00D36FFF"/>
    <w:rsid w:val="00D37459"/>
    <w:rsid w:val="00D3794C"/>
    <w:rsid w:val="00D401D4"/>
    <w:rsid w:val="00D40540"/>
    <w:rsid w:val="00D40B2E"/>
    <w:rsid w:val="00D41119"/>
    <w:rsid w:val="00D412A0"/>
    <w:rsid w:val="00D4189B"/>
    <w:rsid w:val="00D41DF5"/>
    <w:rsid w:val="00D41E6E"/>
    <w:rsid w:val="00D4269E"/>
    <w:rsid w:val="00D4289B"/>
    <w:rsid w:val="00D4373A"/>
    <w:rsid w:val="00D438CF"/>
    <w:rsid w:val="00D43EAE"/>
    <w:rsid w:val="00D44FFF"/>
    <w:rsid w:val="00D457CA"/>
    <w:rsid w:val="00D459D4"/>
    <w:rsid w:val="00D45A9C"/>
    <w:rsid w:val="00D46037"/>
    <w:rsid w:val="00D46947"/>
    <w:rsid w:val="00D46C6D"/>
    <w:rsid w:val="00D46DA0"/>
    <w:rsid w:val="00D46FDE"/>
    <w:rsid w:val="00D47044"/>
    <w:rsid w:val="00D503D4"/>
    <w:rsid w:val="00D50622"/>
    <w:rsid w:val="00D50DEB"/>
    <w:rsid w:val="00D50F7A"/>
    <w:rsid w:val="00D511FC"/>
    <w:rsid w:val="00D5181B"/>
    <w:rsid w:val="00D5185D"/>
    <w:rsid w:val="00D518D7"/>
    <w:rsid w:val="00D519A0"/>
    <w:rsid w:val="00D51B93"/>
    <w:rsid w:val="00D52464"/>
    <w:rsid w:val="00D52794"/>
    <w:rsid w:val="00D527AD"/>
    <w:rsid w:val="00D52E8B"/>
    <w:rsid w:val="00D5323F"/>
    <w:rsid w:val="00D54CCF"/>
    <w:rsid w:val="00D55D91"/>
    <w:rsid w:val="00D566C0"/>
    <w:rsid w:val="00D5673F"/>
    <w:rsid w:val="00D5676F"/>
    <w:rsid w:val="00D56AA5"/>
    <w:rsid w:val="00D56CCC"/>
    <w:rsid w:val="00D56E64"/>
    <w:rsid w:val="00D56F3B"/>
    <w:rsid w:val="00D56FA1"/>
    <w:rsid w:val="00D577F8"/>
    <w:rsid w:val="00D6000C"/>
    <w:rsid w:val="00D613D7"/>
    <w:rsid w:val="00D61A66"/>
    <w:rsid w:val="00D61CF9"/>
    <w:rsid w:val="00D62369"/>
    <w:rsid w:val="00D627C2"/>
    <w:rsid w:val="00D62990"/>
    <w:rsid w:val="00D62DD6"/>
    <w:rsid w:val="00D63473"/>
    <w:rsid w:val="00D63B38"/>
    <w:rsid w:val="00D63F13"/>
    <w:rsid w:val="00D6483B"/>
    <w:rsid w:val="00D6495D"/>
    <w:rsid w:val="00D64A7B"/>
    <w:rsid w:val="00D64B17"/>
    <w:rsid w:val="00D65BC4"/>
    <w:rsid w:val="00D65BE3"/>
    <w:rsid w:val="00D65CCB"/>
    <w:rsid w:val="00D66164"/>
    <w:rsid w:val="00D661DA"/>
    <w:rsid w:val="00D663EF"/>
    <w:rsid w:val="00D6641E"/>
    <w:rsid w:val="00D670A6"/>
    <w:rsid w:val="00D674B7"/>
    <w:rsid w:val="00D675B0"/>
    <w:rsid w:val="00D677C1"/>
    <w:rsid w:val="00D67FC8"/>
    <w:rsid w:val="00D70039"/>
    <w:rsid w:val="00D70851"/>
    <w:rsid w:val="00D70935"/>
    <w:rsid w:val="00D70AAC"/>
    <w:rsid w:val="00D70DAC"/>
    <w:rsid w:val="00D7102B"/>
    <w:rsid w:val="00D71421"/>
    <w:rsid w:val="00D717E4"/>
    <w:rsid w:val="00D72358"/>
    <w:rsid w:val="00D724F5"/>
    <w:rsid w:val="00D72707"/>
    <w:rsid w:val="00D72DDA"/>
    <w:rsid w:val="00D72FDF"/>
    <w:rsid w:val="00D732AD"/>
    <w:rsid w:val="00D7334B"/>
    <w:rsid w:val="00D733AA"/>
    <w:rsid w:val="00D738E4"/>
    <w:rsid w:val="00D7430F"/>
    <w:rsid w:val="00D74676"/>
    <w:rsid w:val="00D74998"/>
    <w:rsid w:val="00D750B8"/>
    <w:rsid w:val="00D757B9"/>
    <w:rsid w:val="00D764DB"/>
    <w:rsid w:val="00D76D8D"/>
    <w:rsid w:val="00D76F4C"/>
    <w:rsid w:val="00D76FD0"/>
    <w:rsid w:val="00D77528"/>
    <w:rsid w:val="00D800F1"/>
    <w:rsid w:val="00D80111"/>
    <w:rsid w:val="00D8046F"/>
    <w:rsid w:val="00D804FB"/>
    <w:rsid w:val="00D80508"/>
    <w:rsid w:val="00D80EF6"/>
    <w:rsid w:val="00D8180A"/>
    <w:rsid w:val="00D81AD7"/>
    <w:rsid w:val="00D820EE"/>
    <w:rsid w:val="00D8237C"/>
    <w:rsid w:val="00D825FB"/>
    <w:rsid w:val="00D82858"/>
    <w:rsid w:val="00D828FB"/>
    <w:rsid w:val="00D82A5A"/>
    <w:rsid w:val="00D82FCF"/>
    <w:rsid w:val="00D830E5"/>
    <w:rsid w:val="00D83333"/>
    <w:rsid w:val="00D8340A"/>
    <w:rsid w:val="00D8450B"/>
    <w:rsid w:val="00D84775"/>
    <w:rsid w:val="00D8483C"/>
    <w:rsid w:val="00D849E8"/>
    <w:rsid w:val="00D85174"/>
    <w:rsid w:val="00D8563C"/>
    <w:rsid w:val="00D85BAC"/>
    <w:rsid w:val="00D85BE3"/>
    <w:rsid w:val="00D8671D"/>
    <w:rsid w:val="00D86843"/>
    <w:rsid w:val="00D868D0"/>
    <w:rsid w:val="00D878BC"/>
    <w:rsid w:val="00D87B7E"/>
    <w:rsid w:val="00D90369"/>
    <w:rsid w:val="00D9073C"/>
    <w:rsid w:val="00D9076A"/>
    <w:rsid w:val="00D90963"/>
    <w:rsid w:val="00D90B19"/>
    <w:rsid w:val="00D90F6F"/>
    <w:rsid w:val="00D9118C"/>
    <w:rsid w:val="00D914F6"/>
    <w:rsid w:val="00D91EEA"/>
    <w:rsid w:val="00D927AC"/>
    <w:rsid w:val="00D92AC7"/>
    <w:rsid w:val="00D92BDA"/>
    <w:rsid w:val="00D92E6C"/>
    <w:rsid w:val="00D937A1"/>
    <w:rsid w:val="00D93D3F"/>
    <w:rsid w:val="00D93F7D"/>
    <w:rsid w:val="00D9443B"/>
    <w:rsid w:val="00D94774"/>
    <w:rsid w:val="00D94CFE"/>
    <w:rsid w:val="00D94D11"/>
    <w:rsid w:val="00D9533E"/>
    <w:rsid w:val="00D95E5F"/>
    <w:rsid w:val="00D95F20"/>
    <w:rsid w:val="00D962CD"/>
    <w:rsid w:val="00D9699E"/>
    <w:rsid w:val="00D96D5B"/>
    <w:rsid w:val="00D96F2B"/>
    <w:rsid w:val="00D97036"/>
    <w:rsid w:val="00D9704B"/>
    <w:rsid w:val="00D971A4"/>
    <w:rsid w:val="00D9722C"/>
    <w:rsid w:val="00D97231"/>
    <w:rsid w:val="00D974E7"/>
    <w:rsid w:val="00D97C79"/>
    <w:rsid w:val="00D97CD8"/>
    <w:rsid w:val="00D97F00"/>
    <w:rsid w:val="00D97F71"/>
    <w:rsid w:val="00DA0376"/>
    <w:rsid w:val="00DA08C6"/>
    <w:rsid w:val="00DA0B25"/>
    <w:rsid w:val="00DA0CDF"/>
    <w:rsid w:val="00DA1386"/>
    <w:rsid w:val="00DA146E"/>
    <w:rsid w:val="00DA16DE"/>
    <w:rsid w:val="00DA1EBB"/>
    <w:rsid w:val="00DA20AC"/>
    <w:rsid w:val="00DA2456"/>
    <w:rsid w:val="00DA24D2"/>
    <w:rsid w:val="00DA290B"/>
    <w:rsid w:val="00DA2A67"/>
    <w:rsid w:val="00DA35B3"/>
    <w:rsid w:val="00DA35FA"/>
    <w:rsid w:val="00DA36CD"/>
    <w:rsid w:val="00DA38FD"/>
    <w:rsid w:val="00DA3968"/>
    <w:rsid w:val="00DA3A11"/>
    <w:rsid w:val="00DA3BBB"/>
    <w:rsid w:val="00DA3C7F"/>
    <w:rsid w:val="00DA3DC5"/>
    <w:rsid w:val="00DA4191"/>
    <w:rsid w:val="00DA4C54"/>
    <w:rsid w:val="00DA5047"/>
    <w:rsid w:val="00DA518C"/>
    <w:rsid w:val="00DA5240"/>
    <w:rsid w:val="00DA58C9"/>
    <w:rsid w:val="00DA62B5"/>
    <w:rsid w:val="00DA6300"/>
    <w:rsid w:val="00DA6EC6"/>
    <w:rsid w:val="00DA71A2"/>
    <w:rsid w:val="00DA7266"/>
    <w:rsid w:val="00DA74DA"/>
    <w:rsid w:val="00DA7545"/>
    <w:rsid w:val="00DA7D7D"/>
    <w:rsid w:val="00DA7DE3"/>
    <w:rsid w:val="00DB0952"/>
    <w:rsid w:val="00DB0A33"/>
    <w:rsid w:val="00DB0B93"/>
    <w:rsid w:val="00DB0BC5"/>
    <w:rsid w:val="00DB0C9C"/>
    <w:rsid w:val="00DB0FC8"/>
    <w:rsid w:val="00DB1122"/>
    <w:rsid w:val="00DB12A5"/>
    <w:rsid w:val="00DB12D0"/>
    <w:rsid w:val="00DB16B4"/>
    <w:rsid w:val="00DB1F37"/>
    <w:rsid w:val="00DB2D61"/>
    <w:rsid w:val="00DB2D70"/>
    <w:rsid w:val="00DB2E2C"/>
    <w:rsid w:val="00DB32E9"/>
    <w:rsid w:val="00DB341E"/>
    <w:rsid w:val="00DB39ED"/>
    <w:rsid w:val="00DB3D75"/>
    <w:rsid w:val="00DB3DD6"/>
    <w:rsid w:val="00DB3E72"/>
    <w:rsid w:val="00DB401F"/>
    <w:rsid w:val="00DB4231"/>
    <w:rsid w:val="00DB4674"/>
    <w:rsid w:val="00DB5235"/>
    <w:rsid w:val="00DB54FD"/>
    <w:rsid w:val="00DB55E3"/>
    <w:rsid w:val="00DB594B"/>
    <w:rsid w:val="00DB5C76"/>
    <w:rsid w:val="00DB5CA6"/>
    <w:rsid w:val="00DB686B"/>
    <w:rsid w:val="00DB68F6"/>
    <w:rsid w:val="00DB6B20"/>
    <w:rsid w:val="00DB7173"/>
    <w:rsid w:val="00DB71EA"/>
    <w:rsid w:val="00DB7325"/>
    <w:rsid w:val="00DB75E1"/>
    <w:rsid w:val="00DB7C40"/>
    <w:rsid w:val="00DC03E7"/>
    <w:rsid w:val="00DC0412"/>
    <w:rsid w:val="00DC0731"/>
    <w:rsid w:val="00DC07BC"/>
    <w:rsid w:val="00DC0918"/>
    <w:rsid w:val="00DC0F53"/>
    <w:rsid w:val="00DC0FBE"/>
    <w:rsid w:val="00DC1AF9"/>
    <w:rsid w:val="00DC1D44"/>
    <w:rsid w:val="00DC24A4"/>
    <w:rsid w:val="00DC2686"/>
    <w:rsid w:val="00DC2B26"/>
    <w:rsid w:val="00DC3576"/>
    <w:rsid w:val="00DC487C"/>
    <w:rsid w:val="00DC4D15"/>
    <w:rsid w:val="00DC4DEB"/>
    <w:rsid w:val="00DC5026"/>
    <w:rsid w:val="00DC560A"/>
    <w:rsid w:val="00DC58D2"/>
    <w:rsid w:val="00DC5C4E"/>
    <w:rsid w:val="00DC618A"/>
    <w:rsid w:val="00DC659E"/>
    <w:rsid w:val="00DC6A48"/>
    <w:rsid w:val="00DC6A73"/>
    <w:rsid w:val="00DC6AFC"/>
    <w:rsid w:val="00DC6ECD"/>
    <w:rsid w:val="00DC7145"/>
    <w:rsid w:val="00DC717B"/>
    <w:rsid w:val="00DC7C8C"/>
    <w:rsid w:val="00DC7D9B"/>
    <w:rsid w:val="00DC7D9D"/>
    <w:rsid w:val="00DD067B"/>
    <w:rsid w:val="00DD086B"/>
    <w:rsid w:val="00DD0CCE"/>
    <w:rsid w:val="00DD170D"/>
    <w:rsid w:val="00DD1868"/>
    <w:rsid w:val="00DD1F62"/>
    <w:rsid w:val="00DD2074"/>
    <w:rsid w:val="00DD2486"/>
    <w:rsid w:val="00DD2925"/>
    <w:rsid w:val="00DD2B30"/>
    <w:rsid w:val="00DD2BC7"/>
    <w:rsid w:val="00DD2DED"/>
    <w:rsid w:val="00DD3068"/>
    <w:rsid w:val="00DD338A"/>
    <w:rsid w:val="00DD347A"/>
    <w:rsid w:val="00DD3676"/>
    <w:rsid w:val="00DD3912"/>
    <w:rsid w:val="00DD3C2F"/>
    <w:rsid w:val="00DD3C7D"/>
    <w:rsid w:val="00DD3E4F"/>
    <w:rsid w:val="00DD41E7"/>
    <w:rsid w:val="00DD4438"/>
    <w:rsid w:val="00DD4480"/>
    <w:rsid w:val="00DD49C0"/>
    <w:rsid w:val="00DD4A4C"/>
    <w:rsid w:val="00DD4EDB"/>
    <w:rsid w:val="00DD55A0"/>
    <w:rsid w:val="00DD5825"/>
    <w:rsid w:val="00DD5AB2"/>
    <w:rsid w:val="00DD5E6A"/>
    <w:rsid w:val="00DD6A90"/>
    <w:rsid w:val="00DD6CCC"/>
    <w:rsid w:val="00DD6CF9"/>
    <w:rsid w:val="00DD714C"/>
    <w:rsid w:val="00DD7706"/>
    <w:rsid w:val="00DD7924"/>
    <w:rsid w:val="00DD7FD9"/>
    <w:rsid w:val="00DE04B9"/>
    <w:rsid w:val="00DE0D8D"/>
    <w:rsid w:val="00DE17F5"/>
    <w:rsid w:val="00DE1839"/>
    <w:rsid w:val="00DE1D1A"/>
    <w:rsid w:val="00DE1E79"/>
    <w:rsid w:val="00DE1E8B"/>
    <w:rsid w:val="00DE2397"/>
    <w:rsid w:val="00DE3273"/>
    <w:rsid w:val="00DE3698"/>
    <w:rsid w:val="00DE43C1"/>
    <w:rsid w:val="00DE456B"/>
    <w:rsid w:val="00DE4C94"/>
    <w:rsid w:val="00DE5091"/>
    <w:rsid w:val="00DE54C5"/>
    <w:rsid w:val="00DE5742"/>
    <w:rsid w:val="00DE57A2"/>
    <w:rsid w:val="00DE62C0"/>
    <w:rsid w:val="00DE6612"/>
    <w:rsid w:val="00DE6CF4"/>
    <w:rsid w:val="00DE6DED"/>
    <w:rsid w:val="00DE71B3"/>
    <w:rsid w:val="00DE71DE"/>
    <w:rsid w:val="00DE7295"/>
    <w:rsid w:val="00DE7B54"/>
    <w:rsid w:val="00DE7B73"/>
    <w:rsid w:val="00DE7BEE"/>
    <w:rsid w:val="00DE7FB4"/>
    <w:rsid w:val="00DF006A"/>
    <w:rsid w:val="00DF0167"/>
    <w:rsid w:val="00DF14EE"/>
    <w:rsid w:val="00DF16D4"/>
    <w:rsid w:val="00DF1BC9"/>
    <w:rsid w:val="00DF1DB0"/>
    <w:rsid w:val="00DF20F2"/>
    <w:rsid w:val="00DF27A7"/>
    <w:rsid w:val="00DF3088"/>
    <w:rsid w:val="00DF3DE9"/>
    <w:rsid w:val="00DF3E37"/>
    <w:rsid w:val="00DF3F76"/>
    <w:rsid w:val="00DF530E"/>
    <w:rsid w:val="00DF53AA"/>
    <w:rsid w:val="00DF574A"/>
    <w:rsid w:val="00DF59B8"/>
    <w:rsid w:val="00DF5B31"/>
    <w:rsid w:val="00DF636E"/>
    <w:rsid w:val="00DF63A5"/>
    <w:rsid w:val="00DF6E0B"/>
    <w:rsid w:val="00DF7EDD"/>
    <w:rsid w:val="00E002BB"/>
    <w:rsid w:val="00E002FF"/>
    <w:rsid w:val="00E00365"/>
    <w:rsid w:val="00E004DF"/>
    <w:rsid w:val="00E00790"/>
    <w:rsid w:val="00E00DB3"/>
    <w:rsid w:val="00E010F3"/>
    <w:rsid w:val="00E01360"/>
    <w:rsid w:val="00E01365"/>
    <w:rsid w:val="00E01724"/>
    <w:rsid w:val="00E02332"/>
    <w:rsid w:val="00E025DA"/>
    <w:rsid w:val="00E02823"/>
    <w:rsid w:val="00E0294B"/>
    <w:rsid w:val="00E029F7"/>
    <w:rsid w:val="00E02D38"/>
    <w:rsid w:val="00E030A2"/>
    <w:rsid w:val="00E03707"/>
    <w:rsid w:val="00E0380F"/>
    <w:rsid w:val="00E03A94"/>
    <w:rsid w:val="00E03C39"/>
    <w:rsid w:val="00E0414F"/>
    <w:rsid w:val="00E056E4"/>
    <w:rsid w:val="00E05ADA"/>
    <w:rsid w:val="00E05FC6"/>
    <w:rsid w:val="00E05FEC"/>
    <w:rsid w:val="00E061CF"/>
    <w:rsid w:val="00E06723"/>
    <w:rsid w:val="00E06A65"/>
    <w:rsid w:val="00E06A92"/>
    <w:rsid w:val="00E06ED2"/>
    <w:rsid w:val="00E070BB"/>
    <w:rsid w:val="00E07C8C"/>
    <w:rsid w:val="00E07D91"/>
    <w:rsid w:val="00E07EE2"/>
    <w:rsid w:val="00E10000"/>
    <w:rsid w:val="00E10C2C"/>
    <w:rsid w:val="00E11C80"/>
    <w:rsid w:val="00E11F66"/>
    <w:rsid w:val="00E12225"/>
    <w:rsid w:val="00E1232C"/>
    <w:rsid w:val="00E12E2F"/>
    <w:rsid w:val="00E1325A"/>
    <w:rsid w:val="00E13499"/>
    <w:rsid w:val="00E1371F"/>
    <w:rsid w:val="00E13EF4"/>
    <w:rsid w:val="00E1405D"/>
    <w:rsid w:val="00E14971"/>
    <w:rsid w:val="00E14BCB"/>
    <w:rsid w:val="00E15347"/>
    <w:rsid w:val="00E15428"/>
    <w:rsid w:val="00E158F2"/>
    <w:rsid w:val="00E15E16"/>
    <w:rsid w:val="00E15ECA"/>
    <w:rsid w:val="00E16095"/>
    <w:rsid w:val="00E16427"/>
    <w:rsid w:val="00E1662F"/>
    <w:rsid w:val="00E16695"/>
    <w:rsid w:val="00E1681C"/>
    <w:rsid w:val="00E16B5A"/>
    <w:rsid w:val="00E16CDF"/>
    <w:rsid w:val="00E17A56"/>
    <w:rsid w:val="00E17DB8"/>
    <w:rsid w:val="00E17DD9"/>
    <w:rsid w:val="00E20FF5"/>
    <w:rsid w:val="00E210DE"/>
    <w:rsid w:val="00E21603"/>
    <w:rsid w:val="00E21E47"/>
    <w:rsid w:val="00E21EAE"/>
    <w:rsid w:val="00E22234"/>
    <w:rsid w:val="00E223C6"/>
    <w:rsid w:val="00E22A0C"/>
    <w:rsid w:val="00E22B8D"/>
    <w:rsid w:val="00E22C1E"/>
    <w:rsid w:val="00E22EF7"/>
    <w:rsid w:val="00E23A4E"/>
    <w:rsid w:val="00E2431E"/>
    <w:rsid w:val="00E243CA"/>
    <w:rsid w:val="00E24964"/>
    <w:rsid w:val="00E24A77"/>
    <w:rsid w:val="00E24DBC"/>
    <w:rsid w:val="00E250B4"/>
    <w:rsid w:val="00E25C2E"/>
    <w:rsid w:val="00E272A2"/>
    <w:rsid w:val="00E2737F"/>
    <w:rsid w:val="00E27518"/>
    <w:rsid w:val="00E2762A"/>
    <w:rsid w:val="00E27759"/>
    <w:rsid w:val="00E27D06"/>
    <w:rsid w:val="00E27FDF"/>
    <w:rsid w:val="00E301EC"/>
    <w:rsid w:val="00E303CF"/>
    <w:rsid w:val="00E30589"/>
    <w:rsid w:val="00E3065C"/>
    <w:rsid w:val="00E306EA"/>
    <w:rsid w:val="00E30B78"/>
    <w:rsid w:val="00E31905"/>
    <w:rsid w:val="00E31943"/>
    <w:rsid w:val="00E31D4E"/>
    <w:rsid w:val="00E3251F"/>
    <w:rsid w:val="00E32733"/>
    <w:rsid w:val="00E32AEB"/>
    <w:rsid w:val="00E32C53"/>
    <w:rsid w:val="00E32FD9"/>
    <w:rsid w:val="00E33626"/>
    <w:rsid w:val="00E33A20"/>
    <w:rsid w:val="00E33D94"/>
    <w:rsid w:val="00E34596"/>
    <w:rsid w:val="00E34EFA"/>
    <w:rsid w:val="00E3566B"/>
    <w:rsid w:val="00E35DC6"/>
    <w:rsid w:val="00E36261"/>
    <w:rsid w:val="00E36642"/>
    <w:rsid w:val="00E36936"/>
    <w:rsid w:val="00E369BE"/>
    <w:rsid w:val="00E36D7F"/>
    <w:rsid w:val="00E36EAA"/>
    <w:rsid w:val="00E373A2"/>
    <w:rsid w:val="00E376A8"/>
    <w:rsid w:val="00E378C6"/>
    <w:rsid w:val="00E37A29"/>
    <w:rsid w:val="00E37D04"/>
    <w:rsid w:val="00E37FA5"/>
    <w:rsid w:val="00E400CB"/>
    <w:rsid w:val="00E4018B"/>
    <w:rsid w:val="00E407BA"/>
    <w:rsid w:val="00E40E97"/>
    <w:rsid w:val="00E4142C"/>
    <w:rsid w:val="00E41507"/>
    <w:rsid w:val="00E41657"/>
    <w:rsid w:val="00E4178D"/>
    <w:rsid w:val="00E417C7"/>
    <w:rsid w:val="00E417D1"/>
    <w:rsid w:val="00E41B37"/>
    <w:rsid w:val="00E42102"/>
    <w:rsid w:val="00E4215A"/>
    <w:rsid w:val="00E429D5"/>
    <w:rsid w:val="00E42F02"/>
    <w:rsid w:val="00E43569"/>
    <w:rsid w:val="00E4362E"/>
    <w:rsid w:val="00E43B22"/>
    <w:rsid w:val="00E44211"/>
    <w:rsid w:val="00E44316"/>
    <w:rsid w:val="00E4437A"/>
    <w:rsid w:val="00E4477D"/>
    <w:rsid w:val="00E44B59"/>
    <w:rsid w:val="00E4507A"/>
    <w:rsid w:val="00E45156"/>
    <w:rsid w:val="00E45C0E"/>
    <w:rsid w:val="00E45D6D"/>
    <w:rsid w:val="00E45E35"/>
    <w:rsid w:val="00E46AC7"/>
    <w:rsid w:val="00E46B41"/>
    <w:rsid w:val="00E47198"/>
    <w:rsid w:val="00E4748C"/>
    <w:rsid w:val="00E475FF"/>
    <w:rsid w:val="00E47E9D"/>
    <w:rsid w:val="00E47F0E"/>
    <w:rsid w:val="00E50100"/>
    <w:rsid w:val="00E504C5"/>
    <w:rsid w:val="00E50822"/>
    <w:rsid w:val="00E50A0C"/>
    <w:rsid w:val="00E50A31"/>
    <w:rsid w:val="00E50AEB"/>
    <w:rsid w:val="00E50E6D"/>
    <w:rsid w:val="00E51BF7"/>
    <w:rsid w:val="00E51E5C"/>
    <w:rsid w:val="00E521CF"/>
    <w:rsid w:val="00E525CB"/>
    <w:rsid w:val="00E525D9"/>
    <w:rsid w:val="00E52658"/>
    <w:rsid w:val="00E5284C"/>
    <w:rsid w:val="00E5297B"/>
    <w:rsid w:val="00E53095"/>
    <w:rsid w:val="00E53159"/>
    <w:rsid w:val="00E533E6"/>
    <w:rsid w:val="00E53C7A"/>
    <w:rsid w:val="00E54E57"/>
    <w:rsid w:val="00E5535A"/>
    <w:rsid w:val="00E5601E"/>
    <w:rsid w:val="00E56134"/>
    <w:rsid w:val="00E5640D"/>
    <w:rsid w:val="00E5665C"/>
    <w:rsid w:val="00E566E3"/>
    <w:rsid w:val="00E56DC6"/>
    <w:rsid w:val="00E579AD"/>
    <w:rsid w:val="00E57A9B"/>
    <w:rsid w:val="00E60228"/>
    <w:rsid w:val="00E609AA"/>
    <w:rsid w:val="00E60A4D"/>
    <w:rsid w:val="00E60CD6"/>
    <w:rsid w:val="00E60E12"/>
    <w:rsid w:val="00E61035"/>
    <w:rsid w:val="00E616FD"/>
    <w:rsid w:val="00E62108"/>
    <w:rsid w:val="00E6233F"/>
    <w:rsid w:val="00E62893"/>
    <w:rsid w:val="00E62CE4"/>
    <w:rsid w:val="00E635B7"/>
    <w:rsid w:val="00E636C4"/>
    <w:rsid w:val="00E6385F"/>
    <w:rsid w:val="00E6392D"/>
    <w:rsid w:val="00E63E31"/>
    <w:rsid w:val="00E640E5"/>
    <w:rsid w:val="00E64577"/>
    <w:rsid w:val="00E654CB"/>
    <w:rsid w:val="00E65617"/>
    <w:rsid w:val="00E676AE"/>
    <w:rsid w:val="00E70029"/>
    <w:rsid w:val="00E702D7"/>
    <w:rsid w:val="00E704B3"/>
    <w:rsid w:val="00E7054B"/>
    <w:rsid w:val="00E70613"/>
    <w:rsid w:val="00E70912"/>
    <w:rsid w:val="00E70C6E"/>
    <w:rsid w:val="00E70F53"/>
    <w:rsid w:val="00E70FF5"/>
    <w:rsid w:val="00E713D1"/>
    <w:rsid w:val="00E7159F"/>
    <w:rsid w:val="00E71712"/>
    <w:rsid w:val="00E7181E"/>
    <w:rsid w:val="00E718A7"/>
    <w:rsid w:val="00E71FA4"/>
    <w:rsid w:val="00E72263"/>
    <w:rsid w:val="00E724C5"/>
    <w:rsid w:val="00E7285C"/>
    <w:rsid w:val="00E72912"/>
    <w:rsid w:val="00E72F14"/>
    <w:rsid w:val="00E736F3"/>
    <w:rsid w:val="00E7377D"/>
    <w:rsid w:val="00E73893"/>
    <w:rsid w:val="00E73948"/>
    <w:rsid w:val="00E739B7"/>
    <w:rsid w:val="00E73C71"/>
    <w:rsid w:val="00E73D0E"/>
    <w:rsid w:val="00E73E65"/>
    <w:rsid w:val="00E73F97"/>
    <w:rsid w:val="00E748A1"/>
    <w:rsid w:val="00E74D92"/>
    <w:rsid w:val="00E74DDE"/>
    <w:rsid w:val="00E75FE3"/>
    <w:rsid w:val="00E76417"/>
    <w:rsid w:val="00E7682D"/>
    <w:rsid w:val="00E76F34"/>
    <w:rsid w:val="00E77279"/>
    <w:rsid w:val="00E77846"/>
    <w:rsid w:val="00E77B3D"/>
    <w:rsid w:val="00E805A8"/>
    <w:rsid w:val="00E811E1"/>
    <w:rsid w:val="00E813F5"/>
    <w:rsid w:val="00E814E1"/>
    <w:rsid w:val="00E817A6"/>
    <w:rsid w:val="00E82017"/>
    <w:rsid w:val="00E82679"/>
    <w:rsid w:val="00E82CFD"/>
    <w:rsid w:val="00E82EC3"/>
    <w:rsid w:val="00E8307A"/>
    <w:rsid w:val="00E83C59"/>
    <w:rsid w:val="00E83F3D"/>
    <w:rsid w:val="00E84112"/>
    <w:rsid w:val="00E84506"/>
    <w:rsid w:val="00E84CF2"/>
    <w:rsid w:val="00E84D36"/>
    <w:rsid w:val="00E84E0F"/>
    <w:rsid w:val="00E85190"/>
    <w:rsid w:val="00E85BE7"/>
    <w:rsid w:val="00E85C22"/>
    <w:rsid w:val="00E85C60"/>
    <w:rsid w:val="00E86157"/>
    <w:rsid w:val="00E86553"/>
    <w:rsid w:val="00E86A76"/>
    <w:rsid w:val="00E86DB0"/>
    <w:rsid w:val="00E86EFC"/>
    <w:rsid w:val="00E87107"/>
    <w:rsid w:val="00E87130"/>
    <w:rsid w:val="00E878B6"/>
    <w:rsid w:val="00E879AE"/>
    <w:rsid w:val="00E879B3"/>
    <w:rsid w:val="00E9028B"/>
    <w:rsid w:val="00E90A35"/>
    <w:rsid w:val="00E910A0"/>
    <w:rsid w:val="00E91562"/>
    <w:rsid w:val="00E917DE"/>
    <w:rsid w:val="00E91A43"/>
    <w:rsid w:val="00E923FD"/>
    <w:rsid w:val="00E928C8"/>
    <w:rsid w:val="00E92EBF"/>
    <w:rsid w:val="00E92EE1"/>
    <w:rsid w:val="00E92F74"/>
    <w:rsid w:val="00E930D7"/>
    <w:rsid w:val="00E931CD"/>
    <w:rsid w:val="00E9333A"/>
    <w:rsid w:val="00E9381C"/>
    <w:rsid w:val="00E939EF"/>
    <w:rsid w:val="00E940AD"/>
    <w:rsid w:val="00E940ED"/>
    <w:rsid w:val="00E94171"/>
    <w:rsid w:val="00E9436E"/>
    <w:rsid w:val="00E947F3"/>
    <w:rsid w:val="00E95573"/>
    <w:rsid w:val="00E958F7"/>
    <w:rsid w:val="00E96F89"/>
    <w:rsid w:val="00E97249"/>
    <w:rsid w:val="00E97AFE"/>
    <w:rsid w:val="00EA00DF"/>
    <w:rsid w:val="00EA0129"/>
    <w:rsid w:val="00EA04E6"/>
    <w:rsid w:val="00EA0628"/>
    <w:rsid w:val="00EA1FE7"/>
    <w:rsid w:val="00EA23A2"/>
    <w:rsid w:val="00EA2EF3"/>
    <w:rsid w:val="00EA3087"/>
    <w:rsid w:val="00EA3245"/>
    <w:rsid w:val="00EA33CE"/>
    <w:rsid w:val="00EA3499"/>
    <w:rsid w:val="00EA3678"/>
    <w:rsid w:val="00EA3B46"/>
    <w:rsid w:val="00EA3C41"/>
    <w:rsid w:val="00EA42FC"/>
    <w:rsid w:val="00EA4572"/>
    <w:rsid w:val="00EA4A21"/>
    <w:rsid w:val="00EA5848"/>
    <w:rsid w:val="00EA5F2F"/>
    <w:rsid w:val="00EA633B"/>
    <w:rsid w:val="00EA6404"/>
    <w:rsid w:val="00EA68A5"/>
    <w:rsid w:val="00EA6F1D"/>
    <w:rsid w:val="00EA726F"/>
    <w:rsid w:val="00EA7528"/>
    <w:rsid w:val="00EA7908"/>
    <w:rsid w:val="00EA7E2C"/>
    <w:rsid w:val="00EA7FEF"/>
    <w:rsid w:val="00EB0590"/>
    <w:rsid w:val="00EB06A9"/>
    <w:rsid w:val="00EB0835"/>
    <w:rsid w:val="00EB0B83"/>
    <w:rsid w:val="00EB0F0F"/>
    <w:rsid w:val="00EB12BD"/>
    <w:rsid w:val="00EB1495"/>
    <w:rsid w:val="00EB1B48"/>
    <w:rsid w:val="00EB1CD4"/>
    <w:rsid w:val="00EB1F93"/>
    <w:rsid w:val="00EB355E"/>
    <w:rsid w:val="00EB35E9"/>
    <w:rsid w:val="00EB4FFA"/>
    <w:rsid w:val="00EB570B"/>
    <w:rsid w:val="00EB5EC7"/>
    <w:rsid w:val="00EB7880"/>
    <w:rsid w:val="00EB7FBC"/>
    <w:rsid w:val="00EC0007"/>
    <w:rsid w:val="00EC01D9"/>
    <w:rsid w:val="00EC0D81"/>
    <w:rsid w:val="00EC0DEA"/>
    <w:rsid w:val="00EC1125"/>
    <w:rsid w:val="00EC11FB"/>
    <w:rsid w:val="00EC13F2"/>
    <w:rsid w:val="00EC19A7"/>
    <w:rsid w:val="00EC1A6F"/>
    <w:rsid w:val="00EC1DFE"/>
    <w:rsid w:val="00EC1F39"/>
    <w:rsid w:val="00EC2A79"/>
    <w:rsid w:val="00EC2BDC"/>
    <w:rsid w:val="00EC2D3F"/>
    <w:rsid w:val="00EC2EE5"/>
    <w:rsid w:val="00EC30B7"/>
    <w:rsid w:val="00EC33EB"/>
    <w:rsid w:val="00EC33F1"/>
    <w:rsid w:val="00EC3AE7"/>
    <w:rsid w:val="00EC4316"/>
    <w:rsid w:val="00EC5100"/>
    <w:rsid w:val="00EC52D3"/>
    <w:rsid w:val="00EC54C6"/>
    <w:rsid w:val="00EC550C"/>
    <w:rsid w:val="00EC55C0"/>
    <w:rsid w:val="00EC5F80"/>
    <w:rsid w:val="00EC6130"/>
    <w:rsid w:val="00EC6287"/>
    <w:rsid w:val="00EC6CC8"/>
    <w:rsid w:val="00EC7057"/>
    <w:rsid w:val="00EC7642"/>
    <w:rsid w:val="00EC76E1"/>
    <w:rsid w:val="00EC7915"/>
    <w:rsid w:val="00EC7B7C"/>
    <w:rsid w:val="00EC7D89"/>
    <w:rsid w:val="00EC7F9D"/>
    <w:rsid w:val="00ED023B"/>
    <w:rsid w:val="00ED0840"/>
    <w:rsid w:val="00ED0B5D"/>
    <w:rsid w:val="00ED0EC5"/>
    <w:rsid w:val="00ED1AF4"/>
    <w:rsid w:val="00ED1DFE"/>
    <w:rsid w:val="00ED2100"/>
    <w:rsid w:val="00ED2132"/>
    <w:rsid w:val="00ED22B3"/>
    <w:rsid w:val="00ED2892"/>
    <w:rsid w:val="00ED2994"/>
    <w:rsid w:val="00ED3460"/>
    <w:rsid w:val="00ED3623"/>
    <w:rsid w:val="00ED3E20"/>
    <w:rsid w:val="00ED45AC"/>
    <w:rsid w:val="00ED4EEB"/>
    <w:rsid w:val="00ED524C"/>
    <w:rsid w:val="00ED5448"/>
    <w:rsid w:val="00ED5C5B"/>
    <w:rsid w:val="00ED6994"/>
    <w:rsid w:val="00ED6FF4"/>
    <w:rsid w:val="00ED726C"/>
    <w:rsid w:val="00ED78BF"/>
    <w:rsid w:val="00ED7B1C"/>
    <w:rsid w:val="00EE000B"/>
    <w:rsid w:val="00EE0729"/>
    <w:rsid w:val="00EE093E"/>
    <w:rsid w:val="00EE0BD3"/>
    <w:rsid w:val="00EE0D90"/>
    <w:rsid w:val="00EE0F0C"/>
    <w:rsid w:val="00EE1194"/>
    <w:rsid w:val="00EE11F3"/>
    <w:rsid w:val="00EE145B"/>
    <w:rsid w:val="00EE180B"/>
    <w:rsid w:val="00EE1C4E"/>
    <w:rsid w:val="00EE1D11"/>
    <w:rsid w:val="00EE2109"/>
    <w:rsid w:val="00EE2AC7"/>
    <w:rsid w:val="00EE2DD5"/>
    <w:rsid w:val="00EE2F0A"/>
    <w:rsid w:val="00EE33AC"/>
    <w:rsid w:val="00EE3533"/>
    <w:rsid w:val="00EE3E96"/>
    <w:rsid w:val="00EE4100"/>
    <w:rsid w:val="00EE4331"/>
    <w:rsid w:val="00EE447A"/>
    <w:rsid w:val="00EE4563"/>
    <w:rsid w:val="00EE4960"/>
    <w:rsid w:val="00EE4E92"/>
    <w:rsid w:val="00EE5174"/>
    <w:rsid w:val="00EE5502"/>
    <w:rsid w:val="00EE557A"/>
    <w:rsid w:val="00EE5631"/>
    <w:rsid w:val="00EE5C2B"/>
    <w:rsid w:val="00EE5FEE"/>
    <w:rsid w:val="00EE63C9"/>
    <w:rsid w:val="00EE67E4"/>
    <w:rsid w:val="00EE6918"/>
    <w:rsid w:val="00EE6ABA"/>
    <w:rsid w:val="00EE6FF3"/>
    <w:rsid w:val="00EE71D9"/>
    <w:rsid w:val="00EE7A2C"/>
    <w:rsid w:val="00EE7A9F"/>
    <w:rsid w:val="00EE7C4A"/>
    <w:rsid w:val="00EE7DC0"/>
    <w:rsid w:val="00EF0525"/>
    <w:rsid w:val="00EF0CA1"/>
    <w:rsid w:val="00EF1012"/>
    <w:rsid w:val="00EF1232"/>
    <w:rsid w:val="00EF1749"/>
    <w:rsid w:val="00EF1A05"/>
    <w:rsid w:val="00EF1C8E"/>
    <w:rsid w:val="00EF20E6"/>
    <w:rsid w:val="00EF2451"/>
    <w:rsid w:val="00EF2784"/>
    <w:rsid w:val="00EF323B"/>
    <w:rsid w:val="00EF3322"/>
    <w:rsid w:val="00EF388F"/>
    <w:rsid w:val="00EF3E34"/>
    <w:rsid w:val="00EF4D0B"/>
    <w:rsid w:val="00EF53AD"/>
    <w:rsid w:val="00EF574F"/>
    <w:rsid w:val="00EF6049"/>
    <w:rsid w:val="00EF67E7"/>
    <w:rsid w:val="00EF68D9"/>
    <w:rsid w:val="00EF6DE8"/>
    <w:rsid w:val="00EF76AE"/>
    <w:rsid w:val="00EF7CB1"/>
    <w:rsid w:val="00EF7FBF"/>
    <w:rsid w:val="00F005EC"/>
    <w:rsid w:val="00F009BE"/>
    <w:rsid w:val="00F01AE6"/>
    <w:rsid w:val="00F01D64"/>
    <w:rsid w:val="00F0235C"/>
    <w:rsid w:val="00F025C2"/>
    <w:rsid w:val="00F028CC"/>
    <w:rsid w:val="00F02CAB"/>
    <w:rsid w:val="00F0304C"/>
    <w:rsid w:val="00F032A0"/>
    <w:rsid w:val="00F03FF7"/>
    <w:rsid w:val="00F049ED"/>
    <w:rsid w:val="00F04A40"/>
    <w:rsid w:val="00F05090"/>
    <w:rsid w:val="00F05AA4"/>
    <w:rsid w:val="00F05FF1"/>
    <w:rsid w:val="00F0600B"/>
    <w:rsid w:val="00F060C0"/>
    <w:rsid w:val="00F06409"/>
    <w:rsid w:val="00F0650B"/>
    <w:rsid w:val="00F06988"/>
    <w:rsid w:val="00F06B61"/>
    <w:rsid w:val="00F0788D"/>
    <w:rsid w:val="00F07B7F"/>
    <w:rsid w:val="00F07CDB"/>
    <w:rsid w:val="00F07D34"/>
    <w:rsid w:val="00F07D75"/>
    <w:rsid w:val="00F101F4"/>
    <w:rsid w:val="00F106A7"/>
    <w:rsid w:val="00F10A0E"/>
    <w:rsid w:val="00F10A8F"/>
    <w:rsid w:val="00F1155B"/>
    <w:rsid w:val="00F1155E"/>
    <w:rsid w:val="00F12A35"/>
    <w:rsid w:val="00F12C6A"/>
    <w:rsid w:val="00F12ED9"/>
    <w:rsid w:val="00F12FF6"/>
    <w:rsid w:val="00F134B3"/>
    <w:rsid w:val="00F138E1"/>
    <w:rsid w:val="00F13BDA"/>
    <w:rsid w:val="00F13FFC"/>
    <w:rsid w:val="00F143DE"/>
    <w:rsid w:val="00F14476"/>
    <w:rsid w:val="00F145A2"/>
    <w:rsid w:val="00F149CA"/>
    <w:rsid w:val="00F14D55"/>
    <w:rsid w:val="00F14E79"/>
    <w:rsid w:val="00F150A3"/>
    <w:rsid w:val="00F153EB"/>
    <w:rsid w:val="00F157C0"/>
    <w:rsid w:val="00F15AE8"/>
    <w:rsid w:val="00F15B5F"/>
    <w:rsid w:val="00F16041"/>
    <w:rsid w:val="00F1628E"/>
    <w:rsid w:val="00F164EE"/>
    <w:rsid w:val="00F168ED"/>
    <w:rsid w:val="00F1695B"/>
    <w:rsid w:val="00F16A81"/>
    <w:rsid w:val="00F16E94"/>
    <w:rsid w:val="00F1709B"/>
    <w:rsid w:val="00F173BA"/>
    <w:rsid w:val="00F174E7"/>
    <w:rsid w:val="00F17645"/>
    <w:rsid w:val="00F17EDA"/>
    <w:rsid w:val="00F202BD"/>
    <w:rsid w:val="00F20497"/>
    <w:rsid w:val="00F206A6"/>
    <w:rsid w:val="00F20746"/>
    <w:rsid w:val="00F20ACC"/>
    <w:rsid w:val="00F20C32"/>
    <w:rsid w:val="00F20F30"/>
    <w:rsid w:val="00F2198E"/>
    <w:rsid w:val="00F21B66"/>
    <w:rsid w:val="00F21EED"/>
    <w:rsid w:val="00F2217F"/>
    <w:rsid w:val="00F224C3"/>
    <w:rsid w:val="00F22607"/>
    <w:rsid w:val="00F22C0A"/>
    <w:rsid w:val="00F22E9E"/>
    <w:rsid w:val="00F22F33"/>
    <w:rsid w:val="00F239F8"/>
    <w:rsid w:val="00F23A2C"/>
    <w:rsid w:val="00F23FDE"/>
    <w:rsid w:val="00F240D6"/>
    <w:rsid w:val="00F242AD"/>
    <w:rsid w:val="00F2460A"/>
    <w:rsid w:val="00F24697"/>
    <w:rsid w:val="00F246F8"/>
    <w:rsid w:val="00F24BAC"/>
    <w:rsid w:val="00F25207"/>
    <w:rsid w:val="00F252FD"/>
    <w:rsid w:val="00F25553"/>
    <w:rsid w:val="00F2578A"/>
    <w:rsid w:val="00F25902"/>
    <w:rsid w:val="00F25CF5"/>
    <w:rsid w:val="00F25D21"/>
    <w:rsid w:val="00F2627A"/>
    <w:rsid w:val="00F262AC"/>
    <w:rsid w:val="00F262C9"/>
    <w:rsid w:val="00F266C6"/>
    <w:rsid w:val="00F26772"/>
    <w:rsid w:val="00F26905"/>
    <w:rsid w:val="00F26EA7"/>
    <w:rsid w:val="00F27849"/>
    <w:rsid w:val="00F30012"/>
    <w:rsid w:val="00F30030"/>
    <w:rsid w:val="00F305A3"/>
    <w:rsid w:val="00F30D03"/>
    <w:rsid w:val="00F31A6F"/>
    <w:rsid w:val="00F323D7"/>
    <w:rsid w:val="00F325E2"/>
    <w:rsid w:val="00F3293C"/>
    <w:rsid w:val="00F3296F"/>
    <w:rsid w:val="00F32B5C"/>
    <w:rsid w:val="00F330E5"/>
    <w:rsid w:val="00F3313E"/>
    <w:rsid w:val="00F331FE"/>
    <w:rsid w:val="00F34480"/>
    <w:rsid w:val="00F352FB"/>
    <w:rsid w:val="00F357D9"/>
    <w:rsid w:val="00F35BA0"/>
    <w:rsid w:val="00F35F3F"/>
    <w:rsid w:val="00F3619D"/>
    <w:rsid w:val="00F363A9"/>
    <w:rsid w:val="00F366D9"/>
    <w:rsid w:val="00F3676A"/>
    <w:rsid w:val="00F36896"/>
    <w:rsid w:val="00F368E9"/>
    <w:rsid w:val="00F368ED"/>
    <w:rsid w:val="00F36B1E"/>
    <w:rsid w:val="00F36C72"/>
    <w:rsid w:val="00F36E88"/>
    <w:rsid w:val="00F37178"/>
    <w:rsid w:val="00F37406"/>
    <w:rsid w:val="00F3765D"/>
    <w:rsid w:val="00F376F0"/>
    <w:rsid w:val="00F379B1"/>
    <w:rsid w:val="00F40059"/>
    <w:rsid w:val="00F4005C"/>
    <w:rsid w:val="00F40884"/>
    <w:rsid w:val="00F40A1D"/>
    <w:rsid w:val="00F40D99"/>
    <w:rsid w:val="00F40E65"/>
    <w:rsid w:val="00F41120"/>
    <w:rsid w:val="00F413E6"/>
    <w:rsid w:val="00F416E9"/>
    <w:rsid w:val="00F418E3"/>
    <w:rsid w:val="00F41B3C"/>
    <w:rsid w:val="00F41DED"/>
    <w:rsid w:val="00F41FD6"/>
    <w:rsid w:val="00F42720"/>
    <w:rsid w:val="00F42A2C"/>
    <w:rsid w:val="00F42D29"/>
    <w:rsid w:val="00F42EF5"/>
    <w:rsid w:val="00F430E6"/>
    <w:rsid w:val="00F434F2"/>
    <w:rsid w:val="00F43A51"/>
    <w:rsid w:val="00F43AB1"/>
    <w:rsid w:val="00F44289"/>
    <w:rsid w:val="00F44377"/>
    <w:rsid w:val="00F44380"/>
    <w:rsid w:val="00F4455F"/>
    <w:rsid w:val="00F447B8"/>
    <w:rsid w:val="00F45207"/>
    <w:rsid w:val="00F4532C"/>
    <w:rsid w:val="00F466F5"/>
    <w:rsid w:val="00F4699A"/>
    <w:rsid w:val="00F470C5"/>
    <w:rsid w:val="00F4725C"/>
    <w:rsid w:val="00F47508"/>
    <w:rsid w:val="00F47642"/>
    <w:rsid w:val="00F504A4"/>
    <w:rsid w:val="00F50B9C"/>
    <w:rsid w:val="00F50C12"/>
    <w:rsid w:val="00F50EB8"/>
    <w:rsid w:val="00F51181"/>
    <w:rsid w:val="00F5160C"/>
    <w:rsid w:val="00F51A02"/>
    <w:rsid w:val="00F51D00"/>
    <w:rsid w:val="00F52026"/>
    <w:rsid w:val="00F52083"/>
    <w:rsid w:val="00F53171"/>
    <w:rsid w:val="00F53856"/>
    <w:rsid w:val="00F53B7D"/>
    <w:rsid w:val="00F53BBF"/>
    <w:rsid w:val="00F53D80"/>
    <w:rsid w:val="00F53EDC"/>
    <w:rsid w:val="00F541B9"/>
    <w:rsid w:val="00F54340"/>
    <w:rsid w:val="00F543DD"/>
    <w:rsid w:val="00F54660"/>
    <w:rsid w:val="00F546DB"/>
    <w:rsid w:val="00F54B8A"/>
    <w:rsid w:val="00F551C1"/>
    <w:rsid w:val="00F55368"/>
    <w:rsid w:val="00F5545C"/>
    <w:rsid w:val="00F55D45"/>
    <w:rsid w:val="00F56395"/>
    <w:rsid w:val="00F56F31"/>
    <w:rsid w:val="00F574CB"/>
    <w:rsid w:val="00F577FF"/>
    <w:rsid w:val="00F57C99"/>
    <w:rsid w:val="00F57D55"/>
    <w:rsid w:val="00F607BE"/>
    <w:rsid w:val="00F607E9"/>
    <w:rsid w:val="00F60A71"/>
    <w:rsid w:val="00F60AB9"/>
    <w:rsid w:val="00F60C43"/>
    <w:rsid w:val="00F61174"/>
    <w:rsid w:val="00F612A4"/>
    <w:rsid w:val="00F61401"/>
    <w:rsid w:val="00F614BD"/>
    <w:rsid w:val="00F61717"/>
    <w:rsid w:val="00F618B4"/>
    <w:rsid w:val="00F6268B"/>
    <w:rsid w:val="00F627C7"/>
    <w:rsid w:val="00F62B7B"/>
    <w:rsid w:val="00F637CB"/>
    <w:rsid w:val="00F63B66"/>
    <w:rsid w:val="00F63FAC"/>
    <w:rsid w:val="00F64AF3"/>
    <w:rsid w:val="00F64B11"/>
    <w:rsid w:val="00F64CA1"/>
    <w:rsid w:val="00F6512A"/>
    <w:rsid w:val="00F658BC"/>
    <w:rsid w:val="00F660EA"/>
    <w:rsid w:val="00F661FB"/>
    <w:rsid w:val="00F667D4"/>
    <w:rsid w:val="00F66AAB"/>
    <w:rsid w:val="00F66D80"/>
    <w:rsid w:val="00F670B5"/>
    <w:rsid w:val="00F670C3"/>
    <w:rsid w:val="00F6760D"/>
    <w:rsid w:val="00F67803"/>
    <w:rsid w:val="00F67D86"/>
    <w:rsid w:val="00F701BF"/>
    <w:rsid w:val="00F704AD"/>
    <w:rsid w:val="00F70750"/>
    <w:rsid w:val="00F70BA8"/>
    <w:rsid w:val="00F70EBB"/>
    <w:rsid w:val="00F714DF"/>
    <w:rsid w:val="00F718FA"/>
    <w:rsid w:val="00F71DB7"/>
    <w:rsid w:val="00F71E3D"/>
    <w:rsid w:val="00F720FF"/>
    <w:rsid w:val="00F72246"/>
    <w:rsid w:val="00F724B1"/>
    <w:rsid w:val="00F730E2"/>
    <w:rsid w:val="00F740C5"/>
    <w:rsid w:val="00F743C3"/>
    <w:rsid w:val="00F745D7"/>
    <w:rsid w:val="00F7465A"/>
    <w:rsid w:val="00F748C1"/>
    <w:rsid w:val="00F74B40"/>
    <w:rsid w:val="00F74CFC"/>
    <w:rsid w:val="00F74DAB"/>
    <w:rsid w:val="00F74F6B"/>
    <w:rsid w:val="00F75272"/>
    <w:rsid w:val="00F75BCA"/>
    <w:rsid w:val="00F75F33"/>
    <w:rsid w:val="00F76480"/>
    <w:rsid w:val="00F76C2F"/>
    <w:rsid w:val="00F76C36"/>
    <w:rsid w:val="00F77209"/>
    <w:rsid w:val="00F77D43"/>
    <w:rsid w:val="00F80A71"/>
    <w:rsid w:val="00F80F0A"/>
    <w:rsid w:val="00F810B8"/>
    <w:rsid w:val="00F81197"/>
    <w:rsid w:val="00F814B6"/>
    <w:rsid w:val="00F81CD3"/>
    <w:rsid w:val="00F82044"/>
    <w:rsid w:val="00F82351"/>
    <w:rsid w:val="00F83330"/>
    <w:rsid w:val="00F84AB5"/>
    <w:rsid w:val="00F85265"/>
    <w:rsid w:val="00F85578"/>
    <w:rsid w:val="00F85728"/>
    <w:rsid w:val="00F85914"/>
    <w:rsid w:val="00F85A89"/>
    <w:rsid w:val="00F86095"/>
    <w:rsid w:val="00F86243"/>
    <w:rsid w:val="00F87386"/>
    <w:rsid w:val="00F87B0B"/>
    <w:rsid w:val="00F900E6"/>
    <w:rsid w:val="00F90125"/>
    <w:rsid w:val="00F90261"/>
    <w:rsid w:val="00F90464"/>
    <w:rsid w:val="00F90C12"/>
    <w:rsid w:val="00F91320"/>
    <w:rsid w:val="00F91647"/>
    <w:rsid w:val="00F91968"/>
    <w:rsid w:val="00F91D25"/>
    <w:rsid w:val="00F91ED8"/>
    <w:rsid w:val="00F91EF9"/>
    <w:rsid w:val="00F92901"/>
    <w:rsid w:val="00F929CD"/>
    <w:rsid w:val="00F92D67"/>
    <w:rsid w:val="00F932DD"/>
    <w:rsid w:val="00F93ABE"/>
    <w:rsid w:val="00F93BA4"/>
    <w:rsid w:val="00F946C3"/>
    <w:rsid w:val="00F948F1"/>
    <w:rsid w:val="00F94E3B"/>
    <w:rsid w:val="00F95083"/>
    <w:rsid w:val="00F9574D"/>
    <w:rsid w:val="00F9613D"/>
    <w:rsid w:val="00F962A6"/>
    <w:rsid w:val="00F963B3"/>
    <w:rsid w:val="00F963BA"/>
    <w:rsid w:val="00F963CA"/>
    <w:rsid w:val="00F96444"/>
    <w:rsid w:val="00F9678A"/>
    <w:rsid w:val="00F968D7"/>
    <w:rsid w:val="00F96A59"/>
    <w:rsid w:val="00F96D7D"/>
    <w:rsid w:val="00F971B7"/>
    <w:rsid w:val="00F974EC"/>
    <w:rsid w:val="00FA0118"/>
    <w:rsid w:val="00FA07B6"/>
    <w:rsid w:val="00FA0AAF"/>
    <w:rsid w:val="00FA0AE3"/>
    <w:rsid w:val="00FA0C93"/>
    <w:rsid w:val="00FA0CF8"/>
    <w:rsid w:val="00FA111C"/>
    <w:rsid w:val="00FA16C9"/>
    <w:rsid w:val="00FA1B06"/>
    <w:rsid w:val="00FA1C38"/>
    <w:rsid w:val="00FA314C"/>
    <w:rsid w:val="00FA404D"/>
    <w:rsid w:val="00FA450A"/>
    <w:rsid w:val="00FA456B"/>
    <w:rsid w:val="00FA4762"/>
    <w:rsid w:val="00FA4DB6"/>
    <w:rsid w:val="00FA50BA"/>
    <w:rsid w:val="00FA537E"/>
    <w:rsid w:val="00FA567F"/>
    <w:rsid w:val="00FA5709"/>
    <w:rsid w:val="00FA57A1"/>
    <w:rsid w:val="00FA58E2"/>
    <w:rsid w:val="00FA6048"/>
    <w:rsid w:val="00FA6499"/>
    <w:rsid w:val="00FA67F2"/>
    <w:rsid w:val="00FA683D"/>
    <w:rsid w:val="00FA6A3F"/>
    <w:rsid w:val="00FA6E59"/>
    <w:rsid w:val="00FA7678"/>
    <w:rsid w:val="00FB00F2"/>
    <w:rsid w:val="00FB0439"/>
    <w:rsid w:val="00FB11A4"/>
    <w:rsid w:val="00FB189F"/>
    <w:rsid w:val="00FB1F90"/>
    <w:rsid w:val="00FB20A6"/>
    <w:rsid w:val="00FB2452"/>
    <w:rsid w:val="00FB24DD"/>
    <w:rsid w:val="00FB2BBB"/>
    <w:rsid w:val="00FB30AE"/>
    <w:rsid w:val="00FB321F"/>
    <w:rsid w:val="00FB349E"/>
    <w:rsid w:val="00FB34CC"/>
    <w:rsid w:val="00FB39AF"/>
    <w:rsid w:val="00FB3B95"/>
    <w:rsid w:val="00FB41C2"/>
    <w:rsid w:val="00FB4B32"/>
    <w:rsid w:val="00FB5A8B"/>
    <w:rsid w:val="00FB611B"/>
    <w:rsid w:val="00FB6A1D"/>
    <w:rsid w:val="00FB7264"/>
    <w:rsid w:val="00FB778A"/>
    <w:rsid w:val="00FB7964"/>
    <w:rsid w:val="00FB7A43"/>
    <w:rsid w:val="00FB7E1A"/>
    <w:rsid w:val="00FC0137"/>
    <w:rsid w:val="00FC0160"/>
    <w:rsid w:val="00FC0A01"/>
    <w:rsid w:val="00FC0A3A"/>
    <w:rsid w:val="00FC0D77"/>
    <w:rsid w:val="00FC14D0"/>
    <w:rsid w:val="00FC157C"/>
    <w:rsid w:val="00FC2448"/>
    <w:rsid w:val="00FC2888"/>
    <w:rsid w:val="00FC2A80"/>
    <w:rsid w:val="00FC34B7"/>
    <w:rsid w:val="00FC390A"/>
    <w:rsid w:val="00FC3928"/>
    <w:rsid w:val="00FC399C"/>
    <w:rsid w:val="00FC39CE"/>
    <w:rsid w:val="00FC3ACE"/>
    <w:rsid w:val="00FC3EA7"/>
    <w:rsid w:val="00FC4201"/>
    <w:rsid w:val="00FC4A5F"/>
    <w:rsid w:val="00FC51B9"/>
    <w:rsid w:val="00FC576D"/>
    <w:rsid w:val="00FC5AEA"/>
    <w:rsid w:val="00FC638E"/>
    <w:rsid w:val="00FC645E"/>
    <w:rsid w:val="00FC6B69"/>
    <w:rsid w:val="00FC6D94"/>
    <w:rsid w:val="00FC7C47"/>
    <w:rsid w:val="00FC7EA0"/>
    <w:rsid w:val="00FD007C"/>
    <w:rsid w:val="00FD0138"/>
    <w:rsid w:val="00FD0295"/>
    <w:rsid w:val="00FD062B"/>
    <w:rsid w:val="00FD19AA"/>
    <w:rsid w:val="00FD1DEE"/>
    <w:rsid w:val="00FD23F5"/>
    <w:rsid w:val="00FD2C8D"/>
    <w:rsid w:val="00FD3243"/>
    <w:rsid w:val="00FD4610"/>
    <w:rsid w:val="00FD4F7F"/>
    <w:rsid w:val="00FD52EE"/>
    <w:rsid w:val="00FD556F"/>
    <w:rsid w:val="00FD56D6"/>
    <w:rsid w:val="00FD5872"/>
    <w:rsid w:val="00FD6081"/>
    <w:rsid w:val="00FD6C5D"/>
    <w:rsid w:val="00FD74DE"/>
    <w:rsid w:val="00FD7CF7"/>
    <w:rsid w:val="00FE0688"/>
    <w:rsid w:val="00FE1766"/>
    <w:rsid w:val="00FE187B"/>
    <w:rsid w:val="00FE1C56"/>
    <w:rsid w:val="00FE1D0E"/>
    <w:rsid w:val="00FE1F6B"/>
    <w:rsid w:val="00FE2324"/>
    <w:rsid w:val="00FE271D"/>
    <w:rsid w:val="00FE2E29"/>
    <w:rsid w:val="00FE2FD7"/>
    <w:rsid w:val="00FE32A5"/>
    <w:rsid w:val="00FE3A7A"/>
    <w:rsid w:val="00FE3ABC"/>
    <w:rsid w:val="00FE41D2"/>
    <w:rsid w:val="00FE43E4"/>
    <w:rsid w:val="00FE4469"/>
    <w:rsid w:val="00FE47CE"/>
    <w:rsid w:val="00FE4A3B"/>
    <w:rsid w:val="00FE4C76"/>
    <w:rsid w:val="00FE5D27"/>
    <w:rsid w:val="00FE6114"/>
    <w:rsid w:val="00FE6A4A"/>
    <w:rsid w:val="00FE6B3D"/>
    <w:rsid w:val="00FE7343"/>
    <w:rsid w:val="00FF0D82"/>
    <w:rsid w:val="00FF0F3C"/>
    <w:rsid w:val="00FF11E5"/>
    <w:rsid w:val="00FF15D9"/>
    <w:rsid w:val="00FF1CA6"/>
    <w:rsid w:val="00FF1DF4"/>
    <w:rsid w:val="00FF27DA"/>
    <w:rsid w:val="00FF301F"/>
    <w:rsid w:val="00FF3078"/>
    <w:rsid w:val="00FF317A"/>
    <w:rsid w:val="00FF3D09"/>
    <w:rsid w:val="00FF43FB"/>
    <w:rsid w:val="00FF4CAD"/>
    <w:rsid w:val="00FF4CD3"/>
    <w:rsid w:val="00FF4D37"/>
    <w:rsid w:val="00FF4F97"/>
    <w:rsid w:val="00FF512B"/>
    <w:rsid w:val="00FF51B0"/>
    <w:rsid w:val="00FF56F8"/>
    <w:rsid w:val="00FF5A2E"/>
    <w:rsid w:val="00FF6082"/>
    <w:rsid w:val="00FF66B5"/>
    <w:rsid w:val="00FF68C9"/>
    <w:rsid w:val="00FF714E"/>
    <w:rsid w:val="00FF7BB3"/>
    <w:rsid w:val="00FF7ECB"/>
    <w:rsid w:val="00FF7F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qFormat="1"/>
    <w:lsdException w:name="Emphasis" w:semiHidden="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A0AAF"/>
    <w:pPr>
      <w:spacing w:before="120"/>
      <w:ind w:firstLine="397"/>
      <w:jc w:val="both"/>
    </w:pPr>
    <w:rPr>
      <w:rFonts w:ascii="Arial" w:hAnsi="Arial" w:cs="Arial"/>
      <w:color w:val="000000"/>
      <w:sz w:val="24"/>
      <w:szCs w:val="24"/>
    </w:rPr>
  </w:style>
  <w:style w:type="paragraph" w:styleId="Heading1">
    <w:name w:val="heading 1"/>
    <w:basedOn w:val="Normal"/>
    <w:next w:val="Normal"/>
    <w:link w:val="Heading1Char"/>
    <w:uiPriority w:val="99"/>
    <w:qFormat/>
    <w:rsid w:val="00AA1C82"/>
    <w:pPr>
      <w:keepNext/>
      <w:spacing w:before="240" w:after="60"/>
      <w:ind w:firstLine="0"/>
      <w:jc w:val="left"/>
      <w:outlineLvl w:val="0"/>
    </w:pPr>
    <w:rPr>
      <w:b/>
      <w:bCs/>
      <w:color w:val="auto"/>
      <w:kern w:val="32"/>
      <w:sz w:val="32"/>
      <w:szCs w:val="32"/>
    </w:rPr>
  </w:style>
  <w:style w:type="paragraph" w:styleId="Heading2">
    <w:name w:val="heading 2"/>
    <w:basedOn w:val="Normal"/>
    <w:next w:val="Normal"/>
    <w:link w:val="Heading2Char"/>
    <w:uiPriority w:val="99"/>
    <w:qFormat/>
    <w:rsid w:val="00FA0AAF"/>
    <w:pPr>
      <w:keepNext/>
      <w:keepLines/>
      <w:ind w:firstLine="0"/>
      <w:outlineLvl w:val="1"/>
    </w:pPr>
    <w:rPr>
      <w:b/>
      <w:bCs/>
      <w:sz w:val="28"/>
      <w:szCs w:val="28"/>
    </w:rPr>
  </w:style>
  <w:style w:type="paragraph" w:styleId="Heading3">
    <w:name w:val="heading 3"/>
    <w:basedOn w:val="Normal"/>
    <w:link w:val="Heading3Char"/>
    <w:uiPriority w:val="99"/>
    <w:qFormat/>
    <w:rsid w:val="00AA1C82"/>
    <w:pPr>
      <w:spacing w:before="100" w:beforeAutospacing="1" w:after="100" w:afterAutospacing="1"/>
      <w:ind w:firstLine="0"/>
      <w:jc w:val="left"/>
      <w:outlineLvl w:val="2"/>
    </w:pPr>
    <w:rPr>
      <w:b/>
      <w:bCs/>
      <w:color w:val="auto"/>
      <w:sz w:val="27"/>
      <w:szCs w:val="27"/>
    </w:rPr>
  </w:style>
  <w:style w:type="paragraph" w:styleId="Heading4">
    <w:name w:val="heading 4"/>
    <w:basedOn w:val="Normal"/>
    <w:next w:val="Normal"/>
    <w:link w:val="Heading4Char"/>
    <w:uiPriority w:val="99"/>
    <w:qFormat/>
    <w:rsid w:val="00B66E83"/>
    <w:pPr>
      <w:keepNext/>
      <w:spacing w:before="240" w:after="60"/>
      <w:outlineLvl w:val="3"/>
    </w:pPr>
    <w:rPr>
      <w:b/>
      <w:bCs/>
      <w:sz w:val="28"/>
      <w:szCs w:val="28"/>
    </w:rPr>
  </w:style>
  <w:style w:type="paragraph" w:styleId="Heading5">
    <w:name w:val="heading 5"/>
    <w:basedOn w:val="Normal"/>
    <w:next w:val="Normal"/>
    <w:link w:val="Heading5Char"/>
    <w:uiPriority w:val="99"/>
    <w:qFormat/>
    <w:rsid w:val="00FA0AAF"/>
    <w:pPr>
      <w:keepNext/>
      <w:ind w:firstLine="0"/>
      <w:jc w:val="center"/>
      <w:outlineLvl w:val="4"/>
    </w:pPr>
    <w:rPr>
      <w:b/>
      <w:bCs/>
      <w:sz w:val="28"/>
      <w:szCs w:val="28"/>
    </w:rPr>
  </w:style>
  <w:style w:type="paragraph" w:styleId="Heading6">
    <w:name w:val="heading 6"/>
    <w:basedOn w:val="Normal"/>
    <w:next w:val="Normal"/>
    <w:link w:val="Heading6Char"/>
    <w:uiPriority w:val="99"/>
    <w:qFormat/>
    <w:rsid w:val="00AA1C82"/>
    <w:pPr>
      <w:spacing w:before="240" w:after="60"/>
      <w:outlineLvl w:val="5"/>
    </w:pPr>
    <w:rPr>
      <w:b/>
      <w:bCs/>
      <w:sz w:val="22"/>
      <w:szCs w:val="22"/>
    </w:rPr>
  </w:style>
  <w:style w:type="paragraph" w:styleId="Heading7">
    <w:name w:val="heading 7"/>
    <w:basedOn w:val="Normal"/>
    <w:next w:val="Normal"/>
    <w:link w:val="Heading7Char"/>
    <w:uiPriority w:val="99"/>
    <w:qFormat/>
    <w:rsid w:val="00AA1C82"/>
    <w:pPr>
      <w:keepNext/>
      <w:spacing w:before="0" w:line="360" w:lineRule="auto"/>
      <w:ind w:right="-261" w:firstLine="0"/>
      <w:jc w:val="center"/>
      <w:outlineLvl w:val="6"/>
    </w:pPr>
    <w:rPr>
      <w:b/>
      <w:bCs/>
      <w:color w:val="auto"/>
      <w:sz w:val="28"/>
      <w:szCs w:val="28"/>
    </w:rPr>
  </w:style>
  <w:style w:type="paragraph" w:styleId="Heading8">
    <w:name w:val="heading 8"/>
    <w:basedOn w:val="Normal"/>
    <w:next w:val="Normal"/>
    <w:link w:val="Heading8Char"/>
    <w:uiPriority w:val="99"/>
    <w:qFormat/>
    <w:rsid w:val="00AA1C82"/>
    <w:pPr>
      <w:keepNext/>
      <w:ind w:right="-261" w:firstLine="709"/>
      <w:jc w:val="center"/>
      <w:outlineLvl w:val="7"/>
    </w:pPr>
    <w:rPr>
      <w:b/>
      <w:bCs/>
      <w:color w:val="auto"/>
      <w:sz w:val="28"/>
      <w:szCs w:val="28"/>
    </w:rPr>
  </w:style>
  <w:style w:type="paragraph" w:styleId="Heading9">
    <w:name w:val="heading 9"/>
    <w:basedOn w:val="Normal"/>
    <w:next w:val="Normal"/>
    <w:link w:val="Heading9Char"/>
    <w:uiPriority w:val="99"/>
    <w:qFormat/>
    <w:rsid w:val="00AA1C82"/>
    <w:pPr>
      <w:keepNext/>
      <w:ind w:right="-261" w:firstLine="0"/>
      <w:jc w:val="center"/>
      <w:outlineLvl w:val="8"/>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C1192"/>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rsid w:val="008C1192"/>
    <w:rPr>
      <w:rFonts w:ascii="Cambria" w:hAnsi="Cambria" w:cs="Cambria"/>
      <w:b/>
      <w:bCs/>
      <w:i/>
      <w:iCs/>
      <w:color w:val="000000"/>
      <w:sz w:val="28"/>
      <w:szCs w:val="28"/>
    </w:rPr>
  </w:style>
  <w:style w:type="character" w:customStyle="1" w:styleId="Heading3Char">
    <w:name w:val="Heading 3 Char"/>
    <w:basedOn w:val="DefaultParagraphFont"/>
    <w:link w:val="Heading3"/>
    <w:uiPriority w:val="99"/>
    <w:semiHidden/>
    <w:rsid w:val="008C1192"/>
    <w:rPr>
      <w:rFonts w:ascii="Cambria" w:hAnsi="Cambria" w:cs="Cambria"/>
      <w:b/>
      <w:bCs/>
      <w:color w:val="000000"/>
      <w:sz w:val="26"/>
      <w:szCs w:val="26"/>
    </w:rPr>
  </w:style>
  <w:style w:type="character" w:customStyle="1" w:styleId="Heading4Char">
    <w:name w:val="Heading 4 Char"/>
    <w:basedOn w:val="DefaultParagraphFont"/>
    <w:link w:val="Heading4"/>
    <w:uiPriority w:val="99"/>
    <w:semiHidden/>
    <w:rsid w:val="008C1192"/>
    <w:rPr>
      <w:rFonts w:ascii="Calibri" w:hAnsi="Calibri" w:cs="Calibri"/>
      <w:b/>
      <w:bCs/>
      <w:color w:val="000000"/>
      <w:sz w:val="28"/>
      <w:szCs w:val="28"/>
    </w:rPr>
  </w:style>
  <w:style w:type="character" w:customStyle="1" w:styleId="Heading5Char">
    <w:name w:val="Heading 5 Char"/>
    <w:basedOn w:val="DefaultParagraphFont"/>
    <w:link w:val="Heading5"/>
    <w:uiPriority w:val="99"/>
    <w:semiHidden/>
    <w:rsid w:val="008C1192"/>
    <w:rPr>
      <w:rFonts w:ascii="Calibri" w:hAnsi="Calibri" w:cs="Calibri"/>
      <w:b/>
      <w:bCs/>
      <w:i/>
      <w:iCs/>
      <w:color w:val="000000"/>
      <w:sz w:val="26"/>
      <w:szCs w:val="26"/>
    </w:rPr>
  </w:style>
  <w:style w:type="character" w:customStyle="1" w:styleId="Heading6Char">
    <w:name w:val="Heading 6 Char"/>
    <w:basedOn w:val="DefaultParagraphFont"/>
    <w:link w:val="Heading6"/>
    <w:uiPriority w:val="99"/>
    <w:semiHidden/>
    <w:rsid w:val="008C1192"/>
    <w:rPr>
      <w:rFonts w:ascii="Calibri" w:hAnsi="Calibri" w:cs="Calibri"/>
      <w:b/>
      <w:bCs/>
      <w:color w:val="000000"/>
    </w:rPr>
  </w:style>
  <w:style w:type="character" w:customStyle="1" w:styleId="Heading7Char">
    <w:name w:val="Heading 7 Char"/>
    <w:basedOn w:val="DefaultParagraphFont"/>
    <w:link w:val="Heading7"/>
    <w:uiPriority w:val="99"/>
    <w:semiHidden/>
    <w:rsid w:val="008C1192"/>
    <w:rPr>
      <w:rFonts w:ascii="Calibri" w:hAnsi="Calibri" w:cs="Calibri"/>
      <w:color w:val="000000"/>
      <w:sz w:val="24"/>
      <w:szCs w:val="24"/>
    </w:rPr>
  </w:style>
  <w:style w:type="character" w:customStyle="1" w:styleId="Heading8Char">
    <w:name w:val="Heading 8 Char"/>
    <w:basedOn w:val="DefaultParagraphFont"/>
    <w:link w:val="Heading8"/>
    <w:uiPriority w:val="99"/>
    <w:semiHidden/>
    <w:rsid w:val="008C1192"/>
    <w:rPr>
      <w:rFonts w:ascii="Calibri" w:hAnsi="Calibri" w:cs="Calibri"/>
      <w:i/>
      <w:iCs/>
      <w:color w:val="000000"/>
      <w:sz w:val="24"/>
      <w:szCs w:val="24"/>
    </w:rPr>
  </w:style>
  <w:style w:type="character" w:customStyle="1" w:styleId="Heading9Char">
    <w:name w:val="Heading 9 Char"/>
    <w:basedOn w:val="DefaultParagraphFont"/>
    <w:link w:val="Heading9"/>
    <w:uiPriority w:val="99"/>
    <w:semiHidden/>
    <w:rsid w:val="008C1192"/>
    <w:rPr>
      <w:rFonts w:ascii="Cambria" w:hAnsi="Cambria" w:cs="Cambria"/>
      <w:color w:val="000000"/>
    </w:rPr>
  </w:style>
  <w:style w:type="paragraph" w:customStyle="1" w:styleId="a">
    <w:name w:val="Знак"/>
    <w:basedOn w:val="Normal"/>
    <w:uiPriority w:val="99"/>
    <w:rsid w:val="00B66E83"/>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ConsPlusNormal">
    <w:name w:val="ConsPlusNormal"/>
    <w:uiPriority w:val="99"/>
    <w:rsid w:val="005E6BFE"/>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5E6BFE"/>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5E6BFE"/>
    <w:pPr>
      <w:widowControl w:val="0"/>
      <w:autoSpaceDE w:val="0"/>
      <w:autoSpaceDN w:val="0"/>
      <w:adjustRightInd w:val="0"/>
    </w:pPr>
    <w:rPr>
      <w:rFonts w:ascii="Arial" w:hAnsi="Arial" w:cs="Arial"/>
      <w:sz w:val="20"/>
      <w:szCs w:val="20"/>
    </w:rPr>
  </w:style>
  <w:style w:type="table" w:styleId="TableGrid">
    <w:name w:val="Table Grid"/>
    <w:basedOn w:val="TableNormal"/>
    <w:uiPriority w:val="99"/>
    <w:rsid w:val="005E6BFE"/>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5E6BFE"/>
    <w:pPr>
      <w:spacing w:before="0"/>
      <w:ind w:firstLine="0"/>
      <w:jc w:val="center"/>
    </w:pPr>
    <w:rPr>
      <w:b/>
      <w:bCs/>
      <w:color w:val="auto"/>
      <w:sz w:val="56"/>
      <w:szCs w:val="56"/>
    </w:rPr>
  </w:style>
  <w:style w:type="character" w:customStyle="1" w:styleId="TitleChar">
    <w:name w:val="Title Char"/>
    <w:basedOn w:val="DefaultParagraphFont"/>
    <w:link w:val="Title"/>
    <w:uiPriority w:val="99"/>
    <w:rsid w:val="00FF301F"/>
    <w:rPr>
      <w:b/>
      <w:bCs/>
      <w:sz w:val="56"/>
      <w:szCs w:val="56"/>
    </w:rPr>
  </w:style>
  <w:style w:type="paragraph" w:styleId="Footer">
    <w:name w:val="footer"/>
    <w:basedOn w:val="Normal"/>
    <w:link w:val="FooterChar"/>
    <w:uiPriority w:val="99"/>
    <w:rsid w:val="005E6BFE"/>
    <w:pPr>
      <w:tabs>
        <w:tab w:val="center" w:pos="4677"/>
        <w:tab w:val="right" w:pos="9355"/>
      </w:tabs>
      <w:spacing w:before="0"/>
      <w:ind w:firstLine="0"/>
      <w:jc w:val="left"/>
    </w:pPr>
    <w:rPr>
      <w:color w:val="auto"/>
    </w:rPr>
  </w:style>
  <w:style w:type="character" w:customStyle="1" w:styleId="FooterChar">
    <w:name w:val="Footer Char"/>
    <w:basedOn w:val="DefaultParagraphFont"/>
    <w:link w:val="Footer"/>
    <w:uiPriority w:val="99"/>
    <w:rsid w:val="008C1192"/>
    <w:rPr>
      <w:rFonts w:ascii="Arial" w:hAnsi="Arial" w:cs="Arial"/>
      <w:color w:val="000000"/>
      <w:sz w:val="20"/>
      <w:szCs w:val="20"/>
    </w:rPr>
  </w:style>
  <w:style w:type="character" w:styleId="PageNumber">
    <w:name w:val="page number"/>
    <w:basedOn w:val="DefaultParagraphFont"/>
    <w:uiPriority w:val="99"/>
    <w:rsid w:val="005E6BFE"/>
  </w:style>
  <w:style w:type="paragraph" w:customStyle="1" w:styleId="consnormal">
    <w:name w:val="consnormal"/>
    <w:basedOn w:val="Normal"/>
    <w:uiPriority w:val="99"/>
    <w:rsid w:val="005E6BFE"/>
    <w:pPr>
      <w:spacing w:before="100" w:beforeAutospacing="1" w:after="100" w:afterAutospacing="1"/>
      <w:ind w:firstLine="0"/>
      <w:jc w:val="left"/>
    </w:pPr>
    <w:rPr>
      <w:color w:val="auto"/>
    </w:rPr>
  </w:style>
  <w:style w:type="paragraph" w:customStyle="1" w:styleId="a0">
    <w:name w:val="a"/>
    <w:basedOn w:val="Normal"/>
    <w:uiPriority w:val="99"/>
    <w:rsid w:val="005E6BFE"/>
    <w:pPr>
      <w:spacing w:before="100" w:beforeAutospacing="1" w:after="100" w:afterAutospacing="1"/>
      <w:ind w:firstLine="0"/>
      <w:jc w:val="left"/>
    </w:pPr>
    <w:rPr>
      <w:color w:val="auto"/>
    </w:rPr>
  </w:style>
  <w:style w:type="paragraph" w:styleId="ListParagraph">
    <w:name w:val="List Paragraph"/>
    <w:basedOn w:val="Normal"/>
    <w:uiPriority w:val="99"/>
    <w:qFormat/>
    <w:rsid w:val="00AA1C82"/>
    <w:pPr>
      <w:spacing w:before="0" w:after="200" w:line="276" w:lineRule="auto"/>
      <w:ind w:left="720" w:firstLine="0"/>
      <w:jc w:val="left"/>
    </w:pPr>
    <w:rPr>
      <w:rFonts w:ascii="Calibri" w:hAnsi="Calibri" w:cs="Calibri"/>
      <w:color w:val="auto"/>
      <w:sz w:val="22"/>
      <w:szCs w:val="22"/>
      <w:lang w:eastAsia="en-US"/>
    </w:rPr>
  </w:style>
  <w:style w:type="paragraph" w:styleId="BodyText2">
    <w:name w:val="Body Text 2"/>
    <w:basedOn w:val="Normal"/>
    <w:link w:val="BodyText2Char"/>
    <w:uiPriority w:val="99"/>
    <w:rsid w:val="00AA1C82"/>
    <w:pPr>
      <w:spacing w:before="0" w:after="120" w:line="480" w:lineRule="auto"/>
      <w:ind w:firstLine="0"/>
      <w:jc w:val="left"/>
    </w:pPr>
    <w:rPr>
      <w:color w:val="auto"/>
    </w:rPr>
  </w:style>
  <w:style w:type="character" w:customStyle="1" w:styleId="BodyText2Char">
    <w:name w:val="Body Text 2 Char"/>
    <w:basedOn w:val="DefaultParagraphFont"/>
    <w:link w:val="BodyText2"/>
    <w:uiPriority w:val="99"/>
    <w:semiHidden/>
    <w:rsid w:val="008C1192"/>
    <w:rPr>
      <w:rFonts w:ascii="Arial" w:hAnsi="Arial" w:cs="Arial"/>
      <w:color w:val="000000"/>
      <w:sz w:val="20"/>
      <w:szCs w:val="20"/>
    </w:rPr>
  </w:style>
  <w:style w:type="character" w:customStyle="1" w:styleId="1">
    <w:name w:val="Знак Знак1"/>
    <w:uiPriority w:val="99"/>
    <w:rsid w:val="00AA1C82"/>
    <w:rPr>
      <w:sz w:val="24"/>
      <w:szCs w:val="24"/>
      <w:lang w:val="ru-RU" w:eastAsia="ru-RU"/>
    </w:rPr>
  </w:style>
  <w:style w:type="paragraph" w:styleId="BodyTextIndent">
    <w:name w:val="Body Text Indent"/>
    <w:basedOn w:val="Normal"/>
    <w:link w:val="BodyTextIndentChar"/>
    <w:uiPriority w:val="99"/>
    <w:rsid w:val="00AA1C82"/>
    <w:pPr>
      <w:spacing w:before="0" w:after="120"/>
      <w:ind w:left="283" w:firstLine="0"/>
      <w:jc w:val="left"/>
    </w:pPr>
    <w:rPr>
      <w:color w:val="auto"/>
    </w:rPr>
  </w:style>
  <w:style w:type="character" w:customStyle="1" w:styleId="BodyTextIndentChar">
    <w:name w:val="Body Text Indent Char"/>
    <w:basedOn w:val="DefaultParagraphFont"/>
    <w:link w:val="BodyTextIndent"/>
    <w:uiPriority w:val="99"/>
    <w:semiHidden/>
    <w:rsid w:val="008C1192"/>
    <w:rPr>
      <w:rFonts w:ascii="Arial" w:hAnsi="Arial" w:cs="Arial"/>
      <w:color w:val="000000"/>
      <w:sz w:val="20"/>
      <w:szCs w:val="20"/>
    </w:rPr>
  </w:style>
  <w:style w:type="character" w:customStyle="1" w:styleId="a1">
    <w:name w:val="Знак Знак"/>
    <w:uiPriority w:val="99"/>
    <w:rsid w:val="00AA1C82"/>
    <w:rPr>
      <w:sz w:val="24"/>
      <w:szCs w:val="24"/>
      <w:lang w:val="ru-RU" w:eastAsia="ru-RU"/>
    </w:rPr>
  </w:style>
  <w:style w:type="paragraph" w:styleId="NormalWeb">
    <w:name w:val="Normal (Web)"/>
    <w:basedOn w:val="Normal"/>
    <w:uiPriority w:val="99"/>
    <w:rsid w:val="00AA1C82"/>
    <w:pPr>
      <w:spacing w:before="100" w:beforeAutospacing="1" w:after="100" w:afterAutospacing="1"/>
      <w:ind w:left="400" w:firstLine="0"/>
      <w:jc w:val="left"/>
    </w:pPr>
    <w:rPr>
      <w:rFonts w:ascii="Arial Unicode MS" w:eastAsia="Arial Unicode MS" w:hAnsi="Arial Unicode MS" w:cs="Arial Unicode MS"/>
      <w:color w:val="auto"/>
    </w:rPr>
  </w:style>
  <w:style w:type="paragraph" w:customStyle="1" w:styleId="Sweet">
    <w:name w:val="Sweet_основной текст"/>
    <w:basedOn w:val="Normal"/>
    <w:uiPriority w:val="99"/>
    <w:rsid w:val="00AA1C82"/>
    <w:pPr>
      <w:spacing w:before="0"/>
      <w:ind w:firstLine="709"/>
    </w:pPr>
    <w:rPr>
      <w:color w:val="auto"/>
      <w:sz w:val="28"/>
      <w:szCs w:val="28"/>
    </w:rPr>
  </w:style>
  <w:style w:type="paragraph" w:customStyle="1" w:styleId="4">
    <w:name w:val="стиль4"/>
    <w:basedOn w:val="Normal"/>
    <w:uiPriority w:val="99"/>
    <w:rsid w:val="00AA1C82"/>
    <w:pPr>
      <w:spacing w:before="100" w:beforeAutospacing="1" w:after="100" w:afterAutospacing="1"/>
      <w:ind w:firstLine="0"/>
      <w:jc w:val="left"/>
    </w:pPr>
    <w:rPr>
      <w:color w:val="auto"/>
      <w:sz w:val="39"/>
      <w:szCs w:val="39"/>
    </w:rPr>
  </w:style>
  <w:style w:type="paragraph" w:styleId="BodyTextIndent2">
    <w:name w:val="Body Text Indent 2"/>
    <w:basedOn w:val="Normal"/>
    <w:link w:val="BodyTextIndent2Char"/>
    <w:uiPriority w:val="99"/>
    <w:rsid w:val="00AA1C82"/>
    <w:pPr>
      <w:spacing w:before="0" w:after="120" w:line="480" w:lineRule="auto"/>
      <w:ind w:left="283" w:firstLine="0"/>
      <w:jc w:val="left"/>
    </w:pPr>
    <w:rPr>
      <w:color w:val="auto"/>
    </w:rPr>
  </w:style>
  <w:style w:type="character" w:customStyle="1" w:styleId="BodyTextIndent2Char">
    <w:name w:val="Body Text Indent 2 Char"/>
    <w:basedOn w:val="DefaultParagraphFont"/>
    <w:link w:val="BodyTextIndent2"/>
    <w:uiPriority w:val="99"/>
    <w:rsid w:val="00E9333A"/>
    <w:rPr>
      <w:sz w:val="24"/>
      <w:szCs w:val="24"/>
    </w:rPr>
  </w:style>
  <w:style w:type="paragraph" w:customStyle="1" w:styleId="a2">
    <w:name w:val="сноска"/>
    <w:basedOn w:val="Normal"/>
    <w:uiPriority w:val="99"/>
    <w:rsid w:val="00AA1C82"/>
    <w:pPr>
      <w:spacing w:before="240" w:line="240" w:lineRule="atLeast"/>
      <w:ind w:firstLine="709"/>
    </w:pPr>
    <w:rPr>
      <w:color w:val="auto"/>
    </w:rPr>
  </w:style>
  <w:style w:type="paragraph" w:styleId="BodyTextIndent3">
    <w:name w:val="Body Text Indent 3"/>
    <w:basedOn w:val="Normal"/>
    <w:link w:val="BodyTextIndent3Char"/>
    <w:uiPriority w:val="99"/>
    <w:rsid w:val="00AA1C82"/>
    <w:pPr>
      <w:spacing w:before="0" w:line="360" w:lineRule="auto"/>
      <w:ind w:right="-261" w:firstLine="709"/>
      <w:jc w:val="center"/>
    </w:pPr>
    <w:rPr>
      <w:b/>
      <w:bCs/>
      <w:sz w:val="28"/>
      <w:szCs w:val="28"/>
    </w:rPr>
  </w:style>
  <w:style w:type="character" w:customStyle="1" w:styleId="BodyTextIndent3Char">
    <w:name w:val="Body Text Indent 3 Char"/>
    <w:basedOn w:val="DefaultParagraphFont"/>
    <w:link w:val="BodyTextIndent3"/>
    <w:uiPriority w:val="99"/>
    <w:semiHidden/>
    <w:rsid w:val="008C1192"/>
    <w:rPr>
      <w:rFonts w:ascii="Arial" w:hAnsi="Arial" w:cs="Arial"/>
      <w:color w:val="000000"/>
      <w:sz w:val="16"/>
      <w:szCs w:val="16"/>
    </w:rPr>
  </w:style>
  <w:style w:type="character" w:styleId="Hyperlink">
    <w:name w:val="Hyperlink"/>
    <w:basedOn w:val="DefaultParagraphFont"/>
    <w:uiPriority w:val="99"/>
    <w:rsid w:val="00AA1C82"/>
    <w:rPr>
      <w:color w:val="0000FF"/>
      <w:u w:val="single"/>
    </w:rPr>
  </w:style>
  <w:style w:type="character" w:styleId="Strong">
    <w:name w:val="Strong"/>
    <w:basedOn w:val="DefaultParagraphFont"/>
    <w:uiPriority w:val="99"/>
    <w:qFormat/>
    <w:rsid w:val="00AA1C82"/>
    <w:rPr>
      <w:b/>
      <w:bCs/>
    </w:rPr>
  </w:style>
  <w:style w:type="paragraph" w:customStyle="1" w:styleId="3">
    <w:name w:val="стиль3"/>
    <w:basedOn w:val="Normal"/>
    <w:uiPriority w:val="99"/>
    <w:rsid w:val="00AA1C82"/>
    <w:pPr>
      <w:spacing w:before="100" w:beforeAutospacing="1" w:after="100" w:afterAutospacing="1"/>
      <w:ind w:firstLine="0"/>
      <w:jc w:val="left"/>
    </w:pPr>
    <w:rPr>
      <w:color w:val="auto"/>
      <w:sz w:val="18"/>
      <w:szCs w:val="18"/>
    </w:rPr>
  </w:style>
  <w:style w:type="character" w:customStyle="1" w:styleId="51">
    <w:name w:val="стиль51"/>
    <w:uiPriority w:val="99"/>
    <w:rsid w:val="00AA1C82"/>
    <w:rPr>
      <w:sz w:val="21"/>
      <w:szCs w:val="21"/>
    </w:rPr>
  </w:style>
  <w:style w:type="character" w:customStyle="1" w:styleId="31">
    <w:name w:val="стиль31"/>
    <w:uiPriority w:val="99"/>
    <w:rsid w:val="00AA1C82"/>
    <w:rPr>
      <w:sz w:val="27"/>
      <w:szCs w:val="27"/>
    </w:rPr>
  </w:style>
  <w:style w:type="character" w:styleId="Emphasis">
    <w:name w:val="Emphasis"/>
    <w:basedOn w:val="DefaultParagraphFont"/>
    <w:uiPriority w:val="99"/>
    <w:qFormat/>
    <w:rsid w:val="00AA1C82"/>
    <w:rPr>
      <w:i/>
      <w:iCs/>
    </w:rPr>
  </w:style>
  <w:style w:type="character" w:customStyle="1" w:styleId="91">
    <w:name w:val="стиль91"/>
    <w:uiPriority w:val="99"/>
    <w:rsid w:val="00AA1C82"/>
    <w:rPr>
      <w:i/>
      <w:iCs/>
      <w:sz w:val="21"/>
      <w:szCs w:val="21"/>
    </w:rPr>
  </w:style>
  <w:style w:type="paragraph" w:customStyle="1" w:styleId="2">
    <w:name w:val="стиль2"/>
    <w:basedOn w:val="Normal"/>
    <w:uiPriority w:val="99"/>
    <w:rsid w:val="00AA1C82"/>
    <w:pPr>
      <w:spacing w:before="100" w:beforeAutospacing="1" w:after="100" w:afterAutospacing="1"/>
      <w:ind w:firstLine="0"/>
      <w:jc w:val="left"/>
    </w:pPr>
    <w:rPr>
      <w:b/>
      <w:bCs/>
      <w:color w:val="auto"/>
      <w:sz w:val="27"/>
      <w:szCs w:val="27"/>
    </w:rPr>
  </w:style>
  <w:style w:type="paragraph" w:customStyle="1" w:styleId="BodyVerdana1">
    <w:name w:val="Стиль Body + Verdana По левому краю1"/>
    <w:basedOn w:val="Normal"/>
    <w:uiPriority w:val="99"/>
    <w:rsid w:val="00AA1C82"/>
    <w:pPr>
      <w:autoSpaceDE w:val="0"/>
      <w:autoSpaceDN w:val="0"/>
      <w:adjustRightInd w:val="0"/>
      <w:spacing w:before="200" w:line="288" w:lineRule="auto"/>
      <w:jc w:val="left"/>
      <w:textAlignment w:val="center"/>
    </w:pPr>
    <w:rPr>
      <w:rFonts w:ascii="Verdana" w:hAnsi="Verdana" w:cs="Verdana"/>
    </w:rPr>
  </w:style>
  <w:style w:type="paragraph" w:customStyle="1" w:styleId="NoParagraphStyleVerdana10011">
    <w:name w:val="Стиль [No Paragraph Style] + Verdana 10 пт Слева:  01 см Выступ...1"/>
    <w:basedOn w:val="Normal"/>
    <w:uiPriority w:val="99"/>
    <w:rsid w:val="00AA1C82"/>
    <w:pPr>
      <w:autoSpaceDE w:val="0"/>
      <w:autoSpaceDN w:val="0"/>
      <w:adjustRightInd w:val="0"/>
      <w:spacing w:before="200" w:line="288" w:lineRule="auto"/>
      <w:ind w:left="397" w:hanging="340"/>
      <w:jc w:val="left"/>
      <w:textAlignment w:val="center"/>
    </w:pPr>
    <w:rPr>
      <w:rFonts w:ascii="Verdana" w:hAnsi="Verdana" w:cs="Verdana"/>
      <w:lang w:val="en-US"/>
    </w:rPr>
  </w:style>
  <w:style w:type="paragraph" w:customStyle="1" w:styleId="ConsNormal0">
    <w:name w:val="ConsNormal"/>
    <w:uiPriority w:val="99"/>
    <w:rsid w:val="00AA1C82"/>
    <w:pPr>
      <w:autoSpaceDE w:val="0"/>
      <w:autoSpaceDN w:val="0"/>
      <w:adjustRightInd w:val="0"/>
      <w:ind w:right="19772" w:firstLine="720"/>
    </w:pPr>
    <w:rPr>
      <w:rFonts w:ascii="Arial" w:hAnsi="Arial" w:cs="Arial"/>
      <w:sz w:val="20"/>
      <w:szCs w:val="20"/>
    </w:rPr>
  </w:style>
  <w:style w:type="paragraph" w:styleId="FootnoteText">
    <w:name w:val="footnote text"/>
    <w:basedOn w:val="Normal"/>
    <w:link w:val="FootnoteTextChar"/>
    <w:uiPriority w:val="99"/>
    <w:semiHidden/>
    <w:rsid w:val="00AA1C82"/>
    <w:pPr>
      <w:spacing w:before="0"/>
      <w:ind w:firstLine="0"/>
      <w:jc w:val="left"/>
    </w:pPr>
    <w:rPr>
      <w:color w:val="auto"/>
      <w:sz w:val="20"/>
      <w:szCs w:val="20"/>
    </w:rPr>
  </w:style>
  <w:style w:type="character" w:customStyle="1" w:styleId="FootnoteTextChar">
    <w:name w:val="Footnote Text Char"/>
    <w:basedOn w:val="DefaultParagraphFont"/>
    <w:link w:val="FootnoteText"/>
    <w:uiPriority w:val="99"/>
    <w:semiHidden/>
    <w:rsid w:val="008C1192"/>
    <w:rPr>
      <w:rFonts w:ascii="Arial" w:hAnsi="Arial" w:cs="Arial"/>
      <w:color w:val="000000"/>
      <w:sz w:val="20"/>
      <w:szCs w:val="20"/>
    </w:rPr>
  </w:style>
  <w:style w:type="character" w:styleId="FootnoteReference">
    <w:name w:val="footnote reference"/>
    <w:basedOn w:val="DefaultParagraphFont"/>
    <w:uiPriority w:val="99"/>
    <w:semiHidden/>
    <w:rsid w:val="00AA1C82"/>
    <w:rPr>
      <w:vertAlign w:val="superscript"/>
    </w:rPr>
  </w:style>
  <w:style w:type="paragraph" w:styleId="Header">
    <w:name w:val="header"/>
    <w:basedOn w:val="Normal"/>
    <w:link w:val="HeaderChar"/>
    <w:uiPriority w:val="99"/>
    <w:rsid w:val="00AA1C82"/>
    <w:pPr>
      <w:tabs>
        <w:tab w:val="center" w:pos="4677"/>
        <w:tab w:val="right" w:pos="9355"/>
      </w:tabs>
      <w:spacing w:before="0"/>
      <w:ind w:firstLine="0"/>
      <w:jc w:val="left"/>
    </w:pPr>
    <w:rPr>
      <w:color w:val="auto"/>
    </w:rPr>
  </w:style>
  <w:style w:type="character" w:customStyle="1" w:styleId="HeaderChar">
    <w:name w:val="Header Char"/>
    <w:basedOn w:val="DefaultParagraphFont"/>
    <w:link w:val="Header"/>
    <w:uiPriority w:val="99"/>
    <w:rsid w:val="00E158F2"/>
    <w:rPr>
      <w:sz w:val="24"/>
      <w:szCs w:val="24"/>
    </w:rPr>
  </w:style>
  <w:style w:type="paragraph" w:styleId="BodyText">
    <w:name w:val="Body Text"/>
    <w:basedOn w:val="Normal"/>
    <w:link w:val="BodyTextChar"/>
    <w:uiPriority w:val="99"/>
    <w:rsid w:val="00AA1C82"/>
    <w:pPr>
      <w:tabs>
        <w:tab w:val="left" w:pos="0"/>
      </w:tabs>
      <w:spacing w:after="120"/>
      <w:ind w:right="-261" w:firstLine="0"/>
      <w:jc w:val="center"/>
    </w:pPr>
    <w:rPr>
      <w:b/>
      <w:bCs/>
      <w:sz w:val="28"/>
      <w:szCs w:val="28"/>
    </w:rPr>
  </w:style>
  <w:style w:type="character" w:customStyle="1" w:styleId="BodyTextChar">
    <w:name w:val="Body Text Char"/>
    <w:basedOn w:val="DefaultParagraphFont"/>
    <w:link w:val="BodyText"/>
    <w:uiPriority w:val="99"/>
    <w:rsid w:val="00F63B66"/>
    <w:rPr>
      <w:b/>
      <w:bCs/>
      <w:color w:val="000000"/>
      <w:sz w:val="28"/>
      <w:szCs w:val="28"/>
    </w:rPr>
  </w:style>
  <w:style w:type="paragraph" w:styleId="BodyText3">
    <w:name w:val="Body Text 3"/>
    <w:basedOn w:val="Normal"/>
    <w:link w:val="BodyText3Char"/>
    <w:uiPriority w:val="99"/>
    <w:rsid w:val="00AA1C82"/>
    <w:pPr>
      <w:spacing w:before="0"/>
      <w:ind w:right="-261" w:firstLine="0"/>
      <w:jc w:val="center"/>
    </w:pPr>
    <w:rPr>
      <w:b/>
      <w:bCs/>
      <w:color w:val="auto"/>
      <w:sz w:val="28"/>
      <w:szCs w:val="28"/>
    </w:rPr>
  </w:style>
  <w:style w:type="character" w:customStyle="1" w:styleId="BodyText3Char">
    <w:name w:val="Body Text 3 Char"/>
    <w:basedOn w:val="DefaultParagraphFont"/>
    <w:link w:val="BodyText3"/>
    <w:uiPriority w:val="99"/>
    <w:semiHidden/>
    <w:rsid w:val="008C1192"/>
    <w:rPr>
      <w:rFonts w:ascii="Arial" w:hAnsi="Arial" w:cs="Arial"/>
      <w:color w:val="000000"/>
      <w:sz w:val="16"/>
      <w:szCs w:val="16"/>
    </w:rPr>
  </w:style>
  <w:style w:type="paragraph" w:styleId="BlockText">
    <w:name w:val="Block Text"/>
    <w:basedOn w:val="Normal"/>
    <w:uiPriority w:val="99"/>
    <w:rsid w:val="00AA1C82"/>
    <w:pPr>
      <w:tabs>
        <w:tab w:val="left" w:pos="3918"/>
      </w:tabs>
      <w:spacing w:before="0"/>
      <w:ind w:left="-540" w:right="-261" w:firstLine="0"/>
      <w:jc w:val="left"/>
    </w:pPr>
    <w:rPr>
      <w:b/>
      <w:bCs/>
      <w:color w:val="auto"/>
      <w:sz w:val="26"/>
      <w:szCs w:val="26"/>
    </w:rPr>
  </w:style>
  <w:style w:type="character" w:styleId="FollowedHyperlink">
    <w:name w:val="FollowedHyperlink"/>
    <w:basedOn w:val="DefaultParagraphFont"/>
    <w:uiPriority w:val="99"/>
    <w:rsid w:val="00AA1C82"/>
    <w:rPr>
      <w:color w:val="800080"/>
      <w:u w:val="single"/>
    </w:rPr>
  </w:style>
  <w:style w:type="paragraph" w:styleId="BalloonText">
    <w:name w:val="Balloon Text"/>
    <w:basedOn w:val="Normal"/>
    <w:link w:val="BalloonTextChar2"/>
    <w:uiPriority w:val="99"/>
    <w:semiHidden/>
    <w:rsid w:val="009B64E3"/>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67216A"/>
    <w:rPr>
      <w:rFonts w:ascii="Tahoma" w:hAnsi="Tahoma" w:cs="Tahoma"/>
      <w:color w:val="000000"/>
      <w:sz w:val="16"/>
      <w:szCs w:val="16"/>
    </w:rPr>
  </w:style>
  <w:style w:type="character" w:customStyle="1" w:styleId="BalloonTextChar2">
    <w:name w:val="Balloon Text Char2"/>
    <w:basedOn w:val="DefaultParagraphFont"/>
    <w:link w:val="BalloonText"/>
    <w:uiPriority w:val="99"/>
    <w:rsid w:val="009B64E3"/>
    <w:rPr>
      <w:rFonts w:ascii="Tahoma" w:hAnsi="Tahoma" w:cs="Tahoma"/>
      <w:color w:val="000000"/>
      <w:sz w:val="16"/>
      <w:szCs w:val="16"/>
    </w:rPr>
  </w:style>
  <w:style w:type="paragraph" w:styleId="DocumentMap">
    <w:name w:val="Document Map"/>
    <w:basedOn w:val="Normal"/>
    <w:link w:val="DocumentMapChar2"/>
    <w:uiPriority w:val="99"/>
    <w:semiHidden/>
    <w:rsid w:val="009D5092"/>
    <w:rPr>
      <w:rFonts w:ascii="Tahoma" w:hAnsi="Tahoma" w:cs="Tahoma"/>
      <w:sz w:val="16"/>
      <w:szCs w:val="16"/>
    </w:rPr>
  </w:style>
  <w:style w:type="character" w:customStyle="1" w:styleId="DocumentMapChar">
    <w:name w:val="Document Map Char"/>
    <w:basedOn w:val="DefaultParagraphFont"/>
    <w:link w:val="DocumentMap"/>
    <w:uiPriority w:val="99"/>
    <w:rsid w:val="0067216A"/>
    <w:rPr>
      <w:rFonts w:ascii="Tahoma" w:hAnsi="Tahoma" w:cs="Tahoma"/>
      <w:color w:val="000000"/>
      <w:sz w:val="16"/>
      <w:szCs w:val="16"/>
    </w:rPr>
  </w:style>
  <w:style w:type="character" w:customStyle="1" w:styleId="DocumentMapChar2">
    <w:name w:val="Document Map Char2"/>
    <w:basedOn w:val="DefaultParagraphFont"/>
    <w:link w:val="DocumentMap"/>
    <w:uiPriority w:val="99"/>
    <w:rsid w:val="009D5092"/>
    <w:rPr>
      <w:rFonts w:ascii="Tahoma" w:hAnsi="Tahoma" w:cs="Tahoma"/>
      <w:color w:val="000000"/>
      <w:sz w:val="16"/>
      <w:szCs w:val="16"/>
    </w:rPr>
  </w:style>
  <w:style w:type="paragraph" w:customStyle="1" w:styleId="20">
    <w:name w:val="Знак2"/>
    <w:basedOn w:val="Normal"/>
    <w:uiPriority w:val="99"/>
    <w:rsid w:val="0067216A"/>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10">
    <w:name w:val="Абзац списка1"/>
    <w:basedOn w:val="Normal"/>
    <w:uiPriority w:val="99"/>
    <w:rsid w:val="0067216A"/>
    <w:pPr>
      <w:spacing w:before="0" w:after="200" w:line="276" w:lineRule="auto"/>
      <w:ind w:left="720" w:firstLine="0"/>
      <w:jc w:val="left"/>
    </w:pPr>
    <w:rPr>
      <w:rFonts w:ascii="Calibri" w:hAnsi="Calibri" w:cs="Calibri"/>
      <w:color w:val="auto"/>
      <w:sz w:val="22"/>
      <w:szCs w:val="22"/>
      <w:lang w:eastAsia="en-US"/>
    </w:rPr>
  </w:style>
  <w:style w:type="character" w:customStyle="1" w:styleId="12">
    <w:name w:val="Знак Знак12"/>
    <w:uiPriority w:val="99"/>
    <w:rsid w:val="0067216A"/>
    <w:rPr>
      <w:sz w:val="24"/>
      <w:szCs w:val="24"/>
      <w:lang w:val="ru-RU" w:eastAsia="ru-RU"/>
    </w:rPr>
  </w:style>
  <w:style w:type="character" w:customStyle="1" w:styleId="30">
    <w:name w:val="Знак Знак3"/>
    <w:uiPriority w:val="99"/>
    <w:rsid w:val="0067216A"/>
    <w:rPr>
      <w:sz w:val="24"/>
      <w:szCs w:val="24"/>
      <w:lang w:val="ru-RU" w:eastAsia="ru-RU"/>
    </w:rPr>
  </w:style>
  <w:style w:type="character" w:customStyle="1" w:styleId="BalloonTextChar1">
    <w:name w:val="Balloon Text Char1"/>
    <w:basedOn w:val="DefaultParagraphFont"/>
    <w:uiPriority w:val="99"/>
    <w:rsid w:val="00C6022D"/>
    <w:rPr>
      <w:rFonts w:ascii="Tahoma" w:hAnsi="Tahoma" w:cs="Tahoma"/>
      <w:color w:val="000000"/>
      <w:sz w:val="16"/>
      <w:szCs w:val="16"/>
    </w:rPr>
  </w:style>
  <w:style w:type="character" w:customStyle="1" w:styleId="DocumentMapChar1">
    <w:name w:val="Document Map Char1"/>
    <w:basedOn w:val="DefaultParagraphFont"/>
    <w:uiPriority w:val="99"/>
    <w:rsid w:val="00C6022D"/>
    <w:rPr>
      <w:rFonts w:ascii="Tahoma" w:hAnsi="Tahoma" w:cs="Tahoma"/>
      <w:color w:val="000000"/>
      <w:sz w:val="16"/>
      <w:szCs w:val="16"/>
    </w:rPr>
  </w:style>
  <w:style w:type="paragraph" w:customStyle="1" w:styleId="11">
    <w:name w:val="Знак1"/>
    <w:basedOn w:val="Normal"/>
    <w:uiPriority w:val="99"/>
    <w:rsid w:val="00C6022D"/>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110">
    <w:name w:val="Абзац списка11"/>
    <w:basedOn w:val="Normal"/>
    <w:uiPriority w:val="99"/>
    <w:rsid w:val="00C6022D"/>
    <w:pPr>
      <w:spacing w:before="0" w:after="200" w:line="276" w:lineRule="auto"/>
      <w:ind w:left="720" w:firstLine="0"/>
      <w:jc w:val="left"/>
    </w:pPr>
    <w:rPr>
      <w:rFonts w:ascii="Calibri" w:hAnsi="Calibri" w:cs="Calibri"/>
      <w:color w:val="auto"/>
      <w:sz w:val="22"/>
      <w:szCs w:val="22"/>
      <w:lang w:eastAsia="en-US"/>
    </w:rPr>
  </w:style>
  <w:style w:type="character" w:customStyle="1" w:styleId="111">
    <w:name w:val="Знак Знак11"/>
    <w:uiPriority w:val="99"/>
    <w:rsid w:val="00C6022D"/>
    <w:rPr>
      <w:sz w:val="24"/>
      <w:szCs w:val="24"/>
      <w:lang w:val="ru-RU" w:eastAsia="ru-RU"/>
    </w:rPr>
  </w:style>
  <w:style w:type="character" w:customStyle="1" w:styleId="21">
    <w:name w:val="Знак Знак2"/>
    <w:uiPriority w:val="99"/>
    <w:rsid w:val="00C6022D"/>
    <w:rPr>
      <w:sz w:val="24"/>
      <w:szCs w:val="24"/>
      <w:lang w:val="ru-RU" w:eastAsia="ru-RU"/>
    </w:rPr>
  </w:style>
  <w:style w:type="paragraph" w:customStyle="1" w:styleId="22">
    <w:name w:val="Абзац списка2"/>
    <w:basedOn w:val="Normal"/>
    <w:link w:val="ListParagraphChar"/>
    <w:uiPriority w:val="99"/>
    <w:rsid w:val="001973A9"/>
    <w:pPr>
      <w:spacing w:before="0" w:after="160" w:line="259" w:lineRule="auto"/>
      <w:ind w:left="720" w:firstLine="0"/>
      <w:jc w:val="left"/>
    </w:pPr>
    <w:rPr>
      <w:rFonts w:ascii="Calibri" w:hAnsi="Calibri" w:cs="Calibri"/>
      <w:color w:val="auto"/>
      <w:sz w:val="22"/>
      <w:szCs w:val="22"/>
      <w:lang w:eastAsia="en-US"/>
    </w:rPr>
  </w:style>
  <w:style w:type="character" w:customStyle="1" w:styleId="ListParagraphChar">
    <w:name w:val="List Paragraph Char"/>
    <w:link w:val="22"/>
    <w:uiPriority w:val="99"/>
    <w:rsid w:val="001973A9"/>
    <w:rPr>
      <w:rFonts w:ascii="Calibri" w:hAnsi="Calibri" w:cs="Calibri"/>
      <w:sz w:val="22"/>
      <w:szCs w:val="22"/>
      <w:lang w:eastAsia="en-US"/>
    </w:rPr>
  </w:style>
  <w:style w:type="paragraph" w:customStyle="1" w:styleId="font5">
    <w:name w:val="font5"/>
    <w:basedOn w:val="Normal"/>
    <w:uiPriority w:val="99"/>
    <w:rsid w:val="00622446"/>
    <w:pPr>
      <w:spacing w:before="100" w:beforeAutospacing="1" w:after="100" w:afterAutospacing="1"/>
      <w:ind w:firstLine="0"/>
      <w:jc w:val="left"/>
    </w:pPr>
    <w:rPr>
      <w:b/>
      <w:bCs/>
      <w:color w:val="auto"/>
      <w:sz w:val="18"/>
      <w:szCs w:val="18"/>
    </w:rPr>
  </w:style>
  <w:style w:type="paragraph" w:customStyle="1" w:styleId="xl65">
    <w:name w:val="xl65"/>
    <w:basedOn w:val="Normal"/>
    <w:uiPriority w:val="99"/>
    <w:rsid w:val="00622446"/>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ind w:firstLine="0"/>
      <w:jc w:val="right"/>
      <w:textAlignment w:val="center"/>
    </w:pPr>
    <w:rPr>
      <w:b/>
      <w:bCs/>
      <w:color w:val="auto"/>
      <w:sz w:val="18"/>
      <w:szCs w:val="18"/>
    </w:rPr>
  </w:style>
  <w:style w:type="paragraph" w:customStyle="1" w:styleId="xl66">
    <w:name w:val="xl66"/>
    <w:basedOn w:val="Normal"/>
    <w:uiPriority w:val="99"/>
    <w:rsid w:val="00622446"/>
    <w:pPr>
      <w:pBdr>
        <w:bottom w:val="single" w:sz="8" w:space="0" w:color="auto"/>
        <w:right w:val="single" w:sz="8" w:space="0" w:color="auto"/>
      </w:pBdr>
      <w:shd w:val="clear" w:color="000000" w:fill="CCC0D9"/>
      <w:spacing w:before="100" w:beforeAutospacing="1" w:after="100" w:afterAutospacing="1"/>
      <w:ind w:firstLine="0"/>
      <w:jc w:val="right"/>
      <w:textAlignment w:val="center"/>
    </w:pPr>
    <w:rPr>
      <w:b/>
      <w:bCs/>
      <w:color w:val="auto"/>
      <w:sz w:val="18"/>
      <w:szCs w:val="18"/>
    </w:rPr>
  </w:style>
  <w:style w:type="paragraph" w:customStyle="1" w:styleId="xl67">
    <w:name w:val="xl67"/>
    <w:basedOn w:val="Normal"/>
    <w:uiPriority w:val="99"/>
    <w:rsid w:val="00622446"/>
    <w:pPr>
      <w:pBdr>
        <w:top w:val="single" w:sz="8" w:space="0" w:color="auto"/>
        <w:bottom w:val="single" w:sz="8" w:space="0" w:color="auto"/>
        <w:right w:val="single" w:sz="8" w:space="0" w:color="auto"/>
      </w:pBdr>
      <w:shd w:val="clear" w:color="000000" w:fill="95B3D7"/>
      <w:spacing w:before="100" w:beforeAutospacing="1" w:after="100" w:afterAutospacing="1"/>
      <w:ind w:firstLine="0"/>
      <w:jc w:val="right"/>
      <w:textAlignment w:val="center"/>
    </w:pPr>
    <w:rPr>
      <w:b/>
      <w:bCs/>
      <w:color w:val="auto"/>
      <w:sz w:val="18"/>
      <w:szCs w:val="18"/>
    </w:rPr>
  </w:style>
  <w:style w:type="paragraph" w:customStyle="1" w:styleId="xl68">
    <w:name w:val="xl68"/>
    <w:basedOn w:val="Normal"/>
    <w:uiPriority w:val="99"/>
    <w:rsid w:val="00622446"/>
    <w:pPr>
      <w:spacing w:before="100" w:beforeAutospacing="1" w:after="100" w:afterAutospacing="1"/>
      <w:ind w:firstLine="0"/>
      <w:jc w:val="left"/>
    </w:pPr>
    <w:rPr>
      <w:color w:val="auto"/>
    </w:rPr>
  </w:style>
  <w:style w:type="paragraph" w:customStyle="1" w:styleId="xl69">
    <w:name w:val="xl69"/>
    <w:basedOn w:val="Normal"/>
    <w:uiPriority w:val="99"/>
    <w:rsid w:val="00622446"/>
    <w:pPr>
      <w:pBdr>
        <w:bottom w:val="single" w:sz="8" w:space="0" w:color="auto"/>
        <w:right w:val="single" w:sz="8" w:space="0" w:color="auto"/>
      </w:pBdr>
      <w:shd w:val="clear" w:color="000000" w:fill="B8CCE4"/>
      <w:spacing w:before="100" w:beforeAutospacing="1" w:after="100" w:afterAutospacing="1"/>
      <w:ind w:firstLine="0"/>
      <w:textAlignment w:val="top"/>
    </w:pPr>
    <w:rPr>
      <w:b/>
      <w:bCs/>
      <w:color w:val="auto"/>
      <w:sz w:val="18"/>
      <w:szCs w:val="18"/>
    </w:rPr>
  </w:style>
  <w:style w:type="paragraph" w:customStyle="1" w:styleId="xl70">
    <w:name w:val="xl70"/>
    <w:basedOn w:val="Normal"/>
    <w:uiPriority w:val="99"/>
    <w:rsid w:val="00622446"/>
    <w:pPr>
      <w:pBdr>
        <w:bottom w:val="single" w:sz="8" w:space="0" w:color="auto"/>
        <w:right w:val="single" w:sz="8" w:space="0" w:color="auto"/>
      </w:pBdr>
      <w:shd w:val="clear" w:color="000000" w:fill="B8CCE4"/>
      <w:spacing w:before="100" w:beforeAutospacing="1" w:after="100" w:afterAutospacing="1"/>
      <w:ind w:firstLine="0"/>
      <w:jc w:val="center"/>
      <w:textAlignment w:val="top"/>
    </w:pPr>
    <w:rPr>
      <w:color w:val="auto"/>
      <w:sz w:val="18"/>
      <w:szCs w:val="18"/>
    </w:rPr>
  </w:style>
  <w:style w:type="paragraph" w:customStyle="1" w:styleId="xl71">
    <w:name w:val="xl71"/>
    <w:basedOn w:val="Normal"/>
    <w:uiPriority w:val="99"/>
    <w:rsid w:val="00622446"/>
    <w:pPr>
      <w:pBdr>
        <w:top w:val="single" w:sz="8" w:space="0" w:color="auto"/>
        <w:left w:val="single" w:sz="8" w:space="0" w:color="auto"/>
        <w:bottom w:val="single" w:sz="8" w:space="0" w:color="auto"/>
      </w:pBdr>
      <w:shd w:val="clear" w:color="000000" w:fill="B8CCE4"/>
      <w:spacing w:before="100" w:beforeAutospacing="1" w:after="100" w:afterAutospacing="1"/>
      <w:ind w:firstLine="0"/>
      <w:jc w:val="left"/>
      <w:textAlignment w:val="top"/>
    </w:pPr>
    <w:rPr>
      <w:b/>
      <w:bCs/>
      <w:color w:val="auto"/>
      <w:sz w:val="18"/>
      <w:szCs w:val="18"/>
    </w:rPr>
  </w:style>
  <w:style w:type="paragraph" w:customStyle="1" w:styleId="xl72">
    <w:name w:val="xl72"/>
    <w:basedOn w:val="Normal"/>
    <w:uiPriority w:val="99"/>
    <w:rsid w:val="00622446"/>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ind w:firstLine="0"/>
      <w:jc w:val="left"/>
      <w:textAlignment w:val="top"/>
    </w:pPr>
    <w:rPr>
      <w:b/>
      <w:bCs/>
      <w:color w:val="auto"/>
      <w:sz w:val="18"/>
      <w:szCs w:val="18"/>
    </w:rPr>
  </w:style>
  <w:style w:type="paragraph" w:customStyle="1" w:styleId="xl73">
    <w:name w:val="xl73"/>
    <w:basedOn w:val="Normal"/>
    <w:uiPriority w:val="99"/>
    <w:rsid w:val="00622446"/>
    <w:pPr>
      <w:pBdr>
        <w:bottom w:val="single" w:sz="8" w:space="0" w:color="auto"/>
        <w:right w:val="single" w:sz="8" w:space="0" w:color="auto"/>
      </w:pBdr>
      <w:shd w:val="clear" w:color="000000" w:fill="95B3D7"/>
      <w:spacing w:before="100" w:beforeAutospacing="1" w:after="100" w:afterAutospacing="1"/>
      <w:ind w:firstLine="0"/>
      <w:jc w:val="center"/>
      <w:textAlignment w:val="top"/>
    </w:pPr>
    <w:rPr>
      <w:color w:val="auto"/>
      <w:sz w:val="18"/>
      <w:szCs w:val="18"/>
    </w:rPr>
  </w:style>
  <w:style w:type="paragraph" w:customStyle="1" w:styleId="xl74">
    <w:name w:val="xl74"/>
    <w:basedOn w:val="Normal"/>
    <w:uiPriority w:val="99"/>
    <w:rsid w:val="00622446"/>
    <w:pPr>
      <w:pBdr>
        <w:bottom w:val="single" w:sz="8" w:space="0" w:color="auto"/>
        <w:right w:val="single" w:sz="8" w:space="0" w:color="auto"/>
      </w:pBdr>
      <w:shd w:val="clear" w:color="000000" w:fill="95B3D7"/>
      <w:spacing w:before="100" w:beforeAutospacing="1" w:after="100" w:afterAutospacing="1"/>
      <w:ind w:firstLine="0"/>
      <w:jc w:val="right"/>
      <w:textAlignment w:val="center"/>
    </w:pPr>
    <w:rPr>
      <w:b/>
      <w:bCs/>
      <w:color w:val="auto"/>
      <w:sz w:val="18"/>
      <w:szCs w:val="18"/>
    </w:rPr>
  </w:style>
  <w:style w:type="paragraph" w:customStyle="1" w:styleId="xl75">
    <w:name w:val="xl75"/>
    <w:basedOn w:val="Normal"/>
    <w:uiPriority w:val="99"/>
    <w:rsid w:val="00622446"/>
    <w:pPr>
      <w:pBdr>
        <w:bottom w:val="single" w:sz="8" w:space="0" w:color="auto"/>
        <w:right w:val="single" w:sz="8" w:space="0" w:color="auto"/>
      </w:pBdr>
      <w:shd w:val="clear" w:color="000000" w:fill="95B3D7"/>
      <w:spacing w:before="100" w:beforeAutospacing="1" w:after="100" w:afterAutospacing="1"/>
      <w:ind w:firstLine="0"/>
      <w:jc w:val="right"/>
      <w:textAlignment w:val="center"/>
    </w:pPr>
    <w:rPr>
      <w:color w:val="auto"/>
      <w:sz w:val="18"/>
      <w:szCs w:val="18"/>
    </w:rPr>
  </w:style>
  <w:style w:type="paragraph" w:customStyle="1" w:styleId="xl76">
    <w:name w:val="xl76"/>
    <w:basedOn w:val="Normal"/>
    <w:uiPriority w:val="99"/>
    <w:rsid w:val="00622446"/>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ind w:firstLine="0"/>
      <w:jc w:val="right"/>
      <w:textAlignment w:val="center"/>
    </w:pPr>
    <w:rPr>
      <w:color w:val="auto"/>
      <w:sz w:val="18"/>
      <w:szCs w:val="18"/>
    </w:rPr>
  </w:style>
  <w:style w:type="paragraph" w:customStyle="1" w:styleId="xl77">
    <w:name w:val="xl77"/>
    <w:basedOn w:val="Normal"/>
    <w:uiPriority w:val="99"/>
    <w:rsid w:val="00622446"/>
    <w:pPr>
      <w:pBdr>
        <w:bottom w:val="single" w:sz="8" w:space="0" w:color="auto"/>
        <w:right w:val="single" w:sz="8" w:space="0" w:color="auto"/>
      </w:pBdr>
      <w:shd w:val="clear" w:color="000000" w:fill="B6DDE8"/>
      <w:spacing w:before="100" w:beforeAutospacing="1" w:after="100" w:afterAutospacing="1"/>
      <w:ind w:firstLine="0"/>
      <w:jc w:val="center"/>
      <w:textAlignment w:val="top"/>
    </w:pPr>
    <w:rPr>
      <w:color w:val="auto"/>
      <w:sz w:val="18"/>
      <w:szCs w:val="18"/>
    </w:rPr>
  </w:style>
  <w:style w:type="paragraph" w:customStyle="1" w:styleId="xl78">
    <w:name w:val="xl78"/>
    <w:basedOn w:val="Normal"/>
    <w:uiPriority w:val="99"/>
    <w:rsid w:val="00622446"/>
    <w:pPr>
      <w:pBdr>
        <w:bottom w:val="single" w:sz="8" w:space="0" w:color="auto"/>
        <w:right w:val="single" w:sz="8" w:space="0" w:color="auto"/>
      </w:pBdr>
      <w:shd w:val="clear" w:color="000000" w:fill="B6DDE8"/>
      <w:spacing w:before="100" w:beforeAutospacing="1" w:after="100" w:afterAutospacing="1"/>
      <w:ind w:firstLine="0"/>
      <w:jc w:val="right"/>
      <w:textAlignment w:val="center"/>
    </w:pPr>
    <w:rPr>
      <w:b/>
      <w:bCs/>
      <w:color w:val="auto"/>
      <w:sz w:val="18"/>
      <w:szCs w:val="18"/>
    </w:rPr>
  </w:style>
  <w:style w:type="paragraph" w:customStyle="1" w:styleId="xl79">
    <w:name w:val="xl79"/>
    <w:basedOn w:val="Normal"/>
    <w:uiPriority w:val="99"/>
    <w:rsid w:val="00622446"/>
    <w:pPr>
      <w:pBdr>
        <w:bottom w:val="single" w:sz="8" w:space="0" w:color="auto"/>
        <w:right w:val="single" w:sz="8" w:space="0" w:color="auto"/>
      </w:pBdr>
      <w:shd w:val="clear" w:color="000000" w:fill="B6DDE8"/>
      <w:spacing w:before="100" w:beforeAutospacing="1" w:after="100" w:afterAutospacing="1"/>
      <w:ind w:firstLine="0"/>
      <w:jc w:val="right"/>
      <w:textAlignment w:val="center"/>
    </w:pPr>
    <w:rPr>
      <w:color w:val="auto"/>
      <w:sz w:val="18"/>
      <w:szCs w:val="18"/>
    </w:rPr>
  </w:style>
  <w:style w:type="paragraph" w:customStyle="1" w:styleId="xl80">
    <w:name w:val="xl80"/>
    <w:basedOn w:val="Normal"/>
    <w:uiPriority w:val="99"/>
    <w:rsid w:val="00622446"/>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ind w:firstLine="0"/>
      <w:jc w:val="right"/>
      <w:textAlignment w:val="center"/>
    </w:pPr>
    <w:rPr>
      <w:color w:val="auto"/>
      <w:sz w:val="18"/>
      <w:szCs w:val="18"/>
    </w:rPr>
  </w:style>
  <w:style w:type="paragraph" w:customStyle="1" w:styleId="xl81">
    <w:name w:val="xl81"/>
    <w:basedOn w:val="Normal"/>
    <w:uiPriority w:val="99"/>
    <w:rsid w:val="00622446"/>
    <w:pPr>
      <w:pBdr>
        <w:top w:val="single" w:sz="8" w:space="0" w:color="auto"/>
        <w:left w:val="single" w:sz="8" w:space="0" w:color="auto"/>
        <w:bottom w:val="single" w:sz="8" w:space="0" w:color="auto"/>
        <w:right w:val="single" w:sz="8" w:space="0" w:color="auto"/>
      </w:pBdr>
      <w:shd w:val="clear" w:color="000000" w:fill="B6DDE8"/>
      <w:spacing w:before="100" w:beforeAutospacing="1" w:after="100" w:afterAutospacing="1"/>
      <w:ind w:firstLine="0"/>
      <w:jc w:val="right"/>
      <w:textAlignment w:val="center"/>
    </w:pPr>
    <w:rPr>
      <w:b/>
      <w:bCs/>
      <w:color w:val="auto"/>
      <w:sz w:val="18"/>
      <w:szCs w:val="18"/>
    </w:rPr>
  </w:style>
  <w:style w:type="paragraph" w:customStyle="1" w:styleId="xl82">
    <w:name w:val="xl82"/>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83">
    <w:name w:val="xl83"/>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84">
    <w:name w:val="xl84"/>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85">
    <w:name w:val="xl85"/>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86">
    <w:name w:val="xl86"/>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87">
    <w:name w:val="xl87"/>
    <w:basedOn w:val="Normal"/>
    <w:uiPriority w:val="99"/>
    <w:rsid w:val="00622446"/>
    <w:pPr>
      <w:pBdr>
        <w:top w:val="single" w:sz="8" w:space="0" w:color="auto"/>
        <w:left w:val="single" w:sz="8" w:space="0" w:color="auto"/>
        <w:bottom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88">
    <w:name w:val="xl88"/>
    <w:basedOn w:val="Normal"/>
    <w:uiPriority w:val="99"/>
    <w:rsid w:val="00622446"/>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89">
    <w:name w:val="xl89"/>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90">
    <w:name w:val="xl90"/>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91">
    <w:name w:val="xl91"/>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left"/>
      <w:textAlignment w:val="center"/>
    </w:pPr>
    <w:rPr>
      <w:b/>
      <w:bCs/>
      <w:color w:val="auto"/>
      <w:sz w:val="18"/>
      <w:szCs w:val="18"/>
    </w:rPr>
  </w:style>
  <w:style w:type="paragraph" w:customStyle="1" w:styleId="xl92">
    <w:name w:val="xl92"/>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left"/>
      <w:textAlignment w:val="center"/>
    </w:pPr>
    <w:rPr>
      <w:color w:val="auto"/>
      <w:sz w:val="18"/>
      <w:szCs w:val="18"/>
    </w:rPr>
  </w:style>
  <w:style w:type="paragraph" w:customStyle="1" w:styleId="xl93">
    <w:name w:val="xl93"/>
    <w:basedOn w:val="Normal"/>
    <w:uiPriority w:val="99"/>
    <w:rsid w:val="00622446"/>
    <w:pPr>
      <w:pBdr>
        <w:top w:val="single" w:sz="8" w:space="0" w:color="auto"/>
        <w:lef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94">
    <w:name w:val="xl94"/>
    <w:basedOn w:val="Normal"/>
    <w:uiPriority w:val="99"/>
    <w:rsid w:val="00622446"/>
    <w:pPr>
      <w:pBdr>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95">
    <w:name w:val="xl95"/>
    <w:basedOn w:val="Normal"/>
    <w:uiPriority w:val="99"/>
    <w:rsid w:val="00622446"/>
    <w:pPr>
      <w:pBdr>
        <w:top w:val="single" w:sz="8" w:space="0" w:color="auto"/>
        <w:bottom w:val="single" w:sz="8" w:space="0" w:color="auto"/>
        <w:right w:val="single" w:sz="8" w:space="0" w:color="auto"/>
      </w:pBdr>
      <w:shd w:val="clear" w:color="000000" w:fill="95B3D7"/>
      <w:spacing w:before="100" w:beforeAutospacing="1" w:after="100" w:afterAutospacing="1"/>
      <w:ind w:firstLine="0"/>
      <w:jc w:val="center"/>
      <w:textAlignment w:val="top"/>
    </w:pPr>
    <w:rPr>
      <w:color w:val="auto"/>
      <w:sz w:val="18"/>
      <w:szCs w:val="18"/>
    </w:rPr>
  </w:style>
  <w:style w:type="paragraph" w:customStyle="1" w:styleId="xl96">
    <w:name w:val="xl96"/>
    <w:basedOn w:val="Normal"/>
    <w:uiPriority w:val="99"/>
    <w:rsid w:val="00622446"/>
    <w:pPr>
      <w:pBdr>
        <w:top w:val="single" w:sz="8" w:space="0" w:color="auto"/>
        <w:lef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97">
    <w:name w:val="xl97"/>
    <w:basedOn w:val="Normal"/>
    <w:uiPriority w:val="99"/>
    <w:rsid w:val="00622446"/>
    <w:pPr>
      <w:pBdr>
        <w:top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98">
    <w:name w:val="xl98"/>
    <w:basedOn w:val="Normal"/>
    <w:uiPriority w:val="99"/>
    <w:rsid w:val="00622446"/>
    <w:pPr>
      <w:pBdr>
        <w:top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99">
    <w:name w:val="xl99"/>
    <w:basedOn w:val="Normal"/>
    <w:uiPriority w:val="99"/>
    <w:rsid w:val="00622446"/>
    <w:pPr>
      <w:pBdr>
        <w:left w:val="single" w:sz="8" w:space="0" w:color="auto"/>
        <w:right w:val="single" w:sz="8" w:space="0" w:color="auto"/>
      </w:pBdr>
      <w:shd w:val="clear" w:color="000000" w:fill="FFFFFF"/>
      <w:spacing w:before="100" w:beforeAutospacing="1" w:after="100" w:afterAutospacing="1"/>
      <w:ind w:firstLine="0"/>
      <w:jc w:val="left"/>
      <w:textAlignment w:val="center"/>
    </w:pPr>
    <w:rPr>
      <w:color w:val="auto"/>
      <w:sz w:val="18"/>
      <w:szCs w:val="18"/>
    </w:rPr>
  </w:style>
  <w:style w:type="paragraph" w:customStyle="1" w:styleId="xl100">
    <w:name w:val="xl100"/>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color w:val="auto"/>
    </w:rPr>
  </w:style>
  <w:style w:type="paragraph" w:customStyle="1" w:styleId="xl101">
    <w:name w:val="xl101"/>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02">
    <w:name w:val="xl102"/>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03">
    <w:name w:val="xl103"/>
    <w:basedOn w:val="Normal"/>
    <w:uiPriority w:val="99"/>
    <w:rsid w:val="00622446"/>
    <w:pPr>
      <w:pBdr>
        <w:top w:val="single" w:sz="8" w:space="0" w:color="auto"/>
        <w:bottom w:val="single" w:sz="8" w:space="0" w:color="auto"/>
        <w:right w:val="single" w:sz="8" w:space="0" w:color="auto"/>
      </w:pBdr>
      <w:shd w:val="clear" w:color="000000" w:fill="95B3D7"/>
      <w:spacing w:before="100" w:beforeAutospacing="1" w:after="100" w:afterAutospacing="1"/>
      <w:ind w:firstLine="0"/>
      <w:jc w:val="right"/>
      <w:textAlignment w:val="center"/>
    </w:pPr>
    <w:rPr>
      <w:color w:val="auto"/>
      <w:sz w:val="18"/>
      <w:szCs w:val="18"/>
    </w:rPr>
  </w:style>
  <w:style w:type="paragraph" w:customStyle="1" w:styleId="xl104">
    <w:name w:val="xl104"/>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color w:val="auto"/>
      <w:sz w:val="18"/>
      <w:szCs w:val="18"/>
    </w:rPr>
  </w:style>
  <w:style w:type="paragraph" w:customStyle="1" w:styleId="xl105">
    <w:name w:val="xl105"/>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06">
    <w:name w:val="xl106"/>
    <w:basedOn w:val="Normal"/>
    <w:uiPriority w:val="99"/>
    <w:rsid w:val="0062244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b/>
      <w:bCs/>
      <w:color w:val="auto"/>
      <w:sz w:val="18"/>
      <w:szCs w:val="18"/>
    </w:rPr>
  </w:style>
  <w:style w:type="paragraph" w:customStyle="1" w:styleId="xl107">
    <w:name w:val="xl107"/>
    <w:basedOn w:val="Normal"/>
    <w:uiPriority w:val="99"/>
    <w:rsid w:val="00622446"/>
    <w:pPr>
      <w:pBdr>
        <w:bottom w:val="single" w:sz="8" w:space="0" w:color="auto"/>
        <w:right w:val="single" w:sz="8" w:space="0" w:color="auto"/>
      </w:pBdr>
      <w:shd w:val="clear" w:color="000000" w:fill="95B3D7"/>
      <w:spacing w:before="100" w:beforeAutospacing="1" w:after="100" w:afterAutospacing="1"/>
      <w:ind w:firstLine="0"/>
      <w:jc w:val="center"/>
      <w:textAlignment w:val="top"/>
    </w:pPr>
    <w:rPr>
      <w:b/>
      <w:bCs/>
      <w:color w:val="auto"/>
      <w:sz w:val="18"/>
      <w:szCs w:val="18"/>
    </w:rPr>
  </w:style>
  <w:style w:type="paragraph" w:customStyle="1" w:styleId="xl108">
    <w:name w:val="xl108"/>
    <w:basedOn w:val="Normal"/>
    <w:uiPriority w:val="99"/>
    <w:rsid w:val="00622446"/>
    <w:pPr>
      <w:pBdr>
        <w:left w:val="single" w:sz="8" w:space="0" w:color="auto"/>
        <w:bottom w:val="single" w:sz="8" w:space="0" w:color="auto"/>
        <w:right w:val="single" w:sz="8" w:space="0" w:color="auto"/>
      </w:pBdr>
      <w:shd w:val="clear" w:color="000000" w:fill="95B3D7"/>
      <w:spacing w:before="100" w:beforeAutospacing="1" w:after="100" w:afterAutospacing="1"/>
      <w:ind w:firstLine="0"/>
      <w:jc w:val="right"/>
      <w:textAlignment w:val="center"/>
    </w:pPr>
    <w:rPr>
      <w:color w:val="auto"/>
      <w:sz w:val="18"/>
      <w:szCs w:val="18"/>
    </w:rPr>
  </w:style>
  <w:style w:type="paragraph" w:customStyle="1" w:styleId="xl109">
    <w:name w:val="xl109"/>
    <w:basedOn w:val="Normal"/>
    <w:uiPriority w:val="99"/>
    <w:rsid w:val="00622446"/>
    <w:pPr>
      <w:pBdr>
        <w:left w:val="single" w:sz="8" w:space="0" w:color="auto"/>
        <w:bottom w:val="single" w:sz="8" w:space="0" w:color="auto"/>
        <w:right w:val="single" w:sz="8" w:space="0" w:color="auto"/>
      </w:pBdr>
      <w:shd w:val="clear" w:color="000000" w:fill="95B3D7"/>
      <w:spacing w:before="100" w:beforeAutospacing="1" w:after="100" w:afterAutospacing="1"/>
      <w:ind w:firstLine="0"/>
      <w:jc w:val="right"/>
      <w:textAlignment w:val="center"/>
    </w:pPr>
    <w:rPr>
      <w:b/>
      <w:bCs/>
      <w:color w:val="auto"/>
      <w:sz w:val="18"/>
      <w:szCs w:val="18"/>
    </w:rPr>
  </w:style>
  <w:style w:type="paragraph" w:customStyle="1" w:styleId="xl110">
    <w:name w:val="xl110"/>
    <w:basedOn w:val="Normal"/>
    <w:uiPriority w:val="99"/>
    <w:rsid w:val="00622446"/>
    <w:pPr>
      <w:pBdr>
        <w:bottom w:val="single" w:sz="8" w:space="0" w:color="auto"/>
        <w:right w:val="single" w:sz="8" w:space="0" w:color="auto"/>
      </w:pBdr>
      <w:shd w:val="clear" w:color="000000" w:fill="B6DDE8"/>
      <w:spacing w:before="100" w:beforeAutospacing="1" w:after="100" w:afterAutospacing="1"/>
      <w:ind w:firstLine="0"/>
      <w:jc w:val="center"/>
      <w:textAlignment w:val="top"/>
    </w:pPr>
    <w:rPr>
      <w:b/>
      <w:bCs/>
      <w:color w:val="auto"/>
      <w:sz w:val="18"/>
      <w:szCs w:val="18"/>
    </w:rPr>
  </w:style>
  <w:style w:type="paragraph" w:customStyle="1" w:styleId="xl111">
    <w:name w:val="xl111"/>
    <w:basedOn w:val="Normal"/>
    <w:uiPriority w:val="99"/>
    <w:rsid w:val="00622446"/>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12">
    <w:name w:val="xl112"/>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center"/>
      <w:textAlignment w:val="top"/>
    </w:pPr>
    <w:rPr>
      <w:b/>
      <w:bCs/>
      <w:color w:val="auto"/>
      <w:sz w:val="18"/>
      <w:szCs w:val="18"/>
    </w:rPr>
  </w:style>
  <w:style w:type="paragraph" w:customStyle="1" w:styleId="xl113">
    <w:name w:val="xl113"/>
    <w:basedOn w:val="Normal"/>
    <w:uiPriority w:val="99"/>
    <w:rsid w:val="00622446"/>
    <w:pPr>
      <w:pBdr>
        <w:left w:val="single" w:sz="8" w:space="0" w:color="auto"/>
        <w:bottom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14">
    <w:name w:val="xl114"/>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textAlignment w:val="top"/>
    </w:pPr>
    <w:rPr>
      <w:color w:val="auto"/>
      <w:sz w:val="18"/>
      <w:szCs w:val="18"/>
    </w:rPr>
  </w:style>
  <w:style w:type="paragraph" w:customStyle="1" w:styleId="xl115">
    <w:name w:val="xl115"/>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textAlignment w:val="top"/>
    </w:pPr>
    <w:rPr>
      <w:color w:val="auto"/>
      <w:sz w:val="18"/>
      <w:szCs w:val="18"/>
    </w:rPr>
  </w:style>
  <w:style w:type="paragraph" w:customStyle="1" w:styleId="xl116">
    <w:name w:val="xl116"/>
    <w:basedOn w:val="Normal"/>
    <w:uiPriority w:val="99"/>
    <w:rsid w:val="00622446"/>
    <w:pPr>
      <w:pBdr>
        <w:bottom w:val="single" w:sz="8" w:space="0" w:color="auto"/>
        <w:right w:val="single" w:sz="8" w:space="0" w:color="auto"/>
      </w:pBdr>
      <w:spacing w:before="100" w:beforeAutospacing="1" w:after="100" w:afterAutospacing="1"/>
      <w:ind w:firstLine="0"/>
      <w:jc w:val="right"/>
      <w:textAlignment w:val="center"/>
    </w:pPr>
    <w:rPr>
      <w:b/>
      <w:bCs/>
      <w:color w:val="auto"/>
      <w:sz w:val="18"/>
      <w:szCs w:val="18"/>
    </w:rPr>
  </w:style>
  <w:style w:type="paragraph" w:customStyle="1" w:styleId="xl117">
    <w:name w:val="xl117"/>
    <w:basedOn w:val="Normal"/>
    <w:uiPriority w:val="99"/>
    <w:rsid w:val="00622446"/>
    <w:pPr>
      <w:pBdr>
        <w:bottom w:val="single" w:sz="8" w:space="0" w:color="auto"/>
        <w:right w:val="single" w:sz="8" w:space="0" w:color="auto"/>
      </w:pBdr>
      <w:shd w:val="clear" w:color="000000" w:fill="CCC0D9"/>
      <w:spacing w:before="100" w:beforeAutospacing="1" w:after="100" w:afterAutospacing="1"/>
      <w:ind w:firstLine="0"/>
      <w:jc w:val="center"/>
      <w:textAlignment w:val="top"/>
    </w:pPr>
    <w:rPr>
      <w:b/>
      <w:bCs/>
      <w:color w:val="auto"/>
      <w:sz w:val="18"/>
      <w:szCs w:val="18"/>
    </w:rPr>
  </w:style>
  <w:style w:type="paragraph" w:customStyle="1" w:styleId="xl118">
    <w:name w:val="xl118"/>
    <w:basedOn w:val="Normal"/>
    <w:uiPriority w:val="99"/>
    <w:rsid w:val="00622446"/>
    <w:pPr>
      <w:pBdr>
        <w:bottom w:val="single" w:sz="8" w:space="0" w:color="auto"/>
        <w:right w:val="single" w:sz="8" w:space="0" w:color="auto"/>
      </w:pBdr>
      <w:shd w:val="clear" w:color="000000" w:fill="95B3D7"/>
      <w:spacing w:before="100" w:beforeAutospacing="1" w:after="100" w:afterAutospacing="1"/>
      <w:ind w:firstLine="0"/>
      <w:jc w:val="right"/>
      <w:textAlignment w:val="center"/>
    </w:pPr>
    <w:rPr>
      <w:b/>
      <w:bCs/>
      <w:color w:val="auto"/>
      <w:sz w:val="18"/>
      <w:szCs w:val="18"/>
    </w:rPr>
  </w:style>
  <w:style w:type="paragraph" w:customStyle="1" w:styleId="xl119">
    <w:name w:val="xl119"/>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20">
    <w:name w:val="xl120"/>
    <w:basedOn w:val="Normal"/>
    <w:uiPriority w:val="99"/>
    <w:rsid w:val="00622446"/>
    <w:pPr>
      <w:pBdr>
        <w:top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21">
    <w:name w:val="xl121"/>
    <w:basedOn w:val="Normal"/>
    <w:uiPriority w:val="99"/>
    <w:rsid w:val="00622446"/>
    <w:pPr>
      <w:pBdr>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22">
    <w:name w:val="xl122"/>
    <w:basedOn w:val="Normal"/>
    <w:uiPriority w:val="99"/>
    <w:rsid w:val="00622446"/>
    <w:pPr>
      <w:pBdr>
        <w:top w:val="single" w:sz="8" w:space="0" w:color="auto"/>
        <w:bottom w:val="single" w:sz="8" w:space="0" w:color="auto"/>
        <w:right w:val="single" w:sz="8" w:space="0" w:color="auto"/>
      </w:pBdr>
      <w:shd w:val="clear" w:color="000000" w:fill="CCC0D9"/>
      <w:spacing w:before="100" w:beforeAutospacing="1" w:after="100" w:afterAutospacing="1"/>
      <w:ind w:firstLine="0"/>
      <w:jc w:val="center"/>
      <w:textAlignment w:val="top"/>
    </w:pPr>
    <w:rPr>
      <w:b/>
      <w:bCs/>
      <w:color w:val="auto"/>
      <w:sz w:val="18"/>
      <w:szCs w:val="18"/>
    </w:rPr>
  </w:style>
  <w:style w:type="paragraph" w:customStyle="1" w:styleId="xl123">
    <w:name w:val="xl123"/>
    <w:basedOn w:val="Normal"/>
    <w:uiPriority w:val="99"/>
    <w:rsid w:val="00622446"/>
    <w:pPr>
      <w:pBdr>
        <w:top w:val="single" w:sz="8" w:space="0" w:color="auto"/>
        <w:bottom w:val="single" w:sz="8" w:space="0" w:color="auto"/>
        <w:right w:val="single" w:sz="8" w:space="0" w:color="auto"/>
      </w:pBdr>
      <w:shd w:val="clear" w:color="000000" w:fill="CCC0D9"/>
      <w:spacing w:before="100" w:beforeAutospacing="1" w:after="100" w:afterAutospacing="1"/>
      <w:ind w:firstLine="0"/>
      <w:jc w:val="right"/>
      <w:textAlignment w:val="center"/>
    </w:pPr>
    <w:rPr>
      <w:b/>
      <w:bCs/>
      <w:color w:val="auto"/>
      <w:sz w:val="18"/>
      <w:szCs w:val="18"/>
    </w:rPr>
  </w:style>
  <w:style w:type="paragraph" w:customStyle="1" w:styleId="xl124">
    <w:name w:val="xl124"/>
    <w:basedOn w:val="Normal"/>
    <w:uiPriority w:val="99"/>
    <w:rsid w:val="00622446"/>
    <w:pPr>
      <w:pBdr>
        <w:top w:val="single" w:sz="8" w:space="0" w:color="auto"/>
        <w:right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25">
    <w:name w:val="xl125"/>
    <w:basedOn w:val="Normal"/>
    <w:uiPriority w:val="99"/>
    <w:rsid w:val="00622446"/>
    <w:pPr>
      <w:pBdr>
        <w:bottom w:val="single" w:sz="8" w:space="0" w:color="auto"/>
        <w:right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26">
    <w:name w:val="xl126"/>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27">
    <w:name w:val="xl127"/>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28">
    <w:name w:val="xl128"/>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29">
    <w:name w:val="xl129"/>
    <w:basedOn w:val="Normal"/>
    <w:uiPriority w:val="99"/>
    <w:rsid w:val="00622446"/>
    <w:pPr>
      <w:pBdr>
        <w:left w:val="single" w:sz="8" w:space="0" w:color="auto"/>
        <w:bottom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30">
    <w:name w:val="xl130"/>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31">
    <w:name w:val="xl131"/>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32">
    <w:name w:val="xl132"/>
    <w:basedOn w:val="Normal"/>
    <w:uiPriority w:val="99"/>
    <w:rsid w:val="00622446"/>
    <w:pPr>
      <w:pBdr>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33">
    <w:name w:val="xl133"/>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34">
    <w:name w:val="xl134"/>
    <w:basedOn w:val="Normal"/>
    <w:uiPriority w:val="99"/>
    <w:rsid w:val="00622446"/>
    <w:pPr>
      <w:pBdr>
        <w:bottom w:val="single" w:sz="8" w:space="0" w:color="auto"/>
        <w:right w:val="single" w:sz="8" w:space="0" w:color="auto"/>
      </w:pBdr>
      <w:shd w:val="clear" w:color="000000" w:fill="CCC0D9"/>
      <w:spacing w:before="100" w:beforeAutospacing="1" w:after="100" w:afterAutospacing="1"/>
      <w:ind w:firstLine="0"/>
      <w:jc w:val="right"/>
      <w:textAlignment w:val="center"/>
    </w:pPr>
    <w:rPr>
      <w:b/>
      <w:bCs/>
      <w:color w:val="auto"/>
      <w:sz w:val="18"/>
      <w:szCs w:val="18"/>
    </w:rPr>
  </w:style>
  <w:style w:type="paragraph" w:customStyle="1" w:styleId="xl135">
    <w:name w:val="xl135"/>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right"/>
      <w:textAlignment w:val="center"/>
    </w:pPr>
    <w:rPr>
      <w:color w:val="auto"/>
      <w:sz w:val="18"/>
      <w:szCs w:val="18"/>
    </w:rPr>
  </w:style>
  <w:style w:type="paragraph" w:customStyle="1" w:styleId="xl136">
    <w:name w:val="xl136"/>
    <w:basedOn w:val="Normal"/>
    <w:uiPriority w:val="99"/>
    <w:rsid w:val="00622446"/>
    <w:pPr>
      <w:pBdr>
        <w:top w:val="single" w:sz="8" w:space="0" w:color="auto"/>
        <w:left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37">
    <w:name w:val="xl137"/>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38">
    <w:name w:val="xl138"/>
    <w:basedOn w:val="Normal"/>
    <w:uiPriority w:val="99"/>
    <w:rsid w:val="00622446"/>
    <w:pPr>
      <w:pBdr>
        <w:top w:val="single" w:sz="8" w:space="0" w:color="auto"/>
        <w:left w:val="single" w:sz="8" w:space="0" w:color="auto"/>
      </w:pBdr>
      <w:shd w:val="clear" w:color="000000" w:fill="B8CCE4"/>
      <w:spacing w:before="100" w:beforeAutospacing="1" w:after="100" w:afterAutospacing="1"/>
      <w:ind w:firstLine="0"/>
      <w:jc w:val="center"/>
      <w:textAlignment w:val="top"/>
    </w:pPr>
    <w:rPr>
      <w:color w:val="auto"/>
      <w:sz w:val="18"/>
      <w:szCs w:val="18"/>
    </w:rPr>
  </w:style>
  <w:style w:type="paragraph" w:customStyle="1" w:styleId="xl139">
    <w:name w:val="xl139"/>
    <w:basedOn w:val="Normal"/>
    <w:uiPriority w:val="99"/>
    <w:rsid w:val="00622446"/>
    <w:pPr>
      <w:pBdr>
        <w:top w:val="single" w:sz="8" w:space="0" w:color="auto"/>
      </w:pBdr>
      <w:shd w:val="clear" w:color="000000" w:fill="B8CCE4"/>
      <w:spacing w:before="100" w:beforeAutospacing="1" w:after="100" w:afterAutospacing="1"/>
      <w:ind w:firstLine="0"/>
      <w:jc w:val="center"/>
      <w:textAlignment w:val="top"/>
    </w:pPr>
    <w:rPr>
      <w:color w:val="auto"/>
      <w:sz w:val="18"/>
      <w:szCs w:val="18"/>
    </w:rPr>
  </w:style>
  <w:style w:type="paragraph" w:customStyle="1" w:styleId="xl140">
    <w:name w:val="xl140"/>
    <w:basedOn w:val="Normal"/>
    <w:uiPriority w:val="99"/>
    <w:rsid w:val="00622446"/>
    <w:pPr>
      <w:pBdr>
        <w:left w:val="single" w:sz="8" w:space="0" w:color="auto"/>
        <w:bottom w:val="single" w:sz="8" w:space="0" w:color="auto"/>
      </w:pBdr>
      <w:shd w:val="clear" w:color="000000" w:fill="B8CCE4"/>
      <w:spacing w:before="100" w:beforeAutospacing="1" w:after="100" w:afterAutospacing="1"/>
      <w:ind w:firstLine="0"/>
      <w:jc w:val="center"/>
      <w:textAlignment w:val="top"/>
    </w:pPr>
    <w:rPr>
      <w:color w:val="auto"/>
      <w:sz w:val="18"/>
      <w:szCs w:val="18"/>
    </w:rPr>
  </w:style>
  <w:style w:type="paragraph" w:customStyle="1" w:styleId="xl141">
    <w:name w:val="xl141"/>
    <w:basedOn w:val="Normal"/>
    <w:uiPriority w:val="99"/>
    <w:rsid w:val="00622446"/>
    <w:pPr>
      <w:pBdr>
        <w:bottom w:val="single" w:sz="8" w:space="0" w:color="auto"/>
      </w:pBdr>
      <w:shd w:val="clear" w:color="000000" w:fill="B8CCE4"/>
      <w:spacing w:before="100" w:beforeAutospacing="1" w:after="100" w:afterAutospacing="1"/>
      <w:ind w:firstLine="0"/>
      <w:jc w:val="center"/>
      <w:textAlignment w:val="top"/>
    </w:pPr>
    <w:rPr>
      <w:color w:val="auto"/>
      <w:sz w:val="18"/>
      <w:szCs w:val="18"/>
    </w:rPr>
  </w:style>
  <w:style w:type="paragraph" w:customStyle="1" w:styleId="xl142">
    <w:name w:val="xl142"/>
    <w:basedOn w:val="Normal"/>
    <w:uiPriority w:val="99"/>
    <w:rsid w:val="00622446"/>
    <w:pPr>
      <w:spacing w:before="100" w:beforeAutospacing="1" w:after="100" w:afterAutospacing="1"/>
      <w:ind w:firstLine="0"/>
      <w:jc w:val="center"/>
    </w:pPr>
    <w:rPr>
      <w:b/>
      <w:bCs/>
      <w:color w:val="auto"/>
      <w:sz w:val="28"/>
      <w:szCs w:val="28"/>
    </w:rPr>
  </w:style>
  <w:style w:type="paragraph" w:customStyle="1" w:styleId="xl143">
    <w:name w:val="xl143"/>
    <w:basedOn w:val="Normal"/>
    <w:uiPriority w:val="99"/>
    <w:rsid w:val="00622446"/>
    <w:pPr>
      <w:pBdr>
        <w:top w:val="single" w:sz="8" w:space="0" w:color="auto"/>
        <w:left w:val="single" w:sz="8" w:space="0" w:color="auto"/>
        <w:right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44">
    <w:name w:val="xl144"/>
    <w:basedOn w:val="Normal"/>
    <w:uiPriority w:val="99"/>
    <w:rsid w:val="00622446"/>
    <w:pPr>
      <w:pBdr>
        <w:left w:val="single" w:sz="8" w:space="0" w:color="auto"/>
        <w:bottom w:val="single" w:sz="8" w:space="0" w:color="auto"/>
        <w:right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45">
    <w:name w:val="xl145"/>
    <w:basedOn w:val="Normal"/>
    <w:uiPriority w:val="99"/>
    <w:rsid w:val="00622446"/>
    <w:pPr>
      <w:pBdr>
        <w:top w:val="single" w:sz="8" w:space="0" w:color="auto"/>
        <w:left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46">
    <w:name w:val="xl146"/>
    <w:basedOn w:val="Normal"/>
    <w:uiPriority w:val="99"/>
    <w:rsid w:val="00622446"/>
    <w:pPr>
      <w:pBdr>
        <w:left w:val="single" w:sz="8" w:space="0" w:color="auto"/>
        <w:bottom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47">
    <w:name w:val="xl147"/>
    <w:basedOn w:val="Normal"/>
    <w:uiPriority w:val="99"/>
    <w:rsid w:val="00622446"/>
    <w:pPr>
      <w:pBdr>
        <w:left w:val="single" w:sz="8" w:space="0" w:color="auto"/>
        <w:bottom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48">
    <w:name w:val="xl148"/>
    <w:basedOn w:val="Normal"/>
    <w:uiPriority w:val="99"/>
    <w:rsid w:val="00622446"/>
    <w:pPr>
      <w:pBdr>
        <w:bottom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49">
    <w:name w:val="xl149"/>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50">
    <w:name w:val="xl150"/>
    <w:basedOn w:val="Normal"/>
    <w:uiPriority w:val="99"/>
    <w:rsid w:val="00622446"/>
    <w:pPr>
      <w:pBdr>
        <w:top w:val="single" w:sz="8" w:space="0" w:color="auto"/>
        <w:left w:val="single" w:sz="8" w:space="0" w:color="auto"/>
        <w:bottom w:val="single" w:sz="8" w:space="0" w:color="auto"/>
      </w:pBdr>
      <w:shd w:val="clear" w:color="000000" w:fill="B6DDE8"/>
      <w:spacing w:before="100" w:beforeAutospacing="1" w:after="100" w:afterAutospacing="1"/>
      <w:ind w:firstLine="0"/>
      <w:jc w:val="left"/>
      <w:textAlignment w:val="top"/>
    </w:pPr>
    <w:rPr>
      <w:b/>
      <w:bCs/>
      <w:color w:val="auto"/>
      <w:sz w:val="18"/>
      <w:szCs w:val="18"/>
    </w:rPr>
  </w:style>
  <w:style w:type="paragraph" w:customStyle="1" w:styleId="xl151">
    <w:name w:val="xl151"/>
    <w:basedOn w:val="Normal"/>
    <w:uiPriority w:val="99"/>
    <w:rsid w:val="00622446"/>
    <w:pPr>
      <w:pBdr>
        <w:top w:val="single" w:sz="8" w:space="0" w:color="auto"/>
        <w:bottom w:val="single" w:sz="8" w:space="0" w:color="auto"/>
      </w:pBdr>
      <w:shd w:val="clear" w:color="000000" w:fill="B6DDE8"/>
      <w:spacing w:before="100" w:beforeAutospacing="1" w:after="100" w:afterAutospacing="1"/>
      <w:ind w:firstLine="0"/>
      <w:jc w:val="left"/>
      <w:textAlignment w:val="top"/>
    </w:pPr>
    <w:rPr>
      <w:b/>
      <w:bCs/>
      <w:color w:val="auto"/>
      <w:sz w:val="18"/>
      <w:szCs w:val="18"/>
    </w:rPr>
  </w:style>
  <w:style w:type="paragraph" w:customStyle="1" w:styleId="xl152">
    <w:name w:val="xl152"/>
    <w:basedOn w:val="Normal"/>
    <w:uiPriority w:val="99"/>
    <w:rsid w:val="00622446"/>
    <w:pPr>
      <w:pBdr>
        <w:top w:val="single" w:sz="8" w:space="0" w:color="auto"/>
        <w:bottom w:val="single" w:sz="8" w:space="0" w:color="auto"/>
        <w:right w:val="single" w:sz="8" w:space="0" w:color="auto"/>
      </w:pBdr>
      <w:shd w:val="clear" w:color="000000" w:fill="B6DDE8"/>
      <w:spacing w:before="100" w:beforeAutospacing="1" w:after="100" w:afterAutospacing="1"/>
      <w:ind w:firstLine="0"/>
      <w:jc w:val="left"/>
      <w:textAlignment w:val="top"/>
    </w:pPr>
    <w:rPr>
      <w:b/>
      <w:bCs/>
      <w:color w:val="auto"/>
      <w:sz w:val="18"/>
      <w:szCs w:val="18"/>
    </w:rPr>
  </w:style>
  <w:style w:type="paragraph" w:customStyle="1" w:styleId="xl153">
    <w:name w:val="xl153"/>
    <w:basedOn w:val="Normal"/>
    <w:uiPriority w:val="99"/>
    <w:rsid w:val="00622446"/>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54">
    <w:name w:val="xl154"/>
    <w:basedOn w:val="Normal"/>
    <w:uiPriority w:val="99"/>
    <w:rsid w:val="00622446"/>
    <w:pPr>
      <w:pBdr>
        <w:top w:val="single" w:sz="8" w:space="0" w:color="auto"/>
        <w:bottom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55">
    <w:name w:val="xl155"/>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156">
    <w:name w:val="xl156"/>
    <w:basedOn w:val="Normal"/>
    <w:uiPriority w:val="99"/>
    <w:rsid w:val="00622446"/>
    <w:pPr>
      <w:pBdr>
        <w:top w:val="single" w:sz="8" w:space="0" w:color="auto"/>
        <w:left w:val="single" w:sz="8" w:space="0" w:color="auto"/>
        <w:bottom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57">
    <w:name w:val="xl157"/>
    <w:basedOn w:val="Normal"/>
    <w:uiPriority w:val="99"/>
    <w:rsid w:val="00622446"/>
    <w:pPr>
      <w:pBdr>
        <w:top w:val="single" w:sz="8" w:space="0" w:color="auto"/>
        <w:bottom w:val="single" w:sz="8" w:space="0" w:color="auto"/>
        <w:right w:val="single" w:sz="8" w:space="0" w:color="auto"/>
      </w:pBdr>
      <w:shd w:val="clear" w:color="000000" w:fill="B8CCE4"/>
      <w:spacing w:before="100" w:beforeAutospacing="1" w:after="100" w:afterAutospacing="1"/>
      <w:ind w:firstLine="0"/>
      <w:jc w:val="center"/>
      <w:textAlignment w:val="top"/>
    </w:pPr>
    <w:rPr>
      <w:b/>
      <w:bCs/>
      <w:color w:val="auto"/>
      <w:sz w:val="18"/>
      <w:szCs w:val="18"/>
    </w:rPr>
  </w:style>
  <w:style w:type="paragraph" w:customStyle="1" w:styleId="xl158">
    <w:name w:val="xl158"/>
    <w:basedOn w:val="Normal"/>
    <w:uiPriority w:val="99"/>
    <w:rsid w:val="00622446"/>
    <w:pPr>
      <w:pBdr>
        <w:top w:val="single" w:sz="8" w:space="0" w:color="auto"/>
        <w:left w:val="single" w:sz="8" w:space="0" w:color="auto"/>
        <w:bottom w:val="single" w:sz="8" w:space="0" w:color="auto"/>
      </w:pBdr>
      <w:shd w:val="clear" w:color="000000" w:fill="95B3D7"/>
      <w:spacing w:before="100" w:beforeAutospacing="1" w:after="100" w:afterAutospacing="1"/>
      <w:ind w:firstLine="0"/>
      <w:jc w:val="left"/>
      <w:textAlignment w:val="top"/>
    </w:pPr>
    <w:rPr>
      <w:b/>
      <w:bCs/>
      <w:color w:val="auto"/>
      <w:sz w:val="18"/>
      <w:szCs w:val="18"/>
    </w:rPr>
  </w:style>
  <w:style w:type="paragraph" w:customStyle="1" w:styleId="xl159">
    <w:name w:val="xl159"/>
    <w:basedOn w:val="Normal"/>
    <w:uiPriority w:val="99"/>
    <w:rsid w:val="00622446"/>
    <w:pPr>
      <w:pBdr>
        <w:top w:val="single" w:sz="8" w:space="0" w:color="auto"/>
        <w:bottom w:val="single" w:sz="8" w:space="0" w:color="auto"/>
      </w:pBdr>
      <w:shd w:val="clear" w:color="000000" w:fill="95B3D7"/>
      <w:spacing w:before="100" w:beforeAutospacing="1" w:after="100" w:afterAutospacing="1"/>
      <w:ind w:firstLine="0"/>
      <w:jc w:val="left"/>
      <w:textAlignment w:val="top"/>
    </w:pPr>
    <w:rPr>
      <w:b/>
      <w:bCs/>
      <w:color w:val="auto"/>
      <w:sz w:val="18"/>
      <w:szCs w:val="18"/>
    </w:rPr>
  </w:style>
  <w:style w:type="paragraph" w:customStyle="1" w:styleId="xl160">
    <w:name w:val="xl160"/>
    <w:basedOn w:val="Normal"/>
    <w:uiPriority w:val="99"/>
    <w:rsid w:val="00622446"/>
    <w:pPr>
      <w:pBdr>
        <w:top w:val="single" w:sz="8" w:space="0" w:color="auto"/>
        <w:bottom w:val="single" w:sz="8" w:space="0" w:color="auto"/>
        <w:right w:val="single" w:sz="8" w:space="0" w:color="auto"/>
      </w:pBdr>
      <w:shd w:val="clear" w:color="000000" w:fill="95B3D7"/>
      <w:spacing w:before="100" w:beforeAutospacing="1" w:after="100" w:afterAutospacing="1"/>
      <w:ind w:firstLine="0"/>
      <w:jc w:val="left"/>
      <w:textAlignment w:val="top"/>
    </w:pPr>
    <w:rPr>
      <w:b/>
      <w:bCs/>
      <w:color w:val="auto"/>
      <w:sz w:val="18"/>
      <w:szCs w:val="18"/>
    </w:rPr>
  </w:style>
  <w:style w:type="paragraph" w:customStyle="1" w:styleId="xl161">
    <w:name w:val="xl161"/>
    <w:basedOn w:val="Normal"/>
    <w:uiPriority w:val="99"/>
    <w:rsid w:val="00622446"/>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62">
    <w:name w:val="xl162"/>
    <w:basedOn w:val="Normal"/>
    <w:uiPriority w:val="99"/>
    <w:rsid w:val="00622446"/>
    <w:pPr>
      <w:pBdr>
        <w:top w:val="single" w:sz="8" w:space="0" w:color="auto"/>
        <w:bottom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63">
    <w:name w:val="xl163"/>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64">
    <w:name w:val="xl164"/>
    <w:basedOn w:val="Normal"/>
    <w:uiPriority w:val="99"/>
    <w:rsid w:val="00622446"/>
    <w:pPr>
      <w:pBdr>
        <w:top w:val="single" w:sz="8" w:space="0" w:color="auto"/>
        <w:left w:val="single" w:sz="8" w:space="0" w:color="auto"/>
        <w:bottom w:val="single" w:sz="8" w:space="0" w:color="auto"/>
      </w:pBdr>
      <w:shd w:val="clear" w:color="000000" w:fill="CCC0D9"/>
      <w:spacing w:before="100" w:beforeAutospacing="1" w:after="100" w:afterAutospacing="1"/>
      <w:ind w:firstLine="0"/>
      <w:jc w:val="left"/>
      <w:textAlignment w:val="top"/>
    </w:pPr>
    <w:rPr>
      <w:b/>
      <w:bCs/>
      <w:color w:val="auto"/>
      <w:sz w:val="18"/>
      <w:szCs w:val="18"/>
    </w:rPr>
  </w:style>
  <w:style w:type="paragraph" w:customStyle="1" w:styleId="xl165">
    <w:name w:val="xl165"/>
    <w:basedOn w:val="Normal"/>
    <w:uiPriority w:val="99"/>
    <w:rsid w:val="00622446"/>
    <w:pPr>
      <w:pBdr>
        <w:top w:val="single" w:sz="8" w:space="0" w:color="auto"/>
        <w:bottom w:val="single" w:sz="8" w:space="0" w:color="auto"/>
      </w:pBdr>
      <w:shd w:val="clear" w:color="000000" w:fill="CCC0D9"/>
      <w:spacing w:before="100" w:beforeAutospacing="1" w:after="100" w:afterAutospacing="1"/>
      <w:ind w:firstLine="0"/>
      <w:jc w:val="left"/>
      <w:textAlignment w:val="top"/>
    </w:pPr>
    <w:rPr>
      <w:b/>
      <w:bCs/>
      <w:color w:val="auto"/>
      <w:sz w:val="18"/>
      <w:szCs w:val="18"/>
    </w:rPr>
  </w:style>
  <w:style w:type="paragraph" w:customStyle="1" w:styleId="xl166">
    <w:name w:val="xl166"/>
    <w:basedOn w:val="Normal"/>
    <w:uiPriority w:val="99"/>
    <w:rsid w:val="00622446"/>
    <w:pPr>
      <w:pBdr>
        <w:top w:val="single" w:sz="8" w:space="0" w:color="auto"/>
        <w:bottom w:val="single" w:sz="8" w:space="0" w:color="auto"/>
        <w:right w:val="single" w:sz="8" w:space="0" w:color="auto"/>
      </w:pBdr>
      <w:shd w:val="clear" w:color="000000" w:fill="CCC0D9"/>
      <w:spacing w:before="100" w:beforeAutospacing="1" w:after="100" w:afterAutospacing="1"/>
      <w:ind w:firstLine="0"/>
      <w:jc w:val="left"/>
      <w:textAlignment w:val="top"/>
    </w:pPr>
    <w:rPr>
      <w:b/>
      <w:bCs/>
      <w:color w:val="auto"/>
      <w:sz w:val="18"/>
      <w:szCs w:val="18"/>
    </w:rPr>
  </w:style>
  <w:style w:type="paragraph" w:customStyle="1" w:styleId="xl167">
    <w:name w:val="xl167"/>
    <w:basedOn w:val="Normal"/>
    <w:uiPriority w:val="99"/>
    <w:rsid w:val="00622446"/>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68">
    <w:name w:val="xl168"/>
    <w:basedOn w:val="Normal"/>
    <w:uiPriority w:val="99"/>
    <w:rsid w:val="00622446"/>
    <w:pPr>
      <w:pBdr>
        <w:top w:val="single" w:sz="8" w:space="0" w:color="auto"/>
        <w:bottom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69">
    <w:name w:val="xl169"/>
    <w:basedOn w:val="Normal"/>
    <w:uiPriority w:val="99"/>
    <w:rsid w:val="00622446"/>
    <w:pPr>
      <w:pBdr>
        <w:top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70">
    <w:name w:val="xl170"/>
    <w:basedOn w:val="Normal"/>
    <w:uiPriority w:val="99"/>
    <w:rsid w:val="00622446"/>
    <w:pPr>
      <w:pBdr>
        <w:top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71">
    <w:name w:val="xl171"/>
    <w:basedOn w:val="Normal"/>
    <w:uiPriority w:val="99"/>
    <w:rsid w:val="00622446"/>
    <w:pPr>
      <w:pBdr>
        <w:top w:val="single" w:sz="8" w:space="0" w:color="auto"/>
        <w:lef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72">
    <w:name w:val="xl172"/>
    <w:basedOn w:val="Normal"/>
    <w:uiPriority w:val="99"/>
    <w:rsid w:val="00622446"/>
    <w:pPr>
      <w:pBdr>
        <w:top w:val="single" w:sz="8" w:space="0" w:color="auto"/>
        <w:left w:val="single" w:sz="8" w:space="0" w:color="auto"/>
        <w:bottom w:val="single" w:sz="8" w:space="0" w:color="auto"/>
      </w:pBdr>
      <w:shd w:val="clear" w:color="000000" w:fill="95B3D7"/>
      <w:spacing w:before="100" w:beforeAutospacing="1" w:after="100" w:afterAutospacing="1"/>
      <w:ind w:firstLine="0"/>
      <w:textAlignment w:val="top"/>
    </w:pPr>
    <w:rPr>
      <w:b/>
      <w:bCs/>
      <w:color w:val="auto"/>
      <w:sz w:val="18"/>
      <w:szCs w:val="18"/>
    </w:rPr>
  </w:style>
  <w:style w:type="paragraph" w:customStyle="1" w:styleId="xl173">
    <w:name w:val="xl173"/>
    <w:basedOn w:val="Normal"/>
    <w:uiPriority w:val="99"/>
    <w:rsid w:val="00622446"/>
    <w:pPr>
      <w:pBdr>
        <w:top w:val="single" w:sz="8" w:space="0" w:color="auto"/>
        <w:bottom w:val="single" w:sz="8" w:space="0" w:color="auto"/>
      </w:pBdr>
      <w:shd w:val="clear" w:color="000000" w:fill="95B3D7"/>
      <w:spacing w:before="100" w:beforeAutospacing="1" w:after="100" w:afterAutospacing="1"/>
      <w:ind w:firstLine="0"/>
      <w:textAlignment w:val="top"/>
    </w:pPr>
    <w:rPr>
      <w:b/>
      <w:bCs/>
      <w:color w:val="auto"/>
      <w:sz w:val="18"/>
      <w:szCs w:val="18"/>
    </w:rPr>
  </w:style>
  <w:style w:type="paragraph" w:customStyle="1" w:styleId="xl174">
    <w:name w:val="xl174"/>
    <w:basedOn w:val="Normal"/>
    <w:uiPriority w:val="99"/>
    <w:rsid w:val="00622446"/>
    <w:pPr>
      <w:pBdr>
        <w:top w:val="single" w:sz="8" w:space="0" w:color="auto"/>
        <w:bottom w:val="single" w:sz="8" w:space="0" w:color="auto"/>
        <w:right w:val="single" w:sz="8" w:space="0" w:color="auto"/>
      </w:pBdr>
      <w:shd w:val="clear" w:color="000000" w:fill="95B3D7"/>
      <w:spacing w:before="100" w:beforeAutospacing="1" w:after="100" w:afterAutospacing="1"/>
      <w:ind w:firstLine="0"/>
      <w:textAlignment w:val="top"/>
    </w:pPr>
    <w:rPr>
      <w:b/>
      <w:bCs/>
      <w:color w:val="auto"/>
      <w:sz w:val="18"/>
      <w:szCs w:val="18"/>
    </w:rPr>
  </w:style>
  <w:style w:type="paragraph" w:customStyle="1" w:styleId="xl175">
    <w:name w:val="xl175"/>
    <w:basedOn w:val="Normal"/>
    <w:uiPriority w:val="99"/>
    <w:rsid w:val="00622446"/>
    <w:pPr>
      <w:pBdr>
        <w:top w:val="single" w:sz="8" w:space="0" w:color="auto"/>
        <w:left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76">
    <w:name w:val="xl176"/>
    <w:basedOn w:val="Normal"/>
    <w:uiPriority w:val="99"/>
    <w:rsid w:val="00622446"/>
    <w:pPr>
      <w:pBdr>
        <w:top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77">
    <w:name w:val="xl177"/>
    <w:basedOn w:val="Normal"/>
    <w:uiPriority w:val="99"/>
    <w:rsid w:val="00622446"/>
    <w:pPr>
      <w:pBdr>
        <w:top w:val="single" w:sz="8" w:space="0" w:color="auto"/>
        <w:right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78">
    <w:name w:val="xl178"/>
    <w:basedOn w:val="Normal"/>
    <w:uiPriority w:val="99"/>
    <w:rsid w:val="00622446"/>
    <w:pPr>
      <w:pBdr>
        <w:left w:val="single" w:sz="8" w:space="0" w:color="auto"/>
        <w:bottom w:val="single" w:sz="8" w:space="0" w:color="auto"/>
        <w:right w:val="single" w:sz="8" w:space="0" w:color="auto"/>
      </w:pBdr>
      <w:shd w:val="clear" w:color="000000" w:fill="FFFFFF"/>
      <w:spacing w:before="100" w:beforeAutospacing="1" w:after="100" w:afterAutospacing="1"/>
      <w:ind w:firstLine="0"/>
      <w:jc w:val="right"/>
      <w:textAlignment w:val="center"/>
    </w:pPr>
    <w:rPr>
      <w:b/>
      <w:bCs/>
      <w:color w:val="auto"/>
      <w:sz w:val="18"/>
      <w:szCs w:val="18"/>
    </w:rPr>
  </w:style>
  <w:style w:type="paragraph" w:customStyle="1" w:styleId="xl179">
    <w:name w:val="xl179"/>
    <w:basedOn w:val="Normal"/>
    <w:uiPriority w:val="99"/>
    <w:rsid w:val="00622446"/>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80">
    <w:name w:val="xl180"/>
    <w:basedOn w:val="Normal"/>
    <w:uiPriority w:val="99"/>
    <w:rsid w:val="00622446"/>
    <w:pPr>
      <w:pBdr>
        <w:left w:val="single" w:sz="8" w:space="0" w:color="auto"/>
        <w:bottom w:val="single" w:sz="8" w:space="0" w:color="auto"/>
      </w:pBdr>
      <w:shd w:val="clear" w:color="000000" w:fill="95B3D7"/>
      <w:spacing w:before="100" w:beforeAutospacing="1" w:after="100" w:afterAutospacing="1"/>
      <w:ind w:firstLine="0"/>
      <w:jc w:val="left"/>
      <w:textAlignment w:val="top"/>
    </w:pPr>
    <w:rPr>
      <w:color w:val="auto"/>
      <w:sz w:val="18"/>
      <w:szCs w:val="18"/>
    </w:rPr>
  </w:style>
  <w:style w:type="paragraph" w:customStyle="1" w:styleId="xl181">
    <w:name w:val="xl181"/>
    <w:basedOn w:val="Normal"/>
    <w:uiPriority w:val="99"/>
    <w:rsid w:val="00622446"/>
    <w:pPr>
      <w:pBdr>
        <w:bottom w:val="single" w:sz="8" w:space="0" w:color="auto"/>
      </w:pBdr>
      <w:shd w:val="clear" w:color="000000" w:fill="95B3D7"/>
      <w:spacing w:before="100" w:beforeAutospacing="1" w:after="100" w:afterAutospacing="1"/>
      <w:ind w:firstLine="0"/>
      <w:jc w:val="left"/>
      <w:textAlignment w:val="top"/>
    </w:pPr>
    <w:rPr>
      <w:color w:val="auto"/>
      <w:sz w:val="18"/>
      <w:szCs w:val="18"/>
    </w:rPr>
  </w:style>
  <w:style w:type="paragraph" w:customStyle="1" w:styleId="xl182">
    <w:name w:val="xl182"/>
    <w:basedOn w:val="Normal"/>
    <w:uiPriority w:val="99"/>
    <w:rsid w:val="00622446"/>
    <w:pPr>
      <w:pBdr>
        <w:bottom w:val="single" w:sz="8" w:space="0" w:color="auto"/>
        <w:right w:val="single" w:sz="8" w:space="0" w:color="auto"/>
      </w:pBdr>
      <w:shd w:val="clear" w:color="000000" w:fill="95B3D7"/>
      <w:spacing w:before="100" w:beforeAutospacing="1" w:after="100" w:afterAutospacing="1"/>
      <w:ind w:firstLine="0"/>
      <w:jc w:val="left"/>
      <w:textAlignment w:val="top"/>
    </w:pPr>
    <w:rPr>
      <w:color w:val="auto"/>
      <w:sz w:val="18"/>
      <w:szCs w:val="18"/>
    </w:rPr>
  </w:style>
  <w:style w:type="paragraph" w:customStyle="1" w:styleId="xl183">
    <w:name w:val="xl183"/>
    <w:basedOn w:val="Normal"/>
    <w:uiPriority w:val="99"/>
    <w:rsid w:val="00622446"/>
    <w:pPr>
      <w:pBdr>
        <w:top w:val="single" w:sz="8" w:space="0" w:color="auto"/>
        <w:left w:val="single" w:sz="8" w:space="0" w:color="auto"/>
        <w:bottom w:val="single" w:sz="8" w:space="0" w:color="auto"/>
      </w:pBdr>
      <w:shd w:val="clear" w:color="000000" w:fill="B6DDE8"/>
      <w:spacing w:before="100" w:beforeAutospacing="1" w:after="100" w:afterAutospacing="1"/>
      <w:ind w:firstLine="0"/>
      <w:jc w:val="left"/>
      <w:textAlignment w:val="top"/>
    </w:pPr>
    <w:rPr>
      <w:color w:val="auto"/>
      <w:sz w:val="18"/>
      <w:szCs w:val="18"/>
    </w:rPr>
  </w:style>
  <w:style w:type="paragraph" w:customStyle="1" w:styleId="xl184">
    <w:name w:val="xl184"/>
    <w:basedOn w:val="Normal"/>
    <w:uiPriority w:val="99"/>
    <w:rsid w:val="00622446"/>
    <w:pPr>
      <w:pBdr>
        <w:top w:val="single" w:sz="8" w:space="0" w:color="auto"/>
        <w:bottom w:val="single" w:sz="8" w:space="0" w:color="auto"/>
      </w:pBdr>
      <w:shd w:val="clear" w:color="000000" w:fill="B6DDE8"/>
      <w:spacing w:before="100" w:beforeAutospacing="1" w:after="100" w:afterAutospacing="1"/>
      <w:ind w:firstLine="0"/>
      <w:jc w:val="left"/>
      <w:textAlignment w:val="top"/>
    </w:pPr>
    <w:rPr>
      <w:color w:val="auto"/>
      <w:sz w:val="18"/>
      <w:szCs w:val="18"/>
    </w:rPr>
  </w:style>
  <w:style w:type="paragraph" w:customStyle="1" w:styleId="xl185">
    <w:name w:val="xl185"/>
    <w:basedOn w:val="Normal"/>
    <w:uiPriority w:val="99"/>
    <w:rsid w:val="00622446"/>
    <w:pPr>
      <w:pBdr>
        <w:top w:val="single" w:sz="8" w:space="0" w:color="auto"/>
        <w:bottom w:val="single" w:sz="8" w:space="0" w:color="auto"/>
        <w:right w:val="single" w:sz="8" w:space="0" w:color="auto"/>
      </w:pBdr>
      <w:shd w:val="clear" w:color="000000" w:fill="B6DDE8"/>
      <w:spacing w:before="100" w:beforeAutospacing="1" w:after="100" w:afterAutospacing="1"/>
      <w:ind w:firstLine="0"/>
      <w:jc w:val="left"/>
      <w:textAlignment w:val="top"/>
    </w:pPr>
    <w:rPr>
      <w:color w:val="auto"/>
      <w:sz w:val="18"/>
      <w:szCs w:val="18"/>
    </w:rPr>
  </w:style>
  <w:style w:type="paragraph" w:customStyle="1" w:styleId="xl186">
    <w:name w:val="xl186"/>
    <w:basedOn w:val="Normal"/>
    <w:uiPriority w:val="99"/>
    <w:rsid w:val="00622446"/>
    <w:pPr>
      <w:pBdr>
        <w:top w:val="single" w:sz="8" w:space="0" w:color="auto"/>
        <w:left w:val="single" w:sz="8" w:space="0" w:color="auto"/>
        <w:bottom w:val="single" w:sz="8" w:space="0" w:color="auto"/>
      </w:pBdr>
      <w:shd w:val="clear" w:color="000000" w:fill="95B3D7"/>
      <w:spacing w:before="100" w:beforeAutospacing="1" w:after="100" w:afterAutospacing="1"/>
      <w:ind w:firstLine="0"/>
      <w:jc w:val="left"/>
      <w:textAlignment w:val="top"/>
    </w:pPr>
    <w:rPr>
      <w:color w:val="auto"/>
      <w:sz w:val="18"/>
      <w:szCs w:val="18"/>
    </w:rPr>
  </w:style>
  <w:style w:type="paragraph" w:customStyle="1" w:styleId="xl187">
    <w:name w:val="xl187"/>
    <w:basedOn w:val="Normal"/>
    <w:uiPriority w:val="99"/>
    <w:rsid w:val="00622446"/>
    <w:pPr>
      <w:pBdr>
        <w:top w:val="single" w:sz="8" w:space="0" w:color="auto"/>
        <w:bottom w:val="single" w:sz="8" w:space="0" w:color="auto"/>
      </w:pBdr>
      <w:shd w:val="clear" w:color="000000" w:fill="95B3D7"/>
      <w:spacing w:before="100" w:beforeAutospacing="1" w:after="100" w:afterAutospacing="1"/>
      <w:ind w:firstLine="0"/>
      <w:jc w:val="left"/>
      <w:textAlignment w:val="top"/>
    </w:pPr>
    <w:rPr>
      <w:color w:val="auto"/>
      <w:sz w:val="18"/>
      <w:szCs w:val="18"/>
    </w:rPr>
  </w:style>
  <w:style w:type="paragraph" w:customStyle="1" w:styleId="xl188">
    <w:name w:val="xl188"/>
    <w:basedOn w:val="Normal"/>
    <w:uiPriority w:val="99"/>
    <w:rsid w:val="00622446"/>
    <w:pPr>
      <w:pBdr>
        <w:top w:val="single" w:sz="8" w:space="0" w:color="auto"/>
        <w:bottom w:val="single" w:sz="8" w:space="0" w:color="auto"/>
        <w:right w:val="single" w:sz="8" w:space="0" w:color="auto"/>
      </w:pBdr>
      <w:shd w:val="clear" w:color="000000" w:fill="95B3D7"/>
      <w:spacing w:before="100" w:beforeAutospacing="1" w:after="100" w:afterAutospacing="1"/>
      <w:ind w:firstLine="0"/>
      <w:jc w:val="left"/>
      <w:textAlignment w:val="top"/>
    </w:pPr>
    <w:rPr>
      <w:color w:val="auto"/>
      <w:sz w:val="18"/>
      <w:szCs w:val="18"/>
    </w:rPr>
  </w:style>
  <w:style w:type="paragraph" w:customStyle="1" w:styleId="xl189">
    <w:name w:val="xl189"/>
    <w:basedOn w:val="Normal"/>
    <w:uiPriority w:val="99"/>
    <w:rsid w:val="00622446"/>
    <w:pPr>
      <w:pBdr>
        <w:left w:val="single" w:sz="8" w:space="0" w:color="auto"/>
        <w:bottom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90">
    <w:name w:val="xl190"/>
    <w:basedOn w:val="Normal"/>
    <w:uiPriority w:val="99"/>
    <w:rsid w:val="00622446"/>
    <w:pPr>
      <w:pBdr>
        <w:bottom w:val="single" w:sz="8" w:space="0" w:color="auto"/>
      </w:pBdr>
      <w:shd w:val="clear" w:color="000000" w:fill="FFFFFF"/>
      <w:spacing w:before="100" w:beforeAutospacing="1" w:after="100" w:afterAutospacing="1"/>
      <w:ind w:firstLine="0"/>
      <w:jc w:val="center"/>
      <w:textAlignment w:val="top"/>
    </w:pPr>
    <w:rPr>
      <w:color w:val="auto"/>
      <w:sz w:val="18"/>
      <w:szCs w:val="18"/>
    </w:rPr>
  </w:style>
  <w:style w:type="paragraph" w:customStyle="1" w:styleId="xl191">
    <w:name w:val="xl191"/>
    <w:basedOn w:val="Normal"/>
    <w:uiPriority w:val="99"/>
    <w:rsid w:val="00622446"/>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92">
    <w:name w:val="xl192"/>
    <w:basedOn w:val="Normal"/>
    <w:uiPriority w:val="99"/>
    <w:rsid w:val="00622446"/>
    <w:pPr>
      <w:pBdr>
        <w:top w:val="single" w:sz="8" w:space="0" w:color="auto"/>
        <w:bottom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93">
    <w:name w:val="xl193"/>
    <w:basedOn w:val="Normal"/>
    <w:uiPriority w:val="99"/>
    <w:rsid w:val="00622446"/>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94">
    <w:name w:val="xl194"/>
    <w:basedOn w:val="Normal"/>
    <w:uiPriority w:val="99"/>
    <w:rsid w:val="00622446"/>
    <w:pPr>
      <w:pBdr>
        <w:left w:val="single" w:sz="8" w:space="0" w:color="auto"/>
        <w:bottom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95">
    <w:name w:val="xl195"/>
    <w:basedOn w:val="Normal"/>
    <w:uiPriority w:val="99"/>
    <w:rsid w:val="00622446"/>
    <w:pPr>
      <w:pBdr>
        <w:bottom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xl196">
    <w:name w:val="xl196"/>
    <w:basedOn w:val="Normal"/>
    <w:uiPriority w:val="99"/>
    <w:rsid w:val="00622446"/>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color w:val="auto"/>
      <w:sz w:val="18"/>
      <w:szCs w:val="18"/>
    </w:rPr>
  </w:style>
  <w:style w:type="paragraph" w:customStyle="1" w:styleId="ConsPlusTitle">
    <w:name w:val="ConsPlusTitle"/>
    <w:uiPriority w:val="99"/>
    <w:rsid w:val="00A2169A"/>
    <w:pPr>
      <w:widowControl w:val="0"/>
      <w:autoSpaceDE w:val="0"/>
      <w:autoSpaceDN w:val="0"/>
    </w:pPr>
    <w:rPr>
      <w:rFonts w:ascii="Calibri" w:hAnsi="Calibri" w:cs="Calibri"/>
      <w:b/>
      <w:bCs/>
      <w:sz w:val="20"/>
      <w:szCs w:val="20"/>
    </w:rPr>
  </w:style>
  <w:style w:type="paragraph" w:customStyle="1" w:styleId="doktekstj">
    <w:name w:val="doktekstj"/>
    <w:basedOn w:val="Normal"/>
    <w:uiPriority w:val="99"/>
    <w:rsid w:val="00F92901"/>
    <w:pPr>
      <w:spacing w:before="100" w:beforeAutospacing="1" w:after="300"/>
      <w:ind w:firstLine="0"/>
    </w:pPr>
    <w:rPr>
      <w:color w:val="auto"/>
    </w:rPr>
  </w:style>
  <w:style w:type="paragraph" w:customStyle="1" w:styleId="consplusnormal0">
    <w:name w:val="consplusnormal"/>
    <w:basedOn w:val="Normal"/>
    <w:uiPriority w:val="99"/>
    <w:rsid w:val="00F92901"/>
    <w:pPr>
      <w:spacing w:before="100" w:beforeAutospacing="1" w:after="100" w:afterAutospacing="1"/>
      <w:ind w:firstLine="0"/>
      <w:jc w:val="left"/>
    </w:pPr>
    <w:rPr>
      <w:color w:val="auto"/>
    </w:rPr>
  </w:style>
  <w:style w:type="paragraph" w:customStyle="1" w:styleId="14">
    <w:name w:val="Знак Знак14"/>
    <w:basedOn w:val="Normal"/>
    <w:uiPriority w:val="99"/>
    <w:rsid w:val="00F92901"/>
    <w:pPr>
      <w:spacing w:before="100" w:beforeAutospacing="1" w:after="100" w:afterAutospacing="1"/>
      <w:ind w:firstLine="0"/>
      <w:jc w:val="left"/>
    </w:pPr>
    <w:rPr>
      <w:rFonts w:ascii="Tahoma" w:hAnsi="Tahoma" w:cs="Tahoma"/>
      <w:color w:val="auto"/>
      <w:sz w:val="20"/>
      <w:szCs w:val="20"/>
      <w:lang w:val="en-US" w:eastAsia="en-US"/>
    </w:rPr>
  </w:style>
  <w:style w:type="paragraph" w:customStyle="1" w:styleId="13">
    <w:name w:val="Знак Знак13"/>
    <w:basedOn w:val="Normal"/>
    <w:uiPriority w:val="99"/>
    <w:rsid w:val="00FA16C9"/>
    <w:pPr>
      <w:spacing w:before="100" w:beforeAutospacing="1" w:after="100" w:afterAutospacing="1"/>
      <w:ind w:firstLine="0"/>
      <w:jc w:val="left"/>
    </w:pPr>
    <w:rPr>
      <w:rFonts w:ascii="Tahoma" w:hAnsi="Tahoma" w:cs="Tahoma"/>
      <w:color w:val="auto"/>
      <w:sz w:val="20"/>
      <w:szCs w:val="20"/>
      <w:lang w:val="en-US" w:eastAsia="en-US"/>
    </w:rPr>
  </w:style>
  <w:style w:type="paragraph" w:styleId="Caption">
    <w:name w:val="caption"/>
    <w:basedOn w:val="Normal"/>
    <w:next w:val="Normal"/>
    <w:uiPriority w:val="99"/>
    <w:qFormat/>
    <w:rsid w:val="00E4437A"/>
    <w:pPr>
      <w:spacing w:before="0" w:after="200" w:line="276" w:lineRule="auto"/>
      <w:ind w:firstLine="0"/>
      <w:jc w:val="left"/>
    </w:pPr>
    <w:rPr>
      <w:rFonts w:ascii="Calibri" w:hAnsi="Calibri" w:cs="Calibri"/>
      <w:b/>
      <w:bCs/>
      <w:color w:val="auto"/>
      <w:sz w:val="20"/>
      <w:szCs w:val="20"/>
      <w:lang w:eastAsia="en-US"/>
    </w:rPr>
  </w:style>
  <w:style w:type="paragraph" w:customStyle="1" w:styleId="Default">
    <w:name w:val="Default"/>
    <w:uiPriority w:val="99"/>
    <w:rsid w:val="00880338"/>
    <w:pPr>
      <w:autoSpaceDE w:val="0"/>
      <w:autoSpaceDN w:val="0"/>
      <w:adjustRightInd w:val="0"/>
    </w:pPr>
    <w:rPr>
      <w:rFonts w:ascii="Arial" w:hAnsi="Arial" w:cs="Arial"/>
      <w:color w:val="000000"/>
      <w:sz w:val="24"/>
      <w:szCs w:val="24"/>
    </w:rPr>
  </w:style>
  <w:style w:type="paragraph" w:customStyle="1" w:styleId="15">
    <w:name w:val="Знак Знак1 Знак"/>
    <w:basedOn w:val="Normal"/>
    <w:uiPriority w:val="99"/>
    <w:rsid w:val="00F63B66"/>
    <w:pPr>
      <w:tabs>
        <w:tab w:val="num" w:pos="720"/>
      </w:tabs>
      <w:spacing w:before="0" w:after="160" w:line="240" w:lineRule="exact"/>
      <w:ind w:left="720" w:hanging="720"/>
    </w:pPr>
    <w:rPr>
      <w:rFonts w:ascii="Verdana" w:hAnsi="Verdana" w:cs="Verdana"/>
      <w:color w:val="auto"/>
      <w:sz w:val="20"/>
      <w:szCs w:val="20"/>
      <w:lang w:val="en-US" w:eastAsia="en-US"/>
    </w:rPr>
  </w:style>
  <w:style w:type="paragraph" w:styleId="PlainText">
    <w:name w:val="Plain Text"/>
    <w:basedOn w:val="Normal"/>
    <w:link w:val="PlainTextChar"/>
    <w:uiPriority w:val="99"/>
    <w:rsid w:val="00F63B66"/>
    <w:pPr>
      <w:spacing w:before="0"/>
      <w:ind w:firstLine="0"/>
      <w:jc w:val="left"/>
    </w:pPr>
    <w:rPr>
      <w:rFonts w:ascii="Courier New" w:hAnsi="Courier New" w:cs="Courier New"/>
      <w:color w:val="auto"/>
      <w:sz w:val="20"/>
      <w:szCs w:val="20"/>
    </w:rPr>
  </w:style>
  <w:style w:type="character" w:customStyle="1" w:styleId="PlainTextChar">
    <w:name w:val="Plain Text Char"/>
    <w:basedOn w:val="DefaultParagraphFont"/>
    <w:link w:val="PlainText"/>
    <w:uiPriority w:val="99"/>
    <w:rsid w:val="00F63B66"/>
    <w:rPr>
      <w:rFonts w:ascii="Courier New" w:hAnsi="Courier New" w:cs="Courier New"/>
    </w:rPr>
  </w:style>
  <w:style w:type="paragraph" w:customStyle="1" w:styleId="16">
    <w:name w:val="заголовок 1"/>
    <w:basedOn w:val="Normal"/>
    <w:next w:val="Normal"/>
    <w:uiPriority w:val="99"/>
    <w:rsid w:val="00F63B66"/>
    <w:pPr>
      <w:keepNext/>
      <w:autoSpaceDE w:val="0"/>
      <w:autoSpaceDN w:val="0"/>
      <w:spacing w:before="0"/>
      <w:ind w:firstLine="0"/>
      <w:jc w:val="center"/>
      <w:outlineLvl w:val="0"/>
    </w:pPr>
    <w:rPr>
      <w:i/>
      <w:iCs/>
      <w:color w:val="auto"/>
      <w:sz w:val="28"/>
      <w:szCs w:val="28"/>
    </w:rPr>
  </w:style>
  <w:style w:type="paragraph" w:customStyle="1" w:styleId="a3">
    <w:name w:val="Внутренний адрес"/>
    <w:basedOn w:val="Normal"/>
    <w:uiPriority w:val="99"/>
    <w:rsid w:val="00F63B66"/>
    <w:pPr>
      <w:autoSpaceDE w:val="0"/>
      <w:autoSpaceDN w:val="0"/>
      <w:spacing w:before="0"/>
      <w:ind w:firstLine="0"/>
      <w:jc w:val="left"/>
    </w:pPr>
    <w:rPr>
      <w:color w:val="auto"/>
      <w:sz w:val="20"/>
      <w:szCs w:val="20"/>
    </w:rPr>
  </w:style>
  <w:style w:type="paragraph" w:customStyle="1" w:styleId="H4">
    <w:name w:val="H4"/>
    <w:basedOn w:val="Normal"/>
    <w:next w:val="Normal"/>
    <w:uiPriority w:val="99"/>
    <w:rsid w:val="00F63B66"/>
    <w:pPr>
      <w:keepNext/>
      <w:spacing w:before="100" w:after="100"/>
      <w:ind w:firstLine="0"/>
      <w:jc w:val="left"/>
      <w:outlineLvl w:val="4"/>
    </w:pPr>
    <w:rPr>
      <w:b/>
      <w:bCs/>
      <w:color w:val="auto"/>
    </w:rPr>
  </w:style>
  <w:style w:type="paragraph" w:customStyle="1" w:styleId="FR2">
    <w:name w:val="FR2"/>
    <w:uiPriority w:val="99"/>
    <w:rsid w:val="00F63B66"/>
    <w:pPr>
      <w:widowControl w:val="0"/>
    </w:pPr>
    <w:rPr>
      <w:rFonts w:ascii="Arial" w:hAnsi="Arial" w:cs="Arial"/>
      <w:sz w:val="18"/>
      <w:szCs w:val="18"/>
    </w:rPr>
  </w:style>
  <w:style w:type="paragraph" w:customStyle="1" w:styleId="ConsNonformat">
    <w:name w:val="ConsNonformat"/>
    <w:uiPriority w:val="99"/>
    <w:rsid w:val="00F63B66"/>
    <w:pPr>
      <w:widowControl w:val="0"/>
      <w:ind w:right="19772"/>
    </w:pPr>
    <w:rPr>
      <w:rFonts w:ascii="Courier New" w:hAnsi="Courier New" w:cs="Courier New"/>
      <w:sz w:val="16"/>
      <w:szCs w:val="16"/>
    </w:rPr>
  </w:style>
  <w:style w:type="paragraph" w:customStyle="1" w:styleId="a4">
    <w:name w:val="Îáû÷íûé"/>
    <w:uiPriority w:val="99"/>
    <w:rsid w:val="00F63B66"/>
    <w:rPr>
      <w:rFonts w:ascii="Arial" w:hAnsi="Arial" w:cs="Arial"/>
      <w:sz w:val="20"/>
      <w:szCs w:val="20"/>
    </w:rPr>
  </w:style>
  <w:style w:type="paragraph" w:customStyle="1" w:styleId="17">
    <w:name w:val="Стиль1"/>
    <w:basedOn w:val="Heading1"/>
    <w:autoRedefine/>
    <w:uiPriority w:val="99"/>
    <w:rsid w:val="00F63B66"/>
    <w:pPr>
      <w:keepNext w:val="0"/>
      <w:spacing w:before="40" w:after="0" w:line="221" w:lineRule="auto"/>
      <w:ind w:hanging="119"/>
      <w:jc w:val="center"/>
      <w:outlineLvl w:val="9"/>
    </w:pPr>
    <w:rPr>
      <w:kern w:val="0"/>
      <w:sz w:val="16"/>
      <w:szCs w:val="16"/>
    </w:rPr>
  </w:style>
  <w:style w:type="paragraph" w:customStyle="1" w:styleId="23">
    <w:name w:val="Стиль2"/>
    <w:basedOn w:val="17"/>
    <w:autoRedefine/>
    <w:uiPriority w:val="99"/>
    <w:rsid w:val="00F63B66"/>
  </w:style>
  <w:style w:type="character" w:customStyle="1" w:styleId="a5">
    <w:name w:val="Символ сноски"/>
    <w:basedOn w:val="DefaultParagraphFont"/>
    <w:uiPriority w:val="99"/>
    <w:rsid w:val="00F63B66"/>
    <w:rPr>
      <w:vertAlign w:val="superscript"/>
    </w:rPr>
  </w:style>
  <w:style w:type="character" w:customStyle="1" w:styleId="a6">
    <w:name w:val="Символ нумерации"/>
    <w:uiPriority w:val="99"/>
    <w:rsid w:val="00F63B66"/>
  </w:style>
  <w:style w:type="paragraph" w:customStyle="1" w:styleId="18">
    <w:name w:val="1"/>
    <w:basedOn w:val="Normal"/>
    <w:uiPriority w:val="99"/>
    <w:rsid w:val="00F63B66"/>
    <w:pPr>
      <w:spacing w:before="100" w:beforeAutospacing="1" w:after="100" w:afterAutospacing="1"/>
      <w:ind w:firstLine="0"/>
      <w:jc w:val="left"/>
    </w:pPr>
    <w:rPr>
      <w:color w:val="auto"/>
    </w:rPr>
  </w:style>
  <w:style w:type="paragraph" w:customStyle="1" w:styleId="a7">
    <w:name w:val="???????"/>
    <w:uiPriority w:val="99"/>
    <w:rsid w:val="00F63B66"/>
    <w:pPr>
      <w:overflowPunct w:val="0"/>
      <w:autoSpaceDE w:val="0"/>
      <w:autoSpaceDN w:val="0"/>
      <w:adjustRightInd w:val="0"/>
    </w:pPr>
    <w:rPr>
      <w:rFonts w:ascii="Arial" w:hAnsi="Arial" w:cs="Arial"/>
      <w:sz w:val="20"/>
      <w:szCs w:val="20"/>
    </w:rPr>
  </w:style>
  <w:style w:type="paragraph" w:customStyle="1" w:styleId="a8">
    <w:name w:val="Знак Знак Знак Знак Знак"/>
    <w:basedOn w:val="Normal"/>
    <w:uiPriority w:val="99"/>
    <w:rsid w:val="00F63B66"/>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a9">
    <w:name w:val="Знак Знак Знак"/>
    <w:basedOn w:val="Normal"/>
    <w:uiPriority w:val="99"/>
    <w:rsid w:val="00F63B66"/>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19">
    <w:name w:val="Знак1 Знак Знак Знак Знак Знак Знак"/>
    <w:basedOn w:val="Normal"/>
    <w:uiPriority w:val="99"/>
    <w:rsid w:val="00F63B66"/>
    <w:pPr>
      <w:tabs>
        <w:tab w:val="num" w:pos="720"/>
      </w:tabs>
      <w:spacing w:before="0" w:after="160" w:line="240" w:lineRule="exact"/>
      <w:ind w:left="720" w:hanging="720"/>
    </w:pPr>
    <w:rPr>
      <w:rFonts w:ascii="Verdana" w:hAnsi="Verdana" w:cs="Verdana"/>
      <w:color w:val="auto"/>
      <w:sz w:val="20"/>
      <w:szCs w:val="20"/>
      <w:lang w:val="en-US" w:eastAsia="en-US"/>
    </w:rPr>
  </w:style>
  <w:style w:type="paragraph" w:customStyle="1" w:styleId="font6">
    <w:name w:val="font6"/>
    <w:basedOn w:val="Normal"/>
    <w:uiPriority w:val="99"/>
    <w:rsid w:val="00F63B66"/>
    <w:pPr>
      <w:spacing w:before="100" w:beforeAutospacing="1" w:after="100" w:afterAutospacing="1"/>
      <w:ind w:firstLine="0"/>
      <w:jc w:val="left"/>
    </w:pPr>
    <w:rPr>
      <w:rFonts w:ascii="Arial CYR" w:hAnsi="Arial CYR" w:cs="Arial CYR"/>
      <w:color w:val="auto"/>
    </w:rPr>
  </w:style>
  <w:style w:type="paragraph" w:customStyle="1" w:styleId="xl197">
    <w:name w:val="xl197"/>
    <w:basedOn w:val="Normal"/>
    <w:uiPriority w:val="99"/>
    <w:rsid w:val="00F63B66"/>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198">
    <w:name w:val="xl198"/>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b/>
      <w:bCs/>
      <w:color w:val="auto"/>
    </w:rPr>
  </w:style>
  <w:style w:type="paragraph" w:customStyle="1" w:styleId="xl199">
    <w:name w:val="xl199"/>
    <w:basedOn w:val="Normal"/>
    <w:uiPriority w:val="99"/>
    <w:rsid w:val="00F63B66"/>
    <w:pPr>
      <w:pBdr>
        <w:top w:val="single" w:sz="4" w:space="0" w:color="auto"/>
        <w:left w:val="single" w:sz="4" w:space="0" w:color="auto"/>
        <w:right w:val="single" w:sz="4" w:space="0" w:color="auto"/>
      </w:pBdr>
      <w:shd w:val="clear" w:color="000000" w:fill="CCFFCC"/>
      <w:spacing w:before="100" w:beforeAutospacing="1" w:after="100" w:afterAutospacing="1"/>
      <w:ind w:firstLine="0"/>
      <w:jc w:val="left"/>
      <w:textAlignment w:val="top"/>
    </w:pPr>
    <w:rPr>
      <w:color w:val="auto"/>
    </w:rPr>
  </w:style>
  <w:style w:type="paragraph" w:customStyle="1" w:styleId="xl200">
    <w:name w:val="xl200"/>
    <w:basedOn w:val="Normal"/>
    <w:uiPriority w:val="99"/>
    <w:rsid w:val="00F63B66"/>
    <w:pPr>
      <w:pBdr>
        <w:left w:val="single" w:sz="4" w:space="0" w:color="auto"/>
        <w:right w:val="single" w:sz="4" w:space="0" w:color="auto"/>
      </w:pBdr>
      <w:shd w:val="clear" w:color="000000" w:fill="CCFFCC"/>
      <w:spacing w:before="100" w:beforeAutospacing="1" w:after="100" w:afterAutospacing="1"/>
      <w:ind w:firstLine="0"/>
      <w:jc w:val="left"/>
      <w:textAlignment w:val="top"/>
    </w:pPr>
    <w:rPr>
      <w:color w:val="auto"/>
    </w:rPr>
  </w:style>
  <w:style w:type="paragraph" w:customStyle="1" w:styleId="xl201">
    <w:name w:val="xl201"/>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right"/>
      <w:textAlignment w:val="top"/>
    </w:pPr>
    <w:rPr>
      <w:b/>
      <w:bCs/>
      <w:color w:val="auto"/>
    </w:rPr>
  </w:style>
  <w:style w:type="paragraph" w:customStyle="1" w:styleId="xl202">
    <w:name w:val="xl202"/>
    <w:basedOn w:val="Normal"/>
    <w:uiPriority w:val="99"/>
    <w:rsid w:val="00F63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color w:val="auto"/>
    </w:rPr>
  </w:style>
  <w:style w:type="paragraph" w:customStyle="1" w:styleId="xl203">
    <w:name w:val="xl203"/>
    <w:basedOn w:val="Normal"/>
    <w:uiPriority w:val="99"/>
    <w:rsid w:val="00F63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color w:val="auto"/>
    </w:rPr>
  </w:style>
  <w:style w:type="paragraph" w:customStyle="1" w:styleId="xl204">
    <w:name w:val="xl204"/>
    <w:basedOn w:val="Normal"/>
    <w:uiPriority w:val="99"/>
    <w:rsid w:val="00F63B66"/>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b/>
      <w:bCs/>
      <w:color w:val="auto"/>
    </w:rPr>
  </w:style>
  <w:style w:type="paragraph" w:customStyle="1" w:styleId="xl205">
    <w:name w:val="xl205"/>
    <w:basedOn w:val="Normal"/>
    <w:uiPriority w:val="99"/>
    <w:rsid w:val="00F63B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b/>
      <w:bCs/>
      <w:color w:val="auto"/>
    </w:rPr>
  </w:style>
  <w:style w:type="paragraph" w:customStyle="1" w:styleId="xl206">
    <w:name w:val="xl206"/>
    <w:basedOn w:val="Normal"/>
    <w:uiPriority w:val="99"/>
    <w:rsid w:val="00F63B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b/>
      <w:bCs/>
      <w:color w:val="auto"/>
    </w:rPr>
  </w:style>
  <w:style w:type="paragraph" w:customStyle="1" w:styleId="xl207">
    <w:name w:val="xl207"/>
    <w:basedOn w:val="Normal"/>
    <w:uiPriority w:val="99"/>
    <w:rsid w:val="00F63B6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b/>
      <w:bCs/>
      <w:color w:val="auto"/>
    </w:rPr>
  </w:style>
  <w:style w:type="paragraph" w:customStyle="1" w:styleId="xl208">
    <w:name w:val="xl208"/>
    <w:basedOn w:val="Normal"/>
    <w:uiPriority w:val="99"/>
    <w:rsid w:val="00F63B66"/>
    <w:pPr>
      <w:spacing w:before="100" w:beforeAutospacing="1" w:after="100" w:afterAutospacing="1"/>
      <w:ind w:firstLine="0"/>
      <w:jc w:val="left"/>
    </w:pPr>
    <w:rPr>
      <w:b/>
      <w:bCs/>
      <w:color w:val="auto"/>
    </w:rPr>
  </w:style>
  <w:style w:type="paragraph" w:customStyle="1" w:styleId="xl209">
    <w:name w:val="xl209"/>
    <w:basedOn w:val="Normal"/>
    <w:uiPriority w:val="99"/>
    <w:rsid w:val="00F63B66"/>
    <w:pPr>
      <w:pBdr>
        <w:top w:val="single" w:sz="4" w:space="0" w:color="auto"/>
        <w:left w:val="single" w:sz="8" w:space="0" w:color="auto"/>
        <w:right w:val="single" w:sz="4" w:space="0" w:color="auto"/>
      </w:pBdr>
      <w:spacing w:before="100" w:beforeAutospacing="1" w:after="100" w:afterAutospacing="1"/>
      <w:ind w:firstLine="0"/>
      <w:jc w:val="center"/>
      <w:textAlignment w:val="top"/>
    </w:pPr>
    <w:rPr>
      <w:b/>
      <w:bCs/>
      <w:color w:val="auto"/>
    </w:rPr>
  </w:style>
  <w:style w:type="paragraph" w:customStyle="1" w:styleId="xl210">
    <w:name w:val="xl210"/>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left"/>
      <w:textAlignment w:val="top"/>
    </w:pPr>
    <w:rPr>
      <w:b/>
      <w:bCs/>
      <w:color w:val="auto"/>
    </w:rPr>
  </w:style>
  <w:style w:type="paragraph" w:customStyle="1" w:styleId="xl211">
    <w:name w:val="xl211"/>
    <w:basedOn w:val="Normal"/>
    <w:uiPriority w:val="99"/>
    <w:rsid w:val="00F63B66"/>
    <w:pPr>
      <w:pBdr>
        <w:top w:val="single" w:sz="4" w:space="0" w:color="auto"/>
        <w:left w:val="single" w:sz="4" w:space="0" w:color="auto"/>
        <w:right w:val="single" w:sz="8" w:space="0" w:color="auto"/>
      </w:pBdr>
      <w:spacing w:before="100" w:beforeAutospacing="1" w:after="100" w:afterAutospacing="1"/>
      <w:ind w:firstLine="0"/>
      <w:jc w:val="left"/>
      <w:textAlignment w:val="top"/>
    </w:pPr>
    <w:rPr>
      <w:b/>
      <w:bCs/>
      <w:color w:val="auto"/>
    </w:rPr>
  </w:style>
  <w:style w:type="paragraph" w:customStyle="1" w:styleId="xl212">
    <w:name w:val="xl212"/>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213">
    <w:name w:val="xl213"/>
    <w:basedOn w:val="Normal"/>
    <w:uiPriority w:val="99"/>
    <w:rsid w:val="00F63B66"/>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214">
    <w:name w:val="xl214"/>
    <w:basedOn w:val="Normal"/>
    <w:uiPriority w:val="99"/>
    <w:rsid w:val="00F63B66"/>
    <w:pPr>
      <w:pBdr>
        <w:left w:val="single" w:sz="4" w:space="0" w:color="auto"/>
        <w:right w:val="single" w:sz="4" w:space="0" w:color="auto"/>
      </w:pBdr>
      <w:shd w:val="clear" w:color="000000" w:fill="FFFFFF"/>
      <w:spacing w:before="100" w:beforeAutospacing="1" w:after="100" w:afterAutospacing="1"/>
      <w:ind w:firstLine="0"/>
      <w:jc w:val="left"/>
      <w:textAlignment w:val="top"/>
    </w:pPr>
    <w:rPr>
      <w:color w:val="auto"/>
    </w:rPr>
  </w:style>
  <w:style w:type="paragraph" w:customStyle="1" w:styleId="xl215">
    <w:name w:val="xl215"/>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16">
    <w:name w:val="xl216"/>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color w:val="auto"/>
      <w:sz w:val="22"/>
      <w:szCs w:val="22"/>
    </w:rPr>
  </w:style>
  <w:style w:type="paragraph" w:customStyle="1" w:styleId="xl217">
    <w:name w:val="xl217"/>
    <w:basedOn w:val="Normal"/>
    <w:uiPriority w:val="99"/>
    <w:rsid w:val="00F63B66"/>
    <w:pPr>
      <w:pBdr>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18">
    <w:name w:val="xl218"/>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19">
    <w:name w:val="xl219"/>
    <w:basedOn w:val="Normal"/>
    <w:uiPriority w:val="99"/>
    <w:rsid w:val="00F63B66"/>
    <w:pPr>
      <w:pBdr>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20">
    <w:name w:val="xl220"/>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21">
    <w:name w:val="xl221"/>
    <w:basedOn w:val="Normal"/>
    <w:uiPriority w:val="99"/>
    <w:rsid w:val="00F63B66"/>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color w:val="auto"/>
      <w:sz w:val="18"/>
      <w:szCs w:val="18"/>
    </w:rPr>
  </w:style>
  <w:style w:type="paragraph" w:customStyle="1" w:styleId="xl222">
    <w:name w:val="xl222"/>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sz w:val="18"/>
      <w:szCs w:val="18"/>
    </w:rPr>
  </w:style>
  <w:style w:type="paragraph" w:customStyle="1" w:styleId="xl223">
    <w:name w:val="xl223"/>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sz w:val="18"/>
      <w:szCs w:val="18"/>
    </w:rPr>
  </w:style>
  <w:style w:type="paragraph" w:customStyle="1" w:styleId="xl224">
    <w:name w:val="xl224"/>
    <w:basedOn w:val="Normal"/>
    <w:uiPriority w:val="99"/>
    <w:rsid w:val="00F63B66"/>
    <w:pPr>
      <w:pBdr>
        <w:top w:val="single" w:sz="4" w:space="0" w:color="auto"/>
        <w:left w:val="single" w:sz="4" w:space="0" w:color="auto"/>
        <w:right w:val="single" w:sz="8" w:space="0" w:color="auto"/>
      </w:pBdr>
      <w:spacing w:before="100" w:beforeAutospacing="1" w:after="100" w:afterAutospacing="1"/>
      <w:ind w:firstLine="0"/>
      <w:jc w:val="left"/>
      <w:textAlignment w:val="center"/>
    </w:pPr>
    <w:rPr>
      <w:color w:val="auto"/>
    </w:rPr>
  </w:style>
  <w:style w:type="paragraph" w:customStyle="1" w:styleId="xl225">
    <w:name w:val="xl225"/>
    <w:basedOn w:val="Normal"/>
    <w:uiPriority w:val="99"/>
    <w:rsid w:val="00F63B66"/>
    <w:pPr>
      <w:pBdr>
        <w:left w:val="single" w:sz="4" w:space="0" w:color="auto"/>
        <w:bottom w:val="single" w:sz="4" w:space="0" w:color="auto"/>
        <w:right w:val="single" w:sz="8" w:space="0" w:color="auto"/>
      </w:pBdr>
      <w:spacing w:before="100" w:beforeAutospacing="1" w:after="100" w:afterAutospacing="1"/>
      <w:ind w:firstLine="0"/>
      <w:jc w:val="left"/>
      <w:textAlignment w:val="center"/>
    </w:pPr>
    <w:rPr>
      <w:color w:val="auto"/>
    </w:rPr>
  </w:style>
  <w:style w:type="paragraph" w:customStyle="1" w:styleId="xl226">
    <w:name w:val="xl226"/>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27">
    <w:name w:val="xl227"/>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left"/>
      <w:textAlignment w:val="top"/>
    </w:pPr>
    <w:rPr>
      <w:color w:val="auto"/>
    </w:rPr>
  </w:style>
  <w:style w:type="paragraph" w:customStyle="1" w:styleId="xl228">
    <w:name w:val="xl228"/>
    <w:basedOn w:val="Normal"/>
    <w:uiPriority w:val="99"/>
    <w:rsid w:val="00F63B66"/>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229">
    <w:name w:val="xl229"/>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sz w:val="22"/>
      <w:szCs w:val="22"/>
    </w:rPr>
  </w:style>
  <w:style w:type="paragraph" w:customStyle="1" w:styleId="xl230">
    <w:name w:val="xl230"/>
    <w:basedOn w:val="Normal"/>
    <w:uiPriority w:val="99"/>
    <w:rsid w:val="00F63B66"/>
    <w:pPr>
      <w:pBdr>
        <w:left w:val="single" w:sz="4" w:space="0" w:color="auto"/>
        <w:right w:val="single" w:sz="8" w:space="0" w:color="auto"/>
      </w:pBdr>
      <w:spacing w:before="100" w:beforeAutospacing="1" w:after="100" w:afterAutospacing="1"/>
      <w:ind w:firstLine="0"/>
      <w:jc w:val="left"/>
      <w:textAlignment w:val="top"/>
    </w:pPr>
    <w:rPr>
      <w:color w:val="auto"/>
    </w:rPr>
  </w:style>
  <w:style w:type="paragraph" w:customStyle="1" w:styleId="xl231">
    <w:name w:val="xl231"/>
    <w:basedOn w:val="Normal"/>
    <w:uiPriority w:val="99"/>
    <w:rsid w:val="00F63B66"/>
    <w:pPr>
      <w:pBdr>
        <w:left w:val="single" w:sz="4" w:space="0" w:color="auto"/>
        <w:bottom w:val="single" w:sz="4" w:space="0" w:color="auto"/>
        <w:right w:val="single" w:sz="8" w:space="0" w:color="auto"/>
      </w:pBdr>
      <w:spacing w:before="100" w:beforeAutospacing="1" w:after="100" w:afterAutospacing="1"/>
      <w:ind w:firstLine="0"/>
      <w:jc w:val="left"/>
      <w:textAlignment w:val="top"/>
    </w:pPr>
    <w:rPr>
      <w:color w:val="auto"/>
    </w:rPr>
  </w:style>
  <w:style w:type="paragraph" w:customStyle="1" w:styleId="xl232">
    <w:name w:val="xl232"/>
    <w:basedOn w:val="Normal"/>
    <w:uiPriority w:val="99"/>
    <w:rsid w:val="00F63B66"/>
    <w:pPr>
      <w:pBdr>
        <w:top w:val="single" w:sz="8" w:space="0" w:color="auto"/>
        <w:left w:val="single" w:sz="4" w:space="0" w:color="auto"/>
        <w:right w:val="single" w:sz="8" w:space="0" w:color="auto"/>
      </w:pBdr>
      <w:shd w:val="clear" w:color="000000" w:fill="CCFFCC"/>
      <w:spacing w:before="100" w:beforeAutospacing="1" w:after="100" w:afterAutospacing="1"/>
      <w:ind w:firstLine="0"/>
      <w:jc w:val="center"/>
      <w:textAlignment w:val="top"/>
    </w:pPr>
    <w:rPr>
      <w:color w:val="auto"/>
    </w:rPr>
  </w:style>
  <w:style w:type="paragraph" w:customStyle="1" w:styleId="xl233">
    <w:name w:val="xl233"/>
    <w:basedOn w:val="Normal"/>
    <w:uiPriority w:val="99"/>
    <w:rsid w:val="00F63B66"/>
    <w:pPr>
      <w:pBdr>
        <w:left w:val="single" w:sz="4" w:space="0" w:color="auto"/>
        <w:bottom w:val="single" w:sz="8" w:space="0" w:color="auto"/>
        <w:right w:val="single" w:sz="8" w:space="0" w:color="auto"/>
      </w:pBdr>
      <w:shd w:val="clear" w:color="000000" w:fill="CCFFCC"/>
      <w:spacing w:before="100" w:beforeAutospacing="1" w:after="100" w:afterAutospacing="1"/>
      <w:ind w:firstLine="0"/>
      <w:jc w:val="center"/>
      <w:textAlignment w:val="top"/>
    </w:pPr>
    <w:rPr>
      <w:color w:val="auto"/>
    </w:rPr>
  </w:style>
  <w:style w:type="paragraph" w:customStyle="1" w:styleId="xl234">
    <w:name w:val="xl234"/>
    <w:basedOn w:val="Normal"/>
    <w:uiPriority w:val="99"/>
    <w:rsid w:val="00F63B66"/>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235">
    <w:name w:val="xl235"/>
    <w:basedOn w:val="Normal"/>
    <w:uiPriority w:val="99"/>
    <w:rsid w:val="00F63B66"/>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236">
    <w:name w:val="xl236"/>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37">
    <w:name w:val="xl237"/>
    <w:basedOn w:val="Normal"/>
    <w:uiPriority w:val="99"/>
    <w:rsid w:val="00F63B66"/>
    <w:pPr>
      <w:pBdr>
        <w:top w:val="single" w:sz="4" w:space="0" w:color="auto"/>
        <w:left w:val="single" w:sz="4" w:space="0" w:color="auto"/>
        <w:right w:val="single" w:sz="8" w:space="0" w:color="auto"/>
      </w:pBdr>
      <w:spacing w:before="100" w:beforeAutospacing="1" w:after="100" w:afterAutospacing="1"/>
      <w:ind w:firstLine="0"/>
      <w:jc w:val="left"/>
      <w:textAlignment w:val="top"/>
    </w:pPr>
    <w:rPr>
      <w:color w:val="auto"/>
    </w:rPr>
  </w:style>
  <w:style w:type="paragraph" w:customStyle="1" w:styleId="xl238">
    <w:name w:val="xl238"/>
    <w:basedOn w:val="Normal"/>
    <w:uiPriority w:val="99"/>
    <w:rsid w:val="00F63B66"/>
    <w:pPr>
      <w:pBdr>
        <w:left w:val="single" w:sz="4" w:space="0" w:color="auto"/>
        <w:right w:val="single" w:sz="8" w:space="0" w:color="auto"/>
      </w:pBdr>
      <w:spacing w:before="100" w:beforeAutospacing="1" w:after="100" w:afterAutospacing="1"/>
      <w:ind w:firstLine="0"/>
      <w:jc w:val="left"/>
      <w:textAlignment w:val="top"/>
    </w:pPr>
    <w:rPr>
      <w:color w:val="auto"/>
    </w:rPr>
  </w:style>
  <w:style w:type="paragraph" w:customStyle="1" w:styleId="xl239">
    <w:name w:val="xl239"/>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40">
    <w:name w:val="xl240"/>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sz w:val="22"/>
      <w:szCs w:val="22"/>
    </w:rPr>
  </w:style>
  <w:style w:type="paragraph" w:customStyle="1" w:styleId="xl241">
    <w:name w:val="xl241"/>
    <w:basedOn w:val="Normal"/>
    <w:uiPriority w:val="99"/>
    <w:rsid w:val="00F63B66"/>
    <w:pPr>
      <w:pBdr>
        <w:top w:val="single" w:sz="4" w:space="0" w:color="auto"/>
        <w:left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242">
    <w:name w:val="xl242"/>
    <w:basedOn w:val="Normal"/>
    <w:uiPriority w:val="99"/>
    <w:rsid w:val="00F63B66"/>
    <w:pPr>
      <w:pBdr>
        <w:left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243">
    <w:name w:val="xl243"/>
    <w:basedOn w:val="Normal"/>
    <w:uiPriority w:val="99"/>
    <w:rsid w:val="00F63B66"/>
    <w:pPr>
      <w:pBdr>
        <w:top w:val="single" w:sz="4" w:space="0" w:color="auto"/>
        <w:left w:val="single" w:sz="8"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44">
    <w:name w:val="xl244"/>
    <w:basedOn w:val="Normal"/>
    <w:uiPriority w:val="99"/>
    <w:rsid w:val="00F63B66"/>
    <w:pPr>
      <w:pBdr>
        <w:left w:val="single" w:sz="8"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45">
    <w:name w:val="xl245"/>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46">
    <w:name w:val="xl246"/>
    <w:basedOn w:val="Normal"/>
    <w:uiPriority w:val="99"/>
    <w:rsid w:val="00F63B66"/>
    <w:pPr>
      <w:pBdr>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47">
    <w:name w:val="xl247"/>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48">
    <w:name w:val="xl248"/>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49">
    <w:name w:val="xl249"/>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50">
    <w:name w:val="xl250"/>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251">
    <w:name w:val="xl251"/>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left"/>
      <w:textAlignment w:val="top"/>
    </w:pPr>
    <w:rPr>
      <w:color w:val="auto"/>
    </w:rPr>
  </w:style>
  <w:style w:type="paragraph" w:customStyle="1" w:styleId="xl252">
    <w:name w:val="xl252"/>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53">
    <w:name w:val="xl253"/>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54">
    <w:name w:val="xl254"/>
    <w:basedOn w:val="Normal"/>
    <w:uiPriority w:val="99"/>
    <w:rsid w:val="00F63B66"/>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55">
    <w:name w:val="xl255"/>
    <w:basedOn w:val="Normal"/>
    <w:uiPriority w:val="99"/>
    <w:rsid w:val="00F63B66"/>
    <w:pPr>
      <w:pBdr>
        <w:top w:val="single" w:sz="4" w:space="0" w:color="auto"/>
        <w:left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256">
    <w:name w:val="xl256"/>
    <w:basedOn w:val="Normal"/>
    <w:uiPriority w:val="99"/>
    <w:rsid w:val="00F63B66"/>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b/>
      <w:bCs/>
      <w:color w:val="auto"/>
    </w:rPr>
  </w:style>
  <w:style w:type="paragraph" w:customStyle="1" w:styleId="xl257">
    <w:name w:val="xl257"/>
    <w:basedOn w:val="Normal"/>
    <w:uiPriority w:val="99"/>
    <w:rsid w:val="00F63B66"/>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58">
    <w:name w:val="xl258"/>
    <w:basedOn w:val="Normal"/>
    <w:uiPriority w:val="99"/>
    <w:rsid w:val="00F63B66"/>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59">
    <w:name w:val="xl259"/>
    <w:basedOn w:val="Normal"/>
    <w:uiPriority w:val="99"/>
    <w:rsid w:val="00F63B66"/>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60">
    <w:name w:val="xl260"/>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61">
    <w:name w:val="xl261"/>
    <w:basedOn w:val="Normal"/>
    <w:uiPriority w:val="99"/>
    <w:rsid w:val="00F63B66"/>
    <w:pPr>
      <w:pBdr>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62">
    <w:name w:val="xl262"/>
    <w:basedOn w:val="Normal"/>
    <w:uiPriority w:val="99"/>
    <w:rsid w:val="00F63B66"/>
    <w:pPr>
      <w:pBdr>
        <w:left w:val="single" w:sz="4" w:space="0" w:color="auto"/>
        <w:right w:val="single" w:sz="4" w:space="0" w:color="auto"/>
      </w:pBdr>
      <w:shd w:val="clear" w:color="000000" w:fill="FFFFFF"/>
      <w:spacing w:before="100" w:beforeAutospacing="1" w:after="100" w:afterAutospacing="1"/>
      <w:ind w:firstLine="0"/>
      <w:jc w:val="center"/>
      <w:textAlignment w:val="top"/>
    </w:pPr>
    <w:rPr>
      <w:color w:val="auto"/>
    </w:rPr>
  </w:style>
  <w:style w:type="paragraph" w:customStyle="1" w:styleId="xl263">
    <w:name w:val="xl263"/>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64">
    <w:name w:val="xl264"/>
    <w:basedOn w:val="Normal"/>
    <w:uiPriority w:val="99"/>
    <w:rsid w:val="00F63B66"/>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65">
    <w:name w:val="xl265"/>
    <w:basedOn w:val="Normal"/>
    <w:uiPriority w:val="99"/>
    <w:rsid w:val="00F63B66"/>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66">
    <w:name w:val="xl266"/>
    <w:basedOn w:val="Normal"/>
    <w:uiPriority w:val="99"/>
    <w:rsid w:val="00F63B66"/>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67">
    <w:name w:val="xl267"/>
    <w:basedOn w:val="Normal"/>
    <w:uiPriority w:val="99"/>
    <w:rsid w:val="00F63B66"/>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68">
    <w:name w:val="xl268"/>
    <w:basedOn w:val="Normal"/>
    <w:uiPriority w:val="99"/>
    <w:rsid w:val="00F63B66"/>
    <w:pPr>
      <w:pBdr>
        <w:left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269">
    <w:name w:val="xl269"/>
    <w:basedOn w:val="Normal"/>
    <w:uiPriority w:val="99"/>
    <w:rsid w:val="00F63B66"/>
    <w:pPr>
      <w:pBdr>
        <w:left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270">
    <w:name w:val="xl270"/>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71">
    <w:name w:val="xl271"/>
    <w:basedOn w:val="Normal"/>
    <w:uiPriority w:val="99"/>
    <w:rsid w:val="00F63B66"/>
    <w:pPr>
      <w:pBdr>
        <w:left w:val="single" w:sz="4" w:space="0" w:color="auto"/>
        <w:right w:val="single" w:sz="8" w:space="0" w:color="auto"/>
      </w:pBdr>
      <w:spacing w:before="100" w:beforeAutospacing="1" w:after="100" w:afterAutospacing="1"/>
      <w:ind w:firstLine="0"/>
      <w:jc w:val="left"/>
      <w:textAlignment w:val="top"/>
    </w:pPr>
    <w:rPr>
      <w:color w:val="auto"/>
    </w:rPr>
  </w:style>
  <w:style w:type="paragraph" w:customStyle="1" w:styleId="xl272">
    <w:name w:val="xl272"/>
    <w:basedOn w:val="Normal"/>
    <w:uiPriority w:val="99"/>
    <w:rsid w:val="00F63B66"/>
    <w:pPr>
      <w:pBdr>
        <w:left w:val="single" w:sz="4" w:space="0" w:color="auto"/>
        <w:right w:val="single" w:sz="8" w:space="0" w:color="auto"/>
      </w:pBdr>
      <w:spacing w:before="100" w:beforeAutospacing="1" w:after="100" w:afterAutospacing="1"/>
      <w:ind w:firstLine="0"/>
      <w:jc w:val="left"/>
      <w:textAlignment w:val="top"/>
    </w:pPr>
    <w:rPr>
      <w:color w:val="auto"/>
    </w:rPr>
  </w:style>
  <w:style w:type="paragraph" w:customStyle="1" w:styleId="xl273">
    <w:name w:val="xl273"/>
    <w:basedOn w:val="Normal"/>
    <w:uiPriority w:val="99"/>
    <w:rsid w:val="00F63B66"/>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b/>
      <w:bCs/>
      <w:color w:val="auto"/>
    </w:rPr>
  </w:style>
  <w:style w:type="paragraph" w:customStyle="1" w:styleId="xl274">
    <w:name w:val="xl274"/>
    <w:basedOn w:val="Normal"/>
    <w:uiPriority w:val="99"/>
    <w:rsid w:val="00F63B66"/>
    <w:pPr>
      <w:pBdr>
        <w:top w:val="single" w:sz="4" w:space="0" w:color="auto"/>
        <w:left w:val="single" w:sz="4" w:space="0" w:color="auto"/>
        <w:right w:val="single" w:sz="8" w:space="0" w:color="auto"/>
      </w:pBdr>
      <w:spacing w:before="100" w:beforeAutospacing="1" w:after="100" w:afterAutospacing="1"/>
      <w:ind w:firstLine="0"/>
      <w:jc w:val="left"/>
      <w:textAlignment w:val="top"/>
    </w:pPr>
    <w:rPr>
      <w:b/>
      <w:bCs/>
      <w:color w:val="auto"/>
    </w:rPr>
  </w:style>
  <w:style w:type="paragraph" w:customStyle="1" w:styleId="xl275">
    <w:name w:val="xl275"/>
    <w:basedOn w:val="Normal"/>
    <w:uiPriority w:val="99"/>
    <w:rsid w:val="00F63B66"/>
    <w:pPr>
      <w:pBdr>
        <w:top w:val="single" w:sz="8" w:space="0" w:color="auto"/>
        <w:left w:val="single" w:sz="4" w:space="0" w:color="auto"/>
        <w:bottom w:val="single" w:sz="4" w:space="0" w:color="auto"/>
      </w:pBdr>
      <w:spacing w:before="100" w:beforeAutospacing="1" w:after="100" w:afterAutospacing="1"/>
      <w:ind w:firstLine="0"/>
      <w:jc w:val="center"/>
      <w:textAlignment w:val="top"/>
    </w:pPr>
    <w:rPr>
      <w:b/>
      <w:bCs/>
      <w:color w:val="auto"/>
    </w:rPr>
  </w:style>
  <w:style w:type="paragraph" w:customStyle="1" w:styleId="xl276">
    <w:name w:val="xl276"/>
    <w:basedOn w:val="Normal"/>
    <w:uiPriority w:val="99"/>
    <w:rsid w:val="00F63B66"/>
    <w:pPr>
      <w:pBdr>
        <w:top w:val="single" w:sz="8" w:space="0" w:color="auto"/>
        <w:bottom w:val="single" w:sz="4" w:space="0" w:color="auto"/>
      </w:pBdr>
      <w:spacing w:before="100" w:beforeAutospacing="1" w:after="100" w:afterAutospacing="1"/>
      <w:ind w:firstLine="0"/>
      <w:jc w:val="center"/>
      <w:textAlignment w:val="top"/>
    </w:pPr>
    <w:rPr>
      <w:b/>
      <w:bCs/>
      <w:color w:val="auto"/>
    </w:rPr>
  </w:style>
  <w:style w:type="paragraph" w:customStyle="1" w:styleId="xl277">
    <w:name w:val="xl277"/>
    <w:basedOn w:val="Normal"/>
    <w:uiPriority w:val="99"/>
    <w:rsid w:val="00F63B66"/>
    <w:pPr>
      <w:pBdr>
        <w:top w:val="single" w:sz="8" w:space="0" w:color="auto"/>
        <w:bottom w:val="single" w:sz="4" w:space="0" w:color="auto"/>
        <w:right w:val="single" w:sz="4" w:space="0" w:color="auto"/>
      </w:pBdr>
      <w:spacing w:before="100" w:beforeAutospacing="1" w:after="100" w:afterAutospacing="1"/>
      <w:ind w:firstLine="0"/>
      <w:jc w:val="center"/>
      <w:textAlignment w:val="top"/>
    </w:pPr>
    <w:rPr>
      <w:b/>
      <w:bCs/>
      <w:color w:val="auto"/>
    </w:rPr>
  </w:style>
  <w:style w:type="paragraph" w:customStyle="1" w:styleId="xl278">
    <w:name w:val="xl278"/>
    <w:basedOn w:val="Normal"/>
    <w:uiPriority w:val="99"/>
    <w:rsid w:val="00F63B66"/>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279">
    <w:name w:val="xl279"/>
    <w:basedOn w:val="Normal"/>
    <w:uiPriority w:val="99"/>
    <w:rsid w:val="00F63B66"/>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280">
    <w:name w:val="xl280"/>
    <w:basedOn w:val="Normal"/>
    <w:uiPriority w:val="99"/>
    <w:rsid w:val="00F63B66"/>
    <w:pPr>
      <w:pBdr>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color w:val="auto"/>
    </w:rPr>
  </w:style>
  <w:style w:type="paragraph" w:customStyle="1" w:styleId="xl281">
    <w:name w:val="xl281"/>
    <w:basedOn w:val="Normal"/>
    <w:uiPriority w:val="99"/>
    <w:rsid w:val="00F63B66"/>
    <w:pPr>
      <w:pBdr>
        <w:top w:val="single" w:sz="4" w:space="0" w:color="auto"/>
        <w:left w:val="single" w:sz="4" w:space="0" w:color="auto"/>
        <w:right w:val="single" w:sz="8" w:space="0" w:color="auto"/>
      </w:pBdr>
      <w:shd w:val="clear" w:color="000000" w:fill="CCFFCC"/>
      <w:spacing w:before="100" w:beforeAutospacing="1" w:after="100" w:afterAutospacing="1"/>
      <w:ind w:firstLine="0"/>
      <w:jc w:val="center"/>
      <w:textAlignment w:val="top"/>
    </w:pPr>
    <w:rPr>
      <w:color w:val="auto"/>
    </w:rPr>
  </w:style>
  <w:style w:type="paragraph" w:customStyle="1" w:styleId="xl282">
    <w:name w:val="xl282"/>
    <w:basedOn w:val="Normal"/>
    <w:uiPriority w:val="99"/>
    <w:rsid w:val="00F63B66"/>
    <w:pPr>
      <w:pBdr>
        <w:left w:val="single" w:sz="4" w:space="0" w:color="auto"/>
        <w:right w:val="single" w:sz="8" w:space="0" w:color="auto"/>
      </w:pBdr>
      <w:shd w:val="clear" w:color="000000" w:fill="CCFFCC"/>
      <w:spacing w:before="100" w:beforeAutospacing="1" w:after="100" w:afterAutospacing="1"/>
      <w:ind w:firstLine="0"/>
      <w:jc w:val="center"/>
      <w:textAlignment w:val="top"/>
    </w:pPr>
    <w:rPr>
      <w:color w:val="auto"/>
    </w:rPr>
  </w:style>
  <w:style w:type="paragraph" w:customStyle="1" w:styleId="xl283">
    <w:name w:val="xl283"/>
    <w:basedOn w:val="Normal"/>
    <w:uiPriority w:val="99"/>
    <w:rsid w:val="00F63B66"/>
    <w:pPr>
      <w:pBdr>
        <w:left w:val="single" w:sz="4" w:space="0" w:color="auto"/>
        <w:bottom w:val="single" w:sz="4" w:space="0" w:color="auto"/>
        <w:right w:val="single" w:sz="8" w:space="0" w:color="auto"/>
      </w:pBdr>
      <w:shd w:val="clear" w:color="000000" w:fill="CCFFCC"/>
      <w:spacing w:before="100" w:beforeAutospacing="1" w:after="100" w:afterAutospacing="1"/>
      <w:ind w:firstLine="0"/>
      <w:jc w:val="center"/>
      <w:textAlignment w:val="top"/>
    </w:pPr>
    <w:rPr>
      <w:color w:val="auto"/>
    </w:rPr>
  </w:style>
  <w:style w:type="paragraph" w:customStyle="1" w:styleId="xl284">
    <w:name w:val="xl284"/>
    <w:basedOn w:val="Normal"/>
    <w:uiPriority w:val="99"/>
    <w:rsid w:val="00F63B66"/>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285">
    <w:name w:val="xl285"/>
    <w:basedOn w:val="Normal"/>
    <w:uiPriority w:val="99"/>
    <w:rsid w:val="00F63B66"/>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286">
    <w:name w:val="xl286"/>
    <w:basedOn w:val="Normal"/>
    <w:uiPriority w:val="99"/>
    <w:rsid w:val="00F63B66"/>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287">
    <w:name w:val="xl287"/>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color w:val="auto"/>
    </w:rPr>
  </w:style>
  <w:style w:type="paragraph" w:customStyle="1" w:styleId="xl288">
    <w:name w:val="xl288"/>
    <w:basedOn w:val="Normal"/>
    <w:uiPriority w:val="99"/>
    <w:rsid w:val="00F63B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289">
    <w:name w:val="xl289"/>
    <w:basedOn w:val="Normal"/>
    <w:uiPriority w:val="99"/>
    <w:rsid w:val="00F63B66"/>
    <w:pPr>
      <w:pBdr>
        <w:top w:val="single" w:sz="4" w:space="0" w:color="auto"/>
        <w:left w:val="single" w:sz="4" w:space="0" w:color="auto"/>
        <w:right w:val="single" w:sz="4" w:space="0" w:color="auto"/>
      </w:pBdr>
      <w:shd w:val="clear" w:color="000000" w:fill="CCFFCC"/>
      <w:spacing w:before="100" w:beforeAutospacing="1" w:after="100" w:afterAutospacing="1"/>
      <w:ind w:firstLine="0"/>
      <w:jc w:val="left"/>
      <w:textAlignment w:val="top"/>
    </w:pPr>
    <w:rPr>
      <w:color w:val="auto"/>
      <w:sz w:val="22"/>
      <w:szCs w:val="22"/>
    </w:rPr>
  </w:style>
  <w:style w:type="paragraph" w:customStyle="1" w:styleId="xl290">
    <w:name w:val="xl290"/>
    <w:basedOn w:val="Normal"/>
    <w:uiPriority w:val="99"/>
    <w:rsid w:val="00F63B66"/>
    <w:pPr>
      <w:pBdr>
        <w:left w:val="single" w:sz="4" w:space="0" w:color="auto"/>
        <w:right w:val="single" w:sz="4" w:space="0" w:color="auto"/>
      </w:pBdr>
      <w:shd w:val="clear" w:color="000000" w:fill="CCFFCC"/>
      <w:spacing w:before="100" w:beforeAutospacing="1" w:after="100" w:afterAutospacing="1"/>
      <w:ind w:firstLine="0"/>
      <w:jc w:val="left"/>
      <w:textAlignment w:val="top"/>
    </w:pPr>
    <w:rPr>
      <w:color w:val="auto"/>
      <w:sz w:val="22"/>
      <w:szCs w:val="22"/>
    </w:rPr>
  </w:style>
  <w:style w:type="paragraph" w:customStyle="1" w:styleId="xl291">
    <w:name w:val="xl291"/>
    <w:basedOn w:val="Normal"/>
    <w:uiPriority w:val="99"/>
    <w:rsid w:val="00F63B66"/>
    <w:pPr>
      <w:pBdr>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color w:val="auto"/>
      <w:sz w:val="22"/>
      <w:szCs w:val="22"/>
    </w:rPr>
  </w:style>
  <w:style w:type="paragraph" w:customStyle="1" w:styleId="xl292">
    <w:name w:val="xl292"/>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93">
    <w:name w:val="xl293"/>
    <w:basedOn w:val="Normal"/>
    <w:uiPriority w:val="99"/>
    <w:rsid w:val="00F63B66"/>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94">
    <w:name w:val="xl294"/>
    <w:basedOn w:val="Normal"/>
    <w:uiPriority w:val="99"/>
    <w:rsid w:val="00F63B66"/>
    <w:pPr>
      <w:pBdr>
        <w:left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95">
    <w:name w:val="xl295"/>
    <w:basedOn w:val="Normal"/>
    <w:uiPriority w:val="99"/>
    <w:rsid w:val="00F63B66"/>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96">
    <w:name w:val="xl296"/>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297">
    <w:name w:val="xl297"/>
    <w:basedOn w:val="Normal"/>
    <w:uiPriority w:val="99"/>
    <w:rsid w:val="00F63B66"/>
    <w:pPr>
      <w:pBdr>
        <w:left w:val="single" w:sz="8"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298">
    <w:name w:val="xl298"/>
    <w:basedOn w:val="Normal"/>
    <w:uiPriority w:val="99"/>
    <w:rsid w:val="00F63B66"/>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299">
    <w:name w:val="xl299"/>
    <w:basedOn w:val="Normal"/>
    <w:uiPriority w:val="99"/>
    <w:rsid w:val="00F63B66"/>
    <w:pPr>
      <w:pBdr>
        <w:left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300">
    <w:name w:val="xl300"/>
    <w:basedOn w:val="Normal"/>
    <w:uiPriority w:val="99"/>
    <w:rsid w:val="00F63B66"/>
    <w:pPr>
      <w:pBdr>
        <w:left w:val="single" w:sz="4" w:space="0" w:color="auto"/>
        <w:right w:val="single" w:sz="4" w:space="0" w:color="auto"/>
      </w:pBdr>
      <w:shd w:val="clear" w:color="000000" w:fill="CCFFCC"/>
      <w:spacing w:before="100" w:beforeAutospacing="1" w:after="100" w:afterAutospacing="1"/>
      <w:ind w:firstLine="0"/>
      <w:jc w:val="left"/>
      <w:textAlignment w:val="top"/>
    </w:pPr>
    <w:rPr>
      <w:color w:val="auto"/>
    </w:rPr>
  </w:style>
  <w:style w:type="paragraph" w:customStyle="1" w:styleId="xl301">
    <w:name w:val="xl301"/>
    <w:basedOn w:val="Normal"/>
    <w:uiPriority w:val="99"/>
    <w:rsid w:val="00F63B66"/>
    <w:pPr>
      <w:pBdr>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color w:val="auto"/>
    </w:rPr>
  </w:style>
  <w:style w:type="paragraph" w:customStyle="1" w:styleId="xl302">
    <w:name w:val="xl302"/>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03">
    <w:name w:val="xl303"/>
    <w:basedOn w:val="Normal"/>
    <w:uiPriority w:val="99"/>
    <w:rsid w:val="00F63B66"/>
    <w:pPr>
      <w:pBdr>
        <w:left w:val="single" w:sz="4"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04">
    <w:name w:val="xl304"/>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05">
    <w:name w:val="xl305"/>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06">
    <w:name w:val="xl306"/>
    <w:basedOn w:val="Normal"/>
    <w:uiPriority w:val="99"/>
    <w:rsid w:val="00F63B66"/>
    <w:pPr>
      <w:pBdr>
        <w:left w:val="single" w:sz="4"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07">
    <w:name w:val="xl307"/>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08">
    <w:name w:val="xl308"/>
    <w:basedOn w:val="Normal"/>
    <w:uiPriority w:val="99"/>
    <w:rsid w:val="00F63B66"/>
    <w:pPr>
      <w:pBdr>
        <w:top w:val="single" w:sz="8" w:space="0" w:color="auto"/>
        <w:left w:val="single" w:sz="8"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309">
    <w:name w:val="xl309"/>
    <w:basedOn w:val="Normal"/>
    <w:uiPriority w:val="99"/>
    <w:rsid w:val="00F63B66"/>
    <w:pPr>
      <w:pBdr>
        <w:left w:val="single" w:sz="8" w:space="0" w:color="auto"/>
        <w:bottom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310">
    <w:name w:val="xl310"/>
    <w:basedOn w:val="Normal"/>
    <w:uiPriority w:val="99"/>
    <w:rsid w:val="00F63B66"/>
    <w:pPr>
      <w:pBdr>
        <w:top w:val="single" w:sz="8" w:space="0" w:color="auto"/>
        <w:left w:val="single" w:sz="4"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311">
    <w:name w:val="xl311"/>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left"/>
      <w:textAlignment w:val="top"/>
    </w:pPr>
    <w:rPr>
      <w:color w:val="auto"/>
    </w:rPr>
  </w:style>
  <w:style w:type="paragraph" w:customStyle="1" w:styleId="xl312">
    <w:name w:val="xl312"/>
    <w:basedOn w:val="Normal"/>
    <w:uiPriority w:val="99"/>
    <w:rsid w:val="00F63B66"/>
    <w:pPr>
      <w:pBdr>
        <w:top w:val="single" w:sz="8" w:space="0" w:color="auto"/>
        <w:left w:val="single" w:sz="4"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313">
    <w:name w:val="xl313"/>
    <w:basedOn w:val="Normal"/>
    <w:uiPriority w:val="99"/>
    <w:rsid w:val="00F63B66"/>
    <w:pPr>
      <w:pBdr>
        <w:left w:val="single" w:sz="4" w:space="0" w:color="auto"/>
        <w:right w:val="single" w:sz="8" w:space="0" w:color="auto"/>
      </w:pBdr>
      <w:shd w:val="clear" w:color="000000" w:fill="CCFFCC"/>
      <w:spacing w:before="100" w:beforeAutospacing="1" w:after="100" w:afterAutospacing="1"/>
      <w:ind w:firstLine="0"/>
      <w:jc w:val="left"/>
      <w:textAlignment w:val="top"/>
    </w:pPr>
    <w:rPr>
      <w:color w:val="auto"/>
    </w:rPr>
  </w:style>
  <w:style w:type="paragraph" w:customStyle="1" w:styleId="xl314">
    <w:name w:val="xl314"/>
    <w:basedOn w:val="Normal"/>
    <w:uiPriority w:val="99"/>
    <w:rsid w:val="00F63B66"/>
    <w:pPr>
      <w:pBdr>
        <w:left w:val="single" w:sz="4" w:space="0" w:color="auto"/>
        <w:bottom w:val="single" w:sz="8" w:space="0" w:color="auto"/>
        <w:right w:val="single" w:sz="8" w:space="0" w:color="auto"/>
      </w:pBdr>
      <w:spacing w:before="100" w:beforeAutospacing="1" w:after="100" w:afterAutospacing="1"/>
      <w:ind w:firstLine="0"/>
      <w:jc w:val="left"/>
      <w:textAlignment w:val="top"/>
    </w:pPr>
    <w:rPr>
      <w:color w:val="auto"/>
    </w:rPr>
  </w:style>
  <w:style w:type="paragraph" w:customStyle="1" w:styleId="xl315">
    <w:name w:val="xl315"/>
    <w:basedOn w:val="Normal"/>
    <w:uiPriority w:val="99"/>
    <w:rsid w:val="00F63B66"/>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top"/>
    </w:pPr>
    <w:rPr>
      <w:color w:val="auto"/>
    </w:rPr>
  </w:style>
  <w:style w:type="paragraph" w:customStyle="1" w:styleId="xl316">
    <w:name w:val="xl316"/>
    <w:basedOn w:val="Normal"/>
    <w:uiPriority w:val="99"/>
    <w:rsid w:val="00F63B66"/>
    <w:pPr>
      <w:pBdr>
        <w:left w:val="single" w:sz="4" w:space="0" w:color="auto"/>
        <w:right w:val="single" w:sz="4" w:space="0" w:color="auto"/>
      </w:pBdr>
      <w:shd w:val="clear" w:color="000000" w:fill="FFFFFF"/>
      <w:spacing w:before="100" w:beforeAutospacing="1" w:after="100" w:afterAutospacing="1"/>
      <w:ind w:firstLine="0"/>
      <w:jc w:val="left"/>
      <w:textAlignment w:val="top"/>
    </w:pPr>
    <w:rPr>
      <w:color w:val="auto"/>
    </w:rPr>
  </w:style>
  <w:style w:type="paragraph" w:customStyle="1" w:styleId="xl317">
    <w:name w:val="xl317"/>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318">
    <w:name w:val="xl318"/>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rPr>
  </w:style>
  <w:style w:type="paragraph" w:customStyle="1" w:styleId="xl319">
    <w:name w:val="xl319"/>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auto"/>
    </w:rPr>
  </w:style>
  <w:style w:type="paragraph" w:customStyle="1" w:styleId="xl320">
    <w:name w:val="xl320"/>
    <w:basedOn w:val="Normal"/>
    <w:uiPriority w:val="99"/>
    <w:rsid w:val="00F63B66"/>
    <w:pPr>
      <w:pBdr>
        <w:left w:val="single" w:sz="4" w:space="0" w:color="auto"/>
        <w:bottom w:val="single" w:sz="8" w:space="0" w:color="auto"/>
        <w:right w:val="single" w:sz="4" w:space="0" w:color="auto"/>
      </w:pBdr>
      <w:shd w:val="clear" w:color="000000" w:fill="CCFFCC"/>
      <w:spacing w:before="100" w:beforeAutospacing="1" w:after="100" w:afterAutospacing="1"/>
      <w:ind w:firstLine="0"/>
      <w:jc w:val="left"/>
      <w:textAlignment w:val="top"/>
    </w:pPr>
    <w:rPr>
      <w:b/>
      <w:bCs/>
      <w:color w:val="auto"/>
    </w:rPr>
  </w:style>
  <w:style w:type="paragraph" w:customStyle="1" w:styleId="xl321">
    <w:name w:val="xl321"/>
    <w:basedOn w:val="Normal"/>
    <w:uiPriority w:val="99"/>
    <w:rsid w:val="00F63B66"/>
    <w:pPr>
      <w:pBdr>
        <w:left w:val="single" w:sz="8" w:space="0" w:color="auto"/>
        <w:bottom w:val="single" w:sz="8"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322">
    <w:name w:val="xl322"/>
    <w:basedOn w:val="Normal"/>
    <w:uiPriority w:val="99"/>
    <w:rsid w:val="00F63B66"/>
    <w:pPr>
      <w:pBdr>
        <w:left w:val="single" w:sz="4" w:space="0" w:color="auto"/>
        <w:right w:val="single" w:sz="4" w:space="0" w:color="auto"/>
      </w:pBdr>
      <w:spacing w:before="100" w:beforeAutospacing="1" w:after="100" w:afterAutospacing="1"/>
      <w:ind w:firstLine="0"/>
      <w:jc w:val="left"/>
      <w:textAlignment w:val="top"/>
    </w:pPr>
    <w:rPr>
      <w:color w:val="auto"/>
      <w:sz w:val="22"/>
      <w:szCs w:val="22"/>
    </w:rPr>
  </w:style>
  <w:style w:type="paragraph" w:customStyle="1" w:styleId="xl323">
    <w:name w:val="xl323"/>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textAlignment w:val="top"/>
    </w:pPr>
    <w:rPr>
      <w:color w:val="auto"/>
      <w:sz w:val="22"/>
      <w:szCs w:val="22"/>
    </w:rPr>
  </w:style>
  <w:style w:type="paragraph" w:customStyle="1" w:styleId="xl324">
    <w:name w:val="xl324"/>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pPr>
    <w:rPr>
      <w:color w:val="auto"/>
    </w:rPr>
  </w:style>
  <w:style w:type="paragraph" w:customStyle="1" w:styleId="xl325">
    <w:name w:val="xl325"/>
    <w:basedOn w:val="Normal"/>
    <w:uiPriority w:val="99"/>
    <w:rsid w:val="00F63B66"/>
    <w:pPr>
      <w:pBdr>
        <w:left w:val="single" w:sz="4" w:space="0" w:color="auto"/>
        <w:right w:val="single" w:sz="4" w:space="0" w:color="auto"/>
      </w:pBdr>
      <w:spacing w:before="100" w:beforeAutospacing="1" w:after="100" w:afterAutospacing="1"/>
      <w:ind w:firstLine="0"/>
      <w:jc w:val="center"/>
    </w:pPr>
    <w:rPr>
      <w:color w:val="auto"/>
    </w:rPr>
  </w:style>
  <w:style w:type="paragraph" w:customStyle="1" w:styleId="xl326">
    <w:name w:val="xl326"/>
    <w:basedOn w:val="Normal"/>
    <w:uiPriority w:val="99"/>
    <w:rsid w:val="00F63B66"/>
    <w:pPr>
      <w:pBdr>
        <w:left w:val="single" w:sz="4" w:space="0" w:color="auto"/>
        <w:right w:val="single" w:sz="4" w:space="0" w:color="auto"/>
      </w:pBdr>
      <w:spacing w:before="100" w:beforeAutospacing="1" w:after="100" w:afterAutospacing="1"/>
      <w:ind w:firstLine="0"/>
      <w:jc w:val="left"/>
    </w:pPr>
    <w:rPr>
      <w:color w:val="auto"/>
    </w:rPr>
  </w:style>
  <w:style w:type="paragraph" w:customStyle="1" w:styleId="xl327">
    <w:name w:val="xl327"/>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left"/>
    </w:pPr>
    <w:rPr>
      <w:color w:val="auto"/>
    </w:rPr>
  </w:style>
  <w:style w:type="paragraph" w:customStyle="1" w:styleId="xl328">
    <w:name w:val="xl328"/>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textAlignment w:val="top"/>
    </w:pPr>
    <w:rPr>
      <w:b/>
      <w:bCs/>
      <w:color w:val="auto"/>
    </w:rPr>
  </w:style>
  <w:style w:type="paragraph" w:customStyle="1" w:styleId="xl329">
    <w:name w:val="xl329"/>
    <w:basedOn w:val="Normal"/>
    <w:uiPriority w:val="99"/>
    <w:rsid w:val="00F63B66"/>
    <w:pPr>
      <w:pBdr>
        <w:left w:val="single" w:sz="4" w:space="0" w:color="auto"/>
        <w:right w:val="single" w:sz="4" w:space="0" w:color="auto"/>
      </w:pBdr>
      <w:spacing w:before="100" w:beforeAutospacing="1" w:after="100" w:afterAutospacing="1"/>
      <w:ind w:firstLine="0"/>
      <w:textAlignment w:val="top"/>
    </w:pPr>
    <w:rPr>
      <w:b/>
      <w:bCs/>
      <w:color w:val="auto"/>
    </w:rPr>
  </w:style>
  <w:style w:type="paragraph" w:customStyle="1" w:styleId="xl330">
    <w:name w:val="xl330"/>
    <w:basedOn w:val="Normal"/>
    <w:uiPriority w:val="99"/>
    <w:rsid w:val="00F63B66"/>
    <w:pPr>
      <w:pBdr>
        <w:top w:val="single" w:sz="4" w:space="0" w:color="auto"/>
        <w:left w:val="single" w:sz="4" w:space="0" w:color="auto"/>
        <w:right w:val="single" w:sz="4" w:space="0" w:color="auto"/>
      </w:pBdr>
      <w:spacing w:before="100" w:beforeAutospacing="1" w:after="100" w:afterAutospacing="1"/>
      <w:ind w:firstLine="0"/>
      <w:jc w:val="center"/>
    </w:pPr>
    <w:rPr>
      <w:color w:val="auto"/>
    </w:rPr>
  </w:style>
  <w:style w:type="paragraph" w:customStyle="1" w:styleId="xl331">
    <w:name w:val="xl331"/>
    <w:basedOn w:val="Normal"/>
    <w:uiPriority w:val="99"/>
    <w:rsid w:val="00F63B66"/>
    <w:pPr>
      <w:pBdr>
        <w:left w:val="single" w:sz="4" w:space="0" w:color="auto"/>
        <w:right w:val="single" w:sz="4" w:space="0" w:color="auto"/>
      </w:pBdr>
      <w:spacing w:before="100" w:beforeAutospacing="1" w:after="100" w:afterAutospacing="1"/>
      <w:ind w:firstLine="0"/>
      <w:jc w:val="center"/>
    </w:pPr>
    <w:rPr>
      <w:color w:val="auto"/>
    </w:rPr>
  </w:style>
  <w:style w:type="paragraph" w:customStyle="1" w:styleId="xl332">
    <w:name w:val="xl332"/>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center"/>
    </w:pPr>
    <w:rPr>
      <w:color w:val="auto"/>
    </w:rPr>
  </w:style>
  <w:style w:type="paragraph" w:customStyle="1" w:styleId="xl333">
    <w:name w:val="xl333"/>
    <w:basedOn w:val="Normal"/>
    <w:uiPriority w:val="99"/>
    <w:rsid w:val="00F63B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334">
    <w:name w:val="xl334"/>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335">
    <w:name w:val="xl335"/>
    <w:basedOn w:val="Normal"/>
    <w:uiPriority w:val="99"/>
    <w:rsid w:val="00F63B6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color w:val="auto"/>
    </w:rPr>
  </w:style>
  <w:style w:type="paragraph" w:customStyle="1" w:styleId="xl336">
    <w:name w:val="xl336"/>
    <w:basedOn w:val="Normal"/>
    <w:uiPriority w:val="99"/>
    <w:rsid w:val="00F63B66"/>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color w:val="auto"/>
    </w:rPr>
  </w:style>
  <w:style w:type="paragraph" w:customStyle="1" w:styleId="xl337">
    <w:name w:val="xl337"/>
    <w:basedOn w:val="Normal"/>
    <w:uiPriority w:val="99"/>
    <w:rsid w:val="00F63B6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color w:val="FFFFFF"/>
    </w:rPr>
  </w:style>
  <w:style w:type="paragraph" w:customStyle="1" w:styleId="xl338">
    <w:name w:val="xl338"/>
    <w:basedOn w:val="Normal"/>
    <w:uiPriority w:val="99"/>
    <w:rsid w:val="00F63B6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color w:val="auto"/>
    </w:rPr>
  </w:style>
  <w:style w:type="paragraph" w:customStyle="1" w:styleId="xl339">
    <w:name w:val="xl339"/>
    <w:basedOn w:val="Normal"/>
    <w:uiPriority w:val="99"/>
    <w:rsid w:val="00F63B66"/>
    <w:pPr>
      <w:pBdr>
        <w:left w:val="single" w:sz="4" w:space="0" w:color="auto"/>
        <w:bottom w:val="single" w:sz="4" w:space="0" w:color="auto"/>
        <w:right w:val="single" w:sz="4" w:space="0" w:color="auto"/>
      </w:pBdr>
      <w:spacing w:before="100" w:beforeAutospacing="1" w:after="100" w:afterAutospacing="1"/>
      <w:ind w:firstLine="0"/>
      <w:jc w:val="center"/>
    </w:pPr>
    <w:rPr>
      <w:color w:val="auto"/>
    </w:rPr>
  </w:style>
  <w:style w:type="paragraph" w:customStyle="1" w:styleId="xl340">
    <w:name w:val="xl340"/>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top"/>
    </w:pPr>
    <w:rPr>
      <w:color w:val="auto"/>
    </w:rPr>
  </w:style>
  <w:style w:type="paragraph" w:customStyle="1" w:styleId="xl341">
    <w:name w:val="xl341"/>
    <w:basedOn w:val="Normal"/>
    <w:uiPriority w:val="99"/>
    <w:rsid w:val="00F63B6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left"/>
      <w:textAlignment w:val="top"/>
    </w:pPr>
    <w:rPr>
      <w:color w:val="auto"/>
      <w:sz w:val="22"/>
      <w:szCs w:val="22"/>
    </w:rPr>
  </w:style>
  <w:style w:type="paragraph" w:customStyle="1" w:styleId="xl342">
    <w:name w:val="xl342"/>
    <w:basedOn w:val="Normal"/>
    <w:uiPriority w:val="99"/>
    <w:rsid w:val="00F63B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color w:val="auto"/>
    </w:rPr>
  </w:style>
  <w:style w:type="paragraph" w:customStyle="1" w:styleId="xl343">
    <w:name w:val="xl343"/>
    <w:basedOn w:val="Normal"/>
    <w:uiPriority w:val="99"/>
    <w:rsid w:val="00F63B66"/>
    <w:pPr>
      <w:pBdr>
        <w:left w:val="single" w:sz="4" w:space="0" w:color="auto"/>
        <w:bottom w:val="single" w:sz="8" w:space="0" w:color="auto"/>
        <w:right w:val="single" w:sz="4" w:space="0" w:color="auto"/>
      </w:pBdr>
      <w:spacing w:before="100" w:beforeAutospacing="1" w:after="100" w:afterAutospacing="1"/>
      <w:ind w:firstLine="0"/>
      <w:jc w:val="center"/>
      <w:textAlignment w:val="top"/>
    </w:pPr>
    <w:rPr>
      <w:color w:val="auto"/>
    </w:rPr>
  </w:style>
  <w:style w:type="paragraph" w:customStyle="1" w:styleId="xl344">
    <w:name w:val="xl344"/>
    <w:basedOn w:val="Normal"/>
    <w:uiPriority w:val="99"/>
    <w:rsid w:val="00F63B66"/>
    <w:pPr>
      <w:pBdr>
        <w:top w:val="single" w:sz="4" w:space="0" w:color="auto"/>
        <w:left w:val="single" w:sz="8" w:space="0" w:color="auto"/>
        <w:right w:val="single" w:sz="4" w:space="0" w:color="auto"/>
      </w:pBdr>
      <w:spacing w:before="100" w:beforeAutospacing="1" w:after="100" w:afterAutospacing="1"/>
      <w:ind w:firstLine="0"/>
      <w:jc w:val="center"/>
      <w:textAlignment w:val="top"/>
    </w:pPr>
    <w:rPr>
      <w:b/>
      <w:bCs/>
      <w:color w:val="auto"/>
    </w:rPr>
  </w:style>
  <w:style w:type="paragraph" w:customStyle="1" w:styleId="xl345">
    <w:name w:val="xl345"/>
    <w:basedOn w:val="Normal"/>
    <w:uiPriority w:val="99"/>
    <w:rsid w:val="00F63B66"/>
    <w:pPr>
      <w:pBdr>
        <w:left w:val="single" w:sz="8" w:space="0" w:color="auto"/>
        <w:right w:val="single" w:sz="4" w:space="0" w:color="auto"/>
      </w:pBdr>
      <w:spacing w:before="100" w:beforeAutospacing="1" w:after="100" w:afterAutospacing="1"/>
      <w:ind w:firstLine="0"/>
      <w:jc w:val="center"/>
      <w:textAlignment w:val="top"/>
    </w:pPr>
    <w:rPr>
      <w:b/>
      <w:bCs/>
      <w:color w:val="auto"/>
    </w:rPr>
  </w:style>
  <w:style w:type="paragraph" w:customStyle="1" w:styleId="150">
    <w:name w:val="Знак Знак15"/>
    <w:basedOn w:val="Normal"/>
    <w:uiPriority w:val="99"/>
    <w:rsid w:val="007A08C2"/>
    <w:pPr>
      <w:spacing w:before="100" w:beforeAutospacing="1" w:after="100" w:afterAutospacing="1"/>
      <w:ind w:firstLine="0"/>
      <w:jc w:val="left"/>
    </w:pPr>
    <w:rPr>
      <w:rFonts w:ascii="Tahoma" w:hAnsi="Tahoma" w:cs="Tahoma"/>
      <w:color w:val="auto"/>
      <w:sz w:val="20"/>
      <w:szCs w:val="20"/>
      <w:lang w:val="en-US" w:eastAsia="en-US"/>
    </w:rPr>
  </w:style>
  <w:style w:type="paragraph" w:styleId="HTMLPreformatted">
    <w:name w:val="HTML Preformatted"/>
    <w:basedOn w:val="Normal"/>
    <w:link w:val="HTMLPreformattedChar"/>
    <w:uiPriority w:val="99"/>
    <w:rsid w:val="00A17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color w:val="auto"/>
      <w:sz w:val="17"/>
      <w:szCs w:val="17"/>
    </w:rPr>
  </w:style>
  <w:style w:type="character" w:customStyle="1" w:styleId="HTMLPreformattedChar">
    <w:name w:val="HTML Preformatted Char"/>
    <w:basedOn w:val="DefaultParagraphFont"/>
    <w:link w:val="HTMLPreformatted"/>
    <w:uiPriority w:val="99"/>
    <w:rsid w:val="00A1749F"/>
    <w:rPr>
      <w:rFonts w:ascii="Courier New" w:hAnsi="Courier New" w:cs="Courier New"/>
      <w:sz w:val="17"/>
      <w:szCs w:val="17"/>
      <w:lang w:val="ru-RU" w:eastAsia="ru-RU"/>
    </w:rPr>
  </w:style>
  <w:style w:type="character" w:styleId="LineNumber">
    <w:name w:val="line number"/>
    <w:basedOn w:val="DefaultParagraphFont"/>
    <w:uiPriority w:val="99"/>
    <w:semiHidden/>
    <w:rsid w:val="00EF6DE8"/>
  </w:style>
  <w:style w:type="paragraph" w:styleId="NoSpacing">
    <w:name w:val="No Spacing"/>
    <w:link w:val="NoSpacingChar"/>
    <w:uiPriority w:val="99"/>
    <w:qFormat/>
    <w:rsid w:val="00A01319"/>
    <w:rPr>
      <w:rFonts w:ascii="Arial" w:hAnsi="Arial" w:cs="Arial"/>
      <w:lang w:eastAsia="en-US"/>
    </w:rPr>
  </w:style>
  <w:style w:type="character" w:customStyle="1" w:styleId="NoSpacingChar">
    <w:name w:val="No Spacing Char"/>
    <w:link w:val="NoSpacing"/>
    <w:uiPriority w:val="99"/>
    <w:rsid w:val="00A01319"/>
    <w:rPr>
      <w:sz w:val="22"/>
      <w:szCs w:val="22"/>
      <w:lang w:eastAsia="en-US"/>
    </w:rPr>
  </w:style>
  <w:style w:type="character" w:customStyle="1" w:styleId="24">
    <w:name w:val="Основной текст (2)_"/>
    <w:basedOn w:val="DefaultParagraphFont"/>
    <w:link w:val="25"/>
    <w:uiPriority w:val="99"/>
    <w:rsid w:val="00287500"/>
    <w:rPr>
      <w:sz w:val="26"/>
      <w:szCs w:val="26"/>
      <w:shd w:val="clear" w:color="auto" w:fill="FFFFFF"/>
    </w:rPr>
  </w:style>
  <w:style w:type="character" w:customStyle="1" w:styleId="26">
    <w:name w:val="Основной текст (2) + Полужирный"/>
    <w:basedOn w:val="24"/>
    <w:uiPriority w:val="99"/>
    <w:rsid w:val="00287500"/>
    <w:rPr>
      <w:b/>
      <w:bCs/>
      <w:color w:val="000000"/>
      <w:spacing w:val="0"/>
      <w:w w:val="100"/>
      <w:position w:val="0"/>
      <w:lang w:val="ru-RU" w:eastAsia="ru-RU"/>
    </w:rPr>
  </w:style>
  <w:style w:type="paragraph" w:customStyle="1" w:styleId="25">
    <w:name w:val="Основной текст (2)"/>
    <w:basedOn w:val="Normal"/>
    <w:link w:val="24"/>
    <w:uiPriority w:val="99"/>
    <w:rsid w:val="00287500"/>
    <w:pPr>
      <w:widowControl w:val="0"/>
      <w:shd w:val="clear" w:color="auto" w:fill="FFFFFF"/>
      <w:spacing w:before="360" w:line="298" w:lineRule="exact"/>
      <w:ind w:firstLine="0"/>
      <w:jc w:val="center"/>
    </w:pPr>
    <w:rPr>
      <w:color w:val="auto"/>
      <w:sz w:val="26"/>
      <w:szCs w:val="26"/>
    </w:rPr>
  </w:style>
</w:styles>
</file>

<file path=word/webSettings.xml><?xml version="1.0" encoding="utf-8"?>
<w:webSettings xmlns:r="http://schemas.openxmlformats.org/officeDocument/2006/relationships" xmlns:w="http://schemas.openxmlformats.org/wordprocessingml/2006/main">
  <w:divs>
    <w:div w:id="354120824">
      <w:marLeft w:val="0"/>
      <w:marRight w:val="0"/>
      <w:marTop w:val="0"/>
      <w:marBottom w:val="0"/>
      <w:divBdr>
        <w:top w:val="none" w:sz="0" w:space="0" w:color="auto"/>
        <w:left w:val="none" w:sz="0" w:space="0" w:color="auto"/>
        <w:bottom w:val="none" w:sz="0" w:space="0" w:color="auto"/>
        <w:right w:val="none" w:sz="0" w:space="0" w:color="auto"/>
      </w:divBdr>
    </w:div>
    <w:div w:id="354120825">
      <w:marLeft w:val="0"/>
      <w:marRight w:val="0"/>
      <w:marTop w:val="0"/>
      <w:marBottom w:val="0"/>
      <w:divBdr>
        <w:top w:val="none" w:sz="0" w:space="0" w:color="auto"/>
        <w:left w:val="none" w:sz="0" w:space="0" w:color="auto"/>
        <w:bottom w:val="none" w:sz="0" w:space="0" w:color="auto"/>
        <w:right w:val="none" w:sz="0" w:space="0" w:color="auto"/>
      </w:divBdr>
    </w:div>
    <w:div w:id="354120826">
      <w:marLeft w:val="0"/>
      <w:marRight w:val="0"/>
      <w:marTop w:val="0"/>
      <w:marBottom w:val="0"/>
      <w:divBdr>
        <w:top w:val="none" w:sz="0" w:space="0" w:color="auto"/>
        <w:left w:val="none" w:sz="0" w:space="0" w:color="auto"/>
        <w:bottom w:val="none" w:sz="0" w:space="0" w:color="auto"/>
        <w:right w:val="none" w:sz="0" w:space="0" w:color="auto"/>
      </w:divBdr>
    </w:div>
    <w:div w:id="354120827">
      <w:marLeft w:val="0"/>
      <w:marRight w:val="0"/>
      <w:marTop w:val="0"/>
      <w:marBottom w:val="0"/>
      <w:divBdr>
        <w:top w:val="none" w:sz="0" w:space="0" w:color="auto"/>
        <w:left w:val="none" w:sz="0" w:space="0" w:color="auto"/>
        <w:bottom w:val="none" w:sz="0" w:space="0" w:color="auto"/>
        <w:right w:val="none" w:sz="0" w:space="0" w:color="auto"/>
      </w:divBdr>
    </w:div>
    <w:div w:id="354120828">
      <w:marLeft w:val="0"/>
      <w:marRight w:val="0"/>
      <w:marTop w:val="0"/>
      <w:marBottom w:val="0"/>
      <w:divBdr>
        <w:top w:val="none" w:sz="0" w:space="0" w:color="auto"/>
        <w:left w:val="none" w:sz="0" w:space="0" w:color="auto"/>
        <w:bottom w:val="none" w:sz="0" w:space="0" w:color="auto"/>
        <w:right w:val="none" w:sz="0" w:space="0" w:color="auto"/>
      </w:divBdr>
    </w:div>
    <w:div w:id="354120829">
      <w:marLeft w:val="0"/>
      <w:marRight w:val="0"/>
      <w:marTop w:val="0"/>
      <w:marBottom w:val="0"/>
      <w:divBdr>
        <w:top w:val="none" w:sz="0" w:space="0" w:color="auto"/>
        <w:left w:val="none" w:sz="0" w:space="0" w:color="auto"/>
        <w:bottom w:val="none" w:sz="0" w:space="0" w:color="auto"/>
        <w:right w:val="none" w:sz="0" w:space="0" w:color="auto"/>
      </w:divBdr>
    </w:div>
    <w:div w:id="354120830">
      <w:marLeft w:val="0"/>
      <w:marRight w:val="0"/>
      <w:marTop w:val="0"/>
      <w:marBottom w:val="0"/>
      <w:divBdr>
        <w:top w:val="none" w:sz="0" w:space="0" w:color="auto"/>
        <w:left w:val="none" w:sz="0" w:space="0" w:color="auto"/>
        <w:bottom w:val="none" w:sz="0" w:space="0" w:color="auto"/>
        <w:right w:val="none" w:sz="0" w:space="0" w:color="auto"/>
      </w:divBdr>
    </w:div>
    <w:div w:id="354120831">
      <w:marLeft w:val="0"/>
      <w:marRight w:val="0"/>
      <w:marTop w:val="0"/>
      <w:marBottom w:val="0"/>
      <w:divBdr>
        <w:top w:val="none" w:sz="0" w:space="0" w:color="auto"/>
        <w:left w:val="none" w:sz="0" w:space="0" w:color="auto"/>
        <w:bottom w:val="none" w:sz="0" w:space="0" w:color="auto"/>
        <w:right w:val="none" w:sz="0" w:space="0" w:color="auto"/>
      </w:divBdr>
    </w:div>
    <w:div w:id="354120832">
      <w:marLeft w:val="0"/>
      <w:marRight w:val="0"/>
      <w:marTop w:val="0"/>
      <w:marBottom w:val="0"/>
      <w:divBdr>
        <w:top w:val="none" w:sz="0" w:space="0" w:color="auto"/>
        <w:left w:val="none" w:sz="0" w:space="0" w:color="auto"/>
        <w:bottom w:val="none" w:sz="0" w:space="0" w:color="auto"/>
        <w:right w:val="none" w:sz="0" w:space="0" w:color="auto"/>
      </w:divBdr>
    </w:div>
    <w:div w:id="354120833">
      <w:marLeft w:val="0"/>
      <w:marRight w:val="0"/>
      <w:marTop w:val="0"/>
      <w:marBottom w:val="0"/>
      <w:divBdr>
        <w:top w:val="none" w:sz="0" w:space="0" w:color="auto"/>
        <w:left w:val="none" w:sz="0" w:space="0" w:color="auto"/>
        <w:bottom w:val="none" w:sz="0" w:space="0" w:color="auto"/>
        <w:right w:val="none" w:sz="0" w:space="0" w:color="auto"/>
      </w:divBdr>
    </w:div>
    <w:div w:id="354120834">
      <w:marLeft w:val="0"/>
      <w:marRight w:val="0"/>
      <w:marTop w:val="0"/>
      <w:marBottom w:val="0"/>
      <w:divBdr>
        <w:top w:val="none" w:sz="0" w:space="0" w:color="auto"/>
        <w:left w:val="none" w:sz="0" w:space="0" w:color="auto"/>
        <w:bottom w:val="none" w:sz="0" w:space="0" w:color="auto"/>
        <w:right w:val="none" w:sz="0" w:space="0" w:color="auto"/>
      </w:divBdr>
    </w:div>
    <w:div w:id="354120835">
      <w:marLeft w:val="0"/>
      <w:marRight w:val="0"/>
      <w:marTop w:val="0"/>
      <w:marBottom w:val="0"/>
      <w:divBdr>
        <w:top w:val="none" w:sz="0" w:space="0" w:color="auto"/>
        <w:left w:val="none" w:sz="0" w:space="0" w:color="auto"/>
        <w:bottom w:val="none" w:sz="0" w:space="0" w:color="auto"/>
        <w:right w:val="none" w:sz="0" w:space="0" w:color="auto"/>
      </w:divBdr>
    </w:div>
    <w:div w:id="354120836">
      <w:marLeft w:val="0"/>
      <w:marRight w:val="0"/>
      <w:marTop w:val="0"/>
      <w:marBottom w:val="0"/>
      <w:divBdr>
        <w:top w:val="none" w:sz="0" w:space="0" w:color="auto"/>
        <w:left w:val="none" w:sz="0" w:space="0" w:color="auto"/>
        <w:bottom w:val="none" w:sz="0" w:space="0" w:color="auto"/>
        <w:right w:val="none" w:sz="0" w:space="0" w:color="auto"/>
      </w:divBdr>
    </w:div>
    <w:div w:id="354120837">
      <w:marLeft w:val="0"/>
      <w:marRight w:val="0"/>
      <w:marTop w:val="0"/>
      <w:marBottom w:val="0"/>
      <w:divBdr>
        <w:top w:val="none" w:sz="0" w:space="0" w:color="auto"/>
        <w:left w:val="none" w:sz="0" w:space="0" w:color="auto"/>
        <w:bottom w:val="none" w:sz="0" w:space="0" w:color="auto"/>
        <w:right w:val="none" w:sz="0" w:space="0" w:color="auto"/>
      </w:divBdr>
    </w:div>
    <w:div w:id="354120838">
      <w:marLeft w:val="0"/>
      <w:marRight w:val="0"/>
      <w:marTop w:val="0"/>
      <w:marBottom w:val="0"/>
      <w:divBdr>
        <w:top w:val="none" w:sz="0" w:space="0" w:color="auto"/>
        <w:left w:val="none" w:sz="0" w:space="0" w:color="auto"/>
        <w:bottom w:val="none" w:sz="0" w:space="0" w:color="auto"/>
        <w:right w:val="none" w:sz="0" w:space="0" w:color="auto"/>
      </w:divBdr>
    </w:div>
    <w:div w:id="354120839">
      <w:marLeft w:val="0"/>
      <w:marRight w:val="0"/>
      <w:marTop w:val="0"/>
      <w:marBottom w:val="0"/>
      <w:divBdr>
        <w:top w:val="none" w:sz="0" w:space="0" w:color="auto"/>
        <w:left w:val="none" w:sz="0" w:space="0" w:color="auto"/>
        <w:bottom w:val="none" w:sz="0" w:space="0" w:color="auto"/>
        <w:right w:val="none" w:sz="0" w:space="0" w:color="auto"/>
      </w:divBdr>
    </w:div>
    <w:div w:id="3541208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TotalTime>
  <Pages>170</Pages>
  <Words>-32766</Words>
  <Characters>-32766</Characters>
  <Application>Microsoft Office Outlook</Application>
  <DocSecurity>0</DocSecurity>
  <Lines>0</Lines>
  <Paragraphs>0</Paragraphs>
  <ScaleCrop>false</ScaleCrop>
  <Company>Administration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Василенко</dc:creator>
  <cp:keywords/>
  <dc:description/>
  <cp:lastModifiedBy>Трищ</cp:lastModifiedBy>
  <cp:revision>7</cp:revision>
  <cp:lastPrinted>2018-10-30T08:15:00Z</cp:lastPrinted>
  <dcterms:created xsi:type="dcterms:W3CDTF">2018-10-17T06:49:00Z</dcterms:created>
  <dcterms:modified xsi:type="dcterms:W3CDTF">2018-11-02T03:57:00Z</dcterms:modified>
</cp:coreProperties>
</file>