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КОЛЛЕГИЯ АДМИНИСТРАЦИИ КЕМЕРОВСКОЙ ОБЛАСТИ</w:t>
      </w:r>
    </w:p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23 июня 2014 г. N 248</w:t>
      </w:r>
    </w:p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РЕАЛИЗАЦИИ ЗАКОНА КЕМЕРОВСКОЙ ОБЛАСТИ ОТ 04.04.2014</w:t>
      </w:r>
    </w:p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N 23-ОЗ "О ДЕНЕЖНОМ ВОЗНАГРАЖДЕНИИ ГРАЖДАНАМ,</w:t>
      </w:r>
    </w:p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ПРЕДОСТАВИВШИМ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ИНФОРМАЦИЮ О НАРУШЕНИЯХ В ОБЛАСТИ</w:t>
      </w:r>
    </w:p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НАЛОГООБЛОЖЕНИЯ,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СВЯЗАННЫХ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 ОПЛАТОЙ ТРУДА"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от 04.04.2014 N 23-ОЗ "О денежном вознаграждении гражданам, предоставившим информацию о нарушениях в области налогообложения, связанных с оплатой труда" Коллегия Администрации Кемеровской области постановляет: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Определить департамент труда и занятости населения Кемеровской области (Е.И.Степин) уполномоченным исполнительным органом государственной власти Кемеровской области на осуществление деятельности, связанной с реализацией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от 04.04.2014 N 23-ОЗ "О денежном вознаграждении гражданам, предоставившим информацию о нарушениях в области налогообложения, связанных с оплатой труда".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прилагаемый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Порядок и условия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информации о нарушениях в области налогообложения, связанных с оплатой труда, выплаты денежного вознаграждения и иные положения, направленные на реализацию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от 04.04.2014 N 23-ОЗ "О денежном вознаграждении гражданам, предоставившим информацию о нарушениях в области налогообложения, связанных с оплатой труда".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первого заместителя Губернатора Кемеровской области </w:t>
      </w:r>
      <w:proofErr w:type="spellStart"/>
      <w:r>
        <w:rPr>
          <w:rFonts w:ascii="Arial" w:hAnsi="Arial" w:cs="Arial"/>
          <w:sz w:val="20"/>
          <w:szCs w:val="20"/>
        </w:rPr>
        <w:t>М.А.Макина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А.М.ТУЛЕЕВ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Коллегии Администрации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июня 2014 г. N 248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1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 И УСЛОВИЯ</w:t>
      </w:r>
    </w:p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ИНФОРМАЦИИ О НАРУШЕНИЯХ В ОБЛАСТИ</w:t>
      </w:r>
    </w:p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НАЛОГООБЛОЖЕНИЯ,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СВЯЗАННЫХ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 ОПЛАТОЙ ТРУДА, ВЫПЛАТЫ</w:t>
      </w:r>
    </w:p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ДЕНЕЖНОГО ВОЗНАГРАЖДЕНИЯ И ИНЫЕ ПОЛОЖЕНИЯ, НАПРАВЛЕННЫЕ</w:t>
      </w:r>
    </w:p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РЕАЛИЗАЦИЮ ЗАКОНА КЕМЕРОВСКОЙ ОБЛАСТИ 04.04.2014 N 23-ОЗ</w:t>
      </w:r>
    </w:p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 ДЕНЕЖНОМ ВОЗНАГРАЖДЕНИИ ГРАЖДАНАМ, ПРЕДОСТАВИВШИМ</w:t>
      </w:r>
    </w:p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ИНФОРМАЦИЮ О НАРУШЕНИЯХ В ОБЛАСТИ НАЛОГООБЛОЖЕНИЯ,</w:t>
      </w:r>
    </w:p>
    <w:p w:rsidR="00034B3A" w:rsidRDefault="00034B3A" w:rsidP="00034B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СВЯЗАННЫХ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 ОПЛАТОЙ ТРУДА"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и условия предоставления информации о нарушениях в области налогообложения, связанных с оплатой труда, выплаты денежного вознаграждения и иные положения, направленные на реализацию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04.04.2014 N 23-ОЗ "О денежном вознаграждении гражданам, предоставившим информацию о нарушениях в области налогообложения, связанных с оплатой труда" (далее - Порядок), принят в целях поощрения граждан, проявивших гражданскую сознательность, направленную на обеспечение законности и</w:t>
      </w:r>
      <w:proofErr w:type="gramEnd"/>
      <w:r>
        <w:rPr>
          <w:rFonts w:ascii="Arial" w:hAnsi="Arial" w:cs="Arial"/>
          <w:sz w:val="20"/>
          <w:szCs w:val="20"/>
        </w:rPr>
        <w:t xml:space="preserve"> правопорядка в области налогообложения, связанной с оплатой труда.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proofErr w:type="gramStart"/>
      <w:r>
        <w:rPr>
          <w:rFonts w:ascii="Arial" w:hAnsi="Arial" w:cs="Arial"/>
          <w:sz w:val="20"/>
          <w:szCs w:val="20"/>
        </w:rPr>
        <w:t>Денежное вознаграждение выплачивается гражданам, предоставившим достоверную информацию о нарушениях в области налогообложения, связанных с оплатой труда (далее - информация о нарушениях), в случае, если факт совершения нарушения признан работодателем или установлен налоговым органом или судом и если в результате признания (установления) данного факта произошло начисление (доначисление) и поступление соответствующих сумм налогов в областной бюджет.</w:t>
      </w:r>
      <w:proofErr w:type="gramEnd"/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Финансовое обеспечение расходов, связанных с выплатой денежного вознаграждения, осуществляется за счет средств областного бюджета Кемеровской области.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и условия предоставления информации о нарушениях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8"/>
      <w:bookmarkEnd w:id="1"/>
      <w:r>
        <w:rPr>
          <w:rFonts w:ascii="Arial" w:hAnsi="Arial" w:cs="Arial"/>
          <w:sz w:val="20"/>
          <w:szCs w:val="20"/>
        </w:rPr>
        <w:t>2.1. Для получения денежного вознаграждения граждане предоставляют лично в департамент труда и занятости населения Кемеровской области (далее - департамент) информацию о нарушениях в форме письменного обращения с указанием: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фамилии, имени, отчества (последнее - при наличии), адреса места жительства, реквизитов документа, удостоверяющего личность, номера телефона, лицевого счета, открытого в кредитной организации;</w:t>
      </w:r>
      <w:proofErr w:type="gramEnd"/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наименования юридического лица или фамилии, имени, отчества (последнее - при наличии) индивидуального предпринимателя, являющегося работодателем и совершившего нарушение (нарушения), и (или) адрес места нахождения;</w:t>
      </w:r>
      <w:proofErr w:type="gramEnd"/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об обстоятельствах совершенного нарушения.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письменному обращению граждане прилагают: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документы, подтверждающие информацию о нарушении (расчетные ведомости или их копии, и (или) справку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2-НДФЛ</w:t>
        </w:r>
      </w:hyperlink>
      <w:r>
        <w:rPr>
          <w:rFonts w:ascii="Arial" w:hAnsi="Arial" w:cs="Arial"/>
          <w:sz w:val="20"/>
          <w:szCs w:val="20"/>
        </w:rPr>
        <w:t>, и (или) справку о заработной плате, выданную работодателем, и (или) любой цифровой носитель информации с бухгалтерской документацией, подтверждающей информацию о нарушениях), или решение суда, подтверждающее факт совершения нарушения;</w:t>
      </w:r>
      <w:proofErr w:type="gramEnd"/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трудовые отношения (при наличии);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согласие на обработку персональных данных в соответствии с требованиями, установленными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27.07.2006 N 152-ФЗ "О персональных данных".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2.2. Если информация о нарушении предоставляется гражданином, не достигшим совершеннолетия, обращение принимается при личном присутствии законных представителей и с их письменного согласия.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В течение 5 рабочих дней со дня поступления письменного обращения гражданина департамент направляет указанные в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документы в Управление Федеральной налоговой службы по Кемеровской области.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Для установления факта совершения нарушения налоговым органом департамент, главное финансовое управление Кемеровской области и Управление Федеральной налоговой службы по Кемеровской области заключают соглашение о взаимодействии.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Порядок и условия выплаты денежного вознаграждения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Выплата денежного вознаграждения осуществляется при наличии в совокупности следующих условий: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гражданином предоставлена достоверная информация о нарушениях, при этом информация признается достоверной в случае, если факт совершения нарушения признан работодателем или установлен налоговым органом или судом;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результате признания (установления) факта нарушения произошло начисление (доначисление) и поступление соответствующих сумм налогов в областной бюджет.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Главное финансовое управление Кемеровской области в течение 5 рабочих дней с момента получения информации от Управления Федеральной налоговой службы по Кемеровской области направляет в департамент уведомление о сумме денежных средств, поступивших в областной бюджет.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В течение 5 рабочих дней с момента получения уведомления департамент подготавливает проект распоряжения Коллегии Администрации Кемеровской области о выплате денежного вознаграждения.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7"/>
      <w:bookmarkEnd w:id="2"/>
      <w:r>
        <w:rPr>
          <w:rFonts w:ascii="Arial" w:hAnsi="Arial" w:cs="Arial"/>
          <w:sz w:val="20"/>
          <w:szCs w:val="20"/>
        </w:rPr>
        <w:t>3.4. Размер денежного вознаграждения составляет 10 процентов от сумм, поступивших в областной бюджет в связи с предоставлением информации о нарушениях.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В случае если по одному и тому же факту нарушения информация поступила от нескольких граждан, размер денежного вознаграждения рассчитывается пропорционально количеству обратившихся граждан от суммы, установленной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пункте 3.4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Иные положения, направленные на реализацию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"О денежном вознаграждении гражданам, предоставившим информацию о нарушениях в области налогообложения, связанных с оплатой труда"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Обращения граждан и информация о нарушениях учитываются в реестре, ведение которого осуществляет департамент. Форма и порядок ведения реестра устанавливаются департаментом.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Работа с обращениями граждан и ведение реестра осуществляются в соответствии с требованиями, установленными федеральными законами от 27.07.2006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152-ФЗ</w:t>
        </w:r>
      </w:hyperlink>
      <w:r>
        <w:rPr>
          <w:rFonts w:ascii="Arial" w:hAnsi="Arial" w:cs="Arial"/>
          <w:sz w:val="20"/>
          <w:szCs w:val="20"/>
        </w:rPr>
        <w:t xml:space="preserve"> "О персональных данных" и от 27.07.2006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149-ФЗ</w:t>
        </w:r>
      </w:hyperlink>
      <w:r>
        <w:rPr>
          <w:rFonts w:ascii="Arial" w:hAnsi="Arial" w:cs="Arial"/>
          <w:sz w:val="20"/>
          <w:szCs w:val="20"/>
        </w:rPr>
        <w:t xml:space="preserve"> "Об информации, информационных технологиях и о защите информации".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Факт обращения и информация о нарушениях в соответствии с перечнем сведений конфиденциального характера, утвержденным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06.03.97 N 188 "Об утверждении перечня сведений конфиденциального характера", приобретают статус служебной информации ограниченного распространения.</w:t>
      </w:r>
    </w:p>
    <w:p w:rsidR="00034B3A" w:rsidRDefault="00034B3A" w:rsidP="00034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разглашение служебной информации ограниченного распространения государственный гражданский служащий, уполномоченный на осуществление работ с указанной в настоящем пункте информацией, может быть привлечен к дисциплинарной или иной предусмотренной законодательством ответственности.</w:t>
      </w: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4B3A" w:rsidRDefault="00034B3A" w:rsidP="00034B3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74A9A" w:rsidRDefault="00B74A9A"/>
    <w:sectPr w:rsidR="00B74A9A" w:rsidSect="00F96A5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3A"/>
    <w:rsid w:val="00034B3A"/>
    <w:rsid w:val="00B7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3C40CDD12B225903075C8DB1BAFEC0CC1AB87F170104AAE267A0A1FB3898F4438D8AB888C8A574D3982AE34F85D35866FECF0F54B521FY4h6H" TargetMode="External"/><Relationship Id="rId13" Type="http://schemas.openxmlformats.org/officeDocument/2006/relationships/hyperlink" Target="consultantplus://offline/ref=1643C40CDD12B225903075C8DB1BAFEC0CC1A080F472104AAE267A0A1FB3898F563880A78A8A94544C2CD4FF72YAh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3C40CDD12B22590306BC5CD77F3E909C2FC8AF2711B1CFB79215748BA83D8037781FBCCD987574B2CD7FE6EAF5035Y8h0H" TargetMode="External"/><Relationship Id="rId12" Type="http://schemas.openxmlformats.org/officeDocument/2006/relationships/hyperlink" Target="consultantplus://offline/ref=1643C40CDD12B225903075C8DB1BAFEC0ECCA682F377104AAE267A0A1FB3898F563880A78A8A94544C2CD4FF72YAh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3C40CDD12B22590306BC5CD77F3E909C2FC8AF2711B1CFB79215748BA83D8037781FBCCD987574B2CD7FE6EAF5035Y8h0H" TargetMode="External"/><Relationship Id="rId11" Type="http://schemas.openxmlformats.org/officeDocument/2006/relationships/hyperlink" Target="consultantplus://offline/ref=1643C40CDD12B225903075C8DB1BAFEC0ECCA385F075104AAE267A0A1FB3898F563880A78A8A94544C2CD4FF72YAhDH" TargetMode="External"/><Relationship Id="rId5" Type="http://schemas.openxmlformats.org/officeDocument/2006/relationships/hyperlink" Target="consultantplus://offline/ref=1643C40CDD12B22590306BC5CD77F3E909C2FC8AF2711B1CFB79215748BA83D8037781FBCCD987574B2CD7FE6EAF5035Y8h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43C40CDD12B22590306BC5CD77F3E909C2FC8AF2711B1CFB79215748BA83D8037781FBCCD987574B2CD7FE6EAF5035Y8h0H" TargetMode="External"/><Relationship Id="rId4" Type="http://schemas.openxmlformats.org/officeDocument/2006/relationships/hyperlink" Target="consultantplus://offline/ref=1643C40CDD12B22590306BC5CD77F3E909C2FC8AF2711B1CFB79215748BA83D8037781E9CC818B554D32D7FA7BF90173D57CEFF7F548530344C4CDY5h1H" TargetMode="External"/><Relationship Id="rId9" Type="http://schemas.openxmlformats.org/officeDocument/2006/relationships/hyperlink" Target="consultantplus://offline/ref=1643C40CDD12B225903075C8DB1BAFEC0ECCA385F075104AAE267A0A1FB3898F563880A78A8A94544C2CD4FF72YAh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8094</Characters>
  <Application>Microsoft Office Word</Application>
  <DocSecurity>0</DocSecurity>
  <Lines>67</Lines>
  <Paragraphs>18</Paragraphs>
  <ScaleCrop>false</ScaleCrop>
  <Company>Microsoft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2</cp:revision>
  <dcterms:created xsi:type="dcterms:W3CDTF">2020-11-26T07:33:00Z</dcterms:created>
  <dcterms:modified xsi:type="dcterms:W3CDTF">2020-11-26T07:34:00Z</dcterms:modified>
</cp:coreProperties>
</file>