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D" w:rsidRDefault="004C394D">
      <w:pPr>
        <w:pStyle w:val="ConsPlusTitlePage"/>
      </w:pPr>
      <w:r>
        <w:br/>
      </w:r>
    </w:p>
    <w:p w:rsidR="004C394D" w:rsidRDefault="004C394D">
      <w:pPr>
        <w:pStyle w:val="ConsPlusNormal"/>
        <w:outlineLvl w:val="0"/>
      </w:pPr>
    </w:p>
    <w:p w:rsidR="004C394D" w:rsidRDefault="004C394D">
      <w:pPr>
        <w:pStyle w:val="ConsPlusTitle"/>
        <w:jc w:val="center"/>
        <w:outlineLvl w:val="0"/>
      </w:pPr>
      <w:r>
        <w:t>ГУБЕРНАТОР КЕМЕРОВСКОЙ ОБЛАСТИ</w:t>
      </w:r>
    </w:p>
    <w:p w:rsidR="004C394D" w:rsidRDefault="004C394D">
      <w:pPr>
        <w:pStyle w:val="ConsPlusTitle"/>
        <w:jc w:val="center"/>
      </w:pPr>
    </w:p>
    <w:p w:rsidR="004C394D" w:rsidRDefault="004C394D">
      <w:pPr>
        <w:pStyle w:val="ConsPlusTitle"/>
        <w:jc w:val="center"/>
      </w:pPr>
      <w:r>
        <w:t>РАСПОРЯЖЕНИЕ</w:t>
      </w:r>
    </w:p>
    <w:p w:rsidR="004C394D" w:rsidRDefault="004C394D">
      <w:pPr>
        <w:pStyle w:val="ConsPlusTitle"/>
        <w:jc w:val="center"/>
      </w:pPr>
      <w:r>
        <w:t>от 7 октября 2016 г. N 75-рг</w:t>
      </w:r>
    </w:p>
    <w:p w:rsidR="004C394D" w:rsidRDefault="004C394D">
      <w:pPr>
        <w:pStyle w:val="ConsPlusTitle"/>
        <w:jc w:val="center"/>
      </w:pPr>
    </w:p>
    <w:p w:rsidR="004C394D" w:rsidRDefault="004C394D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</w:p>
    <w:p w:rsidR="004C394D" w:rsidRDefault="004C394D">
      <w:pPr>
        <w:pStyle w:val="ConsPlusTitle"/>
        <w:jc w:val="center"/>
      </w:pPr>
      <w:r>
        <w:t>И СОЦИАЛЬНО ЗНАЧИМЫХ РЫНКОВ ДЛЯ СОДЕЙСТВИЯ РАЗВИТИЮ</w:t>
      </w:r>
    </w:p>
    <w:p w:rsidR="004C394D" w:rsidRDefault="004C394D">
      <w:pPr>
        <w:pStyle w:val="ConsPlusTitle"/>
        <w:jc w:val="center"/>
      </w:pPr>
      <w:r>
        <w:t>КОНКУРЕНЦИИ В КЕМЕРОВСКОЙ ОБЛАСТИ</w:t>
      </w:r>
    </w:p>
    <w:p w:rsidR="004C394D" w:rsidRDefault="004C3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94D" w:rsidRDefault="004C3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94D" w:rsidRDefault="004C39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  <w:proofErr w:type="gramEnd"/>
          </w:p>
          <w:p w:rsidR="004C394D" w:rsidRDefault="004C394D">
            <w:pPr>
              <w:pStyle w:val="ConsPlusNormal"/>
              <w:jc w:val="center"/>
            </w:pPr>
            <w:r>
              <w:rPr>
                <w:color w:val="392C69"/>
              </w:rPr>
              <w:t>от 05.12.2017 N 78-рг)</w:t>
            </w:r>
          </w:p>
        </w:tc>
      </w:tr>
    </w:tbl>
    <w:p w:rsidR="004C394D" w:rsidRDefault="004C394D">
      <w:pPr>
        <w:pStyle w:val="ConsPlusNormal"/>
        <w:jc w:val="center"/>
      </w:pPr>
    </w:p>
    <w:p w:rsidR="004C394D" w:rsidRDefault="004C39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"Стандарт развития конкуренции в субъектах Российской Федерации" и в целях развития конкуренции в Кемеровской области: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Кемеровской области.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(по экономическому развитию) </w:t>
      </w:r>
      <w:proofErr w:type="spellStart"/>
      <w:r>
        <w:t>Д.А.Шамгунова</w:t>
      </w:r>
      <w:proofErr w:type="spellEnd"/>
      <w:r>
        <w:t>.</w:t>
      </w:r>
    </w:p>
    <w:p w:rsidR="004C394D" w:rsidRDefault="004C394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Губернатора Кемеровской области от 05.12.2017 N 78-рг)</w:t>
      </w:r>
    </w:p>
    <w:p w:rsidR="004C394D" w:rsidRDefault="004C394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4</w:t>
        </w:r>
      </w:hyperlink>
      <w:r>
        <w:t>. Распоряжение вступает в силу со дня подписания.</w:t>
      </w: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jc w:val="right"/>
      </w:pPr>
      <w:r>
        <w:t>Губернатор</w:t>
      </w:r>
    </w:p>
    <w:p w:rsidR="004C394D" w:rsidRDefault="004C394D">
      <w:pPr>
        <w:pStyle w:val="ConsPlusNormal"/>
        <w:jc w:val="right"/>
      </w:pPr>
      <w:r>
        <w:t>Кемеровской области</w:t>
      </w:r>
    </w:p>
    <w:p w:rsidR="004C394D" w:rsidRDefault="004C394D">
      <w:pPr>
        <w:pStyle w:val="ConsPlusNormal"/>
        <w:jc w:val="right"/>
      </w:pPr>
      <w:r>
        <w:t>А.М.ТУЛЕЕВ</w:t>
      </w: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</w:pP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jc w:val="right"/>
        <w:outlineLvl w:val="0"/>
      </w:pPr>
      <w:r>
        <w:t>Утвержден</w:t>
      </w:r>
    </w:p>
    <w:p w:rsidR="004C394D" w:rsidRDefault="004C394D">
      <w:pPr>
        <w:pStyle w:val="ConsPlusNormal"/>
        <w:jc w:val="right"/>
      </w:pPr>
      <w:r>
        <w:t>распоряжением Губернатора</w:t>
      </w:r>
    </w:p>
    <w:p w:rsidR="004C394D" w:rsidRDefault="004C394D">
      <w:pPr>
        <w:pStyle w:val="ConsPlusNormal"/>
        <w:jc w:val="right"/>
      </w:pPr>
      <w:r>
        <w:t>Кемеровской области</w:t>
      </w:r>
    </w:p>
    <w:p w:rsidR="004C394D" w:rsidRDefault="004C394D">
      <w:pPr>
        <w:pStyle w:val="ConsPlusNormal"/>
        <w:jc w:val="right"/>
      </w:pPr>
      <w:r>
        <w:t>от 7 октября 2016 г. N 75-рг</w:t>
      </w: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Title"/>
        <w:jc w:val="center"/>
      </w:pPr>
      <w:bookmarkStart w:id="0" w:name="P33"/>
      <w:bookmarkEnd w:id="0"/>
      <w:r>
        <w:t>ПЕРЕЧЕНЬ</w:t>
      </w:r>
    </w:p>
    <w:p w:rsidR="004C394D" w:rsidRDefault="004C394D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4C394D" w:rsidRDefault="004C394D">
      <w:pPr>
        <w:pStyle w:val="ConsPlusTitle"/>
        <w:jc w:val="center"/>
      </w:pPr>
      <w:r>
        <w:t>РАЗВИТИЮ КОНКУРЕНЦИИ В КЕМЕРОВСКОЙ ОБЛАСТИ</w:t>
      </w:r>
    </w:p>
    <w:p w:rsidR="004C394D" w:rsidRDefault="004C3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3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94D" w:rsidRDefault="004C3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94D" w:rsidRDefault="004C39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  <w:proofErr w:type="gramEnd"/>
          </w:p>
          <w:p w:rsidR="004C394D" w:rsidRDefault="004C394D">
            <w:pPr>
              <w:pStyle w:val="ConsPlusNormal"/>
              <w:jc w:val="center"/>
            </w:pPr>
            <w:r>
              <w:rPr>
                <w:color w:val="392C69"/>
              </w:rPr>
              <w:t>от 05.12.2017 N 78-рг)</w:t>
            </w:r>
          </w:p>
        </w:tc>
      </w:tr>
    </w:tbl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ind w:firstLine="540"/>
        <w:jc w:val="both"/>
      </w:pPr>
      <w:r>
        <w:lastRenderedPageBreak/>
        <w:t>1. Социально значимые рынки: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1.1. Рынок услуг дошкольного образования.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1.2. Рынок услуг детского отдыха и оздоровления.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1.3. Рынок услуг дополнительного образования детей.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1.4. Рынок медицинских услуг.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1.5. Рынок услуг психолого-педагогического сопровождения детей с ограниченными возможностями здоровья.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1.6. Рынок услуг в сфере культуры.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1.7. Рынок услуг жилищно-коммунального хозяйства.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1.8. Рынок розничной торговли.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1.9. Рынок услуг перевозок пассажиров наземным транспортом.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1.10. Рынок услуг связи.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1.11. Рынок услуг социального обслуживания населения.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2. Приоритетные рынки: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2.1. Рынок сельскохозяйственной продукции.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2.2. Рынок производства сырого молока.</w:t>
      </w:r>
    </w:p>
    <w:p w:rsidR="004C394D" w:rsidRDefault="004C394D">
      <w:pPr>
        <w:pStyle w:val="ConsPlusNormal"/>
        <w:spacing w:before="220"/>
        <w:ind w:firstLine="540"/>
        <w:jc w:val="both"/>
      </w:pPr>
      <w:r>
        <w:t>2.3. Рынок туристических услуг.</w:t>
      </w:r>
    </w:p>
    <w:p w:rsidR="004C394D" w:rsidRDefault="004C394D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Кемеровской области от 05.12.2017 N 78-рг)</w:t>
      </w: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jc w:val="both"/>
      </w:pPr>
    </w:p>
    <w:p w:rsidR="004C394D" w:rsidRDefault="004C3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5F2" w:rsidRDefault="00A855F2"/>
    <w:sectPr w:rsidR="00A855F2" w:rsidSect="00B5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94D"/>
    <w:rsid w:val="004C394D"/>
    <w:rsid w:val="00A855F2"/>
    <w:rsid w:val="00B54EC2"/>
    <w:rsid w:val="00D8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715DCB5FE7ACAA064724C99C971F16949DC05275208EB8357755BC0FE2DB81672381A0EE0EDAFEB0BC0709632E925BC6B78BF63D4B8D54E3C1Cv7Y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715DCB5FE7ACAA064724C99C971F16949DC05275208EB8357755BC0FE2DB81672381A0EE0EDAFEB0BC07F9632E925BC6B78BF63D4B8D54E3C1Cv7Y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715DCB5FE7ACAA064724C99C971F16949DC05275208EB8357755BC0FE2DB81672381A0EE0EDAFEB0BC07D9632E925BC6B78BF63D4B8D54E3C1Cv7Y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2715DCB5FE7ACAA0646C418FA52DF46F428600275100B8D9082E0697F727EF513D61584AEDECA8EE009429D933B563E0787AB363D6BDCAv4Y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2715DCB5FE7ACAA064724C99C971F16949DC05275208EB8357755BC0FE2DB81672381A0EE0EDAFEB0BC07C9632E925BC6B78BF63D4B8D54E3C1Cv7Y9H" TargetMode="External"/><Relationship Id="rId9" Type="http://schemas.openxmlformats.org/officeDocument/2006/relationships/hyperlink" Target="consultantplus://offline/ref=6B2715DCB5FE7ACAA064724C99C971F16949DC05275208EB8357755BC0FE2DB81672381A0EE0EDAFEB0BC0709632E925BC6B78BF63D4B8D54E3C1Cv7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1</cp:revision>
  <dcterms:created xsi:type="dcterms:W3CDTF">2019-05-29T07:24:00Z</dcterms:created>
  <dcterms:modified xsi:type="dcterms:W3CDTF">2019-05-29T07:35:00Z</dcterms:modified>
</cp:coreProperties>
</file>