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КЕМЕРОВСКАЯ ОБЛАСТЬ - КУЗБАСС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ТАШТАГОЛЬСКИЙ МУНИЦИПАЛЬНЫЙ РАЙОН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АДМИНИСТРАЦИЯ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ТАШТАГОЛЬСКОГО МУНИЦИПАЛЬНОГО РАЙОНА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446752" w:rsidRDefault="002270CF" w:rsidP="00000B70">
      <w:pPr>
        <w:pStyle w:val="4"/>
        <w:rPr>
          <w:spacing w:val="60"/>
          <w:sz w:val="28"/>
          <w:szCs w:val="28"/>
        </w:rPr>
      </w:pPr>
      <w:r w:rsidRPr="00446752">
        <w:rPr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</w:t>
      </w:r>
      <w:r w:rsidRPr="00231724">
        <w:rPr>
          <w:sz w:val="28"/>
          <w:szCs w:val="28"/>
        </w:rPr>
        <w:t>»</w:t>
      </w:r>
      <w:r w:rsidR="007F0272">
        <w:rPr>
          <w:sz w:val="28"/>
          <w:szCs w:val="28"/>
        </w:rPr>
        <w:t xml:space="preserve">               </w:t>
      </w:r>
      <w:r w:rsidR="004509E9">
        <w:rPr>
          <w:sz w:val="28"/>
          <w:szCs w:val="28"/>
        </w:rPr>
        <w:t xml:space="preserve"> </w:t>
      </w:r>
      <w:r w:rsidR="006C69FE">
        <w:rPr>
          <w:sz w:val="28"/>
          <w:szCs w:val="28"/>
        </w:rPr>
        <w:t xml:space="preserve">   </w:t>
      </w:r>
      <w:r w:rsidR="006C69FE" w:rsidRPr="006C69FE">
        <w:rPr>
          <w:sz w:val="28"/>
          <w:szCs w:val="28"/>
        </w:rPr>
        <w:t>2021</w:t>
      </w:r>
      <w:r w:rsidR="007F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341F57" w:rsidRPr="000618B3" w:rsidRDefault="00341F57" w:rsidP="00341F57">
      <w:pPr>
        <w:pStyle w:val="a3"/>
        <w:rPr>
          <w:b/>
          <w:sz w:val="28"/>
          <w:szCs w:val="28"/>
        </w:rPr>
      </w:pPr>
      <w:r w:rsidRPr="00341F57">
        <w:rPr>
          <w:b/>
          <w:sz w:val="28"/>
          <w:szCs w:val="28"/>
        </w:rPr>
        <w:t>«Пропаганда семейно-брачных отношений» на  20</w:t>
      </w:r>
      <w:r>
        <w:rPr>
          <w:b/>
          <w:sz w:val="28"/>
          <w:szCs w:val="28"/>
        </w:rPr>
        <w:t>2</w:t>
      </w:r>
      <w:r w:rsidRPr="00341F57">
        <w:rPr>
          <w:b/>
          <w:sz w:val="28"/>
          <w:szCs w:val="28"/>
        </w:rPr>
        <w:t>2-20</w:t>
      </w:r>
      <w:r>
        <w:rPr>
          <w:b/>
          <w:sz w:val="28"/>
          <w:szCs w:val="28"/>
        </w:rPr>
        <w:t>2</w:t>
      </w:r>
      <w:r w:rsidRPr="00341F57">
        <w:rPr>
          <w:b/>
          <w:sz w:val="28"/>
          <w:szCs w:val="28"/>
        </w:rPr>
        <w:t>4 годы</w:t>
      </w:r>
      <w:r w:rsidR="000618B3">
        <w:rPr>
          <w:b/>
          <w:sz w:val="28"/>
          <w:szCs w:val="28"/>
        </w:rPr>
        <w:t>»</w:t>
      </w:r>
    </w:p>
    <w:p w:rsidR="002C595C" w:rsidRDefault="002C595C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7A4" w:rsidRPr="001237A4" w:rsidRDefault="001237A4" w:rsidP="0012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6E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 w:rsidRPr="000276E9">
        <w:rPr>
          <w:sz w:val="28"/>
          <w:szCs w:val="28"/>
        </w:rPr>
        <w:t>Таштагольского</w:t>
      </w:r>
      <w:proofErr w:type="spellEnd"/>
      <w:r w:rsidRPr="000276E9">
        <w:rPr>
          <w:sz w:val="28"/>
          <w:szCs w:val="28"/>
        </w:rPr>
        <w:t xml:space="preserve"> муниципального района и в целях укрепления института семьи, возрождения и сохранения  духовно-нравственных традиций семейных отношений, администрация </w:t>
      </w:r>
      <w:proofErr w:type="spellStart"/>
      <w:r w:rsidRPr="000276E9">
        <w:rPr>
          <w:sz w:val="28"/>
          <w:szCs w:val="28"/>
        </w:rPr>
        <w:t>Таштагольского</w:t>
      </w:r>
      <w:proofErr w:type="spellEnd"/>
      <w:r w:rsidRPr="000276E9">
        <w:rPr>
          <w:sz w:val="28"/>
          <w:szCs w:val="28"/>
        </w:rPr>
        <w:t xml:space="preserve"> муниципального района, постановляет</w:t>
      </w:r>
      <w:r>
        <w:t>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 w:rsidR="001237A4" w:rsidRPr="001237A4">
        <w:rPr>
          <w:sz w:val="28"/>
          <w:szCs w:val="28"/>
        </w:rPr>
        <w:t>Пропаганда семейно-брачных отношений</w:t>
      </w:r>
      <w:r w:rsidRPr="00343C8F">
        <w:rPr>
          <w:sz w:val="28"/>
          <w:szCs w:val="28"/>
        </w:rPr>
        <w:t>» на 202</w:t>
      </w:r>
      <w:r w:rsidR="00BC5916">
        <w:rPr>
          <w:sz w:val="28"/>
          <w:szCs w:val="28"/>
        </w:rPr>
        <w:t>2-2024</w:t>
      </w:r>
      <w:r w:rsidR="00FA1CE9">
        <w:rPr>
          <w:sz w:val="28"/>
          <w:szCs w:val="28"/>
        </w:rPr>
        <w:t>годы</w:t>
      </w:r>
      <w:r w:rsidR="000618B3">
        <w:rPr>
          <w:sz w:val="28"/>
          <w:szCs w:val="28"/>
        </w:rPr>
        <w:t>»</w:t>
      </w:r>
      <w:r w:rsidRPr="00343C8F">
        <w:rPr>
          <w:sz w:val="28"/>
          <w:szCs w:val="28"/>
        </w:rPr>
        <w:t>, согласно приложению 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 w:rsidRPr="00343C8F">
        <w:rPr>
          <w:sz w:val="28"/>
          <w:szCs w:val="28"/>
        </w:rPr>
        <w:t xml:space="preserve">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proofErr w:type="gramStart"/>
      <w:r w:rsidR="00BE578A" w:rsidRPr="00343C8F">
        <w:rPr>
          <w:sz w:val="28"/>
          <w:szCs w:val="28"/>
        </w:rPr>
        <w:t>разместить</w:t>
      </w:r>
      <w:proofErr w:type="gramEnd"/>
      <w:r w:rsidR="00BE578A" w:rsidRPr="00343C8F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 w:rsidRPr="00343C8F">
        <w:rPr>
          <w:sz w:val="28"/>
          <w:szCs w:val="28"/>
        </w:rPr>
        <w:t xml:space="preserve">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4C1FB6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4C1FB6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 xml:space="preserve"> И.Л.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7F0272" w:rsidRPr="00BC5916">
        <w:rPr>
          <w:snapToGrid w:val="0"/>
          <w:sz w:val="28"/>
          <w:szCs w:val="28"/>
        </w:rPr>
        <w:t>22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right"/>
              <w:rPr>
                <w:sz w:val="28"/>
                <w:szCs w:val="28"/>
              </w:rPr>
            </w:pPr>
            <w:proofErr w:type="spellStart"/>
            <w:r w:rsidRPr="00AF1F28">
              <w:rPr>
                <w:b/>
                <w:sz w:val="28"/>
                <w:szCs w:val="28"/>
              </w:rPr>
              <w:t>В.Н.Макута</w:t>
            </w:r>
            <w:proofErr w:type="spellEnd"/>
          </w:p>
        </w:tc>
      </w:tr>
    </w:tbl>
    <w:p w:rsidR="002270CF" w:rsidRPr="00926E99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B825AC" w:rsidRDefault="00B825AC" w:rsidP="00B825AC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Таштагольского</w:t>
      </w:r>
      <w:proofErr w:type="spellEnd"/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от «     »                       202</w:t>
      </w:r>
      <w:r w:rsidR="00752E39">
        <w:rPr>
          <w:sz w:val="28"/>
        </w:rPr>
        <w:t xml:space="preserve">1 </w:t>
      </w:r>
      <w:r>
        <w:rPr>
          <w:sz w:val="28"/>
        </w:rPr>
        <w:t xml:space="preserve"> №         </w:t>
      </w:r>
    </w:p>
    <w:p w:rsidR="00B825AC" w:rsidRDefault="00B825AC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0F152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0F152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311767" w:rsidRPr="00CE2C4A" w:rsidRDefault="00311767" w:rsidP="0031176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311767" w:rsidRPr="00CE2C4A" w:rsidTr="007A2F4D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Наименование муниципальной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>"Пропаганда семейно-брачных отношений» на 20</w:t>
            </w:r>
            <w:r w:rsidR="000F1528">
              <w:rPr>
                <w:sz w:val="28"/>
                <w:szCs w:val="28"/>
              </w:rPr>
              <w:t>2</w:t>
            </w:r>
            <w:r w:rsidR="000F1528" w:rsidRPr="00B55BE0">
              <w:rPr>
                <w:sz w:val="28"/>
                <w:szCs w:val="28"/>
              </w:rPr>
              <w:t>2</w:t>
            </w:r>
            <w:r w:rsidRPr="00CE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E2C4A">
              <w:rPr>
                <w:sz w:val="28"/>
                <w:szCs w:val="28"/>
              </w:rPr>
              <w:t xml:space="preserve"> 202</w:t>
            </w:r>
            <w:r w:rsidR="000F1528" w:rsidRPr="00B55B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E2C4A">
              <w:rPr>
                <w:sz w:val="28"/>
                <w:szCs w:val="28"/>
              </w:rPr>
              <w:t>годы</w:t>
            </w:r>
            <w:proofErr w:type="gramStart"/>
            <w:r w:rsidRPr="00CE2C4A">
              <w:rPr>
                <w:sz w:val="28"/>
                <w:szCs w:val="28"/>
              </w:rPr>
              <w:t>.</w:t>
            </w:r>
            <w:proofErr w:type="gramEnd"/>
            <w:r w:rsidRPr="00CE2C4A">
              <w:rPr>
                <w:sz w:val="28"/>
                <w:szCs w:val="28"/>
              </w:rPr>
              <w:t xml:space="preserve">   </w:t>
            </w:r>
            <w:r w:rsidRPr="00CE2C4A">
              <w:rPr>
                <w:sz w:val="28"/>
                <w:szCs w:val="28"/>
              </w:rPr>
              <w:br/>
              <w:t>(</w:t>
            </w:r>
            <w:proofErr w:type="gramStart"/>
            <w:r w:rsidRPr="00CE2C4A">
              <w:rPr>
                <w:sz w:val="28"/>
                <w:szCs w:val="28"/>
              </w:rPr>
              <w:t>д</w:t>
            </w:r>
            <w:proofErr w:type="gramEnd"/>
            <w:r w:rsidRPr="00CE2C4A">
              <w:rPr>
                <w:sz w:val="28"/>
                <w:szCs w:val="28"/>
              </w:rPr>
              <w:t xml:space="preserve">алее - Программа)                          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</w:t>
            </w:r>
            <w:proofErr w:type="spellStart"/>
            <w:r w:rsidRPr="00CE2C4A">
              <w:rPr>
                <w:sz w:val="28"/>
                <w:szCs w:val="28"/>
              </w:rPr>
              <w:t>Таштаго</w:t>
            </w:r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И.Л.Болгова</w:t>
            </w:r>
            <w:proofErr w:type="spellEnd"/>
            <w:r w:rsidRPr="00CE2C4A">
              <w:rPr>
                <w:sz w:val="28"/>
                <w:szCs w:val="28"/>
              </w:rPr>
              <w:t xml:space="preserve"> </w:t>
            </w:r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</w:t>
            </w:r>
            <w:proofErr w:type="spellStart"/>
            <w:r w:rsidRPr="00CE2C4A">
              <w:rPr>
                <w:sz w:val="28"/>
                <w:szCs w:val="28"/>
              </w:rPr>
              <w:t>Таштаго</w:t>
            </w:r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И.Л.Болгова</w:t>
            </w:r>
            <w:proofErr w:type="spellEnd"/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Исполнители   муниципальной    </w:t>
            </w:r>
            <w:r w:rsidRPr="00B55BE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</w:t>
            </w:r>
            <w:proofErr w:type="gramStart"/>
            <w:r w:rsidRPr="00CE2C4A">
              <w:rPr>
                <w:sz w:val="28"/>
                <w:szCs w:val="28"/>
              </w:rPr>
              <w:t>г</w:t>
            </w:r>
            <w:proofErr w:type="gramEnd"/>
            <w:r w:rsidRPr="00CE2C4A">
              <w:rPr>
                <w:sz w:val="28"/>
                <w:szCs w:val="28"/>
              </w:rPr>
              <w:t xml:space="preserve">. Таштагола и </w:t>
            </w:r>
            <w:proofErr w:type="spellStart"/>
            <w:r w:rsidRPr="00CE2C4A">
              <w:rPr>
                <w:sz w:val="28"/>
                <w:szCs w:val="28"/>
              </w:rPr>
              <w:t>Таштагольского</w:t>
            </w:r>
            <w:proofErr w:type="spellEnd"/>
            <w:r w:rsidRPr="00CE2C4A">
              <w:rPr>
                <w:sz w:val="28"/>
                <w:szCs w:val="28"/>
              </w:rPr>
              <w:t xml:space="preserve"> района   </w:t>
            </w:r>
          </w:p>
        </w:tc>
      </w:tr>
      <w:tr w:rsidR="00311767" w:rsidRPr="00CE2C4A" w:rsidTr="007A2F4D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311767" w:rsidRPr="00CE2C4A" w:rsidTr="007A2F4D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20</w:t>
            </w:r>
            <w:r w:rsidR="00BA4746">
              <w:rPr>
                <w:sz w:val="28"/>
                <w:szCs w:val="28"/>
              </w:rPr>
              <w:t>2</w:t>
            </w:r>
            <w:r w:rsidR="00BA4746">
              <w:rPr>
                <w:sz w:val="28"/>
                <w:szCs w:val="28"/>
                <w:lang w:val="en-US"/>
              </w:rPr>
              <w:t>2</w:t>
            </w:r>
            <w:r w:rsidRPr="00CE2C4A">
              <w:rPr>
                <w:sz w:val="28"/>
                <w:szCs w:val="28"/>
              </w:rPr>
              <w:t>- 202</w:t>
            </w:r>
            <w:r w:rsidR="00BA4746">
              <w:rPr>
                <w:sz w:val="28"/>
                <w:szCs w:val="28"/>
                <w:lang w:val="en-US"/>
              </w:rPr>
              <w:t>4</w:t>
            </w:r>
            <w:r w:rsidRPr="00CE2C4A">
              <w:rPr>
                <w:sz w:val="28"/>
                <w:szCs w:val="28"/>
              </w:rPr>
              <w:t xml:space="preserve"> годы                             </w:t>
            </w:r>
          </w:p>
        </w:tc>
      </w:tr>
      <w:tr w:rsidR="00311767" w:rsidRPr="00CE2C4A" w:rsidTr="007A2F4D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Объемы и источники</w:t>
            </w:r>
            <w:r w:rsidRPr="00B55BE0">
              <w:rPr>
                <w:sz w:val="28"/>
                <w:szCs w:val="28"/>
              </w:rPr>
              <w:br/>
              <w:t xml:space="preserve">финансирования муниципальной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Всего средств местного бюджета на реализацию программы на 20</w:t>
            </w:r>
            <w:r w:rsidR="00BA4746">
              <w:rPr>
                <w:sz w:val="28"/>
                <w:szCs w:val="28"/>
              </w:rPr>
              <w:t>2</w:t>
            </w:r>
            <w:r w:rsidR="00BA4746" w:rsidRPr="00BA4746">
              <w:rPr>
                <w:sz w:val="28"/>
                <w:szCs w:val="28"/>
              </w:rPr>
              <w:t>2</w:t>
            </w:r>
            <w:r w:rsidRPr="00CE2C4A">
              <w:rPr>
                <w:sz w:val="28"/>
                <w:szCs w:val="28"/>
              </w:rPr>
              <w:t xml:space="preserve"> - 202</w:t>
            </w:r>
            <w:r w:rsidR="00BA4746" w:rsidRPr="00BA4746">
              <w:rPr>
                <w:sz w:val="28"/>
                <w:szCs w:val="28"/>
              </w:rPr>
              <w:t>4</w:t>
            </w:r>
            <w:r w:rsidR="00BA4746">
              <w:rPr>
                <w:sz w:val="28"/>
                <w:szCs w:val="28"/>
              </w:rPr>
              <w:t xml:space="preserve"> годы – </w:t>
            </w:r>
            <w:r w:rsidR="00BA4746" w:rsidRPr="00BA4746">
              <w:rPr>
                <w:sz w:val="28"/>
                <w:szCs w:val="28"/>
              </w:rPr>
              <w:t>30</w:t>
            </w:r>
            <w:r w:rsidRPr="00CE2C4A">
              <w:rPr>
                <w:sz w:val="28"/>
                <w:szCs w:val="28"/>
              </w:rPr>
              <w:t xml:space="preserve"> тыс. руб., из них:                                      </w:t>
            </w:r>
            <w:r w:rsidRPr="00CE2C4A">
              <w:rPr>
                <w:sz w:val="28"/>
                <w:szCs w:val="28"/>
              </w:rPr>
              <w:br/>
              <w:t>на 20</w:t>
            </w:r>
            <w:r w:rsidR="00BA4746">
              <w:rPr>
                <w:sz w:val="28"/>
                <w:szCs w:val="28"/>
              </w:rPr>
              <w:t>2</w:t>
            </w:r>
            <w:r w:rsidR="00BA4746" w:rsidRPr="00BA4746">
              <w:rPr>
                <w:sz w:val="28"/>
                <w:szCs w:val="28"/>
              </w:rPr>
              <w:t>2</w:t>
            </w:r>
            <w:r w:rsidR="00BA4746">
              <w:rPr>
                <w:sz w:val="28"/>
                <w:szCs w:val="28"/>
              </w:rPr>
              <w:t xml:space="preserve"> год – </w:t>
            </w:r>
            <w:r w:rsidR="00BA4746" w:rsidRPr="00BA4746">
              <w:rPr>
                <w:sz w:val="28"/>
                <w:szCs w:val="28"/>
              </w:rPr>
              <w:t>10</w:t>
            </w:r>
            <w:r w:rsidRPr="00CE2C4A">
              <w:rPr>
                <w:sz w:val="28"/>
                <w:szCs w:val="28"/>
              </w:rPr>
              <w:t xml:space="preserve"> тыс. руб.;            </w:t>
            </w:r>
          </w:p>
          <w:p w:rsidR="00311767" w:rsidRPr="00CE2C4A" w:rsidRDefault="00BA4746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</w:t>
            </w:r>
            <w:r w:rsidRPr="00BA47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Pr="00BA4746">
              <w:rPr>
                <w:sz w:val="28"/>
                <w:szCs w:val="28"/>
              </w:rPr>
              <w:t>10</w:t>
            </w:r>
            <w:r w:rsidR="00311767" w:rsidRPr="00CE2C4A">
              <w:rPr>
                <w:sz w:val="28"/>
                <w:szCs w:val="28"/>
              </w:rPr>
              <w:t xml:space="preserve"> тыс. руб.;            </w:t>
            </w:r>
            <w:r w:rsidR="00311767" w:rsidRPr="00CE2C4A">
              <w:rPr>
                <w:sz w:val="28"/>
                <w:szCs w:val="28"/>
              </w:rPr>
              <w:br/>
              <w:t>на 202</w:t>
            </w:r>
            <w:r w:rsidRPr="00BA47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Pr="00BA4746">
              <w:rPr>
                <w:sz w:val="28"/>
                <w:szCs w:val="28"/>
              </w:rPr>
              <w:t>10</w:t>
            </w:r>
            <w:r w:rsidR="00311767" w:rsidRPr="00CE2C4A">
              <w:rPr>
                <w:sz w:val="28"/>
                <w:szCs w:val="28"/>
              </w:rPr>
              <w:t xml:space="preserve"> тыс. руб.                   </w:t>
            </w:r>
          </w:p>
        </w:tc>
      </w:tr>
      <w:tr w:rsidR="00311767" w:rsidRPr="00CE2C4A" w:rsidTr="007A2F4D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lastRenderedPageBreak/>
              <w:t>Ожидаемые конечные</w:t>
            </w:r>
            <w:r w:rsidRPr="00B55BE0">
              <w:rPr>
                <w:sz w:val="28"/>
                <w:szCs w:val="28"/>
              </w:rPr>
              <w:br/>
              <w:t xml:space="preserve">результаты        </w:t>
            </w:r>
            <w:r w:rsidRPr="00B55BE0">
              <w:rPr>
                <w:sz w:val="28"/>
                <w:szCs w:val="28"/>
              </w:rPr>
              <w:br/>
              <w:t xml:space="preserve">реализации муниципальной 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Реализация Программы позволит к 202</w:t>
            </w:r>
            <w:r w:rsidR="00BA4746" w:rsidRPr="004E57FD">
              <w:rPr>
                <w:sz w:val="28"/>
                <w:szCs w:val="28"/>
              </w:rPr>
              <w:t>4</w:t>
            </w:r>
            <w:r w:rsidRPr="00CE2C4A">
              <w:rPr>
                <w:sz w:val="28"/>
                <w:szCs w:val="28"/>
              </w:rPr>
              <w:t xml:space="preserve"> году: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изменения по рождаемости и вступлении в брак в Органе ЗАГС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аштагола 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 за несколько лет</w:t>
      </w:r>
      <w:bookmarkStart w:id="0" w:name="_GoBack"/>
      <w:bookmarkEnd w:id="0"/>
      <w:r w:rsidRPr="00CE2C4A">
        <w:rPr>
          <w:sz w:val="28"/>
          <w:szCs w:val="28"/>
        </w:rPr>
        <w:t xml:space="preserve">: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450                                            2017 - 256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453                                            2018 - 266</w:t>
      </w:r>
    </w:p>
    <w:p w:rsidR="00311767" w:rsidRPr="00E74801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- 524                                             2019 - 266</w:t>
      </w:r>
      <w:r>
        <w:rPr>
          <w:sz w:val="28"/>
          <w:szCs w:val="28"/>
        </w:rPr>
        <w:tab/>
      </w:r>
    </w:p>
    <w:p w:rsidR="00566908" w:rsidRPr="00446752" w:rsidRDefault="00566908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80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</w:t>
      </w:r>
      <w:r w:rsidR="00097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4801" w:rsidRPr="00E74801">
        <w:rPr>
          <w:sz w:val="28"/>
          <w:szCs w:val="28"/>
        </w:rPr>
        <w:t>4</w:t>
      </w:r>
      <w:r w:rsidR="00E74801" w:rsidRPr="00446752">
        <w:rPr>
          <w:sz w:val="28"/>
          <w:szCs w:val="28"/>
        </w:rPr>
        <w:t>50</w:t>
      </w:r>
      <w:r w:rsidR="00097EF9" w:rsidRPr="00446752">
        <w:rPr>
          <w:sz w:val="28"/>
          <w:szCs w:val="28"/>
        </w:rPr>
        <w:t xml:space="preserve">                                            2020 - 241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</w:t>
      </w:r>
      <w:r w:rsidRPr="00CE2C4A">
        <w:rPr>
          <w:sz w:val="28"/>
          <w:szCs w:val="28"/>
        </w:rPr>
        <w:lastRenderedPageBreak/>
        <w:t>русской нации, важно определить место семьи в происходящих преобразованиях.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роли в обществе, формированию уважительного отношения к семье и личности.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</w:t>
      </w:r>
      <w:r>
        <w:rPr>
          <w:sz w:val="28"/>
          <w:szCs w:val="28"/>
        </w:rPr>
        <w:t>ых мероприятий приведен в разделе</w:t>
      </w:r>
      <w:r w:rsidRPr="00CE2C4A">
        <w:rPr>
          <w:sz w:val="28"/>
          <w:szCs w:val="28"/>
        </w:rPr>
        <w:t xml:space="preserve"> 7 Программы.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Выполнение мероприятий Программы позволит получить результаты в   социальной сфере.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lastRenderedPageBreak/>
        <w:t>В социальной сфере выполнение Программы позволит: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767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842"/>
        <w:gridCol w:w="1560"/>
        <w:gridCol w:w="1559"/>
      </w:tblGrid>
      <w:tr w:rsidR="00311767" w:rsidRPr="006F761A" w:rsidTr="007A2F4D">
        <w:tc>
          <w:tcPr>
            <w:tcW w:w="2943" w:type="dxa"/>
            <w:vMerge w:val="restart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311767" w:rsidRPr="006F761A" w:rsidTr="007A2F4D">
        <w:tc>
          <w:tcPr>
            <w:tcW w:w="2943" w:type="dxa"/>
            <w:vMerge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69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6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908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рождённые в праздничные и знаменательные даты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рождение двойни, тройни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4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Супружеские пары, заключающие союз в праздничные дн</w:t>
            </w:r>
            <w:proofErr w:type="gramStart"/>
            <w:r w:rsidRPr="00311767">
              <w:rPr>
                <w:b w:val="0"/>
                <w:sz w:val="28"/>
                <w:szCs w:val="28"/>
              </w:rPr>
              <w:t>и(</w:t>
            </w:r>
            <w:proofErr w:type="gramEnd"/>
            <w:r w:rsidRPr="00311767">
              <w:rPr>
                <w:b w:val="0"/>
                <w:sz w:val="28"/>
                <w:szCs w:val="28"/>
              </w:rPr>
              <w:t>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12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Юбиляры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7F2F65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32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</w:t>
      </w:r>
      <w:proofErr w:type="gramStart"/>
      <w:r w:rsidRPr="00CE2C4A">
        <w:rPr>
          <w:b/>
          <w:sz w:val="28"/>
          <w:szCs w:val="28"/>
        </w:rPr>
        <w:t>контроль за</w:t>
      </w:r>
      <w:proofErr w:type="gramEnd"/>
      <w:r w:rsidRPr="00CE2C4A">
        <w:rPr>
          <w:b/>
          <w:sz w:val="28"/>
          <w:szCs w:val="28"/>
        </w:rPr>
        <w:t xml:space="preserve"> ходом её реализации</w:t>
      </w:r>
    </w:p>
    <w:p w:rsidR="00311767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3F2A25" w:rsidRDefault="00311767" w:rsidP="00311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311767" w:rsidRDefault="00311767" w:rsidP="00311767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311767" w:rsidRPr="00CE2C4A" w:rsidRDefault="00311767" w:rsidP="00311767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311767" w:rsidRPr="00AC08C9" w:rsidTr="007A2F4D">
        <w:trPr>
          <w:trHeight w:val="292"/>
        </w:trPr>
        <w:tc>
          <w:tcPr>
            <w:tcW w:w="3970" w:type="dxa"/>
            <w:vMerge w:val="restart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Merge/>
            <w:vAlign w:val="center"/>
          </w:tcPr>
          <w:p w:rsidR="00311767" w:rsidRPr="00AC08C9" w:rsidRDefault="00311767" w:rsidP="007A2F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11767" w:rsidRPr="00AC08C9" w:rsidRDefault="00566908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11767" w:rsidRPr="00AC08C9" w:rsidRDefault="00566908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20</w:t>
            </w:r>
            <w:r w:rsidR="00566908">
              <w:rPr>
                <w:sz w:val="28"/>
                <w:szCs w:val="28"/>
              </w:rPr>
              <w:t>24</w:t>
            </w:r>
            <w:r w:rsidRPr="00AC08C9">
              <w:rPr>
                <w:sz w:val="28"/>
                <w:szCs w:val="28"/>
              </w:rPr>
              <w:t>г.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jc w:val="center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5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311767" w:rsidRPr="003355F7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311767" w:rsidRPr="00AC08C9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AC08C9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11767" w:rsidRPr="00AC08C9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A50522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A50522" w:rsidRPr="00A50522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A50522" w:rsidRPr="00A50522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1701" w:type="dxa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AC08C9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311767" w:rsidRPr="00AC08C9" w:rsidRDefault="00311767" w:rsidP="00311767">
      <w:pPr>
        <w:pStyle w:val="a8"/>
        <w:jc w:val="both"/>
        <w:rPr>
          <w:b w:val="0"/>
          <w:sz w:val="28"/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sectPr w:rsidR="00311767" w:rsidRPr="00311767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0B70"/>
    <w:rsid w:val="000018B6"/>
    <w:rsid w:val="000032A2"/>
    <w:rsid w:val="00004662"/>
    <w:rsid w:val="00010168"/>
    <w:rsid w:val="00015D9D"/>
    <w:rsid w:val="00024E0A"/>
    <w:rsid w:val="000510D5"/>
    <w:rsid w:val="00055046"/>
    <w:rsid w:val="000618B3"/>
    <w:rsid w:val="00067C9C"/>
    <w:rsid w:val="00085523"/>
    <w:rsid w:val="00094C8D"/>
    <w:rsid w:val="00097EF9"/>
    <w:rsid w:val="000A5AAE"/>
    <w:rsid w:val="000B565D"/>
    <w:rsid w:val="000B5A74"/>
    <w:rsid w:val="000C002F"/>
    <w:rsid w:val="000D54F9"/>
    <w:rsid w:val="000E1A93"/>
    <w:rsid w:val="000E4F6D"/>
    <w:rsid w:val="000F0F68"/>
    <w:rsid w:val="000F1528"/>
    <w:rsid w:val="000F6B99"/>
    <w:rsid w:val="001046E9"/>
    <w:rsid w:val="00105010"/>
    <w:rsid w:val="001072DF"/>
    <w:rsid w:val="00120CCB"/>
    <w:rsid w:val="00121AC1"/>
    <w:rsid w:val="001237A4"/>
    <w:rsid w:val="001266C4"/>
    <w:rsid w:val="0013584A"/>
    <w:rsid w:val="001360A7"/>
    <w:rsid w:val="00140CC3"/>
    <w:rsid w:val="00150CB2"/>
    <w:rsid w:val="001510FB"/>
    <w:rsid w:val="001606D3"/>
    <w:rsid w:val="00160DD9"/>
    <w:rsid w:val="00163FE7"/>
    <w:rsid w:val="0017231C"/>
    <w:rsid w:val="00177F5C"/>
    <w:rsid w:val="00182C3F"/>
    <w:rsid w:val="001A4111"/>
    <w:rsid w:val="001A57E2"/>
    <w:rsid w:val="001B0598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0654"/>
    <w:rsid w:val="00204D3A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CED"/>
    <w:rsid w:val="00253F36"/>
    <w:rsid w:val="00261DF4"/>
    <w:rsid w:val="00264C85"/>
    <w:rsid w:val="00282060"/>
    <w:rsid w:val="00285403"/>
    <w:rsid w:val="002877C2"/>
    <w:rsid w:val="00292BF8"/>
    <w:rsid w:val="00293B1B"/>
    <w:rsid w:val="00294EE1"/>
    <w:rsid w:val="002A694A"/>
    <w:rsid w:val="002B0F9F"/>
    <w:rsid w:val="002B7D33"/>
    <w:rsid w:val="002C4009"/>
    <w:rsid w:val="002C592E"/>
    <w:rsid w:val="002C595C"/>
    <w:rsid w:val="002D7A4A"/>
    <w:rsid w:val="002E2F65"/>
    <w:rsid w:val="002E3861"/>
    <w:rsid w:val="002F2A20"/>
    <w:rsid w:val="002F4540"/>
    <w:rsid w:val="003059FC"/>
    <w:rsid w:val="00307509"/>
    <w:rsid w:val="00311767"/>
    <w:rsid w:val="00311AAF"/>
    <w:rsid w:val="0031787F"/>
    <w:rsid w:val="00326AA4"/>
    <w:rsid w:val="00331CC9"/>
    <w:rsid w:val="0033528B"/>
    <w:rsid w:val="003355F7"/>
    <w:rsid w:val="00335B9B"/>
    <w:rsid w:val="00336A38"/>
    <w:rsid w:val="00336CE1"/>
    <w:rsid w:val="00341F57"/>
    <w:rsid w:val="00351678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40400E"/>
    <w:rsid w:val="0042047F"/>
    <w:rsid w:val="00423AB4"/>
    <w:rsid w:val="0042480E"/>
    <w:rsid w:val="00435656"/>
    <w:rsid w:val="0043704C"/>
    <w:rsid w:val="00446752"/>
    <w:rsid w:val="004509E9"/>
    <w:rsid w:val="0045462A"/>
    <w:rsid w:val="00456192"/>
    <w:rsid w:val="0045710B"/>
    <w:rsid w:val="004603A7"/>
    <w:rsid w:val="00467905"/>
    <w:rsid w:val="00467DC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A631F"/>
    <w:rsid w:val="004B3282"/>
    <w:rsid w:val="004B455D"/>
    <w:rsid w:val="004B5C95"/>
    <w:rsid w:val="004C1FB6"/>
    <w:rsid w:val="004C3830"/>
    <w:rsid w:val="004C5A23"/>
    <w:rsid w:val="004D2783"/>
    <w:rsid w:val="004D2827"/>
    <w:rsid w:val="004D5EE1"/>
    <w:rsid w:val="004D7440"/>
    <w:rsid w:val="004E1AB6"/>
    <w:rsid w:val="004E3EBF"/>
    <w:rsid w:val="004E57FD"/>
    <w:rsid w:val="004E7FD8"/>
    <w:rsid w:val="004F5954"/>
    <w:rsid w:val="004F6132"/>
    <w:rsid w:val="00502C58"/>
    <w:rsid w:val="005117CE"/>
    <w:rsid w:val="0051181B"/>
    <w:rsid w:val="00514294"/>
    <w:rsid w:val="00523C54"/>
    <w:rsid w:val="005374BC"/>
    <w:rsid w:val="00543634"/>
    <w:rsid w:val="0054504F"/>
    <w:rsid w:val="00556EEF"/>
    <w:rsid w:val="00557708"/>
    <w:rsid w:val="005669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C759A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38C0"/>
    <w:rsid w:val="006358C3"/>
    <w:rsid w:val="00640D72"/>
    <w:rsid w:val="00653441"/>
    <w:rsid w:val="0065611E"/>
    <w:rsid w:val="006603D4"/>
    <w:rsid w:val="00672B41"/>
    <w:rsid w:val="00680A61"/>
    <w:rsid w:val="0069268D"/>
    <w:rsid w:val="00693557"/>
    <w:rsid w:val="006A5ACF"/>
    <w:rsid w:val="006A7D20"/>
    <w:rsid w:val="006B6F13"/>
    <w:rsid w:val="006C429C"/>
    <w:rsid w:val="006C4E22"/>
    <w:rsid w:val="006C69FE"/>
    <w:rsid w:val="006C6E76"/>
    <w:rsid w:val="006D0633"/>
    <w:rsid w:val="006D665B"/>
    <w:rsid w:val="006E2C5B"/>
    <w:rsid w:val="006E7BA0"/>
    <w:rsid w:val="006F66A9"/>
    <w:rsid w:val="006F6A15"/>
    <w:rsid w:val="00704345"/>
    <w:rsid w:val="007076CA"/>
    <w:rsid w:val="00715C07"/>
    <w:rsid w:val="00730D71"/>
    <w:rsid w:val="007422B0"/>
    <w:rsid w:val="0074589D"/>
    <w:rsid w:val="00752E39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39B4"/>
    <w:rsid w:val="00783C9D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0272"/>
    <w:rsid w:val="007F1893"/>
    <w:rsid w:val="007F3AFB"/>
    <w:rsid w:val="007F6521"/>
    <w:rsid w:val="007F7226"/>
    <w:rsid w:val="00800C38"/>
    <w:rsid w:val="008066F3"/>
    <w:rsid w:val="00810933"/>
    <w:rsid w:val="0082261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7CA"/>
    <w:rsid w:val="008D7939"/>
    <w:rsid w:val="009011B8"/>
    <w:rsid w:val="00923D71"/>
    <w:rsid w:val="009250CA"/>
    <w:rsid w:val="00926E99"/>
    <w:rsid w:val="00927EF3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4F5"/>
    <w:rsid w:val="009C159D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65E2"/>
    <w:rsid w:val="00A5052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8C9"/>
    <w:rsid w:val="00AC0CD2"/>
    <w:rsid w:val="00AD1C25"/>
    <w:rsid w:val="00AD28D0"/>
    <w:rsid w:val="00AD71F0"/>
    <w:rsid w:val="00AE259B"/>
    <w:rsid w:val="00AE46DD"/>
    <w:rsid w:val="00AF1F28"/>
    <w:rsid w:val="00AF5977"/>
    <w:rsid w:val="00AF6A5F"/>
    <w:rsid w:val="00B04BBA"/>
    <w:rsid w:val="00B32B5C"/>
    <w:rsid w:val="00B40599"/>
    <w:rsid w:val="00B40D08"/>
    <w:rsid w:val="00B433D0"/>
    <w:rsid w:val="00B440C5"/>
    <w:rsid w:val="00B548EF"/>
    <w:rsid w:val="00B55BE0"/>
    <w:rsid w:val="00B61484"/>
    <w:rsid w:val="00B72F3B"/>
    <w:rsid w:val="00B730BD"/>
    <w:rsid w:val="00B775E1"/>
    <w:rsid w:val="00B825AC"/>
    <w:rsid w:val="00B82A9A"/>
    <w:rsid w:val="00B91D0C"/>
    <w:rsid w:val="00BA0B8B"/>
    <w:rsid w:val="00BA2857"/>
    <w:rsid w:val="00BA40AB"/>
    <w:rsid w:val="00BA4746"/>
    <w:rsid w:val="00BB234E"/>
    <w:rsid w:val="00BC1C4B"/>
    <w:rsid w:val="00BC5916"/>
    <w:rsid w:val="00BC640C"/>
    <w:rsid w:val="00BC6E51"/>
    <w:rsid w:val="00BD1990"/>
    <w:rsid w:val="00BE0ECA"/>
    <w:rsid w:val="00BE112F"/>
    <w:rsid w:val="00BE3FCF"/>
    <w:rsid w:val="00BE3FE7"/>
    <w:rsid w:val="00BE578A"/>
    <w:rsid w:val="00BE6408"/>
    <w:rsid w:val="00BF3215"/>
    <w:rsid w:val="00BF32CA"/>
    <w:rsid w:val="00BF6CD2"/>
    <w:rsid w:val="00C06167"/>
    <w:rsid w:val="00C07FB3"/>
    <w:rsid w:val="00C13B7D"/>
    <w:rsid w:val="00C33618"/>
    <w:rsid w:val="00C3789F"/>
    <w:rsid w:val="00C5461E"/>
    <w:rsid w:val="00C61413"/>
    <w:rsid w:val="00C616C2"/>
    <w:rsid w:val="00C662DB"/>
    <w:rsid w:val="00C71214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DF7927"/>
    <w:rsid w:val="00E01A9B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74801"/>
    <w:rsid w:val="00E83D71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EF7037"/>
    <w:rsid w:val="00F05D4D"/>
    <w:rsid w:val="00F3438B"/>
    <w:rsid w:val="00F34D20"/>
    <w:rsid w:val="00F44565"/>
    <w:rsid w:val="00F47091"/>
    <w:rsid w:val="00F51CBB"/>
    <w:rsid w:val="00F526B6"/>
    <w:rsid w:val="00F57F31"/>
    <w:rsid w:val="00F60B56"/>
    <w:rsid w:val="00F60E0B"/>
    <w:rsid w:val="00F60E10"/>
    <w:rsid w:val="00F70595"/>
    <w:rsid w:val="00F83D3F"/>
    <w:rsid w:val="00F83D7E"/>
    <w:rsid w:val="00F83FCA"/>
    <w:rsid w:val="00F8576B"/>
    <w:rsid w:val="00F9202B"/>
    <w:rsid w:val="00F93355"/>
    <w:rsid w:val="00F93CBB"/>
    <w:rsid w:val="00F93DA1"/>
    <w:rsid w:val="00FA1CE9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C7D3D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  <w:style w:type="paragraph" w:customStyle="1" w:styleId="ConsPlusTitle">
    <w:name w:val="ConsPlusTitle"/>
    <w:uiPriority w:val="99"/>
    <w:rsid w:val="00311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7333-98D6-48EB-B20C-0779C02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1056</Words>
  <Characters>8291</Characters>
  <Application>Microsoft Office Word</Application>
  <DocSecurity>0</DocSecurity>
  <Lines>69</Lines>
  <Paragraphs>18</Paragraphs>
  <ScaleCrop>false</ScaleCrop>
  <Company>Administration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iv</cp:lastModifiedBy>
  <cp:revision>51</cp:revision>
  <cp:lastPrinted>2020-10-15T06:36:00Z</cp:lastPrinted>
  <dcterms:created xsi:type="dcterms:W3CDTF">2020-10-15T06:36:00Z</dcterms:created>
  <dcterms:modified xsi:type="dcterms:W3CDTF">2021-07-28T03:05:00Z</dcterms:modified>
</cp:coreProperties>
</file>