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0D" w:rsidRPr="00640D54" w:rsidRDefault="000B150D" w:rsidP="00A66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D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Start w:id="0" w:name="_GoBack"/>
      <w:bookmarkEnd w:id="0"/>
      <w:r w:rsidR="00DD7FD5" w:rsidRPr="00640D5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40D54">
        <w:rPr>
          <w:rFonts w:ascii="Times New Roman" w:hAnsi="Times New Roman" w:cs="Times New Roman"/>
          <w:sz w:val="24"/>
          <w:szCs w:val="24"/>
        </w:rPr>
        <w:t xml:space="preserve">  к Решению</w:t>
      </w:r>
    </w:p>
    <w:p w:rsidR="000B150D" w:rsidRPr="00640D54" w:rsidRDefault="000B150D" w:rsidP="00A66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D54">
        <w:rPr>
          <w:rFonts w:ascii="Times New Roman" w:hAnsi="Times New Roman" w:cs="Times New Roman"/>
          <w:sz w:val="24"/>
          <w:szCs w:val="24"/>
        </w:rPr>
        <w:t>Таштагольского районного Совета народных депутатов</w:t>
      </w:r>
    </w:p>
    <w:p w:rsidR="000B150D" w:rsidRPr="00625071" w:rsidRDefault="000B150D" w:rsidP="00A66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625071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640D5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640D54">
        <w:rPr>
          <w:rFonts w:ascii="Times New Roman" w:hAnsi="Times New Roman" w:cs="Times New Roman"/>
          <w:sz w:val="24"/>
          <w:szCs w:val="24"/>
        </w:rPr>
        <w:t xml:space="preserve"> </w:t>
      </w:r>
      <w:r w:rsidR="00110C4F" w:rsidRPr="00640D54">
        <w:rPr>
          <w:rFonts w:ascii="Times New Roman" w:hAnsi="Times New Roman" w:cs="Times New Roman"/>
          <w:sz w:val="24"/>
          <w:szCs w:val="24"/>
        </w:rPr>
        <w:t>201</w:t>
      </w:r>
      <w:r w:rsidR="00110C4F" w:rsidRPr="00640D5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40D5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25071">
        <w:rPr>
          <w:rFonts w:ascii="Times New Roman" w:hAnsi="Times New Roman" w:cs="Times New Roman"/>
          <w:sz w:val="24"/>
          <w:szCs w:val="24"/>
          <w:lang w:val="en-US"/>
        </w:rPr>
        <w:t>377-</w:t>
      </w:r>
      <w:r w:rsidR="00625071">
        <w:rPr>
          <w:rFonts w:ascii="Times New Roman" w:hAnsi="Times New Roman" w:cs="Times New Roman"/>
          <w:sz w:val="24"/>
          <w:szCs w:val="24"/>
        </w:rPr>
        <w:t>рр</w:t>
      </w:r>
    </w:p>
    <w:p w:rsidR="000B150D" w:rsidRPr="00640D54" w:rsidRDefault="000B150D" w:rsidP="00720D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150D" w:rsidRPr="00640D54" w:rsidRDefault="000B150D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D54">
        <w:rPr>
          <w:rFonts w:ascii="Times New Roman" w:hAnsi="Times New Roman" w:cs="Times New Roman"/>
          <w:sz w:val="24"/>
          <w:szCs w:val="24"/>
        </w:rPr>
        <w:t>Приложение № 11  к Решению</w:t>
      </w:r>
    </w:p>
    <w:p w:rsidR="000B150D" w:rsidRPr="00640D54" w:rsidRDefault="000B150D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D54">
        <w:rPr>
          <w:rFonts w:ascii="Times New Roman" w:hAnsi="Times New Roman" w:cs="Times New Roman"/>
          <w:sz w:val="24"/>
          <w:szCs w:val="24"/>
        </w:rPr>
        <w:t>Таштагольского районного Совета народных депутатов</w:t>
      </w:r>
    </w:p>
    <w:p w:rsidR="000B150D" w:rsidRPr="00640D54" w:rsidRDefault="000B150D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  24декабря 2012 года №349-рр</w:t>
      </w:r>
    </w:p>
    <w:p w:rsidR="000B150D" w:rsidRDefault="000B150D" w:rsidP="00CD5037">
      <w:pPr>
        <w:spacing w:after="0" w:line="240" w:lineRule="auto"/>
        <w:jc w:val="right"/>
        <w:rPr>
          <w:sz w:val="24"/>
          <w:szCs w:val="24"/>
        </w:rPr>
      </w:pPr>
    </w:p>
    <w:p w:rsidR="000B150D" w:rsidRPr="00E37501" w:rsidRDefault="000B150D" w:rsidP="00720D49">
      <w:pPr>
        <w:spacing w:after="0" w:line="240" w:lineRule="auto"/>
        <w:jc w:val="right"/>
        <w:rPr>
          <w:sz w:val="24"/>
          <w:szCs w:val="24"/>
        </w:rPr>
      </w:pPr>
    </w:p>
    <w:p w:rsidR="000B150D" w:rsidRDefault="000B150D" w:rsidP="00720D49">
      <w:pPr>
        <w:spacing w:after="0"/>
        <w:jc w:val="right"/>
      </w:pPr>
    </w:p>
    <w:p w:rsidR="000B150D" w:rsidRDefault="000B150D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Перечень муниципальных целевых программ</w:t>
      </w:r>
    </w:p>
    <w:p w:rsidR="000B150D" w:rsidRDefault="000B150D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Таштагольского муниципального района</w:t>
      </w:r>
    </w:p>
    <w:p w:rsidR="000B150D" w:rsidRDefault="000B150D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276"/>
        <w:gridCol w:w="1134"/>
        <w:gridCol w:w="1098"/>
      </w:tblGrid>
      <w:tr w:rsidR="000B150D" w:rsidRPr="00C50144">
        <w:tc>
          <w:tcPr>
            <w:tcW w:w="5353" w:type="dxa"/>
          </w:tcPr>
          <w:p w:rsidR="000B150D" w:rsidRPr="00C50144" w:rsidRDefault="000B150D" w:rsidP="00C50144">
            <w:pPr>
              <w:spacing w:after="0" w:line="240" w:lineRule="auto"/>
              <w:jc w:val="center"/>
              <w:rPr>
                <w:b/>
                <w:bCs/>
              </w:rPr>
            </w:pPr>
            <w:r w:rsidRPr="00C50144">
              <w:rPr>
                <w:b/>
                <w:bCs/>
              </w:rPr>
              <w:t>Муниципальные целевые программы</w:t>
            </w:r>
          </w:p>
        </w:tc>
        <w:tc>
          <w:tcPr>
            <w:tcW w:w="1276" w:type="dxa"/>
          </w:tcPr>
          <w:p w:rsidR="000B150D" w:rsidRPr="00C50144" w:rsidRDefault="000B150D" w:rsidP="00C50144">
            <w:pPr>
              <w:spacing w:after="0" w:line="240" w:lineRule="auto"/>
              <w:jc w:val="center"/>
              <w:rPr>
                <w:b/>
                <w:bCs/>
              </w:rPr>
            </w:pPr>
            <w:r w:rsidRPr="00C50144">
              <w:rPr>
                <w:b/>
                <w:bCs/>
              </w:rPr>
              <w:t>2013</w:t>
            </w:r>
          </w:p>
        </w:tc>
        <w:tc>
          <w:tcPr>
            <w:tcW w:w="1134" w:type="dxa"/>
          </w:tcPr>
          <w:p w:rsidR="000B150D" w:rsidRPr="00C50144" w:rsidRDefault="000B150D" w:rsidP="00C50144">
            <w:pPr>
              <w:spacing w:after="0" w:line="240" w:lineRule="auto"/>
              <w:jc w:val="center"/>
              <w:rPr>
                <w:b/>
                <w:bCs/>
              </w:rPr>
            </w:pPr>
            <w:r w:rsidRPr="00C50144">
              <w:rPr>
                <w:b/>
                <w:bCs/>
              </w:rPr>
              <w:t>2014</w:t>
            </w:r>
          </w:p>
        </w:tc>
        <w:tc>
          <w:tcPr>
            <w:tcW w:w="1098" w:type="dxa"/>
          </w:tcPr>
          <w:p w:rsidR="000B150D" w:rsidRPr="00C50144" w:rsidRDefault="000B150D" w:rsidP="00C50144">
            <w:pPr>
              <w:spacing w:after="0" w:line="240" w:lineRule="auto"/>
              <w:jc w:val="center"/>
              <w:rPr>
                <w:b/>
                <w:bCs/>
              </w:rPr>
            </w:pPr>
            <w:r w:rsidRPr="00C50144">
              <w:rPr>
                <w:b/>
                <w:bCs/>
              </w:rPr>
              <w:t>2015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Развитие образования</w:t>
            </w:r>
          </w:p>
        </w:tc>
        <w:tc>
          <w:tcPr>
            <w:tcW w:w="1276" w:type="dxa"/>
            <w:vAlign w:val="bottom"/>
          </w:tcPr>
          <w:p w:rsidR="000B150D" w:rsidRPr="00325EB3" w:rsidRDefault="00325EB3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13277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3480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3430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Здоровье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9980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Обеспечение безопасности условий жизни населения и деятельности предприятий в Таштагольском муниципальном районе</w:t>
            </w:r>
          </w:p>
        </w:tc>
        <w:tc>
          <w:tcPr>
            <w:tcW w:w="1276" w:type="dxa"/>
            <w:vAlign w:val="bottom"/>
          </w:tcPr>
          <w:p w:rsidR="000B150D" w:rsidRPr="00C50144" w:rsidRDefault="00325EB3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2399,6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Социальная защита и социальная поддержка нуждающихся граждан различных категорий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17158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13571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14529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Пропаганда семейно-брачных отношений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3050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Развитие общественного движения, активизация работы общественных организаций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1276" w:type="dxa"/>
            <w:vAlign w:val="bottom"/>
          </w:tcPr>
          <w:p w:rsidR="000B150D" w:rsidRPr="00C50144" w:rsidRDefault="00325EB3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29280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5780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5980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1170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72400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39800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Дети-сироты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Возрождение и развитие коренного (шорского) народа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13000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13000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13000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Пресса</w:t>
            </w:r>
          </w:p>
        </w:tc>
        <w:tc>
          <w:tcPr>
            <w:tcW w:w="1276" w:type="dxa"/>
            <w:vAlign w:val="bottom"/>
          </w:tcPr>
          <w:p w:rsidR="000B150D" w:rsidRPr="00C50144" w:rsidRDefault="00325EB3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="000B150D" w:rsidRPr="00C501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Борьба с преступностью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Разработка градостроительной документации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Мобилизационная подготовка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Развитие культуры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325EB3">
              <w:rPr>
                <w:rFonts w:ascii="Arial" w:hAnsi="Arial" w:cs="Arial"/>
                <w:sz w:val="24"/>
                <w:szCs w:val="24"/>
              </w:rPr>
              <w:t>06</w:t>
            </w:r>
            <w:r w:rsidRPr="00C501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работы по вопросам награждения, поощрения и проведения организационных мероприятий </w:t>
            </w:r>
            <w:r w:rsidRPr="00C50144">
              <w:rPr>
                <w:rFonts w:ascii="Arial" w:hAnsi="Arial" w:cs="Arial"/>
                <w:sz w:val="24"/>
                <w:szCs w:val="24"/>
              </w:rPr>
              <w:lastRenderedPageBreak/>
              <w:t>на территории Таштагольского района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lastRenderedPageBreak/>
              <w:t>1800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Таштагольского района</w:t>
            </w:r>
          </w:p>
        </w:tc>
        <w:tc>
          <w:tcPr>
            <w:tcW w:w="1276" w:type="dxa"/>
            <w:vAlign w:val="bottom"/>
          </w:tcPr>
          <w:p w:rsidR="000B150D" w:rsidRPr="00C50144" w:rsidRDefault="00325EB3" w:rsidP="00325E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7378,8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19700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19900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Чистая вода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Энергосбережение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Подготовка к зиме</w:t>
            </w:r>
          </w:p>
        </w:tc>
        <w:tc>
          <w:tcPr>
            <w:tcW w:w="1276" w:type="dxa"/>
            <w:vAlign w:val="bottom"/>
          </w:tcPr>
          <w:p w:rsidR="000B150D" w:rsidRPr="00C50144" w:rsidRDefault="00325EB3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Развитие потребительского рынка в Таштагольском муниципальном районе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Повышение инвестиционной привлекательности Таштагольского муниципального района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Модернизация и замена лифтового оборудования в жилом фонде Таштагольского района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bottom"/>
          </w:tcPr>
          <w:p w:rsidR="000B150D" w:rsidRPr="00F727A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Поддержка жителей по ремонту жилья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0B150D" w:rsidRPr="00C50144">
        <w:tc>
          <w:tcPr>
            <w:tcW w:w="5353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Создание инженерной инфраструктуры зоны экономического благоприятствования «</w:t>
            </w:r>
            <w:proofErr w:type="gramStart"/>
            <w:r w:rsidRPr="00C50144">
              <w:rPr>
                <w:rFonts w:ascii="Arial" w:hAnsi="Arial" w:cs="Arial"/>
                <w:sz w:val="24"/>
                <w:szCs w:val="24"/>
              </w:rPr>
              <w:t>Горная</w:t>
            </w:r>
            <w:proofErr w:type="gramEnd"/>
            <w:r w:rsidRPr="00C50144">
              <w:rPr>
                <w:rFonts w:ascii="Arial" w:hAnsi="Arial" w:cs="Arial"/>
                <w:sz w:val="24"/>
                <w:szCs w:val="24"/>
              </w:rPr>
              <w:t xml:space="preserve"> Шория»</w:t>
            </w:r>
          </w:p>
        </w:tc>
        <w:tc>
          <w:tcPr>
            <w:tcW w:w="1276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1134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098" w:type="dxa"/>
            <w:vAlign w:val="bottom"/>
          </w:tcPr>
          <w:p w:rsidR="000B150D" w:rsidRPr="00C50144" w:rsidRDefault="000B150D" w:rsidP="00C501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144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</w:tbl>
    <w:p w:rsidR="000B150D" w:rsidRDefault="000B150D" w:rsidP="00E37501">
      <w:pPr>
        <w:jc w:val="center"/>
      </w:pPr>
    </w:p>
    <w:p w:rsidR="000B150D" w:rsidRDefault="000B150D" w:rsidP="00E37501"/>
    <w:p w:rsidR="000B150D" w:rsidRDefault="000B150D"/>
    <w:sectPr w:rsidR="000B150D" w:rsidSect="00E375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B150D"/>
    <w:rsid w:val="00110C4F"/>
    <w:rsid w:val="001914A3"/>
    <w:rsid w:val="002255CA"/>
    <w:rsid w:val="00283467"/>
    <w:rsid w:val="00304DBB"/>
    <w:rsid w:val="00325EB3"/>
    <w:rsid w:val="003A023E"/>
    <w:rsid w:val="00456A62"/>
    <w:rsid w:val="005245C9"/>
    <w:rsid w:val="006048F8"/>
    <w:rsid w:val="006233CB"/>
    <w:rsid w:val="00625071"/>
    <w:rsid w:val="00640D54"/>
    <w:rsid w:val="00666C5B"/>
    <w:rsid w:val="00687140"/>
    <w:rsid w:val="00720D49"/>
    <w:rsid w:val="007831B2"/>
    <w:rsid w:val="00800359"/>
    <w:rsid w:val="00877DAF"/>
    <w:rsid w:val="00917189"/>
    <w:rsid w:val="009370F2"/>
    <w:rsid w:val="00A57F94"/>
    <w:rsid w:val="00A6669B"/>
    <w:rsid w:val="00A67A30"/>
    <w:rsid w:val="00C305A9"/>
    <w:rsid w:val="00C33D12"/>
    <w:rsid w:val="00C362B6"/>
    <w:rsid w:val="00C50144"/>
    <w:rsid w:val="00C82D8B"/>
    <w:rsid w:val="00CD5037"/>
    <w:rsid w:val="00CE40C4"/>
    <w:rsid w:val="00DD7FD5"/>
    <w:rsid w:val="00E0467B"/>
    <w:rsid w:val="00E37501"/>
    <w:rsid w:val="00F7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Luda</cp:lastModifiedBy>
  <cp:revision>2</cp:revision>
  <dcterms:created xsi:type="dcterms:W3CDTF">2013-04-30T09:57:00Z</dcterms:created>
  <dcterms:modified xsi:type="dcterms:W3CDTF">2013-04-30T09:57:00Z</dcterms:modified>
</cp:coreProperties>
</file>