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95" w:rsidRDefault="00C62595" w:rsidP="00C62595">
      <w:pPr>
        <w:jc w:val="center"/>
        <w:rPr>
          <w:b/>
          <w:sz w:val="28"/>
          <w:szCs w:val="28"/>
        </w:rPr>
      </w:pPr>
    </w:p>
    <w:p w:rsidR="00C62595" w:rsidRDefault="00C62595" w:rsidP="00C62595">
      <w:pPr>
        <w:tabs>
          <w:tab w:val="left" w:pos="426"/>
        </w:tabs>
        <w:spacing w:before="360"/>
        <w:rPr>
          <w:b/>
          <w:noProof/>
          <w:sz w:val="32"/>
          <w:szCs w:val="32"/>
        </w:rPr>
      </w:pPr>
      <w:r w:rsidRPr="00C625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434647">
        <w:rPr>
          <w:noProof/>
        </w:rPr>
        <w:pict>
          <v:group id="_x0000_s1026" style="position:absolute;left:0;text-align:left;margin-left:212.15pt;margin-top:-8.25pt;width:57.6pt;height:1in;z-index:251660800;mso-position-horizontal-relative:text;mso-position-vertical-relative:text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7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C62595" w:rsidRDefault="00C62595" w:rsidP="00C62595">
      <w:pPr>
        <w:jc w:val="center"/>
        <w:rPr>
          <w:b/>
          <w:sz w:val="28"/>
          <w:szCs w:val="28"/>
        </w:rPr>
      </w:pPr>
    </w:p>
    <w:p w:rsidR="00C62595" w:rsidRDefault="00C62595" w:rsidP="00C62595">
      <w:pPr>
        <w:jc w:val="center"/>
        <w:rPr>
          <w:b/>
          <w:sz w:val="28"/>
          <w:szCs w:val="28"/>
        </w:rPr>
      </w:pPr>
    </w:p>
    <w:p w:rsidR="00C62595" w:rsidRPr="00C62595" w:rsidRDefault="00C62595" w:rsidP="00C62595">
      <w:pPr>
        <w:pStyle w:val="5"/>
        <w:spacing w:before="0" w:line="360" w:lineRule="auto"/>
        <w:ind w:left="567" w:right="567"/>
        <w:rPr>
          <w:rFonts w:ascii="Times New Roman" w:hAnsi="Times New Roman" w:cs="Times New Roman"/>
        </w:rPr>
      </w:pPr>
      <w:r w:rsidRPr="00C6259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Pr="00C62595">
        <w:rPr>
          <w:rFonts w:ascii="Times New Roman" w:hAnsi="Times New Roman"/>
        </w:rPr>
        <w:t xml:space="preserve">   </w:t>
      </w:r>
      <w:r w:rsidRPr="00C62595">
        <w:rPr>
          <w:rFonts w:ascii="Times New Roman" w:hAnsi="Times New Roman" w:cs="Times New Roman"/>
        </w:rPr>
        <w:t>КЕМЕРОВСКАЯ ОБЛАСТЬ</w:t>
      </w:r>
    </w:p>
    <w:p w:rsidR="00C62595" w:rsidRPr="00C62595" w:rsidRDefault="00C62595" w:rsidP="00C62595">
      <w:pPr>
        <w:pStyle w:val="5"/>
        <w:spacing w:before="0" w:line="360" w:lineRule="auto"/>
        <w:ind w:left="567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C62595">
        <w:rPr>
          <w:rFonts w:ascii="Times New Roman" w:hAnsi="Times New Roman" w:cs="Times New Roman"/>
        </w:rPr>
        <w:t xml:space="preserve"> ТАШТАГОЛЬСКИЙ МУНИЦИПАЛЬНЫЙ РАЙОН</w:t>
      </w:r>
    </w:p>
    <w:p w:rsidR="00C62595" w:rsidRPr="00C62595" w:rsidRDefault="00C62595" w:rsidP="00C62595">
      <w:pPr>
        <w:pStyle w:val="5"/>
        <w:spacing w:before="0" w:line="360" w:lineRule="auto"/>
        <w:ind w:left="567" w:right="567"/>
        <w:rPr>
          <w:rFonts w:ascii="Times New Roman" w:hAnsi="Times New Roman" w:cs="Times New Roman"/>
        </w:rPr>
      </w:pPr>
      <w:r w:rsidRPr="00C625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АДМИНИСТРАЦИЯ ТАШТАГОЛЬСКОГО МУНИЦИПАЛЬНОГО</w:t>
      </w:r>
      <w:r w:rsidRPr="00C62595">
        <w:rPr>
          <w:rFonts w:ascii="Times New Roman" w:hAnsi="Times New Roman" w:cs="Times New Roman"/>
        </w:rPr>
        <w:t xml:space="preserve">  РАЙОНА</w:t>
      </w:r>
    </w:p>
    <w:p w:rsidR="00C62595" w:rsidRPr="00C62595" w:rsidRDefault="00C62595" w:rsidP="00C62595">
      <w:pPr>
        <w:pStyle w:val="4"/>
        <w:ind w:left="567" w:right="567"/>
        <w:jc w:val="center"/>
        <w:rPr>
          <w:rFonts w:ascii="Times New Roman" w:hAnsi="Times New Roman" w:cs="Times New Roman"/>
          <w:spacing w:val="60"/>
        </w:rPr>
      </w:pPr>
      <w:r w:rsidRPr="00C62595">
        <w:rPr>
          <w:rFonts w:ascii="Times New Roman" w:hAnsi="Times New Roman" w:cs="Times New Roman"/>
          <w:bCs w:val="0"/>
          <w:spacing w:val="60"/>
        </w:rPr>
        <w:t>ПОСТАНОВЛЕНИЕ</w:t>
      </w:r>
    </w:p>
    <w:p w:rsidR="00C62595" w:rsidRPr="00C62595" w:rsidRDefault="00C62595" w:rsidP="00C62595">
      <w:pPr>
        <w:ind w:left="567" w:right="567"/>
        <w:rPr>
          <w:rFonts w:ascii="Times New Roman" w:hAnsi="Times New Roman" w:cs="Times New Roman"/>
        </w:rPr>
      </w:pPr>
    </w:p>
    <w:p w:rsidR="00C62595" w:rsidRPr="00C62595" w:rsidRDefault="00C62595" w:rsidP="00C62595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C62595">
        <w:rPr>
          <w:rFonts w:ascii="Times New Roman" w:hAnsi="Times New Roman" w:cs="Times New Roman"/>
          <w:sz w:val="28"/>
          <w:szCs w:val="28"/>
        </w:rPr>
        <w:t xml:space="preserve">от « </w:t>
      </w:r>
      <w:r w:rsidR="00434647">
        <w:rPr>
          <w:rFonts w:ascii="Times New Roman" w:hAnsi="Times New Roman" w:cs="Times New Roman"/>
          <w:sz w:val="28"/>
          <w:szCs w:val="28"/>
        </w:rPr>
        <w:t>28</w:t>
      </w:r>
      <w:r w:rsidRPr="00C62595">
        <w:rPr>
          <w:rFonts w:ascii="Times New Roman" w:hAnsi="Times New Roman" w:cs="Times New Roman"/>
          <w:sz w:val="28"/>
          <w:szCs w:val="28"/>
        </w:rPr>
        <w:t xml:space="preserve">  » </w:t>
      </w:r>
      <w:r w:rsidR="00434647">
        <w:rPr>
          <w:rFonts w:ascii="Times New Roman" w:hAnsi="Times New Roman" w:cs="Times New Roman"/>
          <w:sz w:val="28"/>
          <w:szCs w:val="28"/>
        </w:rPr>
        <w:t>октября</w:t>
      </w:r>
      <w:r w:rsidRPr="00C62595">
        <w:rPr>
          <w:rFonts w:ascii="Times New Roman" w:hAnsi="Times New Roman" w:cs="Times New Roman"/>
          <w:sz w:val="28"/>
          <w:szCs w:val="28"/>
        </w:rPr>
        <w:t xml:space="preserve">  2014г. № </w:t>
      </w:r>
      <w:r w:rsidR="00434647">
        <w:rPr>
          <w:rFonts w:ascii="Times New Roman" w:hAnsi="Times New Roman" w:cs="Times New Roman"/>
          <w:sz w:val="28"/>
          <w:szCs w:val="28"/>
        </w:rPr>
        <w:t>969-п</w:t>
      </w:r>
      <w:r w:rsidRPr="00C62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595" w:rsidRPr="00C62595" w:rsidRDefault="00C62595" w:rsidP="00C62595">
      <w:pPr>
        <w:ind w:right="567" w:firstLine="0"/>
        <w:rPr>
          <w:rFonts w:ascii="Times New Roman" w:hAnsi="Times New Roman" w:cs="Times New Roman"/>
          <w:b/>
          <w:sz w:val="28"/>
          <w:szCs w:val="28"/>
        </w:rPr>
      </w:pPr>
    </w:p>
    <w:p w:rsidR="00C62595" w:rsidRPr="00C62595" w:rsidRDefault="00C62595" w:rsidP="00C62595">
      <w:pPr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95">
        <w:rPr>
          <w:rFonts w:ascii="Times New Roman" w:hAnsi="Times New Roman" w:cs="Times New Roman"/>
          <w:b/>
          <w:sz w:val="28"/>
          <w:szCs w:val="28"/>
        </w:rPr>
        <w:t>О Комплексном инвестиционном плане модернизации моно</w:t>
      </w:r>
      <w:r w:rsidR="00206724">
        <w:rPr>
          <w:rFonts w:ascii="Times New Roman" w:hAnsi="Times New Roman" w:cs="Times New Roman"/>
          <w:b/>
          <w:sz w:val="28"/>
          <w:szCs w:val="28"/>
        </w:rPr>
        <w:t>города Мундыбаш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595"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 </w:t>
      </w:r>
    </w:p>
    <w:p w:rsidR="00C62595" w:rsidRPr="00C62595" w:rsidRDefault="00C62595" w:rsidP="00C62595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C6259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2595" w:rsidRPr="00C62595" w:rsidRDefault="00C62595" w:rsidP="00C62595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C6259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2595" w:rsidRPr="00C62595" w:rsidRDefault="00C62595" w:rsidP="00C62595">
      <w:pPr>
        <w:ind w:left="567" w:right="567" w:firstLine="794"/>
        <w:rPr>
          <w:rFonts w:ascii="Times New Roman" w:hAnsi="Times New Roman" w:cs="Times New Roman"/>
          <w:sz w:val="28"/>
          <w:szCs w:val="28"/>
        </w:rPr>
      </w:pPr>
      <w:r w:rsidRPr="00C62595">
        <w:rPr>
          <w:rFonts w:ascii="Times New Roman" w:hAnsi="Times New Roman" w:cs="Times New Roman"/>
          <w:sz w:val="28"/>
          <w:szCs w:val="28"/>
        </w:rPr>
        <w:t>1.Одобрить Комплексный инвестиционный план модернизации  моногорода Мундыбаш Кемеровской области.</w:t>
      </w:r>
    </w:p>
    <w:p w:rsidR="00C62595" w:rsidRPr="00C62595" w:rsidRDefault="00DF6FAC" w:rsidP="00C62595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2595" w:rsidRPr="00C62595">
        <w:rPr>
          <w:rFonts w:ascii="Times New Roman" w:hAnsi="Times New Roman" w:cs="Times New Roman"/>
          <w:sz w:val="28"/>
          <w:szCs w:val="28"/>
        </w:rPr>
        <w:t xml:space="preserve">  2. Отделу информатизации и компьютерного обеспечения администрации Таштагольского муниципального района (</w:t>
      </w:r>
      <w:proofErr w:type="spellStart"/>
      <w:r w:rsidR="00C62595" w:rsidRPr="00C62595">
        <w:rPr>
          <w:rFonts w:ascii="Times New Roman" w:hAnsi="Times New Roman" w:cs="Times New Roman"/>
          <w:sz w:val="28"/>
          <w:szCs w:val="28"/>
        </w:rPr>
        <w:t>О.И.Чернявский</w:t>
      </w:r>
      <w:proofErr w:type="spellEnd"/>
      <w:r w:rsidR="00C62595" w:rsidRPr="00C62595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Таштагольского муниципального района в сети Интернет.</w:t>
      </w:r>
    </w:p>
    <w:p w:rsidR="00C62595" w:rsidRPr="00C62595" w:rsidRDefault="00DF6FAC" w:rsidP="00C62595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2595" w:rsidRPr="00C62595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C62595" w:rsidRPr="00C625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2595" w:rsidRPr="00C6259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Таштагольского муниципального района (по экономике) </w:t>
      </w:r>
      <w:proofErr w:type="spellStart"/>
      <w:r w:rsidR="00C62595" w:rsidRPr="00C62595">
        <w:rPr>
          <w:rFonts w:ascii="Times New Roman" w:hAnsi="Times New Roman" w:cs="Times New Roman"/>
          <w:sz w:val="28"/>
          <w:szCs w:val="28"/>
        </w:rPr>
        <w:t>М.Н.Шульмина</w:t>
      </w:r>
      <w:proofErr w:type="spellEnd"/>
      <w:r w:rsidR="00C62595" w:rsidRPr="00C62595">
        <w:rPr>
          <w:rFonts w:ascii="Times New Roman" w:hAnsi="Times New Roman" w:cs="Times New Roman"/>
          <w:sz w:val="28"/>
          <w:szCs w:val="28"/>
        </w:rPr>
        <w:t>.</w:t>
      </w:r>
    </w:p>
    <w:p w:rsidR="00C62595" w:rsidRPr="00C62595" w:rsidRDefault="00DF6FAC" w:rsidP="00C62595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2595" w:rsidRPr="00C62595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 момента подписания.</w:t>
      </w:r>
    </w:p>
    <w:p w:rsidR="00C62595" w:rsidRPr="00C62595" w:rsidRDefault="00C62595" w:rsidP="00C62595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62595" w:rsidRDefault="00DF6FAC" w:rsidP="00DF6FAC">
      <w:pPr>
        <w:ind w:righ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2595" w:rsidRPr="00C62595">
        <w:rPr>
          <w:rFonts w:ascii="Times New Roman" w:hAnsi="Times New Roman" w:cs="Times New Roman"/>
          <w:sz w:val="28"/>
          <w:szCs w:val="28"/>
        </w:rPr>
        <w:t xml:space="preserve">    Глава Таштагольского</w:t>
      </w:r>
    </w:p>
    <w:p w:rsidR="00DF6FAC" w:rsidRDefault="00DF6FAC" w:rsidP="00DF6FAC">
      <w:pPr>
        <w:ind w:righ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В.Н.Макута</w:t>
      </w:r>
      <w:proofErr w:type="spellEnd"/>
    </w:p>
    <w:p w:rsidR="00DF6FAC" w:rsidRDefault="00DF6FAC" w:rsidP="00DF6FAC">
      <w:pPr>
        <w:ind w:right="567" w:firstLine="0"/>
        <w:rPr>
          <w:rFonts w:ascii="Times New Roman" w:hAnsi="Times New Roman" w:cs="Times New Roman"/>
          <w:sz w:val="28"/>
          <w:szCs w:val="28"/>
        </w:rPr>
      </w:pPr>
    </w:p>
    <w:p w:rsidR="00DF6FAC" w:rsidRPr="00C62595" w:rsidRDefault="00DF6FAC" w:rsidP="00DF6FAC">
      <w:pPr>
        <w:ind w:right="567" w:firstLine="0"/>
        <w:rPr>
          <w:rFonts w:ascii="Times New Roman" w:hAnsi="Times New Roman" w:cs="Times New Roman"/>
          <w:sz w:val="28"/>
          <w:szCs w:val="28"/>
        </w:rPr>
      </w:pPr>
    </w:p>
    <w:p w:rsidR="00C62595" w:rsidRPr="005B01B1" w:rsidRDefault="00C62595" w:rsidP="00C62595">
      <w:pPr>
        <w:ind w:left="567" w:right="567"/>
        <w:rPr>
          <w:sz w:val="28"/>
          <w:szCs w:val="28"/>
        </w:rPr>
      </w:pPr>
    </w:p>
    <w:p w:rsidR="00C62595" w:rsidRDefault="00C62595" w:rsidP="00AA1C82">
      <w:pPr>
        <w:spacing w:line="360" w:lineRule="auto"/>
        <w:ind w:right="-261"/>
        <w:jc w:val="center"/>
        <w:rPr>
          <w:b/>
          <w:bCs/>
          <w:sz w:val="28"/>
          <w:szCs w:val="28"/>
        </w:rPr>
      </w:pPr>
    </w:p>
    <w:p w:rsidR="00B32AA2" w:rsidRDefault="00B32AA2" w:rsidP="00AA1C82">
      <w:pPr>
        <w:spacing w:line="360" w:lineRule="auto"/>
        <w:ind w:right="-2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spellStart"/>
      <w:r>
        <w:rPr>
          <w:b/>
          <w:bCs/>
          <w:sz w:val="28"/>
          <w:szCs w:val="28"/>
        </w:rPr>
        <w:t>Мундыбашского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:rsidR="00B32AA2" w:rsidRPr="007A0364" w:rsidRDefault="00B32AA2" w:rsidP="00AA1C82">
      <w:pPr>
        <w:spacing w:line="360" w:lineRule="auto"/>
        <w:ind w:right="-261"/>
        <w:jc w:val="center"/>
        <w:rPr>
          <w:b/>
          <w:bCs/>
          <w:sz w:val="56"/>
          <w:szCs w:val="56"/>
        </w:rPr>
      </w:pPr>
    </w:p>
    <w:p w:rsidR="00B32AA2" w:rsidRDefault="00B32AA2" w:rsidP="00AA1C82">
      <w:pPr>
        <w:tabs>
          <w:tab w:val="left" w:pos="1740"/>
          <w:tab w:val="center" w:pos="4860"/>
        </w:tabs>
        <w:spacing w:line="360" w:lineRule="auto"/>
        <w:ind w:right="-261"/>
        <w:rPr>
          <w:b/>
          <w:bCs/>
          <w:sz w:val="56"/>
          <w:szCs w:val="56"/>
          <w:lang w:val="en-US"/>
        </w:rPr>
      </w:pPr>
      <w:r w:rsidRPr="007A0364">
        <w:rPr>
          <w:b/>
          <w:bCs/>
          <w:sz w:val="56"/>
          <w:szCs w:val="56"/>
        </w:rPr>
        <w:tab/>
      </w:r>
      <w:r w:rsidRPr="007A0364">
        <w:rPr>
          <w:b/>
          <w:bCs/>
          <w:sz w:val="56"/>
          <w:szCs w:val="56"/>
        </w:rPr>
        <w:tab/>
      </w:r>
      <w:r w:rsidR="00806B9B" w:rsidRPr="00553457">
        <w:rPr>
          <w:b/>
          <w:bCs/>
          <w:sz w:val="56"/>
          <w:szCs w:val="56"/>
          <w:lang w:val="en-US"/>
        </w:rPr>
        <w:pict>
          <v:shape id="Picture 10" o:spid="_x0000_i1025" type="#_x0000_t75" style="width:111.75pt;height:147.75pt;visibility:visible;mso-position-horizontal-relative:char;mso-position-vertical-relative:line">
            <v:imagedata r:id="rId8" o:title=""/>
          </v:shape>
        </w:pict>
      </w:r>
    </w:p>
    <w:p w:rsidR="00B32AA2" w:rsidRDefault="00B32AA2" w:rsidP="00AA1C82">
      <w:pPr>
        <w:spacing w:line="360" w:lineRule="auto"/>
        <w:ind w:right="-261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Комплексный инвестиционный</w:t>
      </w:r>
    </w:p>
    <w:p w:rsidR="00B32AA2" w:rsidRDefault="00B32AA2" w:rsidP="00E3674B">
      <w:pPr>
        <w:spacing w:line="360" w:lineRule="auto"/>
        <w:ind w:right="-261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план модернизации моно</w:t>
      </w:r>
      <w:r w:rsidR="00DF6FAC">
        <w:rPr>
          <w:b/>
          <w:bCs/>
          <w:sz w:val="56"/>
          <w:szCs w:val="56"/>
        </w:rPr>
        <w:t>города</w:t>
      </w:r>
      <w:r>
        <w:rPr>
          <w:b/>
          <w:bCs/>
          <w:sz w:val="56"/>
          <w:szCs w:val="56"/>
        </w:rPr>
        <w:t xml:space="preserve"> Мундыбаш </w:t>
      </w:r>
    </w:p>
    <w:p w:rsidR="00B32AA2" w:rsidRDefault="00B32AA2" w:rsidP="00E3674B">
      <w:pPr>
        <w:spacing w:line="360" w:lineRule="auto"/>
        <w:ind w:right="-261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Кемеровской области</w:t>
      </w:r>
    </w:p>
    <w:p w:rsidR="00B32AA2" w:rsidRDefault="00B32AA2" w:rsidP="00896310">
      <w:pPr>
        <w:ind w:right="-261" w:firstLine="0"/>
        <w:rPr>
          <w:sz w:val="56"/>
          <w:szCs w:val="56"/>
        </w:rPr>
      </w:pPr>
    </w:p>
    <w:p w:rsidR="00B32AA2" w:rsidRPr="00ED726C" w:rsidRDefault="00B32AA2" w:rsidP="00ED726C">
      <w:pPr>
        <w:tabs>
          <w:tab w:val="left" w:pos="5400"/>
        </w:tabs>
        <w:ind w:right="-261"/>
        <w:jc w:val="center"/>
        <w:rPr>
          <w:b/>
          <w:bCs/>
          <w:sz w:val="56"/>
          <w:szCs w:val="56"/>
        </w:rPr>
      </w:pPr>
      <w:r>
        <w:rPr>
          <w:b/>
          <w:bCs/>
          <w:sz w:val="28"/>
          <w:szCs w:val="28"/>
        </w:rPr>
        <w:t>2014</w:t>
      </w:r>
    </w:p>
    <w:p w:rsidR="00B32AA2" w:rsidRDefault="00B32AA2" w:rsidP="00ED726C">
      <w:pPr>
        <w:tabs>
          <w:tab w:val="left" w:pos="5400"/>
        </w:tabs>
        <w:spacing w:before="0"/>
        <w:ind w:left="-539" w:right="-261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32AA2" w:rsidRDefault="00211C2C" w:rsidP="00211C2C">
      <w:pPr>
        <w:tabs>
          <w:tab w:val="left" w:pos="5400"/>
        </w:tabs>
        <w:spacing w:before="0"/>
        <w:ind w:right="7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br w:type="page"/>
      </w:r>
      <w:r w:rsidR="00B32AA2" w:rsidRPr="00211C2C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ОГЛАВЛЕНИЕ</w:t>
      </w:r>
    </w:p>
    <w:p w:rsidR="00211C2C" w:rsidRPr="00211C2C" w:rsidRDefault="00211C2C" w:rsidP="00211C2C">
      <w:pPr>
        <w:tabs>
          <w:tab w:val="left" w:pos="5400"/>
        </w:tabs>
        <w:spacing w:before="0"/>
        <w:ind w:right="7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2AA2" w:rsidRPr="00396144" w:rsidRDefault="00B32AA2" w:rsidP="00211C2C">
      <w:pPr>
        <w:spacing w:before="0"/>
        <w:ind w:right="71" w:firstLine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ИСПОЛНИТЕЛЬНОЕ </w:t>
      </w:r>
      <w:r w:rsidR="00EA51E0" w:rsidRPr="00396144">
        <w:rPr>
          <w:rFonts w:ascii="Times New Roman" w:hAnsi="Times New Roman" w:cs="Times New Roman"/>
          <w:b/>
          <w:bCs/>
          <w:color w:val="auto"/>
          <w:sz w:val="26"/>
          <w:szCs w:val="26"/>
        </w:rPr>
        <w:t>РЕЗЮМЕ…………………….…………..………..….…..3</w:t>
      </w:r>
    </w:p>
    <w:p w:rsidR="00B32AA2" w:rsidRPr="00396144" w:rsidRDefault="00B32AA2" w:rsidP="00211C2C">
      <w:pPr>
        <w:spacing w:before="0"/>
        <w:ind w:right="71" w:firstLine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color w:val="auto"/>
          <w:sz w:val="26"/>
          <w:szCs w:val="26"/>
        </w:rPr>
        <w:t>ВВЕДЕНИЕ………………</w:t>
      </w:r>
      <w:r w:rsidR="00211C2C" w:rsidRPr="0039614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396144">
        <w:rPr>
          <w:rFonts w:ascii="Times New Roman" w:hAnsi="Times New Roman" w:cs="Times New Roman"/>
          <w:color w:val="auto"/>
          <w:sz w:val="26"/>
          <w:szCs w:val="26"/>
        </w:rPr>
        <w:t>……………………….……………….…….….…..…..</w:t>
      </w:r>
      <w:r w:rsidR="00EA51E0" w:rsidRPr="00396144">
        <w:rPr>
          <w:rFonts w:ascii="Times New Roman" w:hAnsi="Times New Roman" w:cs="Times New Roman"/>
          <w:b/>
          <w:bCs/>
          <w:color w:val="auto"/>
          <w:sz w:val="26"/>
          <w:szCs w:val="26"/>
        </w:rPr>
        <w:t>9</w:t>
      </w:r>
      <w:r w:rsidRPr="00396144">
        <w:rPr>
          <w:rFonts w:ascii="Times New Roman" w:hAnsi="Times New Roman" w:cs="Times New Roman"/>
          <w:b/>
          <w:bCs/>
          <w:color w:val="auto"/>
          <w:sz w:val="26"/>
          <w:szCs w:val="26"/>
        </w:rPr>
        <w:t>. АНАЛИЗ СОЦИАЛЬНО-ЭКОНОМИЧЕСКОГО ПОЛОЖЕНИЯ МОНОГОРОДА И РЕЗУЛЬТАТ ДИАГНОСТИКИ ЕГО СОСТОЯНИЯ</w:t>
      </w:r>
      <w:r w:rsidR="00211C2C" w:rsidRPr="00396144">
        <w:rPr>
          <w:rFonts w:ascii="Times New Roman" w:hAnsi="Times New Roman" w:cs="Times New Roman"/>
          <w:b/>
          <w:bCs/>
          <w:color w:val="auto"/>
          <w:sz w:val="26"/>
          <w:szCs w:val="26"/>
        </w:rPr>
        <w:t>.</w:t>
      </w:r>
      <w:r w:rsidR="00EA51E0" w:rsidRPr="00396144">
        <w:rPr>
          <w:rFonts w:ascii="Times New Roman" w:hAnsi="Times New Roman" w:cs="Times New Roman"/>
          <w:b/>
          <w:bCs/>
          <w:color w:val="auto"/>
          <w:sz w:val="26"/>
          <w:szCs w:val="26"/>
        </w:rPr>
        <w:t>...16</w:t>
      </w:r>
    </w:p>
    <w:p w:rsidR="00B32AA2" w:rsidRPr="00396144" w:rsidRDefault="00B32AA2" w:rsidP="00211C2C">
      <w:pPr>
        <w:tabs>
          <w:tab w:val="left" w:pos="3918"/>
        </w:tabs>
        <w:spacing w:before="0"/>
        <w:ind w:right="71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color w:val="auto"/>
          <w:sz w:val="26"/>
          <w:szCs w:val="26"/>
        </w:rPr>
        <w:t>1.1. Анализ демографической ситуации, трудовых ресурсов, ситуации на рынке труда и в сфере занятости населения городского поселения…</w:t>
      </w:r>
      <w:r w:rsidR="00211C2C" w:rsidRPr="00396144">
        <w:rPr>
          <w:rFonts w:ascii="Times New Roman" w:hAnsi="Times New Roman" w:cs="Times New Roman"/>
          <w:color w:val="auto"/>
          <w:sz w:val="26"/>
          <w:szCs w:val="26"/>
        </w:rPr>
        <w:t>……….</w:t>
      </w:r>
      <w:r w:rsidR="00EA51E0" w:rsidRPr="00396144">
        <w:rPr>
          <w:rFonts w:ascii="Times New Roman" w:hAnsi="Times New Roman" w:cs="Times New Roman"/>
          <w:color w:val="auto"/>
          <w:sz w:val="26"/>
          <w:szCs w:val="26"/>
        </w:rPr>
        <w:t>………....16</w:t>
      </w:r>
    </w:p>
    <w:p w:rsidR="00B32AA2" w:rsidRPr="00396144" w:rsidRDefault="00B32AA2" w:rsidP="00211C2C">
      <w:pPr>
        <w:tabs>
          <w:tab w:val="left" w:pos="0"/>
          <w:tab w:val="left" w:pos="9356"/>
        </w:tabs>
        <w:spacing w:before="0"/>
        <w:ind w:right="71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color w:val="auto"/>
          <w:sz w:val="26"/>
          <w:szCs w:val="26"/>
        </w:rPr>
        <w:t>1.2. Анализ финансово-экономического положения и технологических связей градообразующих предприяти</w:t>
      </w:r>
      <w:r w:rsidR="00EA51E0" w:rsidRPr="00396144">
        <w:rPr>
          <w:rFonts w:ascii="Times New Roman" w:hAnsi="Times New Roman" w:cs="Times New Roman"/>
          <w:color w:val="auto"/>
          <w:sz w:val="26"/>
          <w:szCs w:val="26"/>
        </w:rPr>
        <w:t>й Мундыбаша….……………….………….……...20</w:t>
      </w:r>
    </w:p>
    <w:p w:rsidR="00B32AA2" w:rsidRPr="00396144" w:rsidRDefault="00B32AA2" w:rsidP="00211C2C">
      <w:pPr>
        <w:tabs>
          <w:tab w:val="left" w:pos="0"/>
        </w:tabs>
        <w:spacing w:before="0"/>
        <w:ind w:right="71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color w:val="auto"/>
          <w:sz w:val="26"/>
          <w:szCs w:val="26"/>
        </w:rPr>
        <w:t>1.3.Анализ развития малого бизнеса…………………………….………</w:t>
      </w:r>
      <w:r w:rsidR="00EA51E0" w:rsidRPr="00396144">
        <w:rPr>
          <w:rFonts w:ascii="Times New Roman" w:hAnsi="Times New Roman" w:cs="Times New Roman"/>
          <w:color w:val="auto"/>
          <w:sz w:val="26"/>
          <w:szCs w:val="26"/>
        </w:rPr>
        <w:t>…..…….24</w:t>
      </w:r>
    </w:p>
    <w:p w:rsidR="00B32AA2" w:rsidRPr="00396144" w:rsidRDefault="00B32AA2" w:rsidP="00211C2C">
      <w:pPr>
        <w:tabs>
          <w:tab w:val="left" w:pos="0"/>
        </w:tabs>
        <w:spacing w:before="0"/>
        <w:ind w:right="71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color w:val="auto"/>
          <w:sz w:val="26"/>
          <w:szCs w:val="26"/>
        </w:rPr>
        <w:t>1.4. Социальная и техническая инфраструктура…</w:t>
      </w:r>
      <w:r w:rsidR="00211C2C" w:rsidRPr="00396144">
        <w:rPr>
          <w:rFonts w:ascii="Times New Roman" w:hAnsi="Times New Roman" w:cs="Times New Roman"/>
          <w:color w:val="auto"/>
          <w:sz w:val="26"/>
          <w:szCs w:val="26"/>
        </w:rPr>
        <w:t>…</w:t>
      </w:r>
      <w:r w:rsidRPr="00396144">
        <w:rPr>
          <w:rFonts w:ascii="Times New Roman" w:hAnsi="Times New Roman" w:cs="Times New Roman"/>
          <w:color w:val="auto"/>
          <w:sz w:val="26"/>
          <w:szCs w:val="26"/>
        </w:rPr>
        <w:t>.……….….…..……</w:t>
      </w:r>
      <w:r w:rsidR="00211C2C" w:rsidRPr="00396144">
        <w:rPr>
          <w:rFonts w:ascii="Times New Roman" w:hAnsi="Times New Roman" w:cs="Times New Roman"/>
          <w:color w:val="auto"/>
          <w:sz w:val="26"/>
          <w:szCs w:val="26"/>
        </w:rPr>
        <w:t>….</w:t>
      </w:r>
      <w:r w:rsidR="00EA51E0" w:rsidRPr="00396144">
        <w:rPr>
          <w:rFonts w:ascii="Times New Roman" w:hAnsi="Times New Roman" w:cs="Times New Roman"/>
          <w:color w:val="auto"/>
          <w:sz w:val="26"/>
          <w:szCs w:val="26"/>
        </w:rPr>
        <w:t>..….25</w:t>
      </w:r>
    </w:p>
    <w:p w:rsidR="00B32AA2" w:rsidRPr="00396144" w:rsidRDefault="00B32AA2" w:rsidP="00211C2C">
      <w:pPr>
        <w:tabs>
          <w:tab w:val="left" w:pos="0"/>
        </w:tabs>
        <w:spacing w:before="0"/>
        <w:ind w:right="71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color w:val="auto"/>
          <w:sz w:val="26"/>
          <w:szCs w:val="26"/>
        </w:rPr>
        <w:t>1.5. Анализ финансово-бюджетной обеспеченности, кредитоспособности бюджета, диагностика финансового состояния Мундыбаша …………</w:t>
      </w:r>
      <w:r w:rsidR="00211C2C" w:rsidRPr="0039614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A51E0" w:rsidRPr="00396144">
        <w:rPr>
          <w:rFonts w:ascii="Times New Roman" w:hAnsi="Times New Roman" w:cs="Times New Roman"/>
          <w:color w:val="auto"/>
          <w:sz w:val="26"/>
          <w:szCs w:val="26"/>
        </w:rPr>
        <w:t>….….…31</w:t>
      </w:r>
    </w:p>
    <w:p w:rsidR="00B32AA2" w:rsidRPr="00396144" w:rsidRDefault="00B32AA2" w:rsidP="00211C2C">
      <w:pPr>
        <w:tabs>
          <w:tab w:val="left" w:pos="0"/>
        </w:tabs>
        <w:spacing w:before="0"/>
        <w:ind w:right="71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color w:val="auto"/>
          <w:sz w:val="26"/>
          <w:szCs w:val="26"/>
        </w:rPr>
        <w:t>1.6. Анализ возможных рисков……</w:t>
      </w:r>
      <w:r w:rsidR="00211C2C" w:rsidRPr="00396144">
        <w:rPr>
          <w:rFonts w:ascii="Times New Roman" w:hAnsi="Times New Roman" w:cs="Times New Roman"/>
          <w:color w:val="auto"/>
          <w:sz w:val="26"/>
          <w:szCs w:val="26"/>
        </w:rPr>
        <w:t>………..</w:t>
      </w:r>
      <w:r w:rsidRPr="00396144">
        <w:rPr>
          <w:rFonts w:ascii="Times New Roman" w:hAnsi="Times New Roman" w:cs="Times New Roman"/>
          <w:color w:val="auto"/>
          <w:sz w:val="26"/>
          <w:szCs w:val="26"/>
        </w:rPr>
        <w:t>…………………………..</w:t>
      </w:r>
      <w:r w:rsidR="00EA51E0" w:rsidRPr="00396144">
        <w:rPr>
          <w:rFonts w:ascii="Times New Roman" w:hAnsi="Times New Roman" w:cs="Times New Roman"/>
          <w:color w:val="auto"/>
          <w:sz w:val="26"/>
          <w:szCs w:val="26"/>
        </w:rPr>
        <w:t>…..……..34</w:t>
      </w:r>
    </w:p>
    <w:p w:rsidR="00B32AA2" w:rsidRPr="00396144" w:rsidRDefault="00B32AA2" w:rsidP="00211C2C">
      <w:pPr>
        <w:tabs>
          <w:tab w:val="left" w:pos="0"/>
        </w:tabs>
        <w:spacing w:before="0"/>
        <w:ind w:right="71" w:firstLine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II</w:t>
      </w:r>
      <w:r w:rsidRPr="00396144">
        <w:rPr>
          <w:rFonts w:ascii="Times New Roman" w:hAnsi="Times New Roman" w:cs="Times New Roman"/>
          <w:b/>
          <w:bCs/>
          <w:color w:val="auto"/>
          <w:sz w:val="26"/>
          <w:szCs w:val="26"/>
        </w:rPr>
        <w:t>. ВЫБОР ЦЕЛЕЙ И РАЗРАБОТКА СЦЕНАРИЕВ БУДУЩЕГО РАЗВИТИЯ</w:t>
      </w:r>
      <w:proofErr w:type="gramStart"/>
      <w:r w:rsidRPr="00396144">
        <w:rPr>
          <w:rFonts w:ascii="Times New Roman" w:hAnsi="Times New Roman" w:cs="Times New Roman"/>
          <w:b/>
          <w:bCs/>
          <w:color w:val="auto"/>
          <w:sz w:val="26"/>
          <w:szCs w:val="26"/>
        </w:rPr>
        <w:t>…………………</w:t>
      </w:r>
      <w:r w:rsidR="00211C2C" w:rsidRPr="00396144">
        <w:rPr>
          <w:rFonts w:ascii="Times New Roman" w:hAnsi="Times New Roman" w:cs="Times New Roman"/>
          <w:b/>
          <w:bCs/>
          <w:color w:val="auto"/>
          <w:sz w:val="26"/>
          <w:szCs w:val="26"/>
        </w:rPr>
        <w:t>………………………………………..</w:t>
      </w:r>
      <w:r w:rsidR="00EA51E0" w:rsidRPr="00396144">
        <w:rPr>
          <w:rFonts w:ascii="Times New Roman" w:hAnsi="Times New Roman" w:cs="Times New Roman"/>
          <w:b/>
          <w:bCs/>
          <w:color w:val="auto"/>
          <w:sz w:val="26"/>
          <w:szCs w:val="26"/>
        </w:rPr>
        <w:t>……..…..….</w:t>
      </w:r>
      <w:proofErr w:type="gramEnd"/>
      <w:r w:rsidR="00EA51E0" w:rsidRPr="00396144">
        <w:rPr>
          <w:rFonts w:ascii="Times New Roman" w:hAnsi="Times New Roman" w:cs="Times New Roman"/>
          <w:b/>
          <w:bCs/>
          <w:color w:val="auto"/>
          <w:sz w:val="26"/>
          <w:szCs w:val="26"/>
        </w:rPr>
        <w:t>37</w:t>
      </w:r>
    </w:p>
    <w:p w:rsidR="00B32AA2" w:rsidRPr="00396144" w:rsidRDefault="00B32AA2" w:rsidP="00211C2C">
      <w:pPr>
        <w:tabs>
          <w:tab w:val="left" w:pos="0"/>
        </w:tabs>
        <w:spacing w:before="0"/>
        <w:ind w:right="71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color w:val="auto"/>
          <w:sz w:val="26"/>
          <w:szCs w:val="26"/>
        </w:rPr>
        <w:t>2.1. Постановка целей Комплексного плана……………</w:t>
      </w:r>
      <w:r w:rsidR="00211C2C" w:rsidRPr="00396144">
        <w:rPr>
          <w:rFonts w:ascii="Times New Roman" w:hAnsi="Times New Roman" w:cs="Times New Roman"/>
          <w:color w:val="auto"/>
          <w:sz w:val="26"/>
          <w:szCs w:val="26"/>
        </w:rPr>
        <w:t>..</w:t>
      </w:r>
      <w:r w:rsidR="00EA51E0" w:rsidRPr="00396144">
        <w:rPr>
          <w:rFonts w:ascii="Times New Roman" w:hAnsi="Times New Roman" w:cs="Times New Roman"/>
          <w:color w:val="auto"/>
          <w:sz w:val="26"/>
          <w:szCs w:val="26"/>
        </w:rPr>
        <w:t>…………….…....……37</w:t>
      </w:r>
    </w:p>
    <w:p w:rsidR="00B32AA2" w:rsidRPr="00396144" w:rsidRDefault="00B32AA2" w:rsidP="00211C2C">
      <w:pPr>
        <w:tabs>
          <w:tab w:val="left" w:pos="0"/>
        </w:tabs>
        <w:spacing w:before="0"/>
        <w:ind w:right="71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color w:val="auto"/>
          <w:sz w:val="26"/>
          <w:szCs w:val="26"/>
        </w:rPr>
        <w:t>2.2. Сценарии развития Мундыбаша ………</w:t>
      </w:r>
      <w:r w:rsidR="00211C2C" w:rsidRPr="0039614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A51E0" w:rsidRPr="00396144">
        <w:rPr>
          <w:rFonts w:ascii="Times New Roman" w:hAnsi="Times New Roman" w:cs="Times New Roman"/>
          <w:color w:val="auto"/>
          <w:sz w:val="26"/>
          <w:szCs w:val="26"/>
        </w:rPr>
        <w:t>….………..…………….……....….38</w:t>
      </w:r>
    </w:p>
    <w:p w:rsidR="00B32AA2" w:rsidRPr="00396144" w:rsidRDefault="00B32AA2" w:rsidP="00211C2C">
      <w:pPr>
        <w:pStyle w:val="ConsNormal0"/>
        <w:tabs>
          <w:tab w:val="left" w:pos="0"/>
        </w:tabs>
        <w:ind w:right="71" w:firstLine="0"/>
        <w:jc w:val="both"/>
        <w:rPr>
          <w:rFonts w:ascii="Times New Roman" w:eastAsia="Arial Unicode MS" w:hAnsi="Times New Roman"/>
          <w:sz w:val="26"/>
          <w:szCs w:val="26"/>
        </w:rPr>
      </w:pPr>
      <w:r w:rsidRPr="00396144">
        <w:rPr>
          <w:rFonts w:ascii="Times New Roman" w:eastAsia="Arial Unicode MS" w:hAnsi="Times New Roman" w:cs="Times New Roman"/>
          <w:sz w:val="26"/>
          <w:szCs w:val="26"/>
        </w:rPr>
        <w:t>2.3. Согласование проекта со стратегией  развития Кемеровской области и Сибирского федерального округа…………………….………………</w:t>
      </w:r>
      <w:r w:rsidR="00211C2C" w:rsidRPr="00396144">
        <w:rPr>
          <w:rFonts w:ascii="Times New Roman" w:eastAsia="Arial Unicode MS" w:hAnsi="Times New Roman" w:cs="Times New Roman"/>
          <w:sz w:val="26"/>
          <w:szCs w:val="26"/>
        </w:rPr>
        <w:t>…</w:t>
      </w:r>
      <w:r w:rsidR="00EA51E0" w:rsidRPr="00396144">
        <w:rPr>
          <w:rFonts w:ascii="Times New Roman" w:eastAsia="Arial Unicode MS" w:hAnsi="Times New Roman" w:cs="Times New Roman"/>
          <w:sz w:val="26"/>
          <w:szCs w:val="26"/>
        </w:rPr>
        <w:t>.…….….42</w:t>
      </w:r>
    </w:p>
    <w:p w:rsidR="00B32AA2" w:rsidRPr="00396144" w:rsidRDefault="00B32AA2" w:rsidP="00211C2C">
      <w:pPr>
        <w:tabs>
          <w:tab w:val="left" w:pos="0"/>
        </w:tabs>
        <w:spacing w:before="0"/>
        <w:ind w:right="71" w:firstLine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b/>
          <w:bCs/>
          <w:caps/>
          <w:color w:val="auto"/>
          <w:sz w:val="26"/>
          <w:szCs w:val="26"/>
          <w:lang w:val="en-US"/>
        </w:rPr>
        <w:t>III</w:t>
      </w:r>
      <w:r w:rsidRPr="00396144"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  <w:t>.</w:t>
      </w:r>
      <w:r w:rsidRPr="00396144">
        <w:rPr>
          <w:rFonts w:ascii="Times New Roman" w:hAnsi="Times New Roman" w:cs="Times New Roman"/>
          <w:b/>
          <w:bCs/>
          <w:caps/>
          <w:color w:val="auto"/>
          <w:sz w:val="26"/>
          <w:szCs w:val="26"/>
          <w:lang w:val="en-US"/>
        </w:rPr>
        <w:t> </w:t>
      </w:r>
      <w:r w:rsidRPr="00396144"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  <w:t>СИСТЕМА МЕРОПРИЯТИЙ По Реализации комплексного плана на 201</w:t>
      </w:r>
      <w:r w:rsidR="00BF2DEF" w:rsidRPr="00396144"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  <w:t>5</w:t>
      </w:r>
      <w:r w:rsidRPr="00396144"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  <w:t>-201</w:t>
      </w:r>
      <w:r w:rsidR="00BF2DEF" w:rsidRPr="00396144"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  <w:t>7</w:t>
      </w:r>
      <w:r w:rsidRPr="00396144"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  <w:t xml:space="preserve"> годы</w:t>
      </w:r>
      <w:proofErr w:type="gramStart"/>
      <w:r w:rsidRPr="00396144"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  <w:t>………</w:t>
      </w:r>
      <w:r w:rsidR="00211C2C" w:rsidRPr="00396144"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  <w:t>…………..</w:t>
      </w:r>
      <w:r w:rsidRPr="00396144"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  <w:t>………..………………….......</w:t>
      </w:r>
      <w:proofErr w:type="gramEnd"/>
      <w:r w:rsidR="00EA51E0" w:rsidRPr="00396144"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  <w:t>44</w:t>
      </w:r>
    </w:p>
    <w:p w:rsidR="00B32AA2" w:rsidRPr="00396144" w:rsidRDefault="00B32AA2" w:rsidP="00211C2C">
      <w:pPr>
        <w:pStyle w:val="a5"/>
        <w:tabs>
          <w:tab w:val="left" w:pos="0"/>
        </w:tabs>
        <w:ind w:right="71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39614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3.1. Мероприятия, направленные на поддержание и модернизацию профильной отрасли……………………………..………….……</w:t>
      </w:r>
      <w:r w:rsidR="00211C2C" w:rsidRPr="0039614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……………………</w:t>
      </w:r>
      <w:r w:rsidR="00EA51E0" w:rsidRPr="0039614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………..…44</w:t>
      </w:r>
    </w:p>
    <w:p w:rsidR="00B32AA2" w:rsidRPr="00396144" w:rsidRDefault="00B32AA2" w:rsidP="00211C2C">
      <w:pPr>
        <w:pStyle w:val="ConsPlusNormal"/>
        <w:widowControl/>
        <w:tabs>
          <w:tab w:val="left" w:pos="0"/>
        </w:tabs>
        <w:ind w:right="71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96144">
        <w:rPr>
          <w:rFonts w:ascii="Times New Roman" w:hAnsi="Times New Roman" w:cs="Times New Roman"/>
          <w:sz w:val="26"/>
          <w:szCs w:val="26"/>
        </w:rPr>
        <w:t xml:space="preserve">3.2. </w:t>
      </w:r>
      <w:r w:rsidRPr="00396144"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Мероприятия, направленные на повышение инвестиционной привлекательности территории, предусмотренные муниципальной целевой программой «Повышение инвестиционной привлекательности </w:t>
      </w:r>
      <w:r w:rsidRPr="00396144">
        <w:rPr>
          <w:rFonts w:ascii="Times New Roman" w:hAnsi="Times New Roman" w:cs="Times New Roman"/>
          <w:sz w:val="26"/>
          <w:szCs w:val="26"/>
        </w:rPr>
        <w:t>Мундыбаша</w:t>
      </w:r>
      <w:r w:rsidRPr="00396144">
        <w:rPr>
          <w:rFonts w:ascii="Times New Roman" w:hAnsi="Times New Roman" w:cs="Times New Roman"/>
          <w:sz w:val="26"/>
          <w:szCs w:val="26"/>
          <w:lang w:eastAsia="en-US"/>
        </w:rPr>
        <w:t>» на 20</w:t>
      </w:r>
      <w:r w:rsidR="00BF2DEF" w:rsidRPr="00396144">
        <w:rPr>
          <w:rFonts w:ascii="Times New Roman" w:hAnsi="Times New Roman" w:cs="Times New Roman"/>
          <w:sz w:val="26"/>
          <w:szCs w:val="26"/>
          <w:lang w:eastAsia="en-US"/>
        </w:rPr>
        <w:t>14</w:t>
      </w:r>
      <w:r w:rsidRPr="00396144">
        <w:rPr>
          <w:rFonts w:ascii="Times New Roman" w:hAnsi="Times New Roman" w:cs="Times New Roman"/>
          <w:sz w:val="26"/>
          <w:szCs w:val="26"/>
          <w:lang w:eastAsia="en-US"/>
        </w:rPr>
        <w:t>-201</w:t>
      </w:r>
      <w:r w:rsidR="00BF2DEF" w:rsidRPr="00396144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Pr="00396144">
        <w:rPr>
          <w:rFonts w:ascii="Times New Roman" w:hAnsi="Times New Roman" w:cs="Times New Roman"/>
          <w:sz w:val="26"/>
          <w:szCs w:val="26"/>
          <w:lang w:eastAsia="en-US"/>
        </w:rPr>
        <w:t xml:space="preserve"> годы…</w:t>
      </w:r>
      <w:r w:rsidR="00211C2C" w:rsidRPr="00396144">
        <w:rPr>
          <w:rFonts w:ascii="Times New Roman" w:hAnsi="Times New Roman" w:cs="Times New Roman"/>
          <w:sz w:val="26"/>
          <w:szCs w:val="26"/>
          <w:lang w:eastAsia="en-US"/>
        </w:rPr>
        <w:t>…………………………………………………………………</w:t>
      </w:r>
      <w:r w:rsidR="00EA51E0" w:rsidRPr="00396144">
        <w:rPr>
          <w:rFonts w:ascii="Times New Roman" w:hAnsi="Times New Roman" w:cs="Times New Roman"/>
          <w:sz w:val="26"/>
          <w:szCs w:val="26"/>
          <w:lang w:eastAsia="en-US"/>
        </w:rPr>
        <w:t>...46</w:t>
      </w:r>
    </w:p>
    <w:p w:rsidR="00B32AA2" w:rsidRPr="00396144" w:rsidRDefault="00B32AA2" w:rsidP="00211C2C">
      <w:pPr>
        <w:pStyle w:val="ConsPlusNormal"/>
        <w:widowControl/>
        <w:tabs>
          <w:tab w:val="left" w:pos="0"/>
        </w:tabs>
        <w:ind w:right="71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96144">
        <w:rPr>
          <w:rFonts w:ascii="Times New Roman" w:hAnsi="Times New Roman" w:cs="Times New Roman"/>
          <w:sz w:val="26"/>
          <w:szCs w:val="26"/>
          <w:lang w:eastAsia="en-US"/>
        </w:rPr>
        <w:t xml:space="preserve">3.3. </w:t>
      </w:r>
      <w:proofErr w:type="gramStart"/>
      <w:r w:rsidRPr="00396144">
        <w:rPr>
          <w:rFonts w:ascii="Times New Roman" w:hAnsi="Times New Roman" w:cs="Times New Roman"/>
          <w:sz w:val="26"/>
          <w:szCs w:val="26"/>
          <w:lang w:eastAsia="en-US"/>
        </w:rPr>
        <w:t>Мероприятия, направленные на развитие н</w:t>
      </w:r>
      <w:r w:rsidR="00EA51E0" w:rsidRPr="00396144">
        <w:rPr>
          <w:rFonts w:ascii="Times New Roman" w:hAnsi="Times New Roman" w:cs="Times New Roman"/>
          <w:sz w:val="26"/>
          <w:szCs w:val="26"/>
          <w:lang w:eastAsia="en-US"/>
        </w:rPr>
        <w:t>овых видов деятельности (</w:t>
      </w:r>
      <w:r w:rsidRPr="00396144">
        <w:rPr>
          <w:rFonts w:ascii="Times New Roman" w:hAnsi="Times New Roman" w:cs="Times New Roman"/>
          <w:sz w:val="26"/>
          <w:szCs w:val="26"/>
          <w:lang w:eastAsia="en-US"/>
        </w:rPr>
        <w:t>производства строительны</w:t>
      </w:r>
      <w:r w:rsidR="00EA51E0" w:rsidRPr="00396144">
        <w:rPr>
          <w:rFonts w:ascii="Times New Roman" w:hAnsi="Times New Roman" w:cs="Times New Roman"/>
          <w:sz w:val="26"/>
          <w:szCs w:val="26"/>
          <w:lang w:eastAsia="en-US"/>
        </w:rPr>
        <w:t>х материалов,</w:t>
      </w:r>
      <w:r w:rsidRPr="00396144">
        <w:rPr>
          <w:rFonts w:ascii="Times New Roman" w:hAnsi="Times New Roman" w:cs="Times New Roman"/>
          <w:sz w:val="26"/>
          <w:szCs w:val="26"/>
          <w:lang w:eastAsia="en-US"/>
        </w:rPr>
        <w:t xml:space="preserve"> развитие малого бизнеса……………………………………….………………...……...……</w:t>
      </w:r>
      <w:r w:rsidR="00EA51E0" w:rsidRPr="00396144">
        <w:rPr>
          <w:rFonts w:ascii="Times New Roman" w:hAnsi="Times New Roman" w:cs="Times New Roman"/>
          <w:sz w:val="26"/>
          <w:szCs w:val="26"/>
          <w:lang w:eastAsia="en-US"/>
        </w:rPr>
        <w:t>………. 49</w:t>
      </w:r>
      <w:proofErr w:type="gramEnd"/>
    </w:p>
    <w:p w:rsidR="00B32AA2" w:rsidRPr="00396144" w:rsidRDefault="00B32AA2" w:rsidP="00211C2C">
      <w:pPr>
        <w:tabs>
          <w:tab w:val="left" w:pos="0"/>
        </w:tabs>
        <w:spacing w:before="0"/>
        <w:ind w:right="71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color w:val="auto"/>
          <w:sz w:val="26"/>
          <w:szCs w:val="26"/>
        </w:rPr>
        <w:t xml:space="preserve">3.4. </w:t>
      </w:r>
      <w:r w:rsidRPr="00396144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Мероприятия, направленные на снятие инфраструктурных ограничений…………………………………</w:t>
      </w:r>
      <w:r w:rsidR="00211C2C" w:rsidRPr="00396144">
        <w:rPr>
          <w:rFonts w:ascii="Times New Roman" w:hAnsi="Times New Roman" w:cs="Times New Roman"/>
          <w:color w:val="auto"/>
          <w:sz w:val="26"/>
          <w:szCs w:val="26"/>
          <w:lang w:eastAsia="en-US"/>
        </w:rPr>
        <w:t>……….</w:t>
      </w:r>
      <w:r w:rsidR="00EA51E0" w:rsidRPr="00396144">
        <w:rPr>
          <w:rFonts w:ascii="Times New Roman" w:hAnsi="Times New Roman" w:cs="Times New Roman"/>
          <w:color w:val="auto"/>
          <w:sz w:val="26"/>
          <w:szCs w:val="26"/>
          <w:lang w:eastAsia="en-US"/>
        </w:rPr>
        <w:t>………………………...…....53</w:t>
      </w:r>
    </w:p>
    <w:p w:rsidR="00B32AA2" w:rsidRPr="00396144" w:rsidRDefault="00B32AA2" w:rsidP="00211C2C">
      <w:pPr>
        <w:tabs>
          <w:tab w:val="left" w:pos="0"/>
        </w:tabs>
        <w:spacing w:before="0"/>
        <w:ind w:right="71" w:firstLine="0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396144">
        <w:rPr>
          <w:rFonts w:ascii="Times New Roman" w:hAnsi="Times New Roman" w:cs="Times New Roman"/>
          <w:color w:val="auto"/>
          <w:sz w:val="26"/>
          <w:szCs w:val="26"/>
        </w:rPr>
        <w:t xml:space="preserve">3.5. </w:t>
      </w:r>
      <w:r w:rsidRPr="00396144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Мероприятия, направленные на развитие человеческих ресурсов для кадрового обеспечения реализуемых проектов…………………</w:t>
      </w:r>
      <w:r w:rsidR="00211C2C" w:rsidRPr="00396144">
        <w:rPr>
          <w:rFonts w:ascii="Times New Roman" w:hAnsi="Times New Roman" w:cs="Times New Roman"/>
          <w:color w:val="auto"/>
          <w:sz w:val="26"/>
          <w:szCs w:val="26"/>
          <w:lang w:eastAsia="en-US"/>
        </w:rPr>
        <w:t>…..</w:t>
      </w:r>
      <w:r w:rsidR="00EA51E0" w:rsidRPr="00396144">
        <w:rPr>
          <w:rFonts w:ascii="Times New Roman" w:hAnsi="Times New Roman" w:cs="Times New Roman"/>
          <w:color w:val="auto"/>
          <w:sz w:val="26"/>
          <w:szCs w:val="26"/>
          <w:lang w:eastAsia="en-US"/>
        </w:rPr>
        <w:t>……...….…55</w:t>
      </w:r>
    </w:p>
    <w:p w:rsidR="00B32AA2" w:rsidRPr="00396144" w:rsidRDefault="00B32AA2" w:rsidP="00211C2C">
      <w:pPr>
        <w:tabs>
          <w:tab w:val="left" w:pos="0"/>
        </w:tabs>
        <w:spacing w:before="0"/>
        <w:ind w:right="71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color w:val="auto"/>
          <w:sz w:val="26"/>
          <w:szCs w:val="26"/>
          <w:lang w:eastAsia="en-US"/>
        </w:rPr>
        <w:t>3.6. Жилищное строительство и модернизация ЖКХ ……………</w:t>
      </w:r>
      <w:r w:rsidR="00211C2C" w:rsidRPr="00396144">
        <w:rPr>
          <w:rFonts w:ascii="Times New Roman" w:hAnsi="Times New Roman" w:cs="Times New Roman"/>
          <w:color w:val="auto"/>
          <w:sz w:val="26"/>
          <w:szCs w:val="26"/>
          <w:lang w:eastAsia="en-US"/>
        </w:rPr>
        <w:t>…</w:t>
      </w:r>
      <w:r w:rsidR="00EA51E0" w:rsidRPr="00396144">
        <w:rPr>
          <w:rFonts w:ascii="Times New Roman" w:hAnsi="Times New Roman" w:cs="Times New Roman"/>
          <w:color w:val="auto"/>
          <w:sz w:val="26"/>
          <w:szCs w:val="26"/>
          <w:lang w:eastAsia="en-US"/>
        </w:rPr>
        <w:t>…..…...…..56</w:t>
      </w:r>
    </w:p>
    <w:p w:rsidR="00B32AA2" w:rsidRPr="00396144" w:rsidRDefault="00B32AA2" w:rsidP="00211C2C">
      <w:pPr>
        <w:tabs>
          <w:tab w:val="left" w:pos="0"/>
        </w:tabs>
        <w:spacing w:before="0"/>
        <w:ind w:right="71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color w:val="auto"/>
          <w:sz w:val="26"/>
          <w:szCs w:val="26"/>
        </w:rPr>
        <w:t>3.7. Структура финансирования первоочередных программ и проектов Комплексного инвестиционного плана моногорода Мундыбаша с учетом действующих механизмов поддержки муниципальных образований на федеральном уровне…………</w:t>
      </w:r>
      <w:r w:rsidR="00211C2C" w:rsidRPr="00396144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</w:t>
      </w:r>
      <w:r w:rsidR="00EA51E0" w:rsidRPr="00396144">
        <w:rPr>
          <w:rFonts w:ascii="Times New Roman" w:hAnsi="Times New Roman" w:cs="Times New Roman"/>
          <w:color w:val="auto"/>
          <w:sz w:val="26"/>
          <w:szCs w:val="26"/>
        </w:rPr>
        <w:t>….……….….…58</w:t>
      </w:r>
    </w:p>
    <w:p w:rsidR="00B32AA2" w:rsidRPr="00396144" w:rsidRDefault="00B32AA2" w:rsidP="00211C2C">
      <w:pPr>
        <w:pStyle w:val="21"/>
        <w:tabs>
          <w:tab w:val="left" w:pos="0"/>
          <w:tab w:val="left" w:pos="900"/>
        </w:tabs>
        <w:autoSpaceDE w:val="0"/>
        <w:autoSpaceDN w:val="0"/>
        <w:spacing w:after="0" w:line="240" w:lineRule="auto"/>
        <w:ind w:right="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96144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396144">
        <w:rPr>
          <w:rFonts w:ascii="Times New Roman" w:hAnsi="Times New Roman" w:cs="Times New Roman"/>
          <w:b/>
          <w:bCs/>
          <w:sz w:val="26"/>
          <w:szCs w:val="26"/>
        </w:rPr>
        <w:t>. СИСТЕМА УПРАВЛЕ</w:t>
      </w:r>
      <w:r w:rsidR="00EA51E0" w:rsidRPr="00396144">
        <w:rPr>
          <w:rFonts w:ascii="Times New Roman" w:hAnsi="Times New Roman" w:cs="Times New Roman"/>
          <w:b/>
          <w:bCs/>
          <w:sz w:val="26"/>
          <w:szCs w:val="26"/>
        </w:rPr>
        <w:t>НИЯ КОМПЛЕКСНЫМ ПЛАНОМ….……..….59</w:t>
      </w:r>
    </w:p>
    <w:p w:rsidR="00B32AA2" w:rsidRPr="00396144" w:rsidRDefault="00B32AA2" w:rsidP="00211C2C">
      <w:pPr>
        <w:tabs>
          <w:tab w:val="left" w:pos="0"/>
        </w:tabs>
        <w:spacing w:before="0"/>
        <w:ind w:right="71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color w:val="auto"/>
          <w:sz w:val="26"/>
          <w:szCs w:val="26"/>
        </w:rPr>
        <w:t>4.1. Система финансирования мероприятий Комплексного плана…</w:t>
      </w:r>
      <w:r w:rsidR="00211C2C" w:rsidRPr="00396144">
        <w:rPr>
          <w:rFonts w:ascii="Times New Roman" w:hAnsi="Times New Roman" w:cs="Times New Roman"/>
          <w:color w:val="auto"/>
          <w:sz w:val="26"/>
          <w:szCs w:val="26"/>
        </w:rPr>
        <w:t>..</w:t>
      </w:r>
      <w:r w:rsidR="00EA51E0" w:rsidRPr="00396144">
        <w:rPr>
          <w:rFonts w:ascii="Times New Roman" w:hAnsi="Times New Roman" w:cs="Times New Roman"/>
          <w:color w:val="auto"/>
          <w:sz w:val="26"/>
          <w:szCs w:val="26"/>
        </w:rPr>
        <w:t>…….…....59</w:t>
      </w:r>
    </w:p>
    <w:p w:rsidR="00B32AA2" w:rsidRPr="00396144" w:rsidRDefault="00B32AA2" w:rsidP="00211C2C">
      <w:pPr>
        <w:tabs>
          <w:tab w:val="left" w:pos="0"/>
        </w:tabs>
        <w:spacing w:before="0"/>
        <w:ind w:right="71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color w:val="auto"/>
          <w:sz w:val="26"/>
          <w:szCs w:val="26"/>
        </w:rPr>
        <w:t>4.2. Создание системы управления или специального органа для управления реализацией плана……………..…………...…</w:t>
      </w:r>
      <w:r w:rsidR="00211C2C" w:rsidRPr="00396144">
        <w:rPr>
          <w:rFonts w:ascii="Times New Roman" w:hAnsi="Times New Roman" w:cs="Times New Roman"/>
          <w:color w:val="auto"/>
          <w:sz w:val="26"/>
          <w:szCs w:val="26"/>
        </w:rPr>
        <w:t>…..</w:t>
      </w:r>
      <w:r w:rsidRPr="00396144">
        <w:rPr>
          <w:rFonts w:ascii="Times New Roman" w:hAnsi="Times New Roman" w:cs="Times New Roman"/>
          <w:color w:val="auto"/>
          <w:sz w:val="26"/>
          <w:szCs w:val="26"/>
        </w:rPr>
        <w:t>…….…………</w:t>
      </w:r>
      <w:r w:rsidR="00EA51E0" w:rsidRPr="00396144">
        <w:rPr>
          <w:rFonts w:ascii="Times New Roman" w:hAnsi="Times New Roman" w:cs="Times New Roman"/>
          <w:color w:val="auto"/>
          <w:sz w:val="26"/>
          <w:szCs w:val="26"/>
        </w:rPr>
        <w:t>……..…..…….61</w:t>
      </w:r>
    </w:p>
    <w:p w:rsidR="00B32AA2" w:rsidRPr="00396144" w:rsidRDefault="00B32AA2" w:rsidP="00211C2C">
      <w:pPr>
        <w:numPr>
          <w:ilvl w:val="0"/>
          <w:numId w:val="27"/>
        </w:numPr>
        <w:tabs>
          <w:tab w:val="left" w:pos="0"/>
        </w:tabs>
        <w:spacing w:before="0"/>
        <w:ind w:left="0" w:right="71" w:firstLine="0"/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  <w:t>Результаты реализации МЕРОПРИЯТИЙ КОМПЛЕКСНОГО ПЛАНА………………</w:t>
      </w:r>
      <w:r w:rsidR="00211C2C" w:rsidRPr="00396144"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  <w:t>.</w:t>
      </w:r>
      <w:r w:rsidR="00EA51E0" w:rsidRPr="00396144"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  <w:t>…………….…….……..……..….63</w:t>
      </w:r>
    </w:p>
    <w:p w:rsidR="00211C2C" w:rsidRPr="00396144" w:rsidRDefault="00B32AA2" w:rsidP="00211C2C">
      <w:pPr>
        <w:tabs>
          <w:tab w:val="left" w:pos="0"/>
        </w:tabs>
        <w:spacing w:before="0"/>
        <w:ind w:right="71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396144">
        <w:rPr>
          <w:rFonts w:ascii="Times New Roman" w:hAnsi="Times New Roman" w:cs="Times New Roman"/>
          <w:color w:val="auto"/>
          <w:sz w:val="26"/>
          <w:szCs w:val="26"/>
        </w:rPr>
        <w:t>Приложени</w:t>
      </w:r>
      <w:r w:rsidR="00EA51E0" w:rsidRPr="00396144">
        <w:rPr>
          <w:rFonts w:ascii="Times New Roman" w:hAnsi="Times New Roman" w:cs="Times New Roman"/>
          <w:color w:val="auto"/>
          <w:sz w:val="26"/>
          <w:szCs w:val="26"/>
        </w:rPr>
        <w:t>я……………………………………………………………………..…63</w:t>
      </w:r>
    </w:p>
    <w:p w:rsidR="00B32AA2" w:rsidRPr="00795DC0" w:rsidRDefault="00211C2C" w:rsidP="00211C2C">
      <w:pPr>
        <w:tabs>
          <w:tab w:val="left" w:pos="0"/>
        </w:tabs>
        <w:spacing w:before="0"/>
        <w:ind w:right="71" w:firstLine="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32AA2" w:rsidRPr="00795DC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ИСПОЛНИТЕЛЬНОЕ РЕЗЮМЕ</w:t>
      </w:r>
    </w:p>
    <w:p w:rsidR="00B32AA2" w:rsidRPr="00795DC0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b/>
          <w:bCs/>
          <w:sz w:val="28"/>
          <w:szCs w:val="28"/>
        </w:rPr>
        <w:t>Наименование плана.</w:t>
      </w:r>
      <w:r w:rsidRPr="00795DC0">
        <w:rPr>
          <w:rFonts w:ascii="Times New Roman" w:hAnsi="Times New Roman" w:cs="Times New Roman"/>
          <w:sz w:val="28"/>
          <w:szCs w:val="28"/>
        </w:rPr>
        <w:t xml:space="preserve"> Комплексный инвестиционный план модернизации моно</w:t>
      </w:r>
      <w:r w:rsidR="00915D2B">
        <w:rPr>
          <w:rFonts w:ascii="Times New Roman" w:hAnsi="Times New Roman" w:cs="Times New Roman"/>
          <w:sz w:val="28"/>
          <w:szCs w:val="28"/>
        </w:rPr>
        <w:t>города</w:t>
      </w:r>
      <w:r w:rsidR="00211C2C">
        <w:rPr>
          <w:rFonts w:ascii="Times New Roman" w:hAnsi="Times New Roman" w:cs="Times New Roman"/>
          <w:sz w:val="28"/>
          <w:szCs w:val="28"/>
        </w:rPr>
        <w:t xml:space="preserve"> Мундыбаш </w:t>
      </w:r>
      <w:r w:rsidRPr="00795DC0">
        <w:rPr>
          <w:rFonts w:ascii="Times New Roman" w:hAnsi="Times New Roman" w:cs="Times New Roman"/>
          <w:sz w:val="28"/>
          <w:szCs w:val="28"/>
        </w:rPr>
        <w:t>Кемеровской области.</w:t>
      </w:r>
    </w:p>
    <w:p w:rsidR="00B32AA2" w:rsidRPr="00795DC0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b/>
          <w:bCs/>
          <w:sz w:val="28"/>
          <w:szCs w:val="28"/>
        </w:rPr>
        <w:t>Инициаторы плана.</w:t>
      </w:r>
      <w:r w:rsidRPr="00795DC0">
        <w:rPr>
          <w:rFonts w:ascii="Times New Roman" w:hAnsi="Times New Roman" w:cs="Times New Roman"/>
          <w:sz w:val="28"/>
          <w:szCs w:val="28"/>
        </w:rPr>
        <w:t xml:space="preserve"> Министерство регионального развития Российской Федерации, администрация</w:t>
      </w:r>
      <w:r w:rsidR="004B27DB" w:rsidRPr="004B27DB">
        <w:rPr>
          <w:rFonts w:ascii="Times New Roman" w:hAnsi="Times New Roman" w:cs="Times New Roman"/>
          <w:sz w:val="28"/>
          <w:szCs w:val="28"/>
        </w:rPr>
        <w:t xml:space="preserve"> </w:t>
      </w:r>
      <w:r w:rsidRPr="00795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7DB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4B27DB">
        <w:rPr>
          <w:rFonts w:ascii="Times New Roman" w:hAnsi="Times New Roman" w:cs="Times New Roman"/>
          <w:sz w:val="28"/>
          <w:szCs w:val="28"/>
        </w:rPr>
        <w:t xml:space="preserve"> </w:t>
      </w:r>
      <w:r w:rsidR="00211C2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B27DB">
        <w:rPr>
          <w:rFonts w:ascii="Times New Roman" w:hAnsi="Times New Roman" w:cs="Times New Roman"/>
          <w:sz w:val="28"/>
          <w:szCs w:val="28"/>
        </w:rPr>
        <w:t>, администрация Таштагольского муниципального района</w:t>
      </w:r>
      <w:r w:rsidRPr="00795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AA2" w:rsidRPr="00795DC0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Комплексный инвестиционный план модернизации моно</w:t>
      </w:r>
      <w:r w:rsidR="00915D2B">
        <w:rPr>
          <w:rFonts w:ascii="Times New Roman" w:hAnsi="Times New Roman" w:cs="Times New Roman"/>
          <w:sz w:val="28"/>
          <w:szCs w:val="28"/>
        </w:rPr>
        <w:t>города</w:t>
      </w:r>
      <w:r w:rsidR="00211C2C">
        <w:rPr>
          <w:rFonts w:ascii="Times New Roman" w:hAnsi="Times New Roman" w:cs="Times New Roman"/>
          <w:sz w:val="28"/>
          <w:szCs w:val="28"/>
        </w:rPr>
        <w:t xml:space="preserve"> </w:t>
      </w:r>
      <w:r w:rsidR="00211C2C" w:rsidRPr="00672147">
        <w:rPr>
          <w:rFonts w:ascii="Times New Roman" w:hAnsi="Times New Roman" w:cs="Times New Roman"/>
          <w:color w:val="auto"/>
          <w:sz w:val="28"/>
          <w:szCs w:val="28"/>
        </w:rPr>
        <w:t xml:space="preserve">Мундыбаш </w:t>
      </w:r>
      <w:r w:rsidRPr="00795DC0">
        <w:rPr>
          <w:rFonts w:ascii="Times New Roman" w:hAnsi="Times New Roman" w:cs="Times New Roman"/>
          <w:sz w:val="28"/>
          <w:szCs w:val="28"/>
        </w:rPr>
        <w:t xml:space="preserve">Кемеровской области (далее – Комплексный план) разработан в соответствии с поручением Президента Российской Федерации (послание Федеральному Собранию Российской Федерации), а также в соответствии с </w:t>
      </w:r>
      <w:r w:rsidR="00BB332C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29 июля 2014г. № 1398 – </w:t>
      </w:r>
      <w:proofErr w:type="spellStart"/>
      <w:proofErr w:type="gramStart"/>
      <w:r w:rsidR="00BB332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B332C">
        <w:rPr>
          <w:rFonts w:ascii="Times New Roman" w:hAnsi="Times New Roman" w:cs="Times New Roman"/>
          <w:sz w:val="28"/>
          <w:szCs w:val="28"/>
        </w:rPr>
        <w:t xml:space="preserve"> «Об утверждении перечня </w:t>
      </w:r>
      <w:proofErr w:type="spellStart"/>
      <w:r w:rsidR="00BB332C">
        <w:rPr>
          <w:rFonts w:ascii="Times New Roman" w:hAnsi="Times New Roman" w:cs="Times New Roman"/>
          <w:sz w:val="28"/>
          <w:szCs w:val="28"/>
        </w:rPr>
        <w:t>монопрофиль</w:t>
      </w:r>
      <w:r w:rsidR="00915D2B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915D2B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Р</w:t>
      </w:r>
      <w:r w:rsidR="00BB332C">
        <w:rPr>
          <w:rFonts w:ascii="Times New Roman" w:hAnsi="Times New Roman" w:cs="Times New Roman"/>
          <w:sz w:val="28"/>
          <w:szCs w:val="28"/>
        </w:rPr>
        <w:t>оссийской Федерации (моногородов)»</w:t>
      </w:r>
      <w:r w:rsidRPr="00795DC0">
        <w:rPr>
          <w:rFonts w:ascii="Times New Roman" w:hAnsi="Times New Roman" w:cs="Times New Roman"/>
          <w:sz w:val="28"/>
          <w:szCs w:val="28"/>
        </w:rPr>
        <w:t>.</w:t>
      </w:r>
    </w:p>
    <w:p w:rsidR="00B32AA2" w:rsidRPr="00795DC0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b/>
          <w:bCs/>
          <w:sz w:val="28"/>
          <w:szCs w:val="28"/>
        </w:rPr>
        <w:t>Структура документа.</w:t>
      </w:r>
      <w:r w:rsidRPr="00795DC0">
        <w:rPr>
          <w:rFonts w:ascii="Times New Roman" w:hAnsi="Times New Roman" w:cs="Times New Roman"/>
          <w:sz w:val="28"/>
          <w:szCs w:val="28"/>
        </w:rPr>
        <w:t xml:space="preserve"> Комплексный план представляет собой документ, в котором последовательно взаимоувязаны тенденции развития экономики и социальной сферы муниципального образования, произведен расчет капитала моногорода, определены факторы роста и риски существующего экономического состояния, сформирован план мероприятий по достижению поставленной цели.</w:t>
      </w:r>
    </w:p>
    <w:p w:rsidR="00B32AA2" w:rsidRPr="00795DC0" w:rsidRDefault="00B32AA2" w:rsidP="003062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2DEF">
        <w:rPr>
          <w:rFonts w:ascii="Times New Roman" w:hAnsi="Times New Roman" w:cs="Times New Roman"/>
          <w:b/>
          <w:bCs/>
          <w:sz w:val="28"/>
          <w:szCs w:val="28"/>
        </w:rPr>
        <w:t>Соответствие требованиям Министерства</w:t>
      </w:r>
      <w:r w:rsidRPr="00795DC0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развития Российской Федерации для включения в программу.</w:t>
      </w:r>
      <w:r w:rsidRPr="00795DC0">
        <w:rPr>
          <w:rFonts w:ascii="Times New Roman" w:hAnsi="Times New Roman" w:cs="Times New Roman"/>
          <w:sz w:val="28"/>
          <w:szCs w:val="28"/>
        </w:rPr>
        <w:t xml:space="preserve"> Структура промышленности </w:t>
      </w:r>
      <w:proofErr w:type="spellStart"/>
      <w:r w:rsidR="00915D2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915D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15D2B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Pr="00795DC0">
        <w:rPr>
          <w:rFonts w:ascii="Times New Roman" w:hAnsi="Times New Roman" w:cs="Times New Roman"/>
          <w:sz w:val="28"/>
          <w:szCs w:val="28"/>
        </w:rPr>
        <w:t xml:space="preserve"> носит ярко выраженный </w:t>
      </w:r>
      <w:proofErr w:type="spellStart"/>
      <w:r w:rsidRPr="00795DC0">
        <w:rPr>
          <w:rFonts w:ascii="Times New Roman" w:hAnsi="Times New Roman" w:cs="Times New Roman"/>
          <w:sz w:val="28"/>
          <w:szCs w:val="28"/>
        </w:rPr>
        <w:t>моноотраслевой</w:t>
      </w:r>
      <w:proofErr w:type="spellEnd"/>
      <w:r w:rsidRPr="00795DC0">
        <w:rPr>
          <w:rFonts w:ascii="Times New Roman" w:hAnsi="Times New Roman" w:cs="Times New Roman"/>
          <w:sz w:val="28"/>
          <w:szCs w:val="28"/>
        </w:rPr>
        <w:t xml:space="preserve"> характер с абсолютным преобладанием доли горн</w:t>
      </w:r>
      <w:r>
        <w:rPr>
          <w:rFonts w:ascii="Times New Roman" w:hAnsi="Times New Roman" w:cs="Times New Roman"/>
          <w:sz w:val="28"/>
          <w:szCs w:val="28"/>
        </w:rPr>
        <w:t xml:space="preserve">орудной </w:t>
      </w:r>
      <w:r w:rsidR="00BF2DEF">
        <w:rPr>
          <w:rFonts w:ascii="Times New Roman" w:hAnsi="Times New Roman" w:cs="Times New Roman"/>
          <w:sz w:val="28"/>
          <w:szCs w:val="28"/>
        </w:rPr>
        <w:t>пе</w:t>
      </w:r>
      <w:r w:rsidR="00BF2DEF" w:rsidRPr="009C063A">
        <w:rPr>
          <w:rFonts w:ascii="Times New Roman" w:hAnsi="Times New Roman" w:cs="Times New Roman"/>
          <w:sz w:val="28"/>
          <w:szCs w:val="28"/>
        </w:rPr>
        <w:t>рерабатывающей</w:t>
      </w:r>
      <w:r w:rsidR="00BF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отрасли, составляющей </w:t>
      </w:r>
      <w:r w:rsidR="00AE1238">
        <w:rPr>
          <w:rFonts w:ascii="Times New Roman" w:hAnsi="Times New Roman" w:cs="Times New Roman"/>
          <w:sz w:val="28"/>
          <w:szCs w:val="28"/>
        </w:rPr>
        <w:t>61,6</w:t>
      </w:r>
      <w:r w:rsidRPr="007C660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201</w:t>
      </w:r>
      <w:r w:rsidR="009C06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32AA2" w:rsidRPr="005D5EE6" w:rsidRDefault="00B32AA2" w:rsidP="00AA1C8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Совокупно на предприяти</w:t>
      </w:r>
      <w:r w:rsidR="00BF5827">
        <w:rPr>
          <w:rFonts w:ascii="Times New Roman" w:hAnsi="Times New Roman" w:cs="Times New Roman"/>
          <w:sz w:val="28"/>
          <w:szCs w:val="28"/>
        </w:rPr>
        <w:t>и</w:t>
      </w:r>
      <w:r w:rsidRPr="005D5EE6">
        <w:rPr>
          <w:rFonts w:ascii="Times New Roman" w:hAnsi="Times New Roman" w:cs="Times New Roman"/>
          <w:sz w:val="28"/>
          <w:szCs w:val="28"/>
        </w:rPr>
        <w:t>, контролируем</w:t>
      </w:r>
      <w:r w:rsidR="001F4509">
        <w:rPr>
          <w:rFonts w:ascii="Times New Roman" w:hAnsi="Times New Roman" w:cs="Times New Roman"/>
          <w:sz w:val="28"/>
          <w:szCs w:val="28"/>
        </w:rPr>
        <w:t>ом</w:t>
      </w:r>
      <w:r w:rsidRPr="005D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EE6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5D5EE6">
        <w:rPr>
          <w:rFonts w:ascii="Times New Roman" w:hAnsi="Times New Roman" w:cs="Times New Roman"/>
          <w:sz w:val="28"/>
          <w:szCs w:val="28"/>
        </w:rPr>
        <w:t xml:space="preserve"> предприятием ООО «</w:t>
      </w:r>
      <w:r w:rsidR="001F4509">
        <w:rPr>
          <w:rFonts w:ascii="Times New Roman" w:hAnsi="Times New Roman" w:cs="Times New Roman"/>
          <w:sz w:val="28"/>
          <w:szCs w:val="28"/>
        </w:rPr>
        <w:t>Руда Хакассии</w:t>
      </w:r>
      <w:r w:rsidRPr="005D5EE6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915D2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915D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15D2B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Pr="005D5EE6">
        <w:rPr>
          <w:rFonts w:ascii="Times New Roman" w:hAnsi="Times New Roman" w:cs="Times New Roman"/>
          <w:sz w:val="28"/>
          <w:szCs w:val="28"/>
        </w:rPr>
        <w:t xml:space="preserve"> – </w:t>
      </w:r>
      <w:r w:rsidR="00915D2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15D2B">
        <w:rPr>
          <w:rFonts w:ascii="Times New Roman" w:hAnsi="Times New Roman" w:cs="Times New Roman"/>
          <w:sz w:val="28"/>
          <w:szCs w:val="28"/>
        </w:rPr>
        <w:t>Мундыбашская</w:t>
      </w:r>
      <w:proofErr w:type="spellEnd"/>
      <w:r w:rsidR="00915D2B">
        <w:rPr>
          <w:rFonts w:ascii="Times New Roman" w:hAnsi="Times New Roman" w:cs="Times New Roman"/>
          <w:sz w:val="28"/>
          <w:szCs w:val="28"/>
        </w:rPr>
        <w:t xml:space="preserve"> обогатительная фабрика»</w:t>
      </w:r>
      <w:r>
        <w:rPr>
          <w:rFonts w:ascii="Times New Roman" w:hAnsi="Times New Roman" w:cs="Times New Roman"/>
          <w:sz w:val="28"/>
          <w:szCs w:val="28"/>
        </w:rPr>
        <w:t xml:space="preserve">, трудится </w:t>
      </w:r>
      <w:r w:rsidR="002F2206">
        <w:rPr>
          <w:rFonts w:ascii="Times New Roman" w:hAnsi="Times New Roman" w:cs="Times New Roman"/>
          <w:sz w:val="28"/>
          <w:szCs w:val="28"/>
        </w:rPr>
        <w:t>853</w:t>
      </w:r>
      <w:r w:rsidRPr="005D5E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2206">
        <w:rPr>
          <w:rFonts w:ascii="Times New Roman" w:hAnsi="Times New Roman" w:cs="Times New Roman"/>
          <w:sz w:val="28"/>
          <w:szCs w:val="28"/>
        </w:rPr>
        <w:t>а</w:t>
      </w:r>
      <w:r w:rsidRPr="005D5EE6">
        <w:rPr>
          <w:rFonts w:ascii="Times New Roman" w:hAnsi="Times New Roman" w:cs="Times New Roman"/>
          <w:sz w:val="28"/>
          <w:szCs w:val="28"/>
        </w:rPr>
        <w:t xml:space="preserve"> (в том числе непосредственно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509">
        <w:rPr>
          <w:rFonts w:ascii="Times New Roman" w:hAnsi="Times New Roman" w:cs="Times New Roman"/>
          <w:sz w:val="28"/>
          <w:szCs w:val="28"/>
        </w:rPr>
        <w:t>обогати</w:t>
      </w:r>
      <w:r w:rsidR="00051072">
        <w:rPr>
          <w:rFonts w:ascii="Times New Roman" w:hAnsi="Times New Roman" w:cs="Times New Roman"/>
          <w:sz w:val="28"/>
          <w:szCs w:val="28"/>
        </w:rPr>
        <w:t xml:space="preserve">тельной фабрике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6289F">
        <w:rPr>
          <w:rFonts w:ascii="Times New Roman" w:hAnsi="Times New Roman" w:cs="Times New Roman"/>
          <w:sz w:val="28"/>
          <w:szCs w:val="28"/>
        </w:rPr>
        <w:t>423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22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96289F">
        <w:rPr>
          <w:rFonts w:ascii="Times New Roman" w:hAnsi="Times New Roman" w:cs="Times New Roman"/>
          <w:sz w:val="28"/>
          <w:szCs w:val="28"/>
        </w:rPr>
        <w:t>21,3</w:t>
      </w:r>
      <w:r w:rsidRPr="005D5EE6">
        <w:rPr>
          <w:rFonts w:ascii="Times New Roman" w:hAnsi="Times New Roman" w:cs="Times New Roman"/>
          <w:sz w:val="28"/>
          <w:szCs w:val="28"/>
        </w:rPr>
        <w:t xml:space="preserve">% от общей численности занятых в экономике </w:t>
      </w:r>
      <w:r w:rsidR="00051072">
        <w:rPr>
          <w:rFonts w:ascii="Times New Roman" w:hAnsi="Times New Roman" w:cs="Times New Roman"/>
          <w:sz w:val="28"/>
          <w:szCs w:val="28"/>
        </w:rPr>
        <w:t>поселения</w:t>
      </w:r>
      <w:r w:rsidRPr="005D5EE6">
        <w:rPr>
          <w:rFonts w:ascii="Times New Roman" w:hAnsi="Times New Roman" w:cs="Times New Roman"/>
          <w:sz w:val="28"/>
          <w:szCs w:val="28"/>
        </w:rPr>
        <w:t>.</w:t>
      </w:r>
    </w:p>
    <w:p w:rsidR="00B32AA2" w:rsidRPr="003C4072" w:rsidRDefault="00B32AA2" w:rsidP="00AA1C82">
      <w:pPr>
        <w:widowControl w:val="0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 xml:space="preserve">Доля поступления налоговых и неналоговых платежей в местный бюджет от </w:t>
      </w:r>
      <w:proofErr w:type="spellStart"/>
      <w:r w:rsidRPr="005D5EE6">
        <w:rPr>
          <w:rFonts w:ascii="Times New Roman" w:hAnsi="Times New Roman" w:cs="Times New Roman"/>
          <w:sz w:val="28"/>
          <w:szCs w:val="28"/>
        </w:rPr>
        <w:t>систе</w:t>
      </w:r>
      <w:r>
        <w:rPr>
          <w:rFonts w:ascii="Times New Roman" w:hAnsi="Times New Roman" w:cs="Times New Roman"/>
          <w:sz w:val="28"/>
          <w:szCs w:val="28"/>
        </w:rPr>
        <w:t>мообразующего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 в 2013 году составила </w:t>
      </w:r>
      <w:r w:rsidR="00FF6B3E" w:rsidRPr="00FF6B3E">
        <w:rPr>
          <w:rFonts w:ascii="Times New Roman" w:hAnsi="Times New Roman" w:cs="Times New Roman"/>
          <w:color w:val="auto"/>
          <w:sz w:val="28"/>
          <w:szCs w:val="28"/>
        </w:rPr>
        <w:t>60,2</w:t>
      </w:r>
      <w:r w:rsidRPr="002F6558">
        <w:rPr>
          <w:rFonts w:ascii="Times New Roman" w:hAnsi="Times New Roman" w:cs="Times New Roman"/>
          <w:sz w:val="28"/>
          <w:szCs w:val="28"/>
        </w:rPr>
        <w:t>%.</w:t>
      </w:r>
    </w:p>
    <w:p w:rsidR="00B32AA2" w:rsidRPr="00795DC0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По результатам моделирования инерционного сценария развития в перечень основных рисков в развитии муниципального образования были включены:</w:t>
      </w:r>
    </w:p>
    <w:p w:rsidR="00B32AA2" w:rsidRPr="00795DC0" w:rsidRDefault="00B32AA2" w:rsidP="00AA1C82">
      <w:pPr>
        <w:pStyle w:val="ab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– неконтролируемый рост уровня безработицы</w:t>
      </w:r>
      <w:r w:rsidR="006C4CE1">
        <w:rPr>
          <w:rFonts w:ascii="Times New Roman" w:hAnsi="Times New Roman" w:cs="Times New Roman"/>
          <w:sz w:val="28"/>
          <w:szCs w:val="28"/>
        </w:rPr>
        <w:t>;</w:t>
      </w:r>
    </w:p>
    <w:p w:rsidR="00B32AA2" w:rsidRPr="00795DC0" w:rsidRDefault="00D66E65" w:rsidP="00AA1C82">
      <w:pPr>
        <w:pStyle w:val="ab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32AA2" w:rsidRPr="00795DC0">
        <w:rPr>
          <w:rFonts w:ascii="Times New Roman" w:hAnsi="Times New Roman" w:cs="Times New Roman"/>
          <w:sz w:val="28"/>
          <w:szCs w:val="28"/>
        </w:rPr>
        <w:t xml:space="preserve"> снижение уровня доходов, рост уровня социального недовольства населения</w:t>
      </w:r>
      <w:r w:rsidR="006C4CE1">
        <w:rPr>
          <w:rFonts w:ascii="Times New Roman" w:hAnsi="Times New Roman" w:cs="Times New Roman"/>
          <w:sz w:val="28"/>
          <w:szCs w:val="28"/>
        </w:rPr>
        <w:t>;</w:t>
      </w:r>
    </w:p>
    <w:p w:rsidR="00B32AA2" w:rsidRPr="00795DC0" w:rsidRDefault="00B32AA2" w:rsidP="00AA1C82">
      <w:pPr>
        <w:pStyle w:val="ab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– потеря налоговых и неналоговых источников доходов в местный бюджет</w:t>
      </w:r>
      <w:r w:rsidR="006C4CE1">
        <w:rPr>
          <w:rFonts w:ascii="Times New Roman" w:hAnsi="Times New Roman" w:cs="Times New Roman"/>
          <w:sz w:val="28"/>
          <w:szCs w:val="28"/>
        </w:rPr>
        <w:t>;</w:t>
      </w:r>
    </w:p>
    <w:p w:rsidR="00B32AA2" w:rsidRPr="00795DC0" w:rsidRDefault="00B32AA2" w:rsidP="00AA1C82">
      <w:pPr>
        <w:pStyle w:val="ab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– развитие конфликта интересов </w:t>
      </w:r>
      <w:proofErr w:type="spellStart"/>
      <w:r w:rsidRPr="00795DC0">
        <w:rPr>
          <w:rFonts w:ascii="Times New Roman" w:hAnsi="Times New Roman" w:cs="Times New Roman"/>
          <w:sz w:val="28"/>
          <w:szCs w:val="28"/>
        </w:rPr>
        <w:t>системообразующего</w:t>
      </w:r>
      <w:proofErr w:type="spellEnd"/>
      <w:r w:rsidRPr="00795DC0">
        <w:rPr>
          <w:rFonts w:ascii="Times New Roman" w:hAnsi="Times New Roman" w:cs="Times New Roman"/>
          <w:sz w:val="28"/>
          <w:szCs w:val="28"/>
        </w:rPr>
        <w:t xml:space="preserve"> предприятия и региональных / местных властей</w:t>
      </w:r>
      <w:r w:rsidR="006C4CE1">
        <w:rPr>
          <w:rFonts w:ascii="Times New Roman" w:hAnsi="Times New Roman" w:cs="Times New Roman"/>
          <w:sz w:val="28"/>
          <w:szCs w:val="28"/>
        </w:rPr>
        <w:t>;</w:t>
      </w:r>
    </w:p>
    <w:p w:rsidR="00B32AA2" w:rsidRPr="00795DC0" w:rsidRDefault="00B32AA2" w:rsidP="00AA1C82">
      <w:pPr>
        <w:pStyle w:val="ab"/>
        <w:numPr>
          <w:ilvl w:val="0"/>
          <w:numId w:val="38"/>
        </w:numPr>
        <w:tabs>
          <w:tab w:val="clear" w:pos="1068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нехватка человеческих ресурсов для реализации запланированных инвестиционных проектов</w:t>
      </w:r>
      <w:r w:rsidR="006C4CE1">
        <w:rPr>
          <w:rFonts w:ascii="Times New Roman" w:hAnsi="Times New Roman" w:cs="Times New Roman"/>
          <w:sz w:val="28"/>
          <w:szCs w:val="28"/>
        </w:rPr>
        <w:t>;</w:t>
      </w:r>
    </w:p>
    <w:p w:rsidR="00B32AA2" w:rsidRPr="00795DC0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– невозможность подключения новых объектов к коммунальной инфраструктуре</w:t>
      </w:r>
      <w:r w:rsidR="006C4CE1">
        <w:rPr>
          <w:rFonts w:ascii="Times New Roman" w:hAnsi="Times New Roman" w:cs="Times New Roman"/>
          <w:sz w:val="28"/>
          <w:szCs w:val="28"/>
        </w:rPr>
        <w:t>;</w:t>
      </w:r>
    </w:p>
    <w:p w:rsidR="00B32AA2" w:rsidRPr="00795DC0" w:rsidRDefault="00B32AA2" w:rsidP="00AA1C82">
      <w:pPr>
        <w:pStyle w:val="ab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– повышение уровня травматизма и аварийности на предприятиях в связи с высокой степенью и</w:t>
      </w:r>
      <w:r w:rsidR="00E211CF">
        <w:rPr>
          <w:rFonts w:ascii="Times New Roman" w:hAnsi="Times New Roman" w:cs="Times New Roman"/>
          <w:sz w:val="28"/>
          <w:szCs w:val="28"/>
        </w:rPr>
        <w:t>зноса основных фондов (более 70</w:t>
      </w:r>
      <w:r w:rsidRPr="00795DC0">
        <w:rPr>
          <w:rFonts w:ascii="Times New Roman" w:hAnsi="Times New Roman" w:cs="Times New Roman"/>
          <w:sz w:val="28"/>
          <w:szCs w:val="28"/>
        </w:rPr>
        <w:t>%)</w:t>
      </w:r>
      <w:r w:rsidR="006C4CE1">
        <w:rPr>
          <w:rFonts w:ascii="Times New Roman" w:hAnsi="Times New Roman" w:cs="Times New Roman"/>
          <w:sz w:val="28"/>
          <w:szCs w:val="28"/>
        </w:rPr>
        <w:t>;</w:t>
      </w:r>
    </w:p>
    <w:p w:rsidR="00B32AA2" w:rsidRPr="00795DC0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b/>
          <w:bCs/>
          <w:sz w:val="28"/>
          <w:szCs w:val="28"/>
        </w:rPr>
        <w:t>Цели и задачи документа.</w:t>
      </w:r>
      <w:r w:rsidRPr="00795DC0">
        <w:rPr>
          <w:rFonts w:ascii="Times New Roman" w:hAnsi="Times New Roman" w:cs="Times New Roman"/>
          <w:sz w:val="28"/>
          <w:szCs w:val="28"/>
        </w:rPr>
        <w:t xml:space="preserve"> Основной целью Комплексного плана является снижение зависимости экономики </w:t>
      </w:r>
      <w:proofErr w:type="spellStart"/>
      <w:r w:rsidR="00915D2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915D2B">
        <w:rPr>
          <w:rFonts w:ascii="Times New Roman" w:hAnsi="Times New Roman" w:cs="Times New Roman"/>
          <w:sz w:val="28"/>
          <w:szCs w:val="28"/>
        </w:rPr>
        <w:t>.</w:t>
      </w:r>
      <w:r w:rsidR="006C4CE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C4CE1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="006C4CE1">
        <w:rPr>
          <w:rFonts w:ascii="Times New Roman" w:hAnsi="Times New Roman" w:cs="Times New Roman"/>
          <w:sz w:val="28"/>
          <w:szCs w:val="28"/>
        </w:rPr>
        <w:t xml:space="preserve"> </w:t>
      </w:r>
      <w:r w:rsidRPr="00795DC0">
        <w:rPr>
          <w:rFonts w:ascii="Times New Roman" w:hAnsi="Times New Roman" w:cs="Times New Roman"/>
          <w:sz w:val="28"/>
          <w:szCs w:val="28"/>
        </w:rPr>
        <w:t>от доминирующего вида деятельности (</w:t>
      </w:r>
      <w:r w:rsidR="006C4CE1">
        <w:rPr>
          <w:rFonts w:ascii="Times New Roman" w:hAnsi="Times New Roman" w:cs="Times New Roman"/>
          <w:sz w:val="28"/>
          <w:szCs w:val="28"/>
        </w:rPr>
        <w:t>переработка</w:t>
      </w:r>
      <w:r w:rsidR="00915D2B">
        <w:rPr>
          <w:rFonts w:ascii="Times New Roman" w:hAnsi="Times New Roman" w:cs="Times New Roman"/>
          <w:sz w:val="28"/>
          <w:szCs w:val="28"/>
        </w:rPr>
        <w:t xml:space="preserve"> и обогащение </w:t>
      </w:r>
      <w:r w:rsidRPr="00795DC0">
        <w:rPr>
          <w:rFonts w:ascii="Times New Roman" w:hAnsi="Times New Roman" w:cs="Times New Roman"/>
          <w:sz w:val="28"/>
          <w:szCs w:val="28"/>
        </w:rPr>
        <w:t xml:space="preserve"> железной руды) и обеспечение устойчивого развития территории за счет оптимального использования внутренних ресурсов и привлечения внешних финансовых ресурсов на снятие инфраструктурных ограничений. </w:t>
      </w:r>
    </w:p>
    <w:p w:rsidR="00B32AA2" w:rsidRPr="001F5F19" w:rsidRDefault="00B32AA2" w:rsidP="00AA1C82">
      <w:pPr>
        <w:pStyle w:val="21"/>
        <w:tabs>
          <w:tab w:val="num" w:pos="10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19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предусмотрено выполнение следующих задач:</w:t>
      </w:r>
    </w:p>
    <w:p w:rsidR="00B32AA2" w:rsidRPr="00795DC0" w:rsidRDefault="00B32AA2" w:rsidP="00AA1C82">
      <w:pPr>
        <w:pStyle w:val="ab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Поддержание и модернизация профильной отрасли.</w:t>
      </w:r>
    </w:p>
    <w:p w:rsidR="00B32AA2" w:rsidRPr="00795DC0" w:rsidRDefault="00B32AA2" w:rsidP="00AA1C82">
      <w:pPr>
        <w:pStyle w:val="ab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территории.</w:t>
      </w:r>
    </w:p>
    <w:p w:rsidR="00B32AA2" w:rsidRPr="00795DC0" w:rsidRDefault="00B32AA2" w:rsidP="00AA1C82">
      <w:pPr>
        <w:pStyle w:val="ab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lastRenderedPageBreak/>
        <w:t>Развитие новых видов деятельности.</w:t>
      </w:r>
    </w:p>
    <w:p w:rsidR="00B32AA2" w:rsidRPr="00795DC0" w:rsidRDefault="00B32AA2" w:rsidP="00AA1C82">
      <w:pPr>
        <w:pStyle w:val="ab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Снятие инфраструктурных ограничений.</w:t>
      </w:r>
    </w:p>
    <w:p w:rsidR="00B32AA2" w:rsidRPr="00795DC0" w:rsidRDefault="00B32AA2" w:rsidP="00AA1C82">
      <w:pPr>
        <w:pStyle w:val="ab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Развитие человеческих ресурсов.</w:t>
      </w:r>
    </w:p>
    <w:p w:rsidR="00B32AA2" w:rsidRPr="00795DC0" w:rsidRDefault="00B32AA2" w:rsidP="00AA1C82">
      <w:pPr>
        <w:pStyle w:val="ab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Жилищное строительство и модернизация ЖКХ.</w:t>
      </w:r>
    </w:p>
    <w:p w:rsidR="00B32AA2" w:rsidRPr="00795DC0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5DC0">
        <w:rPr>
          <w:rFonts w:ascii="Times New Roman" w:hAnsi="Times New Roman" w:cs="Times New Roman"/>
          <w:sz w:val="28"/>
          <w:szCs w:val="28"/>
          <w:lang w:eastAsia="en-US"/>
        </w:rPr>
        <w:t xml:space="preserve">Основная цель достигается к </w:t>
      </w:r>
      <w:r w:rsidRPr="00A71DD2">
        <w:rPr>
          <w:rFonts w:ascii="Times New Roman" w:hAnsi="Times New Roman" w:cs="Times New Roman"/>
          <w:sz w:val="28"/>
          <w:szCs w:val="28"/>
          <w:lang w:eastAsia="en-US"/>
        </w:rPr>
        <w:t>2020 году</w:t>
      </w:r>
      <w:r w:rsidRPr="00795DC0">
        <w:rPr>
          <w:rFonts w:ascii="Times New Roman" w:hAnsi="Times New Roman" w:cs="Times New Roman"/>
          <w:sz w:val="28"/>
          <w:szCs w:val="28"/>
          <w:lang w:eastAsia="en-US"/>
        </w:rPr>
        <w:t xml:space="preserve"> при условии выполнения полного комплекса мероприятий, предусмотренных базовым сценарием развития. </w:t>
      </w:r>
    </w:p>
    <w:p w:rsidR="00B32AA2" w:rsidRPr="00795DC0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Система мероприятий на 201</w:t>
      </w:r>
      <w:r w:rsidR="006C4CE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5 -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201</w:t>
      </w:r>
      <w:r w:rsidR="006C4CE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7</w:t>
      </w:r>
      <w:r w:rsidRPr="00795DC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годы.</w:t>
      </w:r>
      <w:r w:rsidRPr="00795DC0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поставленными задачами в программу основных мероприятий были включены:</w:t>
      </w:r>
    </w:p>
    <w:p w:rsidR="00B32AA2" w:rsidRPr="00795DC0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5DC0">
        <w:rPr>
          <w:rFonts w:ascii="Times New Roman" w:hAnsi="Times New Roman" w:cs="Times New Roman"/>
          <w:sz w:val="28"/>
          <w:szCs w:val="28"/>
          <w:lang w:eastAsia="en-US"/>
        </w:rPr>
        <w:t>1. Мероприятия, направленные на поддержание и модернизацию профильной отрасли:</w:t>
      </w:r>
    </w:p>
    <w:p w:rsidR="00B32AA2" w:rsidRPr="00795DC0" w:rsidRDefault="006C4CE1" w:rsidP="00AA1C82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корпуса обогащения</w:t>
      </w:r>
      <w:r w:rsidR="00D17992">
        <w:rPr>
          <w:rFonts w:ascii="Times New Roman" w:hAnsi="Times New Roman" w:cs="Times New Roman"/>
          <w:sz w:val="28"/>
          <w:szCs w:val="28"/>
        </w:rPr>
        <w:t xml:space="preserve">, с целью повышения производительности обогатительной фабрики, реконструкция </w:t>
      </w:r>
      <w:proofErr w:type="spellStart"/>
      <w:r w:rsidR="00D17992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="00D17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AA2" w:rsidRPr="00A71DD2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5DC0">
        <w:rPr>
          <w:rFonts w:ascii="Times New Roman" w:hAnsi="Times New Roman" w:cs="Times New Roman"/>
          <w:sz w:val="28"/>
          <w:szCs w:val="28"/>
          <w:lang w:eastAsia="en-US"/>
        </w:rPr>
        <w:t xml:space="preserve">2. Мероприятия, направленные на повышение инвестиционной привлекательности территории, предусмотренные муниципальной целевой программой </w:t>
      </w:r>
      <w:r w:rsidRPr="00A71DD2">
        <w:rPr>
          <w:rFonts w:ascii="Times New Roman" w:hAnsi="Times New Roman" w:cs="Times New Roman"/>
          <w:sz w:val="28"/>
          <w:szCs w:val="28"/>
          <w:lang w:eastAsia="en-US"/>
        </w:rPr>
        <w:t>«Повышение инвестиционной привлекательности Таштагольского муниципального района» на 2014</w:t>
      </w:r>
      <w:r w:rsidR="00D17992" w:rsidRPr="00A71D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1DD2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D17992" w:rsidRPr="00A71D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1DD2">
        <w:rPr>
          <w:rFonts w:ascii="Times New Roman" w:hAnsi="Times New Roman" w:cs="Times New Roman"/>
          <w:sz w:val="28"/>
          <w:szCs w:val="28"/>
          <w:lang w:eastAsia="en-US"/>
        </w:rPr>
        <w:t xml:space="preserve">2016 годы. </w:t>
      </w:r>
    </w:p>
    <w:p w:rsidR="005A5958" w:rsidRPr="000A7A0E" w:rsidRDefault="00B32AA2" w:rsidP="005A595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A7A0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 Мероприятия, направленные на развитие нов</w:t>
      </w:r>
      <w:r w:rsidR="000A7A0E" w:rsidRPr="000A7A0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ых видов деятельности, (</w:t>
      </w:r>
      <w:r w:rsidRPr="000A7A0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развитие малого бизнеса), а именно:</w:t>
      </w:r>
    </w:p>
    <w:p w:rsidR="005A5958" w:rsidRDefault="005A5958" w:rsidP="00A31002">
      <w:pPr>
        <w:numPr>
          <w:ilvl w:val="0"/>
          <w:numId w:val="7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инвестиционного проекта по производству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теплоблоков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тротуарной плитки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биотоплива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 древесных отходов;</w:t>
      </w:r>
    </w:p>
    <w:p w:rsidR="005A5958" w:rsidRDefault="005A5958" w:rsidP="00A31002">
      <w:pPr>
        <w:numPr>
          <w:ilvl w:val="0"/>
          <w:numId w:val="7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реализация инвестиционного проекта «Реконструкция лесозавода»;</w:t>
      </w:r>
    </w:p>
    <w:p w:rsidR="00B32AA2" w:rsidRPr="00A71DD2" w:rsidRDefault="00B32AA2" w:rsidP="00A31002">
      <w:pPr>
        <w:numPr>
          <w:ilvl w:val="0"/>
          <w:numId w:val="7"/>
        </w:numPr>
        <w:spacing w:before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71DD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реализация мероприятий, предусмотренных «Программой поддержки малого и среднего предпринимательства Таштаг</w:t>
      </w:r>
      <w:r w:rsidR="00CA1323" w:rsidRPr="00A71DD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ольского муниципального района».</w:t>
      </w:r>
      <w:r w:rsidRPr="00A71DD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32AA2" w:rsidRPr="000A7A0E" w:rsidRDefault="00B32AA2" w:rsidP="00A31002">
      <w:pPr>
        <w:numPr>
          <w:ilvl w:val="0"/>
          <w:numId w:val="7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A7A0E">
        <w:rPr>
          <w:rFonts w:ascii="Times New Roman" w:hAnsi="Times New Roman" w:cs="Times New Roman"/>
          <w:sz w:val="28"/>
          <w:szCs w:val="28"/>
          <w:lang w:eastAsia="en-US"/>
        </w:rPr>
        <w:t>4. Мероприятия, направленные на снятие инфраструктурных ограничений:</w:t>
      </w:r>
    </w:p>
    <w:p w:rsidR="00B32AA2" w:rsidRDefault="005A5958" w:rsidP="00AA1C82">
      <w:pPr>
        <w:numPr>
          <w:ilvl w:val="0"/>
          <w:numId w:val="8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строительство </w:t>
      </w:r>
      <w:r w:rsidR="00B32AA2" w:rsidRPr="000A7A0E">
        <w:rPr>
          <w:rFonts w:ascii="Times New Roman" w:hAnsi="Times New Roman" w:cs="Times New Roman"/>
          <w:sz w:val="28"/>
          <w:szCs w:val="28"/>
          <w:lang w:eastAsia="en-US"/>
        </w:rPr>
        <w:t>сетей водоснабжения, канализации, электроснабжения</w:t>
      </w:r>
      <w:r w:rsidR="00D17992" w:rsidRPr="000A7A0E">
        <w:rPr>
          <w:rFonts w:ascii="Times New Roman" w:hAnsi="Times New Roman" w:cs="Times New Roman"/>
          <w:sz w:val="28"/>
          <w:szCs w:val="28"/>
          <w:lang w:eastAsia="en-US"/>
        </w:rPr>
        <w:t xml:space="preserve"> в поселении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(ул. Григорьева, Советская, Октябрьская, Вокзальная, Школьная)</w:t>
      </w:r>
      <w:r w:rsidR="00FF65BB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FF65BB" w:rsidRDefault="00FF65BB" w:rsidP="00AA1C82">
      <w:pPr>
        <w:numPr>
          <w:ilvl w:val="0"/>
          <w:numId w:val="8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строительство моста через р.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Тельбес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24259" w:rsidRPr="00C24259" w:rsidRDefault="00FF65BB" w:rsidP="00AA1C82">
      <w:pPr>
        <w:numPr>
          <w:ilvl w:val="0"/>
          <w:numId w:val="8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ремонт моста через р.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Тельбес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</w:p>
    <w:p w:rsidR="00FF65BB" w:rsidRDefault="00FF65BB" w:rsidP="00AA1C82">
      <w:pPr>
        <w:numPr>
          <w:ilvl w:val="0"/>
          <w:numId w:val="8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ремонт виадука;</w:t>
      </w:r>
    </w:p>
    <w:p w:rsidR="00FF65BB" w:rsidRPr="000A7A0E" w:rsidRDefault="00FF65BB" w:rsidP="00AA1C82">
      <w:pPr>
        <w:numPr>
          <w:ilvl w:val="0"/>
          <w:numId w:val="8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строительство участковой больницы </w:t>
      </w:r>
      <w:r w:rsidR="00CA1323">
        <w:rPr>
          <w:rFonts w:ascii="Times New Roman" w:hAnsi="Times New Roman" w:cs="Times New Roman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4</w:t>
      </w:r>
      <w:r w:rsidR="00CA1323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B32AA2" w:rsidRPr="000A7A0E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A7A0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 Мероприятия, направленные на развитие человеческих ресурсов для кадрового обеспечения реализуемых проектов:</w:t>
      </w:r>
    </w:p>
    <w:p w:rsidR="00B32AA2" w:rsidRPr="00AA4854" w:rsidRDefault="00B32AA2" w:rsidP="00AA1C82">
      <w:pPr>
        <w:numPr>
          <w:ilvl w:val="0"/>
          <w:numId w:val="9"/>
        </w:numPr>
        <w:spacing w:before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A485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проект по внедрению информационно-коммуникационных технологий, предусматривающий развитие беспроводной связи и сети Интернет, развитие внутригородских каналов доступа к Интернету, организацию информационных центров коллективного доступа.</w:t>
      </w:r>
    </w:p>
    <w:p w:rsidR="00284888" w:rsidRPr="00284888" w:rsidRDefault="00B32AA2" w:rsidP="00284888">
      <w:pPr>
        <w:numPr>
          <w:ilvl w:val="0"/>
          <w:numId w:val="19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A7A0E">
        <w:rPr>
          <w:rFonts w:ascii="Times New Roman" w:hAnsi="Times New Roman" w:cs="Times New Roman"/>
          <w:sz w:val="28"/>
          <w:szCs w:val="28"/>
          <w:lang w:eastAsia="en-US"/>
        </w:rPr>
        <w:t>Мероприятия по жилищному строительству и модернизации жилищно-коммунального хозяйства:</w:t>
      </w:r>
    </w:p>
    <w:p w:rsidR="00284888" w:rsidRPr="00A71DD2" w:rsidRDefault="00284888" w:rsidP="000A7A0E">
      <w:pPr>
        <w:numPr>
          <w:ilvl w:val="0"/>
          <w:numId w:val="21"/>
        </w:numPr>
        <w:spacing w:before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1DD2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общежития </w:t>
      </w:r>
      <w:r w:rsidR="0048169C" w:rsidRPr="00A71DD2">
        <w:rPr>
          <w:rFonts w:ascii="Times New Roman" w:hAnsi="Times New Roman" w:cs="Times New Roman"/>
          <w:color w:val="auto"/>
          <w:sz w:val="28"/>
          <w:szCs w:val="28"/>
        </w:rPr>
        <w:t>для ког</w:t>
      </w:r>
      <w:r w:rsidR="00A71DD2" w:rsidRPr="00A71DD2"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:rsidR="00B32AA2" w:rsidRPr="000A7A0E" w:rsidRDefault="00B32AA2" w:rsidP="000A7A0E">
      <w:pPr>
        <w:numPr>
          <w:ilvl w:val="0"/>
          <w:numId w:val="21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7A0E">
        <w:rPr>
          <w:rFonts w:ascii="Times New Roman" w:hAnsi="Times New Roman" w:cs="Times New Roman"/>
          <w:sz w:val="28"/>
          <w:szCs w:val="28"/>
        </w:rPr>
        <w:t>реконструкц</w:t>
      </w:r>
      <w:r w:rsidR="00D17992" w:rsidRPr="000A7A0E">
        <w:rPr>
          <w:rFonts w:ascii="Times New Roman" w:hAnsi="Times New Roman" w:cs="Times New Roman"/>
          <w:sz w:val="28"/>
          <w:szCs w:val="28"/>
        </w:rPr>
        <w:t>ия котельной и тепловых сетей</w:t>
      </w:r>
      <w:r w:rsidRPr="000A7A0E">
        <w:rPr>
          <w:rFonts w:ascii="Times New Roman" w:hAnsi="Times New Roman" w:cs="Times New Roman"/>
          <w:sz w:val="28"/>
          <w:szCs w:val="28"/>
        </w:rPr>
        <w:t>;</w:t>
      </w:r>
    </w:p>
    <w:p w:rsidR="00B32AA2" w:rsidRPr="00284888" w:rsidRDefault="00284888" w:rsidP="00AA1C82">
      <w:pPr>
        <w:numPr>
          <w:ilvl w:val="0"/>
          <w:numId w:val="20"/>
        </w:numPr>
        <w:spacing w:before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84888">
        <w:rPr>
          <w:rFonts w:ascii="Times New Roman" w:hAnsi="Times New Roman" w:cs="Times New Roman"/>
          <w:color w:val="auto"/>
          <w:sz w:val="28"/>
          <w:szCs w:val="28"/>
        </w:rPr>
        <w:t>строительство 1-го многоквартирного дома на 18 квартир общей площадью 750</w:t>
      </w:r>
      <w:r w:rsidR="00B32AA2" w:rsidRPr="00284888">
        <w:rPr>
          <w:rFonts w:ascii="Times New Roman" w:hAnsi="Times New Roman" w:cs="Times New Roman"/>
          <w:color w:val="auto"/>
          <w:sz w:val="28"/>
          <w:szCs w:val="28"/>
        </w:rPr>
        <w:t xml:space="preserve"> тыс. кв. метров для переселения людей из аварийного жилья;</w:t>
      </w:r>
    </w:p>
    <w:p w:rsidR="00B32AA2" w:rsidRPr="00795DC0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реализации Комплексного плана. </w:t>
      </w:r>
      <w:r w:rsidRPr="00795DC0">
        <w:rPr>
          <w:rFonts w:ascii="Times New Roman" w:hAnsi="Times New Roman" w:cs="Times New Roman"/>
          <w:sz w:val="28"/>
          <w:szCs w:val="28"/>
        </w:rPr>
        <w:t xml:space="preserve">В производственной сфере произойдут структурные изменения, характеризующие сокращение влияния на экономику доминирующего в настоящее время вида деятельности. Уже </w:t>
      </w:r>
      <w:r w:rsidRPr="00795DC0">
        <w:rPr>
          <w:rFonts w:ascii="Times New Roman" w:hAnsi="Times New Roman" w:cs="Times New Roman"/>
          <w:b/>
          <w:bCs/>
          <w:sz w:val="28"/>
          <w:szCs w:val="28"/>
        </w:rPr>
        <w:t>к 201</w:t>
      </w:r>
      <w:r w:rsidR="0098596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году доля профильной </w:t>
      </w:r>
      <w:r w:rsidR="00985963">
        <w:rPr>
          <w:rFonts w:ascii="Times New Roman" w:hAnsi="Times New Roman" w:cs="Times New Roman"/>
          <w:sz w:val="28"/>
          <w:szCs w:val="28"/>
        </w:rPr>
        <w:t>перерабатывающей</w:t>
      </w:r>
      <w:r w:rsidRPr="00795DC0">
        <w:rPr>
          <w:rFonts w:ascii="Times New Roman" w:hAnsi="Times New Roman" w:cs="Times New Roman"/>
          <w:sz w:val="28"/>
          <w:szCs w:val="28"/>
        </w:rPr>
        <w:t xml:space="preserve"> отрасли сократится до </w:t>
      </w:r>
      <w:r w:rsidR="00727E5F" w:rsidRPr="00727E5F">
        <w:rPr>
          <w:rFonts w:ascii="Times New Roman" w:hAnsi="Times New Roman" w:cs="Times New Roman"/>
          <w:b/>
          <w:bCs/>
          <w:sz w:val="28"/>
          <w:szCs w:val="28"/>
        </w:rPr>
        <w:t>55,4</w:t>
      </w:r>
      <w:r w:rsidRPr="00727E5F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7A6B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6BA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95DC0">
        <w:rPr>
          <w:rFonts w:ascii="Times New Roman" w:hAnsi="Times New Roman" w:cs="Times New Roman"/>
          <w:sz w:val="28"/>
          <w:szCs w:val="28"/>
        </w:rPr>
        <w:t xml:space="preserve"> тенденцией к незначительному дальнейшему снижению. </w:t>
      </w:r>
    </w:p>
    <w:p w:rsidR="00B32AA2" w:rsidRPr="00795DC0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b/>
          <w:bCs/>
          <w:sz w:val="28"/>
          <w:szCs w:val="28"/>
        </w:rPr>
        <w:t>К 2020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795DC0">
        <w:rPr>
          <w:rFonts w:ascii="Times New Roman" w:hAnsi="Times New Roman" w:cs="Times New Roman"/>
          <w:sz w:val="28"/>
          <w:szCs w:val="28"/>
        </w:rPr>
        <w:t>монопрофильность</w:t>
      </w:r>
      <w:proofErr w:type="spellEnd"/>
      <w:r w:rsidRPr="00795DC0">
        <w:rPr>
          <w:rFonts w:ascii="Times New Roman" w:hAnsi="Times New Roman" w:cs="Times New Roman"/>
          <w:sz w:val="28"/>
          <w:szCs w:val="28"/>
        </w:rPr>
        <w:t xml:space="preserve"> города будет полностью ликвидирована: доля </w:t>
      </w:r>
      <w:r w:rsidR="00985963">
        <w:rPr>
          <w:rFonts w:ascii="Times New Roman" w:hAnsi="Times New Roman" w:cs="Times New Roman"/>
          <w:sz w:val="28"/>
          <w:szCs w:val="28"/>
        </w:rPr>
        <w:t xml:space="preserve">переработки </w:t>
      </w:r>
      <w:r w:rsidRPr="00795DC0">
        <w:rPr>
          <w:rFonts w:ascii="Times New Roman" w:hAnsi="Times New Roman" w:cs="Times New Roman"/>
          <w:sz w:val="28"/>
          <w:szCs w:val="28"/>
        </w:rPr>
        <w:t xml:space="preserve">полезных ископаемых в общем объеме отгруженных товаров составит </w:t>
      </w:r>
      <w:r w:rsidRPr="00727E5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27E5F" w:rsidRPr="00727E5F">
        <w:rPr>
          <w:rFonts w:ascii="Times New Roman" w:hAnsi="Times New Roman" w:cs="Times New Roman"/>
          <w:b/>
          <w:bCs/>
          <w:sz w:val="28"/>
          <w:szCs w:val="28"/>
        </w:rPr>
        <w:t>8,5</w:t>
      </w:r>
      <w:r w:rsidRPr="00795DC0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B32AA2" w:rsidRPr="00795DC0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lastRenderedPageBreak/>
        <w:t>За период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5963">
        <w:rPr>
          <w:rFonts w:ascii="Times New Roman" w:hAnsi="Times New Roman" w:cs="Times New Roman"/>
          <w:sz w:val="28"/>
          <w:szCs w:val="28"/>
        </w:rPr>
        <w:t xml:space="preserve">5 </w:t>
      </w:r>
      <w:r w:rsidRPr="00795DC0">
        <w:rPr>
          <w:rFonts w:ascii="Times New Roman" w:hAnsi="Times New Roman" w:cs="Times New Roman"/>
          <w:sz w:val="28"/>
          <w:szCs w:val="28"/>
        </w:rPr>
        <w:t>–</w:t>
      </w:r>
      <w:r w:rsidR="00985963">
        <w:rPr>
          <w:rFonts w:ascii="Times New Roman" w:hAnsi="Times New Roman" w:cs="Times New Roman"/>
          <w:sz w:val="28"/>
          <w:szCs w:val="28"/>
        </w:rPr>
        <w:t xml:space="preserve"> </w:t>
      </w:r>
      <w:r w:rsidRPr="00795DC0">
        <w:rPr>
          <w:rFonts w:ascii="Times New Roman" w:hAnsi="Times New Roman" w:cs="Times New Roman"/>
          <w:sz w:val="28"/>
          <w:szCs w:val="28"/>
        </w:rPr>
        <w:t xml:space="preserve">2020 гг. в </w:t>
      </w:r>
      <w:r w:rsidR="00985963">
        <w:rPr>
          <w:rFonts w:ascii="Times New Roman" w:hAnsi="Times New Roman" w:cs="Times New Roman"/>
          <w:sz w:val="28"/>
          <w:szCs w:val="28"/>
        </w:rPr>
        <w:t xml:space="preserve">Мундыбаше </w:t>
      </w:r>
      <w:r w:rsidRPr="00795DC0">
        <w:rPr>
          <w:rFonts w:ascii="Times New Roman" w:hAnsi="Times New Roman" w:cs="Times New Roman"/>
          <w:sz w:val="28"/>
          <w:szCs w:val="28"/>
        </w:rPr>
        <w:t xml:space="preserve">будет создано около </w:t>
      </w:r>
      <w:r w:rsidR="0053514C">
        <w:rPr>
          <w:rFonts w:ascii="Times New Roman" w:hAnsi="Times New Roman" w:cs="Times New Roman"/>
          <w:sz w:val="28"/>
          <w:szCs w:val="28"/>
        </w:rPr>
        <w:t>430</w:t>
      </w:r>
      <w:r w:rsidRPr="00795DC0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Pr="00795D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5DC0">
        <w:rPr>
          <w:rFonts w:ascii="Times New Roman" w:hAnsi="Times New Roman" w:cs="Times New Roman"/>
          <w:sz w:val="28"/>
          <w:szCs w:val="28"/>
        </w:rPr>
        <w:t>(без учета малых предприятий), что позволит трудоустроить высвобождаемых с предприяти</w:t>
      </w:r>
      <w:r w:rsidR="00985963">
        <w:rPr>
          <w:rFonts w:ascii="Times New Roman" w:hAnsi="Times New Roman" w:cs="Times New Roman"/>
          <w:sz w:val="28"/>
          <w:szCs w:val="28"/>
        </w:rPr>
        <w:t>я</w:t>
      </w:r>
      <w:r w:rsidRPr="00795DC0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985963">
        <w:rPr>
          <w:rFonts w:ascii="Times New Roman" w:hAnsi="Times New Roman" w:cs="Times New Roman"/>
          <w:sz w:val="28"/>
          <w:szCs w:val="28"/>
        </w:rPr>
        <w:t>Мундыбашская</w:t>
      </w:r>
      <w:proofErr w:type="spellEnd"/>
      <w:r w:rsidR="00985963">
        <w:rPr>
          <w:rFonts w:ascii="Times New Roman" w:hAnsi="Times New Roman" w:cs="Times New Roman"/>
          <w:sz w:val="28"/>
          <w:szCs w:val="28"/>
        </w:rPr>
        <w:t xml:space="preserve"> обогатительная фабрика</w:t>
      </w:r>
      <w:r w:rsidRPr="00795DC0">
        <w:rPr>
          <w:rFonts w:ascii="Times New Roman" w:hAnsi="Times New Roman" w:cs="Times New Roman"/>
          <w:sz w:val="28"/>
          <w:szCs w:val="28"/>
        </w:rPr>
        <w:t>» работников. Уров</w:t>
      </w:r>
      <w:r>
        <w:rPr>
          <w:rFonts w:ascii="Times New Roman" w:hAnsi="Times New Roman" w:cs="Times New Roman"/>
          <w:sz w:val="28"/>
          <w:szCs w:val="28"/>
        </w:rPr>
        <w:t xml:space="preserve">ень безработицы сократится с </w:t>
      </w:r>
      <w:r w:rsidR="007A6BA0">
        <w:rPr>
          <w:rFonts w:ascii="Times New Roman" w:hAnsi="Times New Roman" w:cs="Times New Roman"/>
          <w:sz w:val="28"/>
          <w:szCs w:val="28"/>
        </w:rPr>
        <w:t>3,5</w:t>
      </w:r>
      <w:r w:rsidRPr="00795DC0">
        <w:rPr>
          <w:rFonts w:ascii="Times New Roman" w:hAnsi="Times New Roman" w:cs="Times New Roman"/>
          <w:sz w:val="28"/>
          <w:szCs w:val="28"/>
        </w:rPr>
        <w:t>% до 1</w:t>
      </w:r>
      <w:r w:rsidR="00AD2669">
        <w:rPr>
          <w:rFonts w:ascii="Times New Roman" w:hAnsi="Times New Roman" w:cs="Times New Roman"/>
          <w:sz w:val="28"/>
          <w:szCs w:val="28"/>
        </w:rPr>
        <w:t>,5</w:t>
      </w:r>
      <w:r w:rsidRPr="00795DC0">
        <w:rPr>
          <w:rFonts w:ascii="Times New Roman" w:hAnsi="Times New Roman" w:cs="Times New Roman"/>
          <w:sz w:val="28"/>
          <w:szCs w:val="28"/>
        </w:rPr>
        <w:t>-1</w:t>
      </w:r>
      <w:r w:rsidR="00AD2669">
        <w:rPr>
          <w:rFonts w:ascii="Times New Roman" w:hAnsi="Times New Roman" w:cs="Times New Roman"/>
          <w:sz w:val="28"/>
          <w:szCs w:val="28"/>
        </w:rPr>
        <w:t>,8</w:t>
      </w:r>
      <w:r w:rsidRPr="00795DC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32AA2" w:rsidRPr="001F5F19" w:rsidRDefault="00B32AA2" w:rsidP="00AA1C82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19">
        <w:rPr>
          <w:rFonts w:ascii="Times New Roman" w:hAnsi="Times New Roman" w:cs="Times New Roman"/>
          <w:sz w:val="28"/>
          <w:szCs w:val="28"/>
        </w:rPr>
        <w:t xml:space="preserve">Количество малых предприятий </w:t>
      </w:r>
      <w:r w:rsidR="00985963" w:rsidRPr="001F5F19">
        <w:rPr>
          <w:rFonts w:ascii="Times New Roman" w:hAnsi="Times New Roman" w:cs="Times New Roman"/>
          <w:sz w:val="28"/>
          <w:szCs w:val="28"/>
        </w:rPr>
        <w:t>Мундыбаша</w:t>
      </w:r>
      <w:r w:rsidRPr="001F5F19">
        <w:rPr>
          <w:rFonts w:ascii="Times New Roman" w:hAnsi="Times New Roman" w:cs="Times New Roman"/>
          <w:sz w:val="28"/>
          <w:szCs w:val="28"/>
        </w:rPr>
        <w:t xml:space="preserve"> к 2020 году возрастет на </w:t>
      </w:r>
      <w:r w:rsidR="0053514C">
        <w:rPr>
          <w:rFonts w:ascii="Times New Roman" w:hAnsi="Times New Roman" w:cs="Times New Roman"/>
          <w:sz w:val="28"/>
          <w:szCs w:val="28"/>
        </w:rPr>
        <w:t>19</w:t>
      </w:r>
      <w:r w:rsidRPr="001F5F19">
        <w:rPr>
          <w:rFonts w:ascii="Times New Roman" w:hAnsi="Times New Roman" w:cs="Times New Roman"/>
          <w:sz w:val="28"/>
          <w:szCs w:val="28"/>
        </w:rPr>
        <w:t>%, доля занятых в сфере малого бизнеса к общему числу з</w:t>
      </w:r>
      <w:r w:rsidR="00EB7B3C">
        <w:rPr>
          <w:rFonts w:ascii="Times New Roman" w:hAnsi="Times New Roman" w:cs="Times New Roman"/>
          <w:sz w:val="28"/>
          <w:szCs w:val="28"/>
        </w:rPr>
        <w:t>анятых увеличится до 32% (в 2013</w:t>
      </w:r>
      <w:r w:rsidRPr="001F5F19">
        <w:rPr>
          <w:rFonts w:ascii="Times New Roman" w:hAnsi="Times New Roman" w:cs="Times New Roman"/>
          <w:sz w:val="28"/>
          <w:szCs w:val="28"/>
        </w:rPr>
        <w:t xml:space="preserve"> </w:t>
      </w:r>
      <w:r w:rsidR="00EB7B3C">
        <w:rPr>
          <w:rFonts w:ascii="Times New Roman" w:hAnsi="Times New Roman" w:cs="Times New Roman"/>
          <w:sz w:val="28"/>
          <w:szCs w:val="28"/>
        </w:rPr>
        <w:t>году этот показатель составил 26,9</w:t>
      </w:r>
      <w:r w:rsidRPr="001F5F19">
        <w:rPr>
          <w:rFonts w:ascii="Times New Roman" w:hAnsi="Times New Roman" w:cs="Times New Roman"/>
          <w:sz w:val="28"/>
          <w:szCs w:val="28"/>
        </w:rPr>
        <w:t>%).</w:t>
      </w:r>
    </w:p>
    <w:p w:rsidR="00B32AA2" w:rsidRPr="008E13F8" w:rsidRDefault="00B32AA2" w:rsidP="006977FE">
      <w:pPr>
        <w:widowControl w:val="0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Повысится финансовая устойчивость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образования. К 201</w:t>
      </w:r>
      <w:r w:rsidR="005D03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C0">
        <w:rPr>
          <w:rFonts w:ascii="Times New Roman" w:hAnsi="Times New Roman" w:cs="Times New Roman"/>
          <w:sz w:val="28"/>
          <w:szCs w:val="28"/>
        </w:rPr>
        <w:t xml:space="preserve">году доля собственных доходов местного бюджета увеличится до </w:t>
      </w:r>
      <w:r w:rsidR="008E13F8" w:rsidRPr="008E13F8">
        <w:rPr>
          <w:rFonts w:ascii="Times New Roman" w:hAnsi="Times New Roman" w:cs="Times New Roman"/>
          <w:color w:val="auto"/>
          <w:sz w:val="28"/>
          <w:szCs w:val="28"/>
        </w:rPr>
        <w:t>38,3</w:t>
      </w:r>
      <w:r w:rsidRPr="008E13F8">
        <w:rPr>
          <w:rFonts w:ascii="Times New Roman" w:hAnsi="Times New Roman" w:cs="Times New Roman"/>
          <w:color w:val="auto"/>
          <w:sz w:val="28"/>
          <w:szCs w:val="28"/>
        </w:rPr>
        <w:t xml:space="preserve">%, а к 2020 – до </w:t>
      </w:r>
      <w:r w:rsidR="008E13F8" w:rsidRPr="008E13F8">
        <w:rPr>
          <w:rFonts w:ascii="Times New Roman" w:hAnsi="Times New Roman" w:cs="Times New Roman"/>
          <w:color w:val="auto"/>
          <w:sz w:val="28"/>
          <w:szCs w:val="28"/>
        </w:rPr>
        <w:t>51</w:t>
      </w:r>
      <w:r w:rsidR="005D0321" w:rsidRPr="008E13F8">
        <w:rPr>
          <w:rFonts w:ascii="Times New Roman" w:hAnsi="Times New Roman" w:cs="Times New Roman"/>
          <w:color w:val="auto"/>
          <w:sz w:val="28"/>
          <w:szCs w:val="28"/>
        </w:rPr>
        <w:t>%</w:t>
      </w:r>
    </w:p>
    <w:p w:rsidR="00B32AA2" w:rsidRPr="005B40CF" w:rsidRDefault="00B32AA2" w:rsidP="005B40CF">
      <w:pPr>
        <w:widowControl w:val="0"/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Финансирование"/>
      <w:r w:rsidRPr="005B40CF">
        <w:rPr>
          <w:rFonts w:ascii="Times New Roman" w:hAnsi="Times New Roman" w:cs="Times New Roman"/>
          <w:b/>
          <w:bCs/>
          <w:sz w:val="28"/>
          <w:szCs w:val="28"/>
        </w:rPr>
        <w:t>Финансирование.</w:t>
      </w:r>
      <w:r w:rsidRPr="005B40CF">
        <w:rPr>
          <w:rFonts w:ascii="Times New Roman" w:hAnsi="Times New Roman" w:cs="Times New Roman"/>
          <w:sz w:val="28"/>
          <w:szCs w:val="28"/>
        </w:rPr>
        <w:t xml:space="preserve"> Всего на реализацию Комплексного инвестиционного плана предусмотрено </w:t>
      </w:r>
      <w:r w:rsidRPr="005B40CF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C069F2" w:rsidRPr="005B40CF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5B40CF">
        <w:rPr>
          <w:rFonts w:ascii="Times New Roman" w:hAnsi="Times New Roman" w:cs="Times New Roman"/>
          <w:b/>
          <w:bCs/>
          <w:sz w:val="28"/>
          <w:szCs w:val="28"/>
        </w:rPr>
        <w:t>–2020 годах</w:t>
      </w:r>
      <w:r w:rsidRPr="005B40CF">
        <w:rPr>
          <w:rFonts w:ascii="Times New Roman" w:hAnsi="Times New Roman" w:cs="Times New Roman"/>
          <w:sz w:val="28"/>
          <w:szCs w:val="28"/>
        </w:rPr>
        <w:t xml:space="preserve"> инвестировать </w:t>
      </w:r>
      <w:r w:rsidR="005B40CF" w:rsidRPr="005B40CF">
        <w:rPr>
          <w:rFonts w:ascii="Times New Roman" w:hAnsi="Times New Roman" w:cs="Times New Roman"/>
          <w:b/>
          <w:bCs/>
          <w:sz w:val="28"/>
          <w:szCs w:val="28"/>
        </w:rPr>
        <w:t>616,121</w:t>
      </w:r>
      <w:r w:rsidRPr="005B40CF">
        <w:rPr>
          <w:rFonts w:ascii="Times New Roman" w:hAnsi="Times New Roman" w:cs="Times New Roman"/>
          <w:b/>
          <w:bCs/>
          <w:sz w:val="28"/>
          <w:szCs w:val="28"/>
        </w:rPr>
        <w:t xml:space="preserve"> млн. рублей.</w:t>
      </w:r>
    </w:p>
    <w:p w:rsidR="00B32AA2" w:rsidRPr="00795DC0" w:rsidRDefault="00B32AA2" w:rsidP="005B40CF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40CF">
        <w:rPr>
          <w:rFonts w:ascii="Times New Roman" w:hAnsi="Times New Roman" w:cs="Times New Roman"/>
          <w:sz w:val="28"/>
          <w:szCs w:val="28"/>
        </w:rPr>
        <w:t>С учетом действующих механизмов поддержки моногородов на федеральном уровне на финансирование первоочередных программ и проектов Комплек</w:t>
      </w:r>
      <w:r w:rsidR="00915D2B">
        <w:rPr>
          <w:rFonts w:ascii="Times New Roman" w:hAnsi="Times New Roman" w:cs="Times New Roman"/>
          <w:sz w:val="28"/>
          <w:szCs w:val="28"/>
        </w:rPr>
        <w:t xml:space="preserve">сного плана моногорода </w:t>
      </w:r>
      <w:r w:rsidR="007E1DCF">
        <w:rPr>
          <w:rFonts w:ascii="Times New Roman" w:hAnsi="Times New Roman" w:cs="Times New Roman"/>
          <w:sz w:val="28"/>
          <w:szCs w:val="28"/>
        </w:rPr>
        <w:t>Мундыбаш</w:t>
      </w:r>
      <w:r w:rsidRPr="005B40CF">
        <w:rPr>
          <w:rFonts w:ascii="Times New Roman" w:hAnsi="Times New Roman" w:cs="Times New Roman"/>
          <w:sz w:val="28"/>
          <w:szCs w:val="28"/>
        </w:rPr>
        <w:t xml:space="preserve"> в </w:t>
      </w:r>
      <w:r w:rsidR="005B40CF" w:rsidRPr="005B40CF">
        <w:rPr>
          <w:rFonts w:ascii="Times New Roman" w:hAnsi="Times New Roman" w:cs="Times New Roman"/>
          <w:b/>
          <w:bCs/>
          <w:sz w:val="28"/>
          <w:szCs w:val="28"/>
        </w:rPr>
        <w:t>2015-2017</w:t>
      </w:r>
      <w:r w:rsidRPr="005B40CF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  <w:r w:rsidRPr="005B40CF">
        <w:rPr>
          <w:rFonts w:ascii="Times New Roman" w:hAnsi="Times New Roman" w:cs="Times New Roman"/>
          <w:sz w:val="28"/>
          <w:szCs w:val="28"/>
        </w:rPr>
        <w:t xml:space="preserve"> планируется привлечение средств:</w:t>
      </w:r>
    </w:p>
    <w:bookmarkEnd w:id="0"/>
    <w:p w:rsidR="00B32AA2" w:rsidRPr="00795DC0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19" w:type="dxa"/>
        <w:jc w:val="center"/>
        <w:tblBorders>
          <w:top w:val="single" w:sz="8" w:space="0" w:color="99CC00"/>
          <w:left w:val="single" w:sz="8" w:space="0" w:color="99CC00"/>
          <w:bottom w:val="single" w:sz="8" w:space="0" w:color="99CC00"/>
          <w:right w:val="single" w:sz="8" w:space="0" w:color="99CC00"/>
          <w:insideH w:val="single" w:sz="6" w:space="0" w:color="99CC00"/>
          <w:insideV w:val="single" w:sz="6" w:space="0" w:color="99CC00"/>
        </w:tblBorders>
        <w:tblLook w:val="0000"/>
      </w:tblPr>
      <w:tblGrid>
        <w:gridCol w:w="5938"/>
        <w:gridCol w:w="1702"/>
        <w:gridCol w:w="1879"/>
      </w:tblGrid>
      <w:tr w:rsidR="00B32AA2" w:rsidRPr="00795DC0">
        <w:trPr>
          <w:trHeight w:val="380"/>
          <w:jc w:val="center"/>
        </w:trPr>
        <w:tc>
          <w:tcPr>
            <w:tcW w:w="5938" w:type="dxa"/>
            <w:vMerge w:val="restart"/>
            <w:tcBorders>
              <w:top w:val="single" w:sz="8" w:space="0" w:color="99CC00"/>
            </w:tcBorders>
            <w:shd w:val="clear" w:color="auto" w:fill="99CC00"/>
            <w:vAlign w:val="bottom"/>
          </w:tcPr>
          <w:p w:rsidR="00B32AA2" w:rsidRPr="00B66D21" w:rsidRDefault="00B32AA2" w:rsidP="00AA1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</w:pPr>
            <w:r w:rsidRPr="00C96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81" w:type="dxa"/>
            <w:gridSpan w:val="2"/>
            <w:tcBorders>
              <w:top w:val="single" w:sz="8" w:space="0" w:color="99CC00"/>
              <w:bottom w:val="single" w:sz="6" w:space="0" w:color="999999"/>
              <w:right w:val="single" w:sz="6" w:space="0" w:color="99CC00"/>
            </w:tcBorders>
            <w:shd w:val="clear" w:color="auto" w:fill="99CC00"/>
            <w:vAlign w:val="bottom"/>
          </w:tcPr>
          <w:p w:rsidR="00B32AA2" w:rsidRPr="00B66D21" w:rsidRDefault="00B32AA2" w:rsidP="00AA1C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</w:pPr>
            <w:r w:rsidRPr="00C96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Сумма, млн. рублей</w:t>
            </w:r>
          </w:p>
        </w:tc>
      </w:tr>
      <w:tr w:rsidR="00B32AA2" w:rsidRPr="00795DC0">
        <w:trPr>
          <w:trHeight w:val="380"/>
          <w:jc w:val="center"/>
        </w:trPr>
        <w:tc>
          <w:tcPr>
            <w:tcW w:w="5938" w:type="dxa"/>
            <w:vMerge/>
            <w:shd w:val="clear" w:color="auto" w:fill="99CC00"/>
            <w:vAlign w:val="bottom"/>
          </w:tcPr>
          <w:p w:rsidR="00B32AA2" w:rsidRPr="00B66D21" w:rsidRDefault="00B32AA2" w:rsidP="00AA1C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1702" w:type="dxa"/>
            <w:tcBorders>
              <w:top w:val="single" w:sz="6" w:space="0" w:color="999999"/>
            </w:tcBorders>
            <w:shd w:val="clear" w:color="auto" w:fill="99CC00"/>
            <w:vAlign w:val="bottom"/>
          </w:tcPr>
          <w:p w:rsidR="00B32AA2" w:rsidRPr="00B66D21" w:rsidRDefault="00B32AA2" w:rsidP="009B64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</w:pPr>
            <w:r w:rsidRPr="00C96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2014г.</w:t>
            </w:r>
          </w:p>
        </w:tc>
        <w:tc>
          <w:tcPr>
            <w:tcW w:w="1879" w:type="dxa"/>
            <w:tcBorders>
              <w:top w:val="single" w:sz="6" w:space="0" w:color="999999"/>
              <w:right w:val="single" w:sz="6" w:space="0" w:color="99CC00"/>
            </w:tcBorders>
            <w:shd w:val="clear" w:color="auto" w:fill="99CC00"/>
            <w:vAlign w:val="bottom"/>
          </w:tcPr>
          <w:p w:rsidR="00B32AA2" w:rsidRPr="00B66D21" w:rsidRDefault="00A4675A" w:rsidP="009B64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2015-2017</w:t>
            </w:r>
            <w:r w:rsidR="00B32AA2" w:rsidRPr="00C96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гг.</w:t>
            </w:r>
          </w:p>
        </w:tc>
      </w:tr>
      <w:tr w:rsidR="00B32AA2" w:rsidRPr="00795DC0">
        <w:trPr>
          <w:trHeight w:val="777"/>
          <w:jc w:val="center"/>
        </w:trPr>
        <w:tc>
          <w:tcPr>
            <w:tcW w:w="5938" w:type="dxa"/>
            <w:shd w:val="clear" w:color="auto" w:fill="C0C0C0"/>
            <w:vAlign w:val="bottom"/>
          </w:tcPr>
          <w:p w:rsidR="00B32AA2" w:rsidRPr="00B66D21" w:rsidRDefault="00B32AA2" w:rsidP="00AA1C82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962C0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в том числе:</w:t>
            </w:r>
          </w:p>
        </w:tc>
        <w:tc>
          <w:tcPr>
            <w:tcW w:w="1702" w:type="dxa"/>
            <w:shd w:val="clear" w:color="auto" w:fill="C0C0C0"/>
            <w:vAlign w:val="bottom"/>
          </w:tcPr>
          <w:p w:rsidR="00B32AA2" w:rsidRPr="00B66D21" w:rsidRDefault="00A4675A" w:rsidP="00A467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  <w:shd w:val="clear" w:color="auto" w:fill="C0C0C0"/>
            <w:vAlign w:val="bottom"/>
          </w:tcPr>
          <w:p w:rsidR="00B32AA2" w:rsidRPr="00B66D21" w:rsidRDefault="005B40CF" w:rsidP="005B40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151,45</w:t>
            </w:r>
          </w:p>
        </w:tc>
      </w:tr>
      <w:tr w:rsidR="00B32AA2" w:rsidRPr="00795DC0">
        <w:trPr>
          <w:trHeight w:val="412"/>
          <w:jc w:val="center"/>
        </w:trPr>
        <w:tc>
          <w:tcPr>
            <w:tcW w:w="5938" w:type="dxa"/>
            <w:shd w:val="clear" w:color="auto" w:fill="C0C0C0"/>
            <w:vAlign w:val="bottom"/>
          </w:tcPr>
          <w:p w:rsidR="00B32AA2" w:rsidRPr="00B66D21" w:rsidRDefault="00B32AA2" w:rsidP="00AA1C82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962C0">
              <w:rPr>
                <w:rFonts w:ascii="Times New Roman" w:hAnsi="Times New Roman" w:cs="Times New Roman"/>
                <w:sz w:val="28"/>
                <w:szCs w:val="28"/>
              </w:rPr>
              <w:t>- в форме бюджетного кредита</w:t>
            </w:r>
          </w:p>
        </w:tc>
        <w:tc>
          <w:tcPr>
            <w:tcW w:w="1702" w:type="dxa"/>
            <w:shd w:val="clear" w:color="auto" w:fill="C0C0C0"/>
            <w:vAlign w:val="bottom"/>
          </w:tcPr>
          <w:p w:rsidR="00B32AA2" w:rsidRPr="00B66D21" w:rsidRDefault="00B32AA2" w:rsidP="00A467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96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  <w:shd w:val="clear" w:color="auto" w:fill="C0C0C0"/>
            <w:vAlign w:val="bottom"/>
          </w:tcPr>
          <w:p w:rsidR="00B32AA2" w:rsidRPr="00B66D21" w:rsidRDefault="00B32AA2" w:rsidP="005B40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96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AA2" w:rsidRPr="00795DC0">
        <w:trPr>
          <w:trHeight w:val="762"/>
          <w:jc w:val="center"/>
        </w:trPr>
        <w:tc>
          <w:tcPr>
            <w:tcW w:w="5938" w:type="dxa"/>
            <w:shd w:val="clear" w:color="auto" w:fill="FFFFFF"/>
            <w:vAlign w:val="bottom"/>
          </w:tcPr>
          <w:p w:rsidR="00B32AA2" w:rsidRPr="00C962C0" w:rsidRDefault="00B32AA2" w:rsidP="00AA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2C0">
              <w:rPr>
                <w:rFonts w:ascii="Times New Roman" w:hAnsi="Times New Roman" w:cs="Times New Roman"/>
                <w:sz w:val="28"/>
                <w:szCs w:val="28"/>
              </w:rPr>
              <w:t>Консолидированный бюджет области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B32AA2" w:rsidRPr="00B66D21" w:rsidRDefault="00A4675A" w:rsidP="00A467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  <w:shd w:val="clear" w:color="auto" w:fill="FFFFFF"/>
            <w:vAlign w:val="bottom"/>
          </w:tcPr>
          <w:p w:rsidR="00B32AA2" w:rsidRPr="00B66D21" w:rsidRDefault="005B40CF" w:rsidP="005B40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402,671</w:t>
            </w:r>
          </w:p>
        </w:tc>
      </w:tr>
      <w:tr w:rsidR="00B32AA2" w:rsidRPr="00795DC0">
        <w:trPr>
          <w:trHeight w:val="648"/>
          <w:jc w:val="center"/>
        </w:trPr>
        <w:tc>
          <w:tcPr>
            <w:tcW w:w="5938" w:type="dxa"/>
            <w:tcBorders>
              <w:bottom w:val="single" w:sz="8" w:space="0" w:color="99CC00"/>
            </w:tcBorders>
            <w:shd w:val="clear" w:color="auto" w:fill="99CC00"/>
            <w:vAlign w:val="bottom"/>
          </w:tcPr>
          <w:p w:rsidR="00B32AA2" w:rsidRPr="00B66D21" w:rsidRDefault="00B32AA2" w:rsidP="00AA1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</w:pPr>
            <w:r w:rsidRPr="00C96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bottom w:val="single" w:sz="8" w:space="0" w:color="99CC00"/>
            </w:tcBorders>
            <w:shd w:val="clear" w:color="auto" w:fill="99CC00"/>
            <w:vAlign w:val="bottom"/>
          </w:tcPr>
          <w:p w:rsidR="00B32AA2" w:rsidRPr="00B66D21" w:rsidRDefault="00A4675A" w:rsidP="00A4675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9" w:type="dxa"/>
            <w:tcBorders>
              <w:bottom w:val="single" w:sz="8" w:space="0" w:color="99CC00"/>
            </w:tcBorders>
            <w:shd w:val="clear" w:color="auto" w:fill="99CC00"/>
            <w:vAlign w:val="bottom"/>
          </w:tcPr>
          <w:p w:rsidR="00B32AA2" w:rsidRPr="00B66D21" w:rsidRDefault="005B40CF" w:rsidP="005B40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554,121</w:t>
            </w:r>
          </w:p>
        </w:tc>
      </w:tr>
    </w:tbl>
    <w:p w:rsidR="00B32AA2" w:rsidRPr="00795DC0" w:rsidRDefault="00B32AA2" w:rsidP="00AA1C8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795DC0" w:rsidRDefault="00B32AA2" w:rsidP="00AA1C82">
      <w:pPr>
        <w:pageBreakBefore/>
        <w:widowControl w:val="0"/>
        <w:spacing w:line="360" w:lineRule="auto"/>
        <w:ind w:right="-261"/>
        <w:jc w:val="center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B32AA2" w:rsidRPr="00795DC0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="005D0321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5D032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B7B3C">
        <w:rPr>
          <w:rFonts w:ascii="Times New Roman" w:hAnsi="Times New Roman" w:cs="Times New Roman"/>
          <w:sz w:val="28"/>
          <w:szCs w:val="28"/>
        </w:rPr>
        <w:t>4,819</w:t>
      </w:r>
      <w:r w:rsidRPr="00795DC0">
        <w:rPr>
          <w:rFonts w:ascii="Times New Roman" w:hAnsi="Times New Roman" w:cs="Times New Roman"/>
          <w:sz w:val="28"/>
          <w:szCs w:val="28"/>
        </w:rPr>
        <w:t xml:space="preserve"> тыс. человек. До 2004 года </w:t>
      </w:r>
      <w:proofErr w:type="spellStart"/>
      <w:r w:rsidR="007E1DC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7E1DCF">
        <w:rPr>
          <w:rFonts w:ascii="Times New Roman" w:hAnsi="Times New Roman" w:cs="Times New Roman"/>
          <w:sz w:val="28"/>
          <w:szCs w:val="28"/>
        </w:rPr>
        <w:t>.</w:t>
      </w:r>
      <w:r w:rsidR="005D03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D0321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="005D0321">
        <w:rPr>
          <w:rFonts w:ascii="Times New Roman" w:hAnsi="Times New Roman" w:cs="Times New Roman"/>
          <w:sz w:val="28"/>
          <w:szCs w:val="28"/>
        </w:rPr>
        <w:t xml:space="preserve"> </w:t>
      </w:r>
      <w:r w:rsidRPr="00795DC0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5D0321">
        <w:rPr>
          <w:rFonts w:ascii="Times New Roman" w:hAnsi="Times New Roman" w:cs="Times New Roman"/>
          <w:sz w:val="28"/>
          <w:szCs w:val="28"/>
        </w:rPr>
        <w:t xml:space="preserve">входил в состав г. </w:t>
      </w:r>
      <w:r w:rsidR="005C076D">
        <w:rPr>
          <w:rFonts w:ascii="Times New Roman" w:hAnsi="Times New Roman" w:cs="Times New Roman"/>
          <w:sz w:val="28"/>
          <w:szCs w:val="28"/>
        </w:rPr>
        <w:t xml:space="preserve">Таштагола, который включал в себя всю </w:t>
      </w:r>
      <w:r w:rsidRPr="00795DC0">
        <w:rPr>
          <w:rFonts w:ascii="Times New Roman" w:hAnsi="Times New Roman" w:cs="Times New Roman"/>
          <w:sz w:val="28"/>
          <w:szCs w:val="28"/>
        </w:rPr>
        <w:t>территори</w:t>
      </w:r>
      <w:r w:rsidR="005C076D">
        <w:rPr>
          <w:rFonts w:ascii="Times New Roman" w:hAnsi="Times New Roman" w:cs="Times New Roman"/>
          <w:sz w:val="28"/>
          <w:szCs w:val="28"/>
        </w:rPr>
        <w:t>ю</w:t>
      </w:r>
      <w:r w:rsidRPr="00795DC0">
        <w:rPr>
          <w:rFonts w:ascii="Times New Roman" w:hAnsi="Times New Roman" w:cs="Times New Roman"/>
          <w:sz w:val="28"/>
          <w:szCs w:val="28"/>
        </w:rPr>
        <w:t xml:space="preserve">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5DC0">
        <w:rPr>
          <w:rFonts w:ascii="Times New Roman" w:hAnsi="Times New Roman" w:cs="Times New Roman"/>
          <w:sz w:val="28"/>
          <w:szCs w:val="28"/>
        </w:rPr>
        <w:t>района и управлялся как единая территория. В соответствии с Федеральным законом № 131-ФЗ от 06.10.2003 «Об общих принципах организации местного самоуправления» в 200</w:t>
      </w:r>
      <w:r w:rsidR="005D0321">
        <w:rPr>
          <w:rFonts w:ascii="Times New Roman" w:hAnsi="Times New Roman" w:cs="Times New Roman"/>
          <w:sz w:val="28"/>
          <w:szCs w:val="28"/>
        </w:rPr>
        <w:t>5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7E1DC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7E1DCF">
        <w:rPr>
          <w:rFonts w:ascii="Times New Roman" w:hAnsi="Times New Roman" w:cs="Times New Roman"/>
          <w:sz w:val="28"/>
          <w:szCs w:val="28"/>
        </w:rPr>
        <w:t>.</w:t>
      </w:r>
      <w:r w:rsidR="005D03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D0321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="005D0321">
        <w:rPr>
          <w:rFonts w:ascii="Times New Roman" w:hAnsi="Times New Roman" w:cs="Times New Roman"/>
          <w:sz w:val="28"/>
          <w:szCs w:val="28"/>
        </w:rPr>
        <w:t xml:space="preserve"> </w:t>
      </w:r>
      <w:r w:rsidRPr="00795DC0">
        <w:rPr>
          <w:rFonts w:ascii="Times New Roman" w:hAnsi="Times New Roman" w:cs="Times New Roman"/>
          <w:sz w:val="28"/>
          <w:szCs w:val="28"/>
        </w:rPr>
        <w:t xml:space="preserve">был преобразован в </w:t>
      </w:r>
      <w:proofErr w:type="spellStart"/>
      <w:r w:rsidR="005D0321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5D0321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="005C076D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795DC0">
        <w:rPr>
          <w:rFonts w:ascii="Times New Roman" w:hAnsi="Times New Roman" w:cs="Times New Roman"/>
          <w:sz w:val="28"/>
          <w:szCs w:val="28"/>
        </w:rPr>
        <w:t>Таштагольск</w:t>
      </w:r>
      <w:r w:rsidR="005C076D">
        <w:rPr>
          <w:rFonts w:ascii="Times New Roman" w:hAnsi="Times New Roman" w:cs="Times New Roman"/>
          <w:sz w:val="28"/>
          <w:szCs w:val="28"/>
        </w:rPr>
        <w:t>ого муниципального р</w:t>
      </w:r>
      <w:r w:rsidRPr="00795DC0">
        <w:rPr>
          <w:rFonts w:ascii="Times New Roman" w:hAnsi="Times New Roman" w:cs="Times New Roman"/>
          <w:sz w:val="28"/>
          <w:szCs w:val="28"/>
        </w:rPr>
        <w:t>айон</w:t>
      </w:r>
      <w:r w:rsidR="005C076D">
        <w:rPr>
          <w:rFonts w:ascii="Times New Roman" w:hAnsi="Times New Roman" w:cs="Times New Roman"/>
          <w:sz w:val="28"/>
          <w:szCs w:val="28"/>
        </w:rPr>
        <w:t>а</w:t>
      </w:r>
      <w:r w:rsidRPr="00795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DD2" w:rsidRPr="00C62595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Однако система управления территорией, административные функции и полномочия по-прежнему осуществляется администрацией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5DC0">
        <w:rPr>
          <w:rFonts w:ascii="Times New Roman" w:hAnsi="Times New Roman" w:cs="Times New Roman"/>
          <w:sz w:val="28"/>
          <w:szCs w:val="28"/>
        </w:rPr>
        <w:t>района с выделением в поселени</w:t>
      </w:r>
      <w:r w:rsidR="005C076D">
        <w:rPr>
          <w:rFonts w:ascii="Times New Roman" w:hAnsi="Times New Roman" w:cs="Times New Roman"/>
          <w:sz w:val="28"/>
          <w:szCs w:val="28"/>
        </w:rPr>
        <w:t>е</w:t>
      </w:r>
      <w:r w:rsidRPr="00795DC0">
        <w:rPr>
          <w:rFonts w:ascii="Times New Roman" w:hAnsi="Times New Roman" w:cs="Times New Roman"/>
          <w:sz w:val="28"/>
          <w:szCs w:val="28"/>
        </w:rPr>
        <w:t xml:space="preserve"> только функций охраны общественного порядка и благоустройства территории. Размещение предприятий, учреждений социального и бытового обслуживания, административных органов и государственных учреждений выстраивается по принципу единства в управлении территорией. </w:t>
      </w:r>
    </w:p>
    <w:p w:rsidR="00B32AA2" w:rsidRPr="00795DC0" w:rsidRDefault="005C076D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Мундыбаш </w:t>
      </w:r>
      <w:r w:rsidR="00B32AA2" w:rsidRPr="00795DC0">
        <w:rPr>
          <w:rFonts w:ascii="Times New Roman" w:hAnsi="Times New Roman" w:cs="Times New Roman"/>
          <w:sz w:val="28"/>
          <w:szCs w:val="28"/>
        </w:rPr>
        <w:t xml:space="preserve">расположен на юге Кемеровской области. Общая площадь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B32AA2" w:rsidRPr="00795DC0">
        <w:rPr>
          <w:rFonts w:ascii="Times New Roman" w:hAnsi="Times New Roman" w:cs="Times New Roman"/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1988,6 га"/>
        </w:smartTagPr>
        <w:r w:rsidR="00B32AA2" w:rsidRPr="00795DC0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988,6</w:t>
        </w:r>
        <w:r w:rsidR="00B32AA2" w:rsidRPr="00795DC0"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 w:rsidR="00B32AA2" w:rsidRPr="00795DC0">
        <w:rPr>
          <w:rFonts w:ascii="Times New Roman" w:hAnsi="Times New Roman" w:cs="Times New Roman"/>
          <w:sz w:val="28"/>
          <w:szCs w:val="28"/>
        </w:rPr>
        <w:t xml:space="preserve"> или 1,7% от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32AA2" w:rsidRPr="00795DC0">
        <w:rPr>
          <w:rFonts w:ascii="Times New Roman" w:hAnsi="Times New Roman" w:cs="Times New Roman"/>
          <w:sz w:val="28"/>
          <w:szCs w:val="28"/>
        </w:rPr>
        <w:t xml:space="preserve">. Район граничит с республикой Алтай, Алтайским краем и республикой Хакасия. </w:t>
      </w:r>
    </w:p>
    <w:p w:rsidR="00B32AA2" w:rsidRPr="00795DC0" w:rsidRDefault="00B32AA2" w:rsidP="006977FE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="005C076D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5C076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1 января 2014 года составила </w:t>
      </w:r>
      <w:r w:rsidR="00791824">
        <w:rPr>
          <w:rFonts w:ascii="Times New Roman" w:hAnsi="Times New Roman" w:cs="Times New Roman"/>
          <w:sz w:val="28"/>
          <w:szCs w:val="28"/>
        </w:rPr>
        <w:t>4,819</w:t>
      </w:r>
      <w:r w:rsidRPr="00795DC0">
        <w:rPr>
          <w:rFonts w:ascii="Times New Roman" w:hAnsi="Times New Roman" w:cs="Times New Roman"/>
          <w:sz w:val="28"/>
          <w:szCs w:val="28"/>
        </w:rPr>
        <w:t xml:space="preserve"> тыс. человек или </w:t>
      </w:r>
      <w:r w:rsidR="00791824">
        <w:rPr>
          <w:rFonts w:ascii="Times New Roman" w:hAnsi="Times New Roman" w:cs="Times New Roman"/>
          <w:sz w:val="28"/>
          <w:szCs w:val="28"/>
        </w:rPr>
        <w:t>9</w:t>
      </w:r>
      <w:r w:rsidRPr="00795DC0">
        <w:rPr>
          <w:rFonts w:ascii="Times New Roman" w:hAnsi="Times New Roman" w:cs="Times New Roman"/>
          <w:sz w:val="28"/>
          <w:szCs w:val="28"/>
        </w:rPr>
        <w:t xml:space="preserve">% населения </w:t>
      </w:r>
      <w:r w:rsidR="00C13843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795DC0">
        <w:rPr>
          <w:rFonts w:ascii="Times New Roman" w:hAnsi="Times New Roman" w:cs="Times New Roman"/>
          <w:sz w:val="28"/>
          <w:szCs w:val="28"/>
        </w:rPr>
        <w:t xml:space="preserve">. В административную структуру </w:t>
      </w:r>
      <w:proofErr w:type="spellStart"/>
      <w:r w:rsidR="00C13843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C13843">
        <w:rPr>
          <w:rFonts w:ascii="Times New Roman" w:hAnsi="Times New Roman" w:cs="Times New Roman"/>
          <w:sz w:val="28"/>
          <w:szCs w:val="28"/>
        </w:rPr>
        <w:t xml:space="preserve"> городского поселения 3 поселка: </w:t>
      </w:r>
      <w:proofErr w:type="spellStart"/>
      <w:r w:rsidR="007E1DC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7E1DCF">
        <w:rPr>
          <w:rFonts w:ascii="Times New Roman" w:hAnsi="Times New Roman" w:cs="Times New Roman"/>
          <w:sz w:val="28"/>
          <w:szCs w:val="28"/>
        </w:rPr>
        <w:t>.</w:t>
      </w:r>
      <w:r w:rsidR="00C138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13843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="00C13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1DCF">
        <w:rPr>
          <w:rFonts w:ascii="Times New Roman" w:hAnsi="Times New Roman" w:cs="Times New Roman"/>
          <w:sz w:val="28"/>
          <w:szCs w:val="28"/>
        </w:rPr>
        <w:t>п.</w:t>
      </w:r>
      <w:r w:rsidR="00C13843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 w:rsidR="00C13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1DCF">
        <w:rPr>
          <w:rFonts w:ascii="Times New Roman" w:hAnsi="Times New Roman" w:cs="Times New Roman"/>
          <w:sz w:val="28"/>
          <w:szCs w:val="28"/>
        </w:rPr>
        <w:t>п.</w:t>
      </w:r>
      <w:r w:rsidR="00C13843">
        <w:rPr>
          <w:rFonts w:ascii="Times New Roman" w:hAnsi="Times New Roman" w:cs="Times New Roman"/>
          <w:sz w:val="28"/>
          <w:szCs w:val="28"/>
        </w:rPr>
        <w:t>Подкатунь</w:t>
      </w:r>
      <w:proofErr w:type="spellEnd"/>
      <w:r w:rsidRPr="00795DC0">
        <w:rPr>
          <w:rFonts w:ascii="Times New Roman" w:hAnsi="Times New Roman" w:cs="Times New Roman"/>
          <w:sz w:val="28"/>
          <w:szCs w:val="28"/>
        </w:rPr>
        <w:t>.</w:t>
      </w:r>
    </w:p>
    <w:p w:rsidR="00B32AA2" w:rsidRPr="00795DC0" w:rsidRDefault="00C62595" w:rsidP="006977FE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</w:t>
      </w:r>
      <w:r w:rsidR="00B32AA2" w:rsidRPr="00795DC0">
        <w:rPr>
          <w:rFonts w:ascii="Times New Roman" w:hAnsi="Times New Roman" w:cs="Times New Roman"/>
          <w:sz w:val="28"/>
          <w:szCs w:val="28"/>
        </w:rPr>
        <w:t xml:space="preserve"> </w:t>
      </w:r>
      <w:r w:rsidR="00C13843">
        <w:rPr>
          <w:rFonts w:ascii="Times New Roman" w:hAnsi="Times New Roman" w:cs="Times New Roman"/>
          <w:sz w:val="28"/>
          <w:szCs w:val="28"/>
        </w:rPr>
        <w:t xml:space="preserve">районного центра (г. Таштагол) – </w:t>
      </w:r>
      <w:smartTag w:uri="urn:schemas-microsoft-com:office:smarttags" w:element="metricconverter">
        <w:smartTagPr>
          <w:attr w:name="ProductID" w:val="97 км"/>
        </w:smartTagPr>
        <w:r w:rsidR="00C13843">
          <w:rPr>
            <w:rFonts w:ascii="Times New Roman" w:hAnsi="Times New Roman" w:cs="Times New Roman"/>
            <w:sz w:val="28"/>
            <w:szCs w:val="28"/>
          </w:rPr>
          <w:t>97 км</w:t>
        </w:r>
      </w:smartTag>
      <w:r w:rsidR="00C13843">
        <w:rPr>
          <w:rFonts w:ascii="Times New Roman" w:hAnsi="Times New Roman" w:cs="Times New Roman"/>
          <w:sz w:val="28"/>
          <w:szCs w:val="28"/>
        </w:rPr>
        <w:t xml:space="preserve">, </w:t>
      </w:r>
      <w:r w:rsidR="00B32AA2" w:rsidRPr="00795DC0">
        <w:rPr>
          <w:rFonts w:ascii="Times New Roman" w:hAnsi="Times New Roman" w:cs="Times New Roman"/>
          <w:sz w:val="28"/>
          <w:szCs w:val="28"/>
        </w:rPr>
        <w:t xml:space="preserve">до областного центра (город Кемерово) – </w:t>
      </w:r>
      <w:smartTag w:uri="urn:schemas-microsoft-com:office:smarttags" w:element="metricconverter">
        <w:smartTagPr>
          <w:attr w:name="ProductID" w:val="271 км"/>
        </w:smartTagPr>
        <w:r w:rsidR="00C13843">
          <w:rPr>
            <w:rFonts w:ascii="Times New Roman" w:hAnsi="Times New Roman" w:cs="Times New Roman"/>
            <w:sz w:val="28"/>
            <w:szCs w:val="28"/>
          </w:rPr>
          <w:t>271</w:t>
        </w:r>
        <w:r w:rsidR="00B32AA2" w:rsidRPr="00795DC0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="00B32AA2" w:rsidRPr="00795DC0">
        <w:rPr>
          <w:rFonts w:ascii="Times New Roman" w:hAnsi="Times New Roman" w:cs="Times New Roman"/>
          <w:sz w:val="28"/>
          <w:szCs w:val="28"/>
        </w:rPr>
        <w:t xml:space="preserve">, до ближайшего крупного города (Новокузнецк Кемеровской области) – </w:t>
      </w:r>
      <w:smartTag w:uri="urn:schemas-microsoft-com:office:smarttags" w:element="metricconverter">
        <w:smartTagPr>
          <w:attr w:name="ProductID" w:val="98 км"/>
        </w:smartTagPr>
        <w:r w:rsidR="00C13843">
          <w:rPr>
            <w:rFonts w:ascii="Times New Roman" w:hAnsi="Times New Roman" w:cs="Times New Roman"/>
            <w:sz w:val="28"/>
            <w:szCs w:val="28"/>
          </w:rPr>
          <w:t>98</w:t>
        </w:r>
        <w:r w:rsidR="00B32AA2" w:rsidRPr="00795DC0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="00B32AA2" w:rsidRPr="00795DC0">
        <w:rPr>
          <w:rFonts w:ascii="Times New Roman" w:hAnsi="Times New Roman" w:cs="Times New Roman"/>
          <w:sz w:val="28"/>
          <w:szCs w:val="28"/>
        </w:rPr>
        <w:t xml:space="preserve"> (рисунок 1).</w:t>
      </w:r>
    </w:p>
    <w:p w:rsidR="00B32AA2" w:rsidRPr="00795DC0" w:rsidRDefault="00B32AA2" w:rsidP="00FC449D">
      <w:pPr>
        <w:spacing w:line="360" w:lineRule="auto"/>
        <w:ind w:right="7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lastRenderedPageBreak/>
        <w:t>Рисунок 1</w:t>
      </w:r>
    </w:p>
    <w:p w:rsidR="00B32AA2" w:rsidRPr="001F5F19" w:rsidRDefault="00B32AA2" w:rsidP="00AA1C82">
      <w:pPr>
        <w:pStyle w:val="31"/>
        <w:spacing w:line="240" w:lineRule="auto"/>
        <w:rPr>
          <w:rFonts w:ascii="Times New Roman" w:hAnsi="Times New Roman" w:cs="Times New Roman"/>
        </w:rPr>
      </w:pPr>
      <w:r w:rsidRPr="001F5F19">
        <w:rPr>
          <w:rFonts w:ascii="Times New Roman" w:hAnsi="Times New Roman" w:cs="Times New Roman"/>
        </w:rPr>
        <w:t xml:space="preserve">Расположение </w:t>
      </w:r>
      <w:proofErr w:type="spellStart"/>
      <w:r w:rsidR="007E1DCF">
        <w:rPr>
          <w:rFonts w:ascii="Times New Roman" w:hAnsi="Times New Roman" w:cs="Times New Roman"/>
        </w:rPr>
        <w:t>пгт</w:t>
      </w:r>
      <w:proofErr w:type="gramStart"/>
      <w:r w:rsidR="007E1DCF">
        <w:rPr>
          <w:rFonts w:ascii="Times New Roman" w:hAnsi="Times New Roman" w:cs="Times New Roman"/>
        </w:rPr>
        <w:t>.М</w:t>
      </w:r>
      <w:proofErr w:type="gramEnd"/>
      <w:r w:rsidR="007E1DCF">
        <w:rPr>
          <w:rFonts w:ascii="Times New Roman" w:hAnsi="Times New Roman" w:cs="Times New Roman"/>
        </w:rPr>
        <w:t>ундыбаш</w:t>
      </w:r>
      <w:proofErr w:type="spellEnd"/>
    </w:p>
    <w:p w:rsidR="00B32AA2" w:rsidRPr="001F5F19" w:rsidRDefault="00B32AA2" w:rsidP="00AA1C82">
      <w:pPr>
        <w:pStyle w:val="31"/>
        <w:spacing w:line="240" w:lineRule="auto"/>
        <w:rPr>
          <w:rFonts w:ascii="Times New Roman" w:hAnsi="Times New Roman" w:cs="Times New Roman"/>
        </w:rPr>
      </w:pPr>
      <w:r w:rsidRPr="001F5F19">
        <w:rPr>
          <w:rFonts w:ascii="Times New Roman" w:hAnsi="Times New Roman" w:cs="Times New Roman"/>
        </w:rPr>
        <w:t>относительно крупных городов Западной Сибири</w:t>
      </w:r>
    </w:p>
    <w:p w:rsidR="00B32AA2" w:rsidRPr="00795DC0" w:rsidRDefault="00434647" w:rsidP="00FC449D">
      <w:pPr>
        <w:shd w:val="clear" w:color="auto" w:fill="FFFFFF"/>
        <w:autoSpaceDE w:val="0"/>
        <w:autoSpaceDN w:val="0"/>
        <w:adjustRightInd w:val="0"/>
        <w:spacing w:line="360" w:lineRule="auto"/>
        <w:ind w:right="-261" w:firstLine="1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1.05pt;margin-top:400.4pt;width:52.1pt;height:19pt;z-index:251659776" filled="f" stroked="f" strokecolor="white">
            <v:textbox>
              <w:txbxContent>
                <w:p w:rsidR="00097F47" w:rsidRPr="00097F47" w:rsidRDefault="00097F47" w:rsidP="00097F47">
                  <w:pPr>
                    <w:spacing w:before="0"/>
                    <w:ind w:firstLine="0"/>
                    <w:rPr>
                      <w:sz w:val="16"/>
                      <w:szCs w:val="16"/>
                    </w:rPr>
                  </w:pPr>
                  <w:r w:rsidRPr="00097F47">
                    <w:rPr>
                      <w:sz w:val="16"/>
                      <w:szCs w:val="16"/>
                    </w:rPr>
                    <w:t>Таштагол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left:0;text-align:left;margin-left:306.25pt;margin-top:378.05pt;width:55.2pt;height:19.2pt;z-index:251658752" filled="f" stroked="f">
            <v:textbox>
              <w:txbxContent>
                <w:p w:rsidR="00097F47" w:rsidRPr="00097F47" w:rsidRDefault="00097F47" w:rsidP="00097F47">
                  <w:pPr>
                    <w:spacing w:before="100" w:beforeAutospacing="1"/>
                    <w:ind w:firstLine="0"/>
                    <w:rPr>
                      <w:sz w:val="16"/>
                      <w:szCs w:val="16"/>
                    </w:rPr>
                  </w:pPr>
                  <w:proofErr w:type="spellStart"/>
                  <w:r w:rsidRPr="00097F47">
                    <w:rPr>
                      <w:sz w:val="16"/>
                      <w:szCs w:val="16"/>
                    </w:rPr>
                    <w:t>Шерегеш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 id="_x0000_s1032" type="#_x0000_t202" style="position:absolute;left:0;text-align:left;margin-left:222.6pt;margin-top:335.05pt;width:83.65pt;height:27.1pt;z-index:251657728" filled="f" stroked="f">
            <v:textbox>
              <w:txbxContent>
                <w:p w:rsidR="00097F47" w:rsidRPr="00097F47" w:rsidRDefault="00097F47">
                  <w:pPr>
                    <w:rPr>
                      <w:sz w:val="16"/>
                      <w:szCs w:val="16"/>
                    </w:rPr>
                  </w:pPr>
                  <w:r w:rsidRPr="00097F47">
                    <w:rPr>
                      <w:sz w:val="16"/>
                      <w:szCs w:val="16"/>
                    </w:rPr>
                    <w:t>Мундыбаш</w:t>
                  </w:r>
                </w:p>
              </w:txbxContent>
            </v:textbox>
          </v:shape>
        </w:pict>
      </w:r>
      <w:r w:rsidR="00806B9B">
        <w:pict>
          <v:shape id="_x0000_i1026" type="#_x0000_t75" style="width:425.25pt;height:449.25pt">
            <v:imagedata r:id="rId9" r:href="rId10"/>
          </v:shape>
        </w:pict>
      </w:r>
    </w:p>
    <w:p w:rsidR="00B32AA2" w:rsidRPr="001F5F19" w:rsidRDefault="00B32AA2" w:rsidP="00AA1C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Активное заселение территории началось в </w:t>
      </w:r>
      <w:r w:rsidR="00C77817"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</w:t>
      </w: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-е годы прошлого столетия, и было связано с началом промышленной разработки месторождений железных руд и лесозаготовкой. Исторически расселение прибывающих в </w:t>
      </w:r>
      <w:r w:rsidR="00C77817"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поселение</w:t>
      </w: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людей происходило вдоль </w:t>
      </w:r>
      <w:proofErr w:type="spellStart"/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Западно-Сибирской</w:t>
      </w:r>
      <w:proofErr w:type="spellEnd"/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железной дороги, которая соединяет </w:t>
      </w:r>
      <w:r w:rsidR="00C77817"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поселок</w:t>
      </w: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 соседними территориями, обеспечивая выход к Транссибирской железнодорожной магистрали. Позднее поселени</w:t>
      </w:r>
      <w:r w:rsidR="00C77817"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образовывал</w:t>
      </w:r>
      <w:r w:rsidR="00C77817"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сь вдоль автомобильной дороги с твердым покрытием Кемерово</w:t>
      </w:r>
      <w:r w:rsidR="00B37C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–</w:t>
      </w:r>
      <w:r w:rsidR="00B37C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Новокузнецк – Кузедеево – Таштагол, </w:t>
      </w: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обеспечивающей внешнеэкономические и внутрирайонные связи </w:t>
      </w:r>
      <w:proofErr w:type="spellStart"/>
      <w:r w:rsidR="00C625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пгт</w:t>
      </w:r>
      <w:proofErr w:type="gramStart"/>
      <w:r w:rsidR="00C625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.М</w:t>
      </w:r>
      <w:proofErr w:type="gramEnd"/>
      <w:r w:rsidR="00C625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ундыбаш</w:t>
      </w:r>
      <w:proofErr w:type="spellEnd"/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B32AA2" w:rsidRPr="001F5F19" w:rsidRDefault="00B32AA2" w:rsidP="00AA1C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Сложившаяся на сегодняшний день в </w:t>
      </w:r>
      <w:r w:rsidR="00C77817"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поселении</w:t>
      </w: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система расселения относится к неравномерно-рассредоточенному типу, плотность населения низкая, расстояние между посел</w:t>
      </w:r>
      <w:r w:rsidR="00C77817"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ками – </w:t>
      </w:r>
      <w:r w:rsidR="00C77817" w:rsidRPr="004D03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</w:t>
      </w:r>
      <w:r w:rsidR="00DD1B57" w:rsidRPr="004D03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77817" w:rsidRPr="004D03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–</w:t>
      </w:r>
      <w:r w:rsidR="00DD1B57" w:rsidRPr="004D03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км"/>
        </w:smartTagPr>
        <w:r w:rsidR="00C77817" w:rsidRPr="004D03B0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15</w:t>
        </w:r>
        <w:r w:rsidR="00C77817" w:rsidRPr="001F5F19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 км</w:t>
        </w:r>
      </w:smartTag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Удаленность от крупных культурных центров является причиной некоторой изоляции жителей </w:t>
      </w:r>
      <w:r w:rsidR="00C77817"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ограничивает их доступ к культурным центрам, а также контакты внутри района и за его пределами. </w:t>
      </w:r>
    </w:p>
    <w:p w:rsidR="00B32AA2" w:rsidRPr="001F5F19" w:rsidRDefault="00B32AA2" w:rsidP="00AA1C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F19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будущее </w:t>
      </w:r>
      <w:proofErr w:type="spellStart"/>
      <w:r w:rsidR="00C62595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Start"/>
      <w:r w:rsidR="00C6259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C62595">
        <w:rPr>
          <w:rFonts w:ascii="Times New Roman" w:hAnsi="Times New Roman" w:cs="Times New Roman"/>
          <w:color w:val="000000"/>
          <w:sz w:val="28"/>
          <w:szCs w:val="28"/>
        </w:rPr>
        <w:t>ундыбаш</w:t>
      </w:r>
      <w:proofErr w:type="spellEnd"/>
      <w:r w:rsidRPr="001F5F19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в абсолютной зависимости от развития транспортной и энергетической инфраструктуры.</w:t>
      </w:r>
    </w:p>
    <w:p w:rsidR="00B32AA2" w:rsidRPr="00C336CF" w:rsidRDefault="00B32AA2" w:rsidP="00AA1C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336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состоянию на 1 января 2014 года в </w:t>
      </w:r>
      <w:proofErr w:type="spellStart"/>
      <w:r w:rsidR="00C625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пгт</w:t>
      </w:r>
      <w:proofErr w:type="gramStart"/>
      <w:r w:rsidR="00C625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.М</w:t>
      </w:r>
      <w:proofErr w:type="gramEnd"/>
      <w:r w:rsidR="00C625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ундыбаш</w:t>
      </w:r>
      <w:proofErr w:type="spellEnd"/>
      <w:r w:rsidRPr="00C336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было зарегистрировано </w:t>
      </w:r>
      <w:r w:rsidR="00C77817" w:rsidRPr="00C336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116</w:t>
      </w:r>
      <w:r w:rsidRPr="00C336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субъекта хозяйственной деятельности, в том числе </w:t>
      </w:r>
      <w:r w:rsidR="008E4366" w:rsidRPr="00C336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</w:t>
      </w:r>
      <w:r w:rsidRPr="00C336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частных предприятий. Регистрацию прошли </w:t>
      </w:r>
      <w:r w:rsidR="008E4366" w:rsidRPr="00C336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59</w:t>
      </w:r>
      <w:r w:rsidRPr="00C336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индивидуальных предпринимателей.</w:t>
      </w:r>
    </w:p>
    <w:p w:rsidR="00B32AA2" w:rsidRPr="00795DC0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Основной вектор промышленного развития </w:t>
      </w:r>
      <w:r w:rsidR="008E4366">
        <w:rPr>
          <w:rFonts w:ascii="Times New Roman" w:hAnsi="Times New Roman" w:cs="Times New Roman"/>
          <w:sz w:val="28"/>
          <w:szCs w:val="28"/>
        </w:rPr>
        <w:t>поселения</w:t>
      </w:r>
      <w:r w:rsidRPr="00795DC0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8E4366">
        <w:rPr>
          <w:rFonts w:ascii="Times New Roman" w:hAnsi="Times New Roman" w:cs="Times New Roman"/>
          <w:sz w:val="28"/>
          <w:szCs w:val="28"/>
        </w:rPr>
        <w:t xml:space="preserve">переработкой </w:t>
      </w:r>
      <w:r w:rsidRPr="00795DC0">
        <w:rPr>
          <w:rFonts w:ascii="Times New Roman" w:hAnsi="Times New Roman" w:cs="Times New Roman"/>
          <w:sz w:val="28"/>
          <w:szCs w:val="28"/>
        </w:rPr>
        <w:t>минерально-сырьев</w:t>
      </w:r>
      <w:r w:rsidR="008E43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795DC0">
        <w:rPr>
          <w:rFonts w:ascii="Times New Roman" w:hAnsi="Times New Roman" w:cs="Times New Roman"/>
          <w:sz w:val="28"/>
          <w:szCs w:val="28"/>
        </w:rPr>
        <w:t>потенциал</w:t>
      </w:r>
      <w:r w:rsidR="008E4366">
        <w:rPr>
          <w:rFonts w:ascii="Times New Roman" w:hAnsi="Times New Roman" w:cs="Times New Roman"/>
          <w:sz w:val="28"/>
          <w:szCs w:val="28"/>
        </w:rPr>
        <w:t>а</w:t>
      </w:r>
      <w:r w:rsidRPr="00795DC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E4366">
        <w:rPr>
          <w:rFonts w:ascii="Times New Roman" w:hAnsi="Times New Roman" w:cs="Times New Roman"/>
          <w:sz w:val="28"/>
          <w:szCs w:val="28"/>
        </w:rPr>
        <w:t xml:space="preserve"> района и республики Хакассия</w:t>
      </w:r>
      <w:r w:rsidRPr="00795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AA2" w:rsidRPr="00795DC0" w:rsidRDefault="00B32AA2" w:rsidP="00AA1C82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Структура промышленности </w:t>
      </w:r>
      <w:proofErr w:type="spellStart"/>
      <w:r w:rsidR="00C845C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C845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845CC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Pr="00795DC0">
        <w:rPr>
          <w:rFonts w:ascii="Times New Roman" w:hAnsi="Times New Roman" w:cs="Times New Roman"/>
          <w:sz w:val="28"/>
          <w:szCs w:val="28"/>
        </w:rPr>
        <w:t xml:space="preserve"> носит ярко выраженный </w:t>
      </w:r>
      <w:proofErr w:type="spellStart"/>
      <w:r w:rsidRPr="00795DC0">
        <w:rPr>
          <w:rFonts w:ascii="Times New Roman" w:hAnsi="Times New Roman" w:cs="Times New Roman"/>
          <w:sz w:val="28"/>
          <w:szCs w:val="28"/>
        </w:rPr>
        <w:t>моноотраслевой</w:t>
      </w:r>
      <w:proofErr w:type="spellEnd"/>
      <w:r w:rsidRPr="00795DC0">
        <w:rPr>
          <w:rFonts w:ascii="Times New Roman" w:hAnsi="Times New Roman" w:cs="Times New Roman"/>
          <w:sz w:val="28"/>
          <w:szCs w:val="28"/>
        </w:rPr>
        <w:t xml:space="preserve"> характер с абсолютным преобладанием доли </w:t>
      </w:r>
      <w:r w:rsidR="00C845CC">
        <w:rPr>
          <w:rFonts w:ascii="Times New Roman" w:hAnsi="Times New Roman" w:cs="Times New Roman"/>
          <w:sz w:val="28"/>
          <w:szCs w:val="28"/>
        </w:rPr>
        <w:t xml:space="preserve">переработки горнорудного сырья (железной руды) </w:t>
      </w:r>
      <w:r w:rsidRPr="00795DC0">
        <w:rPr>
          <w:rFonts w:ascii="Times New Roman" w:hAnsi="Times New Roman" w:cs="Times New Roman"/>
          <w:sz w:val="28"/>
          <w:szCs w:val="28"/>
        </w:rPr>
        <w:t xml:space="preserve">на протяжении всей истории </w:t>
      </w:r>
      <w:r w:rsidR="008E4366">
        <w:rPr>
          <w:rFonts w:ascii="Times New Roman" w:hAnsi="Times New Roman" w:cs="Times New Roman"/>
          <w:sz w:val="28"/>
          <w:szCs w:val="28"/>
        </w:rPr>
        <w:t>поселка</w:t>
      </w:r>
      <w:r w:rsidRPr="00795DC0">
        <w:rPr>
          <w:rFonts w:ascii="Times New Roman" w:hAnsi="Times New Roman" w:cs="Times New Roman"/>
          <w:sz w:val="28"/>
          <w:szCs w:val="28"/>
        </w:rPr>
        <w:t xml:space="preserve"> (рисунок 2). </w:t>
      </w:r>
    </w:p>
    <w:p w:rsidR="00B32AA2" w:rsidRPr="00795DC0" w:rsidRDefault="001F5F19" w:rsidP="00FC449D">
      <w:pPr>
        <w:tabs>
          <w:tab w:val="left" w:pos="0"/>
        </w:tabs>
        <w:spacing w:line="360" w:lineRule="auto"/>
        <w:ind w:right="7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32AA2" w:rsidRPr="00795DC0">
        <w:rPr>
          <w:rFonts w:ascii="Times New Roman" w:hAnsi="Times New Roman" w:cs="Times New Roman"/>
          <w:sz w:val="28"/>
          <w:szCs w:val="28"/>
        </w:rPr>
        <w:lastRenderedPageBreak/>
        <w:t>Рисунок 2</w:t>
      </w:r>
    </w:p>
    <w:p w:rsidR="001F5F19" w:rsidRDefault="00B32AA2" w:rsidP="00AA1C82">
      <w:pPr>
        <w:pStyle w:val="af9"/>
        <w:spacing w:line="360" w:lineRule="auto"/>
        <w:rPr>
          <w:rFonts w:ascii="Times New Roman" w:hAnsi="Times New Roman" w:cs="Times New Roman"/>
        </w:rPr>
      </w:pPr>
      <w:r w:rsidRPr="001F5F19">
        <w:rPr>
          <w:rFonts w:ascii="Times New Roman" w:hAnsi="Times New Roman" w:cs="Times New Roman"/>
        </w:rPr>
        <w:t xml:space="preserve">Структура отгруженных промышленных товаров собственного производства, работ и услуг, произведенных в </w:t>
      </w:r>
      <w:r w:rsidR="008E4366" w:rsidRPr="001F5F19">
        <w:rPr>
          <w:rFonts w:ascii="Times New Roman" w:hAnsi="Times New Roman" w:cs="Times New Roman"/>
        </w:rPr>
        <w:t>Мундыбаше</w:t>
      </w:r>
    </w:p>
    <w:p w:rsidR="00734476" w:rsidRDefault="00B32AA2" w:rsidP="000E628C">
      <w:pPr>
        <w:pStyle w:val="af9"/>
        <w:spacing w:line="360" w:lineRule="auto"/>
        <w:rPr>
          <w:rFonts w:ascii="Times New Roman" w:hAnsi="Times New Roman" w:cs="Times New Roman"/>
        </w:rPr>
      </w:pPr>
      <w:r w:rsidRPr="001F5F19">
        <w:rPr>
          <w:rFonts w:ascii="Times New Roman" w:hAnsi="Times New Roman" w:cs="Times New Roman"/>
        </w:rPr>
        <w:t xml:space="preserve"> в 201</w:t>
      </w:r>
      <w:r w:rsidR="008E4366" w:rsidRPr="001F5F19">
        <w:rPr>
          <w:rFonts w:ascii="Times New Roman" w:hAnsi="Times New Roman" w:cs="Times New Roman"/>
        </w:rPr>
        <w:t>3</w:t>
      </w:r>
      <w:r w:rsidRPr="001F5F19">
        <w:rPr>
          <w:rFonts w:ascii="Times New Roman" w:hAnsi="Times New Roman" w:cs="Times New Roman"/>
        </w:rPr>
        <w:t xml:space="preserve"> году</w:t>
      </w:r>
    </w:p>
    <w:p w:rsidR="00553CD1" w:rsidRDefault="00806B9B" w:rsidP="00734476">
      <w:pPr>
        <w:pStyle w:val="af9"/>
        <w:spacing w:line="360" w:lineRule="auto"/>
        <w:rPr>
          <w:rFonts w:ascii="Times New Roman" w:hAnsi="Times New Roman" w:cs="Times New Roman"/>
        </w:rPr>
      </w:pPr>
      <w:r w:rsidRPr="00734476">
        <w:rPr>
          <w:rFonts w:ascii="Times New Roman" w:hAnsi="Times New Roman" w:cs="Times New Roman"/>
          <w:noProof/>
        </w:rPr>
        <w:pict>
          <v:shape id="Диаграмма 1" o:spid="_x0000_i1027" type="#_x0000_t75" style="width:399.75pt;height:24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">
            <v:imagedata r:id="rId11" o:title="" cropbottom="-13f"/>
            <o:lock v:ext="edit" aspectratio="f"/>
          </v:shape>
        </w:pict>
      </w:r>
      <w:r w:rsidR="00434647">
        <w:rPr>
          <w:noProof/>
        </w:rPr>
        <w:pict>
          <v:shape id="_x0000_s1033" type="#_x0000_t75" style="position:absolute;left:0;text-align:left;margin-left:205.2pt;margin-top:-395.5pt;width:290.25pt;height:186.75pt;z-index:251654656;mso-position-horizontal-relative:text;mso-position-vertical-relative:text" fillcolor="black" strokecolor="white" strokeweight="3e-5mm">
            <v:imagedata r:id="rId12" o:title=""/>
            <o:lock v:ext="edit" rotation="t"/>
          </v:shape>
          <o:OLEObject Type="Embed" ProgID="Excel.Chart.8" ShapeID="_x0000_s1033" DrawAspect="Content" ObjectID="_1476093447" r:id="rId13">
            <o:FieldCodes>\s</o:FieldCodes>
          </o:OLEObject>
        </w:pict>
      </w:r>
    </w:p>
    <w:p w:rsidR="00B32AA2" w:rsidRPr="00795DC0" w:rsidRDefault="00B32AA2" w:rsidP="00AA1C82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за 2013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год, доля </w:t>
      </w:r>
      <w:r w:rsidR="00553CD1">
        <w:rPr>
          <w:rFonts w:ascii="Times New Roman" w:hAnsi="Times New Roman" w:cs="Times New Roman"/>
          <w:sz w:val="28"/>
          <w:szCs w:val="28"/>
        </w:rPr>
        <w:t>переработки</w:t>
      </w:r>
      <w:r w:rsidRPr="00795DC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олезных ископаемых составляет </w:t>
      </w:r>
      <w:r w:rsidR="00A05F44">
        <w:rPr>
          <w:rFonts w:ascii="Times New Roman" w:hAnsi="Times New Roman" w:cs="Times New Roman"/>
          <w:sz w:val="28"/>
          <w:szCs w:val="28"/>
        </w:rPr>
        <w:t>61,6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C0">
        <w:rPr>
          <w:rFonts w:ascii="Times New Roman" w:hAnsi="Times New Roman" w:cs="Times New Roman"/>
          <w:sz w:val="28"/>
          <w:szCs w:val="28"/>
        </w:rPr>
        <w:t xml:space="preserve">%, </w:t>
      </w:r>
      <w:r w:rsidR="000E628C">
        <w:rPr>
          <w:rFonts w:ascii="Times New Roman" w:hAnsi="Times New Roman" w:cs="Times New Roman"/>
          <w:sz w:val="28"/>
          <w:szCs w:val="28"/>
        </w:rPr>
        <w:t xml:space="preserve">в структуре отгруженных товаров, на обрабатывающие производства приходится всего </w:t>
      </w:r>
      <w:r w:rsidR="00A05F44">
        <w:rPr>
          <w:rFonts w:ascii="Times New Roman" w:hAnsi="Times New Roman" w:cs="Times New Roman"/>
          <w:sz w:val="28"/>
          <w:szCs w:val="28"/>
        </w:rPr>
        <w:t>15,3</w:t>
      </w:r>
      <w:r w:rsidR="00664420">
        <w:rPr>
          <w:rFonts w:ascii="Times New Roman" w:hAnsi="Times New Roman" w:cs="Times New Roman"/>
          <w:sz w:val="28"/>
          <w:szCs w:val="28"/>
        </w:rPr>
        <w:t xml:space="preserve">%, </w:t>
      </w:r>
      <w:r w:rsidRPr="00795DC0">
        <w:rPr>
          <w:rFonts w:ascii="Times New Roman" w:hAnsi="Times New Roman" w:cs="Times New Roman"/>
          <w:sz w:val="28"/>
          <w:szCs w:val="28"/>
        </w:rPr>
        <w:t>производство и распределение эл</w:t>
      </w:r>
      <w:r w:rsidR="00664420">
        <w:rPr>
          <w:rFonts w:ascii="Times New Roman" w:hAnsi="Times New Roman" w:cs="Times New Roman"/>
          <w:sz w:val="28"/>
          <w:szCs w:val="28"/>
        </w:rPr>
        <w:t>ектроэнергии, воды составляет 23,1</w:t>
      </w:r>
      <w:r w:rsidRPr="00795DC0">
        <w:rPr>
          <w:rFonts w:ascii="Times New Roman" w:hAnsi="Times New Roman" w:cs="Times New Roman"/>
          <w:sz w:val="28"/>
          <w:szCs w:val="28"/>
        </w:rPr>
        <w:t>%.</w:t>
      </w:r>
    </w:p>
    <w:p w:rsidR="00B32AA2" w:rsidRPr="00795DC0" w:rsidRDefault="00B32AA2" w:rsidP="00AA1C82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Основным ресурсом на данный момент является </w:t>
      </w:r>
      <w:r w:rsidR="00DF5749">
        <w:rPr>
          <w:rFonts w:ascii="Times New Roman" w:hAnsi="Times New Roman" w:cs="Times New Roman"/>
          <w:sz w:val="28"/>
          <w:szCs w:val="28"/>
        </w:rPr>
        <w:t xml:space="preserve">обогащение </w:t>
      </w:r>
      <w:r w:rsidRPr="00795DC0">
        <w:rPr>
          <w:rFonts w:ascii="Times New Roman" w:hAnsi="Times New Roman" w:cs="Times New Roman"/>
          <w:sz w:val="28"/>
          <w:szCs w:val="28"/>
        </w:rPr>
        <w:t>желез</w:t>
      </w:r>
      <w:r w:rsidR="00DF5749">
        <w:rPr>
          <w:rFonts w:ascii="Times New Roman" w:hAnsi="Times New Roman" w:cs="Times New Roman"/>
          <w:sz w:val="28"/>
          <w:szCs w:val="28"/>
        </w:rPr>
        <w:t>орудного концентрата</w:t>
      </w:r>
      <w:r w:rsidRPr="00795DC0">
        <w:rPr>
          <w:rFonts w:ascii="Times New Roman" w:hAnsi="Times New Roman" w:cs="Times New Roman"/>
          <w:sz w:val="28"/>
          <w:szCs w:val="28"/>
        </w:rPr>
        <w:t xml:space="preserve">, объем </w:t>
      </w:r>
      <w:r w:rsidR="001F5F19">
        <w:rPr>
          <w:rFonts w:ascii="Times New Roman" w:hAnsi="Times New Roman" w:cs="Times New Roman"/>
          <w:sz w:val="28"/>
          <w:szCs w:val="28"/>
        </w:rPr>
        <w:t>переработки,</w:t>
      </w:r>
      <w:r w:rsidR="00DF5749">
        <w:rPr>
          <w:rFonts w:ascii="Times New Roman" w:hAnsi="Times New Roman" w:cs="Times New Roman"/>
          <w:sz w:val="28"/>
          <w:szCs w:val="28"/>
        </w:rPr>
        <w:t xml:space="preserve"> </w:t>
      </w:r>
      <w:r w:rsidRPr="00795DC0">
        <w:rPr>
          <w:rFonts w:ascii="Times New Roman" w:hAnsi="Times New Roman" w:cs="Times New Roman"/>
          <w:sz w:val="28"/>
          <w:szCs w:val="28"/>
        </w:rPr>
        <w:t>которо</w:t>
      </w:r>
      <w:r w:rsidR="00DF5749">
        <w:rPr>
          <w:rFonts w:ascii="Times New Roman" w:hAnsi="Times New Roman" w:cs="Times New Roman"/>
          <w:sz w:val="28"/>
          <w:szCs w:val="28"/>
        </w:rPr>
        <w:t>го</w:t>
      </w:r>
      <w:r w:rsidRPr="00795DC0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 xml:space="preserve">13 году составил </w:t>
      </w:r>
      <w:r w:rsidR="00613B93">
        <w:rPr>
          <w:rFonts w:ascii="Times New Roman" w:hAnsi="Times New Roman" w:cs="Times New Roman"/>
          <w:sz w:val="28"/>
          <w:szCs w:val="28"/>
        </w:rPr>
        <w:t>495,76</w:t>
      </w:r>
      <w:r w:rsidR="00DF5749">
        <w:rPr>
          <w:rFonts w:ascii="Times New Roman" w:hAnsi="Times New Roman" w:cs="Times New Roman"/>
          <w:sz w:val="28"/>
          <w:szCs w:val="28"/>
        </w:rPr>
        <w:t xml:space="preserve"> тыс</w:t>
      </w:r>
      <w:r w:rsidRPr="00795DC0">
        <w:rPr>
          <w:rFonts w:ascii="Times New Roman" w:hAnsi="Times New Roman" w:cs="Times New Roman"/>
          <w:sz w:val="28"/>
          <w:szCs w:val="28"/>
        </w:rPr>
        <w:t>. тонн.</w:t>
      </w:r>
    </w:p>
    <w:p w:rsidR="00B32AA2" w:rsidRPr="00795DC0" w:rsidRDefault="00B32AA2" w:rsidP="00AA1C82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В </w:t>
      </w:r>
      <w:r w:rsidR="00DF5749">
        <w:rPr>
          <w:rFonts w:ascii="Times New Roman" w:hAnsi="Times New Roman" w:cs="Times New Roman"/>
          <w:sz w:val="28"/>
          <w:szCs w:val="28"/>
        </w:rPr>
        <w:t>2013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</w:t>
      </w:r>
      <w:r w:rsidR="00DF5749">
        <w:rPr>
          <w:rFonts w:ascii="Times New Roman" w:hAnsi="Times New Roman" w:cs="Times New Roman"/>
          <w:sz w:val="28"/>
          <w:szCs w:val="28"/>
        </w:rPr>
        <w:t>у</w:t>
      </w:r>
      <w:r w:rsidRPr="00795DC0">
        <w:rPr>
          <w:rFonts w:ascii="Times New Roman" w:hAnsi="Times New Roman" w:cs="Times New Roman"/>
          <w:sz w:val="28"/>
          <w:szCs w:val="28"/>
        </w:rPr>
        <w:t xml:space="preserve"> в связи со снижением цен на </w:t>
      </w:r>
      <w:r w:rsidR="00DF5749">
        <w:rPr>
          <w:rFonts w:ascii="Times New Roman" w:hAnsi="Times New Roman" w:cs="Times New Roman"/>
          <w:sz w:val="28"/>
          <w:szCs w:val="28"/>
        </w:rPr>
        <w:t>железорудный концентрат</w:t>
      </w:r>
      <w:r w:rsidRPr="00795DC0">
        <w:rPr>
          <w:rFonts w:ascii="Times New Roman" w:hAnsi="Times New Roman" w:cs="Times New Roman"/>
          <w:sz w:val="28"/>
          <w:szCs w:val="28"/>
        </w:rPr>
        <w:t xml:space="preserve"> и сокращением заказов со стороны металлургов, объем отгруженной продукции по добыче полезных ископаемых снизился на </w:t>
      </w:r>
      <w:r w:rsidR="00613B93">
        <w:rPr>
          <w:rFonts w:ascii="Times New Roman" w:hAnsi="Times New Roman" w:cs="Times New Roman"/>
          <w:sz w:val="28"/>
          <w:szCs w:val="28"/>
        </w:rPr>
        <w:t>19</w:t>
      </w:r>
      <w:r w:rsidR="00DF5749">
        <w:rPr>
          <w:rFonts w:ascii="Times New Roman" w:hAnsi="Times New Roman" w:cs="Times New Roman"/>
          <w:sz w:val="28"/>
          <w:szCs w:val="28"/>
        </w:rPr>
        <w:t>%</w:t>
      </w:r>
      <w:r w:rsidRPr="00795DC0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DF5749">
        <w:rPr>
          <w:rFonts w:ascii="Times New Roman" w:hAnsi="Times New Roman" w:cs="Times New Roman"/>
          <w:sz w:val="28"/>
          <w:szCs w:val="28"/>
        </w:rPr>
        <w:t>10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года и составил </w:t>
      </w:r>
      <w:r w:rsidR="00613B93">
        <w:rPr>
          <w:rFonts w:ascii="Times New Roman" w:hAnsi="Times New Roman" w:cs="Times New Roman"/>
          <w:sz w:val="28"/>
          <w:szCs w:val="28"/>
        </w:rPr>
        <w:t>5</w:t>
      </w:r>
      <w:r w:rsidR="00DF5749">
        <w:rPr>
          <w:rFonts w:ascii="Times New Roman" w:hAnsi="Times New Roman" w:cs="Times New Roman"/>
          <w:sz w:val="28"/>
          <w:szCs w:val="28"/>
        </w:rPr>
        <w:t>88 млн</w:t>
      </w:r>
      <w:r w:rsidRPr="00795DC0">
        <w:rPr>
          <w:rFonts w:ascii="Times New Roman" w:hAnsi="Times New Roman" w:cs="Times New Roman"/>
          <w:sz w:val="28"/>
          <w:szCs w:val="28"/>
        </w:rPr>
        <w:t>. руб.</w:t>
      </w:r>
    </w:p>
    <w:p w:rsidR="00B32AA2" w:rsidRPr="00795DC0" w:rsidRDefault="00B32AA2" w:rsidP="006977FE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Собственная масштабная </w:t>
      </w:r>
      <w:proofErr w:type="spellStart"/>
      <w:r w:rsidRPr="00795DC0">
        <w:rPr>
          <w:rFonts w:ascii="Times New Roman" w:hAnsi="Times New Roman" w:cs="Times New Roman"/>
          <w:sz w:val="28"/>
          <w:szCs w:val="28"/>
        </w:rPr>
        <w:t>энергогенерация</w:t>
      </w:r>
      <w:proofErr w:type="spellEnd"/>
      <w:r w:rsidRPr="00795DC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F5749">
        <w:rPr>
          <w:rFonts w:ascii="Times New Roman" w:hAnsi="Times New Roman" w:cs="Times New Roman"/>
          <w:sz w:val="28"/>
          <w:szCs w:val="28"/>
        </w:rPr>
        <w:t>поселения</w:t>
      </w:r>
      <w:r w:rsidRPr="00795DC0">
        <w:rPr>
          <w:rFonts w:ascii="Times New Roman" w:hAnsi="Times New Roman" w:cs="Times New Roman"/>
          <w:sz w:val="28"/>
          <w:szCs w:val="28"/>
        </w:rPr>
        <w:t xml:space="preserve"> отсутствует. Предприятиями, занимающимися производством и </w:t>
      </w:r>
      <w:r w:rsidRPr="00795DC0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распределением электроэнергии,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воды в 201</w:t>
      </w:r>
      <w:r w:rsidR="00DF5749">
        <w:rPr>
          <w:rFonts w:ascii="Times New Roman" w:hAnsi="Times New Roman" w:cs="Times New Roman"/>
          <w:sz w:val="28"/>
          <w:szCs w:val="28"/>
        </w:rPr>
        <w:t>3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году выполн</w:t>
      </w:r>
      <w:r>
        <w:rPr>
          <w:rFonts w:ascii="Times New Roman" w:hAnsi="Times New Roman" w:cs="Times New Roman"/>
          <w:sz w:val="28"/>
          <w:szCs w:val="28"/>
        </w:rPr>
        <w:t xml:space="preserve">ено работ и услуг на сумму </w:t>
      </w:r>
      <w:r w:rsidR="004F04E4">
        <w:rPr>
          <w:rFonts w:ascii="Times New Roman" w:hAnsi="Times New Roman" w:cs="Times New Roman"/>
          <w:sz w:val="28"/>
          <w:szCs w:val="28"/>
        </w:rPr>
        <w:t>142,6</w:t>
      </w:r>
      <w:r w:rsidR="00DF5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руб., что на </w:t>
      </w:r>
      <w:r w:rsidR="004F04E4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F04E4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уровня 2012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spellStart"/>
      <w:r w:rsidRPr="00795DC0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795DC0">
        <w:rPr>
          <w:rFonts w:ascii="Times New Roman" w:hAnsi="Times New Roman" w:cs="Times New Roman"/>
          <w:sz w:val="28"/>
          <w:szCs w:val="28"/>
        </w:rPr>
        <w:t xml:space="preserve"> </w:t>
      </w:r>
      <w:r w:rsidR="001C2FF2">
        <w:rPr>
          <w:rFonts w:ascii="Times New Roman" w:hAnsi="Times New Roman" w:cs="Times New Roman"/>
          <w:sz w:val="28"/>
          <w:szCs w:val="28"/>
        </w:rPr>
        <w:t xml:space="preserve">в 2013 году </w:t>
      </w:r>
      <w:r>
        <w:rPr>
          <w:rFonts w:ascii="Times New Roman" w:hAnsi="Times New Roman" w:cs="Times New Roman"/>
          <w:sz w:val="28"/>
          <w:szCs w:val="28"/>
        </w:rPr>
        <w:t xml:space="preserve">отпущено </w:t>
      </w:r>
      <w:r w:rsidR="00A55383">
        <w:rPr>
          <w:rFonts w:ascii="Times New Roman" w:hAnsi="Times New Roman" w:cs="Times New Roman"/>
          <w:sz w:val="28"/>
          <w:szCs w:val="28"/>
        </w:rPr>
        <w:t>на 101,78</w:t>
      </w:r>
      <w:r w:rsidR="001C2FF2">
        <w:rPr>
          <w:rFonts w:ascii="Times New Roman" w:hAnsi="Times New Roman" w:cs="Times New Roman"/>
          <w:sz w:val="28"/>
          <w:szCs w:val="28"/>
        </w:rPr>
        <w:t xml:space="preserve"> млн. руб.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55383">
        <w:rPr>
          <w:rFonts w:ascii="Times New Roman" w:hAnsi="Times New Roman" w:cs="Times New Roman"/>
          <w:sz w:val="28"/>
          <w:szCs w:val="28"/>
        </w:rPr>
        <w:t>154,2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1C2FF2">
        <w:rPr>
          <w:rFonts w:ascii="Times New Roman" w:hAnsi="Times New Roman" w:cs="Times New Roman"/>
          <w:sz w:val="28"/>
          <w:szCs w:val="28"/>
        </w:rPr>
        <w:t>2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32AA2" w:rsidRPr="001F5F19" w:rsidRDefault="00B32AA2" w:rsidP="006977FE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Также на территории </w:t>
      </w:r>
      <w:r w:rsidR="001C2FF2"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2FF2"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начинает </w:t>
      </w: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развива</w:t>
      </w:r>
      <w:r w:rsidR="001C2FF2"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ться</w:t>
      </w: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лесозаготовка и переработка древесины (объем производства деловой древесины в 2013 году составил </w:t>
      </w:r>
      <w:r w:rsidR="001C2FF2"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1F5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тыс. кубометров). </w:t>
      </w:r>
      <w:r w:rsidRPr="001F5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="001C2FF2" w:rsidRPr="001F5F19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1F5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работа</w:t>
      </w:r>
      <w:r w:rsidR="00C56C57" w:rsidRPr="001F5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 1 предприятие и 3 </w:t>
      </w:r>
      <w:r w:rsidRPr="001F5F19">
        <w:rPr>
          <w:rFonts w:ascii="Times New Roman" w:hAnsi="Times New Roman" w:cs="Times New Roman"/>
          <w:b w:val="0"/>
          <w:bCs w:val="0"/>
          <w:sz w:val="28"/>
          <w:szCs w:val="28"/>
        </w:rPr>
        <w:t>частных предпринимател</w:t>
      </w:r>
      <w:r w:rsidR="00C56C57" w:rsidRPr="001F5F1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1F5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занимающихся лесозаготовкой и переработкой древесины. Численность работающих на этих предприятиях составляет более </w:t>
      </w:r>
      <w:r w:rsidR="00C56C57" w:rsidRPr="001F5F19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1F5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человек. Основными инвесторами в лесопромышленный комплекс явля</w:t>
      </w:r>
      <w:r w:rsidR="007E5643" w:rsidRPr="001F5F1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1F5F19">
        <w:rPr>
          <w:rFonts w:ascii="Times New Roman" w:hAnsi="Times New Roman" w:cs="Times New Roman"/>
          <w:b w:val="0"/>
          <w:bCs w:val="0"/>
          <w:sz w:val="28"/>
          <w:szCs w:val="28"/>
        </w:rPr>
        <w:t>тся ООО «</w:t>
      </w:r>
      <w:r w:rsidR="007E5643" w:rsidRPr="001F5F19">
        <w:rPr>
          <w:rFonts w:ascii="Times New Roman" w:hAnsi="Times New Roman" w:cs="Times New Roman"/>
          <w:b w:val="0"/>
          <w:bCs w:val="0"/>
          <w:sz w:val="28"/>
          <w:szCs w:val="28"/>
        </w:rPr>
        <w:t>Лесозавод</w:t>
      </w:r>
      <w:r w:rsidRPr="001F5F19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B32AA2" w:rsidRPr="001F5F19" w:rsidRDefault="00B32AA2" w:rsidP="00AA1C82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19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1F5F19">
        <w:rPr>
          <w:rFonts w:ascii="Times New Roman" w:hAnsi="Times New Roman" w:cs="Times New Roman"/>
          <w:sz w:val="28"/>
          <w:szCs w:val="28"/>
        </w:rPr>
        <w:t xml:space="preserve">роительные работы </w:t>
      </w:r>
      <w:r w:rsidRPr="001F5F1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845CC"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1F5F1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О</w:t>
      </w:r>
      <w:r w:rsidRPr="001F5F19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1F5F19">
        <w:rPr>
          <w:rFonts w:ascii="Times New Roman" w:hAnsi="Times New Roman" w:cs="Times New Roman"/>
          <w:sz w:val="28"/>
          <w:szCs w:val="28"/>
        </w:rPr>
        <w:t>Шерегеш</w:t>
      </w:r>
      <w:r w:rsidR="007E5643" w:rsidRPr="001F5F19">
        <w:rPr>
          <w:rFonts w:ascii="Times New Roman" w:hAnsi="Times New Roman" w:cs="Times New Roman"/>
          <w:sz w:val="28"/>
          <w:szCs w:val="28"/>
        </w:rPr>
        <w:t>Строй</w:t>
      </w:r>
      <w:proofErr w:type="spellEnd"/>
      <w:r w:rsidRPr="001F5F19">
        <w:rPr>
          <w:rFonts w:ascii="Times New Roman" w:hAnsi="Times New Roman" w:cs="Times New Roman"/>
          <w:sz w:val="28"/>
          <w:szCs w:val="28"/>
        </w:rPr>
        <w:t>», ООО «</w:t>
      </w:r>
      <w:r w:rsidR="007E5643" w:rsidRPr="001F5F19">
        <w:rPr>
          <w:rFonts w:ascii="Times New Roman" w:hAnsi="Times New Roman" w:cs="Times New Roman"/>
          <w:sz w:val="28"/>
          <w:szCs w:val="28"/>
        </w:rPr>
        <w:t>Стимул</w:t>
      </w:r>
      <w:r w:rsidRPr="001F5F19">
        <w:rPr>
          <w:rFonts w:ascii="Times New Roman" w:hAnsi="Times New Roman" w:cs="Times New Roman"/>
          <w:sz w:val="28"/>
          <w:szCs w:val="28"/>
        </w:rPr>
        <w:t xml:space="preserve">». В </w:t>
      </w:r>
      <w:r w:rsidR="007E5643" w:rsidRPr="001F5F19">
        <w:rPr>
          <w:rFonts w:ascii="Times New Roman" w:hAnsi="Times New Roman" w:cs="Times New Roman"/>
          <w:sz w:val="28"/>
          <w:szCs w:val="28"/>
        </w:rPr>
        <w:t>поселении</w:t>
      </w:r>
      <w:r w:rsidRPr="001F5F19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647895">
        <w:rPr>
          <w:rFonts w:ascii="Times New Roman" w:hAnsi="Times New Roman" w:cs="Times New Roman"/>
          <w:sz w:val="28"/>
          <w:szCs w:val="28"/>
        </w:rPr>
        <w:t xml:space="preserve">следующая динамика </w:t>
      </w:r>
      <w:r w:rsidRPr="00D45AD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47895">
        <w:rPr>
          <w:rFonts w:ascii="Times New Roman" w:hAnsi="Times New Roman" w:cs="Times New Roman"/>
          <w:sz w:val="28"/>
          <w:szCs w:val="28"/>
        </w:rPr>
        <w:t>объемов жилищного строительства</w:t>
      </w:r>
      <w:r w:rsidRPr="001F5F19">
        <w:rPr>
          <w:rFonts w:ascii="Times New Roman" w:hAnsi="Times New Roman" w:cs="Times New Roman"/>
          <w:sz w:val="28"/>
          <w:szCs w:val="28"/>
        </w:rPr>
        <w:t xml:space="preserve"> (таблица 1).</w:t>
      </w:r>
    </w:p>
    <w:p w:rsidR="00B32AA2" w:rsidRPr="001F5F19" w:rsidRDefault="00B32AA2" w:rsidP="00FC449D">
      <w:pPr>
        <w:pStyle w:val="ac"/>
        <w:spacing w:line="360" w:lineRule="auto"/>
        <w:ind w:left="0" w:right="7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5F19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</w:p>
    <w:p w:rsidR="00712920" w:rsidRPr="0065280A" w:rsidRDefault="00B32AA2" w:rsidP="0065280A">
      <w:pPr>
        <w:pStyle w:val="ac"/>
        <w:spacing w:line="360" w:lineRule="auto"/>
        <w:ind w:left="0" w:right="-261"/>
        <w:jc w:val="center"/>
        <w:rPr>
          <w:b/>
          <w:bCs/>
          <w:sz w:val="28"/>
          <w:szCs w:val="28"/>
        </w:rPr>
      </w:pPr>
      <w:r w:rsidRPr="001F5F19">
        <w:rPr>
          <w:rFonts w:ascii="Times New Roman" w:hAnsi="Times New Roman" w:cs="Times New Roman"/>
          <w:b/>
          <w:bCs/>
          <w:sz w:val="28"/>
          <w:szCs w:val="28"/>
        </w:rPr>
        <w:t xml:space="preserve">Объемы строительных работ в </w:t>
      </w:r>
      <w:r w:rsidR="007E5643" w:rsidRPr="001F5F19">
        <w:rPr>
          <w:rFonts w:ascii="Times New Roman" w:hAnsi="Times New Roman" w:cs="Times New Roman"/>
          <w:b/>
          <w:bCs/>
          <w:sz w:val="28"/>
          <w:szCs w:val="28"/>
        </w:rPr>
        <w:t>Мундыбаше</w:t>
      </w:r>
      <w:r w:rsidRPr="001F5F19">
        <w:rPr>
          <w:rFonts w:ascii="Times New Roman" w:hAnsi="Times New Roman" w:cs="Times New Roman"/>
          <w:b/>
          <w:bCs/>
          <w:sz w:val="28"/>
          <w:szCs w:val="28"/>
        </w:rPr>
        <w:t xml:space="preserve"> в 2010</w:t>
      </w:r>
      <w:r w:rsidR="007E5643" w:rsidRPr="001F5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F1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E5643" w:rsidRPr="001F5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F19">
        <w:rPr>
          <w:rFonts w:ascii="Times New Roman" w:hAnsi="Times New Roman" w:cs="Times New Roman"/>
          <w:b/>
          <w:bCs/>
          <w:sz w:val="28"/>
          <w:szCs w:val="28"/>
        </w:rPr>
        <w:t>2013 годах</w:t>
      </w:r>
    </w:p>
    <w:tbl>
      <w:tblPr>
        <w:tblW w:w="9526" w:type="dxa"/>
        <w:jc w:val="center"/>
        <w:tblBorders>
          <w:top w:val="single" w:sz="8" w:space="0" w:color="336600"/>
          <w:left w:val="single" w:sz="8" w:space="0" w:color="336600"/>
          <w:bottom w:val="single" w:sz="8" w:space="0" w:color="336600"/>
          <w:right w:val="single" w:sz="8" w:space="0" w:color="336600"/>
          <w:insideV w:val="single" w:sz="8" w:space="0" w:color="336600"/>
        </w:tblBorders>
        <w:tblLook w:val="0000"/>
      </w:tblPr>
      <w:tblGrid>
        <w:gridCol w:w="5067"/>
        <w:gridCol w:w="1260"/>
        <w:gridCol w:w="1080"/>
        <w:gridCol w:w="1162"/>
        <w:gridCol w:w="957"/>
      </w:tblGrid>
      <w:tr w:rsidR="00712920" w:rsidRPr="00795DC0" w:rsidTr="00E07262">
        <w:trPr>
          <w:trHeight w:val="255"/>
          <w:jc w:val="center"/>
        </w:trPr>
        <w:tc>
          <w:tcPr>
            <w:tcW w:w="5067" w:type="dxa"/>
            <w:tcBorders>
              <w:top w:val="single" w:sz="8" w:space="0" w:color="336600"/>
            </w:tcBorders>
            <w:shd w:val="clear" w:color="auto" w:fill="669900"/>
            <w:noWrap/>
            <w:vAlign w:val="center"/>
          </w:tcPr>
          <w:p w:rsidR="00712920" w:rsidRPr="00795DC0" w:rsidRDefault="00712920" w:rsidP="00E07262">
            <w:pPr>
              <w:ind w:right="-2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DC0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60" w:type="dxa"/>
            <w:tcBorders>
              <w:top w:val="single" w:sz="8" w:space="0" w:color="336600"/>
            </w:tcBorders>
            <w:shd w:val="clear" w:color="auto" w:fill="669900"/>
            <w:noWrap/>
            <w:vAlign w:val="center"/>
          </w:tcPr>
          <w:p w:rsidR="00712920" w:rsidRPr="00795DC0" w:rsidRDefault="00712920" w:rsidP="00E07262">
            <w:pPr>
              <w:ind w:right="-26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DC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8" w:space="0" w:color="336600"/>
            </w:tcBorders>
            <w:shd w:val="clear" w:color="auto" w:fill="669900"/>
            <w:noWrap/>
            <w:vAlign w:val="center"/>
          </w:tcPr>
          <w:p w:rsidR="00712920" w:rsidRPr="00795DC0" w:rsidRDefault="00712920" w:rsidP="00E07262">
            <w:pPr>
              <w:ind w:right="-26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DC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62" w:type="dxa"/>
            <w:tcBorders>
              <w:top w:val="single" w:sz="8" w:space="0" w:color="336600"/>
            </w:tcBorders>
            <w:shd w:val="clear" w:color="auto" w:fill="669900"/>
            <w:noWrap/>
            <w:vAlign w:val="center"/>
          </w:tcPr>
          <w:p w:rsidR="00712920" w:rsidRPr="00795DC0" w:rsidRDefault="00712920" w:rsidP="00E07262">
            <w:pPr>
              <w:ind w:right="-26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DC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8" w:space="0" w:color="336600"/>
            </w:tcBorders>
            <w:shd w:val="clear" w:color="auto" w:fill="669900"/>
          </w:tcPr>
          <w:p w:rsidR="00712920" w:rsidRPr="00795DC0" w:rsidRDefault="00712920" w:rsidP="00E07262">
            <w:pPr>
              <w:ind w:right="-261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795DC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712920" w:rsidRPr="00795DC0" w:rsidTr="00E07262">
        <w:trPr>
          <w:trHeight w:val="573"/>
          <w:jc w:val="center"/>
        </w:trPr>
        <w:tc>
          <w:tcPr>
            <w:tcW w:w="5067" w:type="dxa"/>
            <w:shd w:val="clear" w:color="auto" w:fill="DDDDDD"/>
            <w:noWrap/>
            <w:vAlign w:val="center"/>
          </w:tcPr>
          <w:p w:rsidR="00712920" w:rsidRPr="00795DC0" w:rsidRDefault="00712920" w:rsidP="00E07262">
            <w:pPr>
              <w:ind w:right="-2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DC0">
              <w:rPr>
                <w:rFonts w:ascii="Times New Roman" w:hAnsi="Times New Roman"/>
                <w:sz w:val="28"/>
                <w:szCs w:val="28"/>
              </w:rPr>
              <w:t xml:space="preserve">Ввод жилья  (тыс.кв. метров), </w:t>
            </w:r>
            <w:r w:rsidRPr="00795DC0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  <w:p w:rsidR="00712920" w:rsidRPr="00795DC0" w:rsidRDefault="00712920" w:rsidP="00E07262">
            <w:pPr>
              <w:ind w:right="-2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DDDDD"/>
            <w:noWrap/>
            <w:vAlign w:val="center"/>
          </w:tcPr>
          <w:p w:rsidR="00712920" w:rsidRPr="00795DC0" w:rsidRDefault="00712920" w:rsidP="00E07262">
            <w:pPr>
              <w:ind w:right="-26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2,15</w:t>
            </w:r>
          </w:p>
        </w:tc>
        <w:tc>
          <w:tcPr>
            <w:tcW w:w="1080" w:type="dxa"/>
            <w:shd w:val="clear" w:color="auto" w:fill="DDDDDD"/>
            <w:noWrap/>
            <w:vAlign w:val="center"/>
          </w:tcPr>
          <w:p w:rsidR="00712920" w:rsidRPr="00795DC0" w:rsidRDefault="00712920" w:rsidP="00E07262">
            <w:pPr>
              <w:ind w:right="-26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4,12</w:t>
            </w:r>
          </w:p>
        </w:tc>
        <w:tc>
          <w:tcPr>
            <w:tcW w:w="1162" w:type="dxa"/>
            <w:shd w:val="clear" w:color="auto" w:fill="DDDDDD"/>
            <w:noWrap/>
            <w:vAlign w:val="center"/>
          </w:tcPr>
          <w:p w:rsidR="00712920" w:rsidRPr="00795DC0" w:rsidRDefault="00712920" w:rsidP="00E07262">
            <w:pPr>
              <w:ind w:right="-26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2,7</w:t>
            </w:r>
          </w:p>
        </w:tc>
        <w:tc>
          <w:tcPr>
            <w:tcW w:w="957" w:type="dxa"/>
            <w:shd w:val="clear" w:color="auto" w:fill="DDDDDD"/>
            <w:vAlign w:val="center"/>
          </w:tcPr>
          <w:p w:rsidR="00712920" w:rsidRPr="00795DC0" w:rsidRDefault="00712920" w:rsidP="00E07262">
            <w:pPr>
              <w:ind w:right="-26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2,81</w:t>
            </w:r>
          </w:p>
        </w:tc>
      </w:tr>
      <w:tr w:rsidR="00712920" w:rsidRPr="00795DC0" w:rsidTr="00E07262">
        <w:trPr>
          <w:trHeight w:val="255"/>
          <w:jc w:val="center"/>
        </w:trPr>
        <w:tc>
          <w:tcPr>
            <w:tcW w:w="5067" w:type="dxa"/>
            <w:shd w:val="clear" w:color="auto" w:fill="FFFFFF"/>
            <w:noWrap/>
            <w:vAlign w:val="center"/>
          </w:tcPr>
          <w:p w:rsidR="00712920" w:rsidRPr="00795DC0" w:rsidRDefault="00712920" w:rsidP="00E07262">
            <w:pPr>
              <w:ind w:right="-2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DC0">
              <w:rPr>
                <w:rFonts w:ascii="Times New Roman" w:hAnsi="Times New Roman"/>
                <w:sz w:val="28"/>
                <w:szCs w:val="28"/>
              </w:rPr>
              <w:t>ввод  индивидуальных жилых домов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12920" w:rsidRPr="00795DC0" w:rsidRDefault="00712920" w:rsidP="00E07262">
            <w:pPr>
              <w:ind w:right="-26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12920" w:rsidRPr="00795DC0" w:rsidRDefault="00712920" w:rsidP="00E07262">
            <w:pPr>
              <w:ind w:right="-26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2,54</w:t>
            </w:r>
          </w:p>
        </w:tc>
        <w:tc>
          <w:tcPr>
            <w:tcW w:w="1162" w:type="dxa"/>
            <w:shd w:val="clear" w:color="auto" w:fill="FFFFFF"/>
            <w:noWrap/>
            <w:vAlign w:val="center"/>
          </w:tcPr>
          <w:p w:rsidR="00712920" w:rsidRPr="00795DC0" w:rsidRDefault="00712920" w:rsidP="00E07262">
            <w:pPr>
              <w:ind w:right="-26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2,7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12920" w:rsidRPr="00795DC0" w:rsidRDefault="00712920" w:rsidP="00E07262">
            <w:pPr>
              <w:ind w:right="-26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2,81</w:t>
            </w:r>
          </w:p>
        </w:tc>
      </w:tr>
      <w:tr w:rsidR="00712920" w:rsidRPr="00795DC0" w:rsidTr="00E07262">
        <w:trPr>
          <w:trHeight w:val="255"/>
          <w:jc w:val="center"/>
        </w:trPr>
        <w:tc>
          <w:tcPr>
            <w:tcW w:w="5067" w:type="dxa"/>
            <w:tcBorders>
              <w:bottom w:val="single" w:sz="8" w:space="0" w:color="336600"/>
            </w:tcBorders>
            <w:shd w:val="clear" w:color="auto" w:fill="DDDDDD"/>
            <w:noWrap/>
            <w:vAlign w:val="center"/>
          </w:tcPr>
          <w:p w:rsidR="00712920" w:rsidRPr="002D6D8C" w:rsidRDefault="00712920" w:rsidP="00E07262">
            <w:pPr>
              <w:pStyle w:val="ac"/>
              <w:spacing w:after="0"/>
              <w:ind w:left="0" w:right="-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8C">
              <w:rPr>
                <w:rFonts w:ascii="Times New Roman" w:hAnsi="Times New Roman" w:cs="Times New Roman"/>
                <w:sz w:val="28"/>
                <w:szCs w:val="28"/>
              </w:rPr>
              <w:t>Объем работ по виду деятельности «Строительство»,  (млн. рублей)</w:t>
            </w:r>
          </w:p>
        </w:tc>
        <w:tc>
          <w:tcPr>
            <w:tcW w:w="1260" w:type="dxa"/>
            <w:tcBorders>
              <w:bottom w:val="single" w:sz="8" w:space="0" w:color="336600"/>
            </w:tcBorders>
            <w:shd w:val="clear" w:color="auto" w:fill="DDDDDD"/>
            <w:noWrap/>
            <w:vAlign w:val="center"/>
          </w:tcPr>
          <w:p w:rsidR="00712920" w:rsidRPr="00795DC0" w:rsidRDefault="00712920" w:rsidP="00E07262">
            <w:pPr>
              <w:ind w:right="-26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8577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080" w:type="dxa"/>
            <w:tcBorders>
              <w:bottom w:val="single" w:sz="8" w:space="0" w:color="336600"/>
            </w:tcBorders>
            <w:shd w:val="clear" w:color="auto" w:fill="DDDDDD"/>
            <w:noWrap/>
            <w:vAlign w:val="center"/>
          </w:tcPr>
          <w:p w:rsidR="00712920" w:rsidRPr="00795DC0" w:rsidRDefault="00712920" w:rsidP="0018577C">
            <w:pPr>
              <w:ind w:right="-26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8577C">
              <w:rPr>
                <w:rFonts w:ascii="Times New Roman" w:hAnsi="Times New Roman"/>
                <w:sz w:val="28"/>
                <w:szCs w:val="28"/>
              </w:rPr>
              <w:t>39,4</w:t>
            </w:r>
          </w:p>
        </w:tc>
        <w:tc>
          <w:tcPr>
            <w:tcW w:w="1162" w:type="dxa"/>
            <w:tcBorders>
              <w:bottom w:val="single" w:sz="8" w:space="0" w:color="336600"/>
            </w:tcBorders>
            <w:shd w:val="clear" w:color="auto" w:fill="DDDDDD"/>
            <w:noWrap/>
            <w:vAlign w:val="center"/>
          </w:tcPr>
          <w:p w:rsidR="00712920" w:rsidRPr="00795DC0" w:rsidRDefault="00712920" w:rsidP="00E07262">
            <w:pPr>
              <w:ind w:right="-26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8577C">
              <w:rPr>
                <w:rFonts w:ascii="Times New Roman" w:hAnsi="Times New Roman"/>
                <w:sz w:val="28"/>
                <w:szCs w:val="28"/>
              </w:rPr>
              <w:t>42,1</w:t>
            </w:r>
          </w:p>
        </w:tc>
        <w:tc>
          <w:tcPr>
            <w:tcW w:w="957" w:type="dxa"/>
            <w:tcBorders>
              <w:bottom w:val="single" w:sz="8" w:space="0" w:color="336600"/>
            </w:tcBorders>
            <w:shd w:val="clear" w:color="auto" w:fill="DDDDDD"/>
            <w:vAlign w:val="center"/>
          </w:tcPr>
          <w:p w:rsidR="00712920" w:rsidRPr="00795DC0" w:rsidRDefault="00712920" w:rsidP="0018577C">
            <w:pPr>
              <w:ind w:right="-26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577C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</w:tr>
    </w:tbl>
    <w:p w:rsidR="00B32AA2" w:rsidRPr="00795DC0" w:rsidRDefault="0065280A" w:rsidP="0065280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2AA2" w:rsidRPr="00795DC0">
        <w:rPr>
          <w:rFonts w:ascii="Times New Roman" w:hAnsi="Times New Roman" w:cs="Times New Roman"/>
          <w:sz w:val="28"/>
          <w:szCs w:val="28"/>
        </w:rPr>
        <w:t xml:space="preserve">В </w:t>
      </w:r>
      <w:r w:rsidR="004A5992">
        <w:rPr>
          <w:rFonts w:ascii="Times New Roman" w:hAnsi="Times New Roman" w:cs="Times New Roman"/>
          <w:sz w:val="28"/>
          <w:szCs w:val="28"/>
        </w:rPr>
        <w:t>Мундыбаше</w:t>
      </w:r>
      <w:r w:rsidR="00B32AA2" w:rsidRPr="00795DC0">
        <w:rPr>
          <w:rFonts w:ascii="Times New Roman" w:hAnsi="Times New Roman" w:cs="Times New Roman"/>
          <w:sz w:val="28"/>
          <w:szCs w:val="28"/>
        </w:rPr>
        <w:t xml:space="preserve"> имеются свободные площадки для нового жилищного строительства. Однако их освоение сдерживается отсутствием инженерной инфраструктуры. </w:t>
      </w:r>
    </w:p>
    <w:p w:rsidR="00B32AA2" w:rsidRPr="00795DC0" w:rsidRDefault="00B32AA2" w:rsidP="00AA1C82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95DC0">
        <w:rPr>
          <w:rFonts w:ascii="Times New Roman" w:hAnsi="Times New Roman" w:cs="Times New Roman"/>
          <w:b/>
          <w:bCs/>
          <w:sz w:val="28"/>
          <w:szCs w:val="28"/>
        </w:rPr>
        <w:t xml:space="preserve">Серьезным тормозом в развитии строительства является отсутствие необходимых объемов строительных материалов. В </w:t>
      </w:r>
      <w:r w:rsidR="004A5992">
        <w:rPr>
          <w:rFonts w:ascii="Times New Roman" w:hAnsi="Times New Roman" w:cs="Times New Roman"/>
          <w:b/>
          <w:bCs/>
          <w:sz w:val="28"/>
          <w:szCs w:val="28"/>
        </w:rPr>
        <w:t>Мундыбаше</w:t>
      </w:r>
      <w:r w:rsidRPr="00795DC0">
        <w:rPr>
          <w:rFonts w:ascii="Times New Roman" w:hAnsi="Times New Roman" w:cs="Times New Roman"/>
          <w:b/>
          <w:bCs/>
          <w:sz w:val="28"/>
          <w:szCs w:val="28"/>
        </w:rPr>
        <w:t xml:space="preserve"> отсутствует производство строительных материалов, все они почти в полном объеме завозятся из других регионов. </w:t>
      </w:r>
    </w:p>
    <w:p w:rsidR="0065280A" w:rsidRPr="0065280A" w:rsidRDefault="0065280A" w:rsidP="0065280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95DC0">
        <w:rPr>
          <w:rFonts w:ascii="Times New Roman" w:hAnsi="Times New Roman"/>
          <w:b/>
          <w:sz w:val="28"/>
          <w:szCs w:val="28"/>
        </w:rPr>
        <w:lastRenderedPageBreak/>
        <w:t>Объем инвестиций в основной капитал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845CC">
        <w:rPr>
          <w:rFonts w:ascii="Times New Roman" w:hAnsi="Times New Roman"/>
          <w:sz w:val="28"/>
          <w:szCs w:val="28"/>
        </w:rPr>
        <w:t>пгт</w:t>
      </w:r>
      <w:proofErr w:type="gramStart"/>
      <w:r w:rsidR="00C845CC">
        <w:rPr>
          <w:rFonts w:ascii="Times New Roman" w:hAnsi="Times New Roman"/>
          <w:sz w:val="28"/>
          <w:szCs w:val="28"/>
        </w:rPr>
        <w:t>.М</w:t>
      </w:r>
      <w:proofErr w:type="gramEnd"/>
      <w:r w:rsidR="00C845CC">
        <w:rPr>
          <w:rFonts w:ascii="Times New Roman" w:hAnsi="Times New Roman"/>
          <w:sz w:val="28"/>
          <w:szCs w:val="28"/>
        </w:rPr>
        <w:t>ундыбаш</w:t>
      </w:r>
      <w:proofErr w:type="spellEnd"/>
      <w:r>
        <w:rPr>
          <w:rFonts w:ascii="Times New Roman" w:hAnsi="Times New Roman"/>
          <w:sz w:val="28"/>
          <w:szCs w:val="28"/>
        </w:rPr>
        <w:t xml:space="preserve"> в 2013 году составил 147,68</w:t>
      </w:r>
      <w:r w:rsidRPr="00795DC0">
        <w:rPr>
          <w:rFonts w:ascii="Times New Roman" w:hAnsi="Times New Roman"/>
          <w:sz w:val="28"/>
          <w:szCs w:val="28"/>
        </w:rPr>
        <w:t xml:space="preserve"> млн. руб., в том числе по крупны</w:t>
      </w:r>
      <w:r>
        <w:rPr>
          <w:rFonts w:ascii="Times New Roman" w:hAnsi="Times New Roman"/>
          <w:sz w:val="28"/>
          <w:szCs w:val="28"/>
        </w:rPr>
        <w:t xml:space="preserve">м и средним предприятиям – 107,15 </w:t>
      </w:r>
      <w:r w:rsidRPr="007B6BBF">
        <w:rPr>
          <w:rFonts w:ascii="Times New Roman" w:hAnsi="Times New Roman"/>
          <w:sz w:val="28"/>
          <w:szCs w:val="28"/>
        </w:rPr>
        <w:t xml:space="preserve"> млн</w:t>
      </w:r>
      <w:r w:rsidRPr="00795DC0">
        <w:rPr>
          <w:rFonts w:ascii="Times New Roman" w:hAnsi="Times New Roman"/>
          <w:sz w:val="28"/>
          <w:szCs w:val="28"/>
        </w:rPr>
        <w:t>. руб. Основной источник инвес</w:t>
      </w:r>
      <w:r>
        <w:rPr>
          <w:rFonts w:ascii="Times New Roman" w:hAnsi="Times New Roman"/>
          <w:sz w:val="28"/>
          <w:szCs w:val="28"/>
        </w:rPr>
        <w:t>тиций – собственные средства (49,8</w:t>
      </w:r>
      <w:r w:rsidRPr="007B6BBF">
        <w:rPr>
          <w:rFonts w:ascii="Times New Roman" w:hAnsi="Times New Roman"/>
          <w:sz w:val="28"/>
          <w:szCs w:val="28"/>
        </w:rPr>
        <w:t xml:space="preserve">%), доля </w:t>
      </w:r>
      <w:r>
        <w:rPr>
          <w:rFonts w:ascii="Times New Roman" w:hAnsi="Times New Roman"/>
          <w:sz w:val="28"/>
          <w:szCs w:val="28"/>
        </w:rPr>
        <w:t>привлеченных средств – 50,2</w:t>
      </w:r>
      <w:r w:rsidRPr="007B6BBF">
        <w:rPr>
          <w:rFonts w:ascii="Times New Roman" w:hAnsi="Times New Roman"/>
          <w:sz w:val="28"/>
          <w:szCs w:val="28"/>
        </w:rPr>
        <w:t> %.</w:t>
      </w:r>
      <w:r w:rsidRPr="00795DC0">
        <w:rPr>
          <w:rFonts w:ascii="Times New Roman" w:hAnsi="Times New Roman"/>
          <w:sz w:val="28"/>
          <w:szCs w:val="28"/>
        </w:rPr>
        <w:t xml:space="preserve"> </w:t>
      </w:r>
    </w:p>
    <w:p w:rsidR="00B32AA2" w:rsidRPr="00FF5E32" w:rsidRDefault="00B32AA2" w:rsidP="00AE604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E32">
        <w:rPr>
          <w:rFonts w:ascii="Times New Roman" w:hAnsi="Times New Roman" w:cs="Times New Roman"/>
          <w:sz w:val="28"/>
          <w:szCs w:val="28"/>
        </w:rPr>
        <w:t xml:space="preserve">За последние 5 лет наблюдается положительная динамика объема инвестиционных вложений в развитие предприятий торговли, общественного питания, </w:t>
      </w:r>
      <w:r w:rsidR="00FF5E32" w:rsidRPr="00FF5E32">
        <w:rPr>
          <w:rFonts w:ascii="Times New Roman" w:hAnsi="Times New Roman" w:cs="Times New Roman"/>
          <w:sz w:val="28"/>
          <w:szCs w:val="28"/>
        </w:rPr>
        <w:t>переработки древесины</w:t>
      </w:r>
      <w:r w:rsidRPr="00FF5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AA2" w:rsidRPr="00FF5E32" w:rsidRDefault="00B32AA2" w:rsidP="00AA1C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Объем инвестиций в основной капитал за 2013 год – 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>107,15</w:t>
      </w:r>
      <w:r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млн. руб., что  ниже уровня 2012 года на 8,7 %.  </w:t>
      </w:r>
    </w:p>
    <w:p w:rsidR="00B32AA2" w:rsidRPr="00FF5E32" w:rsidRDefault="00B32AA2" w:rsidP="00AA1C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F5E3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Доминирующий объем инвестиций пришелся на </w:t>
      </w:r>
      <w:r w:rsidR="00911BF7"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строительство – 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>89,8</w:t>
      </w:r>
      <w:r w:rsidR="00911BF7"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млн.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11BF7"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>руб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>лей</w:t>
      </w:r>
      <w:r w:rsidR="00911BF7"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>или 83,8%.</w:t>
      </w:r>
      <w:r w:rsidRPr="00FF5E3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(рисунок 3).</w:t>
      </w:r>
    </w:p>
    <w:p w:rsidR="00B32AA2" w:rsidRPr="00FF5E32" w:rsidRDefault="00B32AA2" w:rsidP="00AA1C82">
      <w:pPr>
        <w:pStyle w:val="a5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 развитие транспорта и связи – 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>0,3</w:t>
      </w:r>
      <w:r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млн. руб. (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>0,3</w:t>
      </w:r>
      <w:r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%), на </w:t>
      </w:r>
      <w:r w:rsidR="0080550C">
        <w:rPr>
          <w:rFonts w:ascii="Times New Roman" w:hAnsi="Times New Roman" w:cs="Times New Roman"/>
          <w:b w:val="0"/>
          <w:bCs w:val="0"/>
          <w:sz w:val="28"/>
          <w:szCs w:val="28"/>
        </w:rPr>
        <w:t>ЖКХ</w:t>
      </w:r>
      <w:r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>7,95</w:t>
      </w:r>
      <w:r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млн.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>рублей (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>7,4</w:t>
      </w:r>
      <w:r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%), в обрабатывающие производства – 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>8,3</w:t>
      </w:r>
      <w:r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млн.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>руб. (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>7,7</w:t>
      </w:r>
      <w:r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%), в торговлю – 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>0,5</w:t>
      </w:r>
      <w:r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млн. руб. (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>0,5</w:t>
      </w:r>
      <w:r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%), в 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>экологию и охрану окружающей среды</w:t>
      </w:r>
      <w:r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0,</w:t>
      </w:r>
      <w:r w:rsidR="00911BF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FF5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млн. руб. (0,3%)</w:t>
      </w:r>
      <w:proofErr w:type="gramEnd"/>
    </w:p>
    <w:p w:rsidR="00B32AA2" w:rsidRPr="00911BF7" w:rsidRDefault="00B32AA2" w:rsidP="00AA1C82">
      <w:pPr>
        <w:pStyle w:val="41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911BF7">
        <w:rPr>
          <w:rFonts w:ascii="Times New Roman" w:hAnsi="Times New Roman" w:cs="Times New Roman"/>
          <w:sz w:val="28"/>
          <w:szCs w:val="28"/>
        </w:rPr>
        <w:t xml:space="preserve">Рисунок 3 </w:t>
      </w:r>
    </w:p>
    <w:p w:rsidR="00B32AA2" w:rsidRDefault="00434647" w:rsidP="006F1014">
      <w:pPr>
        <w:pStyle w:val="41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034" type="#_x0000_t75" style="position:absolute;left:0;text-align:left;margin-left:-5.4pt;margin-top:56.8pt;width:462pt;height:225pt;z-index:251656704" fillcolor="black" strokecolor="white" strokeweight="3e-5mm">
            <v:imagedata r:id="rId14" o:title=""/>
            <o:lock v:ext="edit" rotation="t"/>
          </v:shape>
          <o:OLEObject Type="Embed" ProgID="Excel.Chart.8" ShapeID="_x0000_s1034" DrawAspect="Content" ObjectID="_1476093448" r:id="rId15">
            <o:FieldCodes>\s</o:FieldCodes>
          </o:OLEObject>
        </w:pict>
      </w:r>
      <w:r w:rsidR="00B32AA2" w:rsidRPr="00911BF7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инвестиций в основной капитал по видам деятельности, </w:t>
      </w:r>
      <w:r w:rsidR="00911BF7">
        <w:rPr>
          <w:rFonts w:ascii="Times New Roman" w:hAnsi="Times New Roman" w:cs="Times New Roman"/>
          <w:b/>
          <w:bCs/>
          <w:sz w:val="28"/>
          <w:szCs w:val="28"/>
        </w:rPr>
        <w:t>Мундыбаш</w:t>
      </w:r>
      <w:r w:rsidR="00B32AA2" w:rsidRPr="00911BF7">
        <w:rPr>
          <w:rFonts w:ascii="Times New Roman" w:hAnsi="Times New Roman" w:cs="Times New Roman"/>
          <w:b/>
          <w:bCs/>
          <w:sz w:val="28"/>
          <w:szCs w:val="28"/>
        </w:rPr>
        <w:t>, 2013год</w:t>
      </w:r>
    </w:p>
    <w:p w:rsidR="0080550C" w:rsidRDefault="0080550C" w:rsidP="006F1014">
      <w:pPr>
        <w:pStyle w:val="41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50C" w:rsidRDefault="0080550C" w:rsidP="006F1014">
      <w:pPr>
        <w:pStyle w:val="41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50C" w:rsidRDefault="0080550C" w:rsidP="006F1014">
      <w:pPr>
        <w:pStyle w:val="41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50C" w:rsidRDefault="0080550C" w:rsidP="006F1014">
      <w:pPr>
        <w:pStyle w:val="41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50C" w:rsidRDefault="0080550C" w:rsidP="006F1014">
      <w:pPr>
        <w:pStyle w:val="41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50C" w:rsidRDefault="0080550C" w:rsidP="006F1014">
      <w:pPr>
        <w:pStyle w:val="41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50C" w:rsidRDefault="0080550C" w:rsidP="006F1014">
      <w:pPr>
        <w:pStyle w:val="41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50C" w:rsidRPr="00911BF7" w:rsidRDefault="0080550C" w:rsidP="006F1014">
      <w:pPr>
        <w:pStyle w:val="41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41E" w:rsidRPr="00EB141E" w:rsidRDefault="00B32AA2" w:rsidP="00EB141E">
      <w:pPr>
        <w:pStyle w:val="41"/>
        <w:ind w:right="-261"/>
        <w:jc w:val="both"/>
        <w:rPr>
          <w:rFonts w:ascii="Times New Roman" w:hAnsi="Times New Roman" w:cs="Times New Roman"/>
          <w:sz w:val="32"/>
          <w:szCs w:val="32"/>
        </w:rPr>
      </w:pPr>
      <w:r w:rsidRPr="00EB141E">
        <w:rPr>
          <w:rFonts w:ascii="Times New Roman" w:hAnsi="Times New Roman" w:cs="Times New Roman"/>
          <w:sz w:val="32"/>
          <w:szCs w:val="32"/>
        </w:rPr>
        <w:t xml:space="preserve">Основным источником финансирования являлись собственные средства предприятий – </w:t>
      </w:r>
      <w:r w:rsidR="00EB141E" w:rsidRPr="00EB141E">
        <w:rPr>
          <w:rFonts w:ascii="Times New Roman" w:hAnsi="Times New Roman" w:cs="Times New Roman"/>
          <w:sz w:val="32"/>
          <w:szCs w:val="32"/>
        </w:rPr>
        <w:t>31,7</w:t>
      </w:r>
      <w:r w:rsidRPr="00EB141E">
        <w:rPr>
          <w:rFonts w:ascii="Times New Roman" w:hAnsi="Times New Roman" w:cs="Times New Roman"/>
          <w:sz w:val="32"/>
          <w:szCs w:val="32"/>
        </w:rPr>
        <w:t xml:space="preserve">%. Привлеченные средства составили – </w:t>
      </w:r>
      <w:r w:rsidR="00EB141E" w:rsidRPr="00EB141E">
        <w:rPr>
          <w:rFonts w:ascii="Times New Roman" w:hAnsi="Times New Roman" w:cs="Times New Roman"/>
          <w:sz w:val="32"/>
          <w:szCs w:val="32"/>
        </w:rPr>
        <w:lastRenderedPageBreak/>
        <w:t>73,18</w:t>
      </w:r>
      <w:r w:rsidRPr="00EB141E">
        <w:rPr>
          <w:rFonts w:ascii="Times New Roman" w:hAnsi="Times New Roman" w:cs="Times New Roman"/>
          <w:sz w:val="32"/>
          <w:szCs w:val="32"/>
        </w:rPr>
        <w:t xml:space="preserve"> млн.</w:t>
      </w:r>
      <w:r w:rsidR="00A8571A">
        <w:rPr>
          <w:rFonts w:ascii="Times New Roman" w:hAnsi="Times New Roman" w:cs="Times New Roman"/>
          <w:sz w:val="32"/>
          <w:szCs w:val="32"/>
        </w:rPr>
        <w:t xml:space="preserve"> </w:t>
      </w:r>
      <w:r w:rsidRPr="00EB141E">
        <w:rPr>
          <w:rFonts w:ascii="Times New Roman" w:hAnsi="Times New Roman" w:cs="Times New Roman"/>
          <w:sz w:val="32"/>
          <w:szCs w:val="32"/>
        </w:rPr>
        <w:t>рублей (</w:t>
      </w:r>
      <w:r w:rsidR="00EB141E" w:rsidRPr="00EB141E">
        <w:rPr>
          <w:rFonts w:ascii="Times New Roman" w:hAnsi="Times New Roman" w:cs="Times New Roman"/>
          <w:sz w:val="32"/>
          <w:szCs w:val="32"/>
        </w:rPr>
        <w:t>68,3</w:t>
      </w:r>
      <w:r w:rsidRPr="00EB141E">
        <w:rPr>
          <w:rFonts w:ascii="Times New Roman" w:hAnsi="Times New Roman" w:cs="Times New Roman"/>
          <w:sz w:val="32"/>
          <w:szCs w:val="32"/>
        </w:rPr>
        <w:t xml:space="preserve">%), из них </w:t>
      </w:r>
      <w:r w:rsidR="00EB141E" w:rsidRPr="00EB141E">
        <w:rPr>
          <w:rFonts w:ascii="Times New Roman" w:hAnsi="Times New Roman" w:cs="Times New Roman"/>
          <w:sz w:val="32"/>
          <w:szCs w:val="32"/>
        </w:rPr>
        <w:t>8</w:t>
      </w:r>
      <w:r w:rsidRPr="00EB141E">
        <w:rPr>
          <w:rFonts w:ascii="Times New Roman" w:hAnsi="Times New Roman" w:cs="Times New Roman"/>
          <w:sz w:val="32"/>
          <w:szCs w:val="32"/>
        </w:rPr>
        <w:t xml:space="preserve">2,1% сформировано за счет бюджетных средств. </w:t>
      </w:r>
    </w:p>
    <w:p w:rsidR="00B32AA2" w:rsidRPr="00EB141E" w:rsidRDefault="00EB141E" w:rsidP="00EB141E">
      <w:pPr>
        <w:pStyle w:val="41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smartTag w:uri="urn:schemas-microsoft-com:office:smarttags" w:element="place">
        <w:r w:rsidR="00B32AA2" w:rsidRPr="00795DC0">
          <w:rPr>
            <w:b/>
            <w:bCs/>
            <w:sz w:val="28"/>
            <w:szCs w:val="28"/>
            <w:lang w:val="en-US"/>
          </w:rPr>
          <w:lastRenderedPageBreak/>
          <w:t>I</w:t>
        </w:r>
        <w:r w:rsidR="00B32AA2" w:rsidRPr="00795DC0">
          <w:rPr>
            <w:b/>
            <w:bCs/>
            <w:sz w:val="28"/>
            <w:szCs w:val="28"/>
          </w:rPr>
          <w:t>.</w:t>
        </w:r>
      </w:smartTag>
      <w:r w:rsidR="00B32AA2" w:rsidRPr="00795DC0">
        <w:rPr>
          <w:b/>
          <w:bCs/>
          <w:sz w:val="28"/>
          <w:szCs w:val="28"/>
        </w:rPr>
        <w:t xml:space="preserve"> </w:t>
      </w:r>
      <w:r w:rsidR="00B32AA2" w:rsidRPr="00EB141E">
        <w:rPr>
          <w:rFonts w:ascii="Times New Roman" w:hAnsi="Times New Roman" w:cs="Times New Roman"/>
          <w:b/>
          <w:bCs/>
          <w:sz w:val="28"/>
          <w:szCs w:val="28"/>
        </w:rPr>
        <w:t>АНАЛИЗ СОЦИАЛЬНО-ЭКОНОМИЧЕСКОГО ПОЛОЖЕНИЯ МОНОГОРОДА И РЕЗУЛЬТАТ ДИАГНОСТИКИ ЕГО СОСТОЯНИЯ</w:t>
      </w:r>
    </w:p>
    <w:p w:rsidR="00B32AA2" w:rsidRPr="00EB141E" w:rsidRDefault="00B32AA2" w:rsidP="00EB141E">
      <w:pPr>
        <w:spacing w:line="360" w:lineRule="auto"/>
        <w:ind w:right="-26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795DC0" w:rsidRDefault="00B32AA2" w:rsidP="001F5F19">
      <w:pPr>
        <w:numPr>
          <w:ilvl w:val="1"/>
          <w:numId w:val="24"/>
        </w:numPr>
        <w:tabs>
          <w:tab w:val="clear" w:pos="720"/>
          <w:tab w:val="num" w:pos="0"/>
        </w:tabs>
        <w:spacing w:before="0"/>
        <w:ind w:left="0" w:right="7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DC0">
        <w:rPr>
          <w:rFonts w:ascii="Times New Roman" w:hAnsi="Times New Roman" w:cs="Times New Roman"/>
          <w:b/>
          <w:bCs/>
          <w:sz w:val="28"/>
          <w:szCs w:val="28"/>
        </w:rPr>
        <w:t>Анализ демографической ситуации, трудовых ресурсов, ситуации на рынке труда и в сфере занятости населения моногорода</w:t>
      </w:r>
    </w:p>
    <w:p w:rsidR="00B32AA2" w:rsidRPr="00795DC0" w:rsidRDefault="00B32AA2" w:rsidP="001F5F19">
      <w:pPr>
        <w:tabs>
          <w:tab w:val="num" w:pos="0"/>
        </w:tabs>
        <w:ind w:right="7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Численность постоянного на</w:t>
      </w:r>
      <w:r>
        <w:rPr>
          <w:rFonts w:ascii="Times New Roman" w:hAnsi="Times New Roman" w:cs="Times New Roman"/>
          <w:sz w:val="28"/>
          <w:szCs w:val="28"/>
        </w:rPr>
        <w:t>селения территории на 01.01.2014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F62492">
        <w:rPr>
          <w:rFonts w:ascii="Times New Roman" w:hAnsi="Times New Roman" w:cs="Times New Roman"/>
          <w:sz w:val="28"/>
          <w:szCs w:val="28"/>
        </w:rPr>
        <w:t>4,96</w:t>
      </w:r>
      <w:r w:rsidRPr="00795DC0">
        <w:rPr>
          <w:rFonts w:ascii="Times New Roman" w:hAnsi="Times New Roman" w:cs="Times New Roman"/>
          <w:sz w:val="28"/>
          <w:szCs w:val="28"/>
        </w:rPr>
        <w:t xml:space="preserve"> тыс. человек, что </w:t>
      </w:r>
      <w:r w:rsidR="00F62492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2007 года на </w:t>
      </w:r>
      <w:r w:rsidR="00F62492">
        <w:rPr>
          <w:rFonts w:ascii="Times New Roman" w:hAnsi="Times New Roman" w:cs="Times New Roman"/>
          <w:sz w:val="28"/>
          <w:szCs w:val="28"/>
        </w:rPr>
        <w:t>20,4</w:t>
      </w:r>
      <w:r w:rsidRPr="00795DC0">
        <w:rPr>
          <w:rFonts w:ascii="Times New Roman" w:hAnsi="Times New Roman" w:cs="Times New Roman"/>
          <w:sz w:val="28"/>
          <w:szCs w:val="28"/>
        </w:rPr>
        <w:t xml:space="preserve">% (рисунок 4). Основным фактором </w:t>
      </w:r>
      <w:r w:rsidR="00B002BB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C0">
        <w:rPr>
          <w:rFonts w:ascii="Times New Roman" w:hAnsi="Times New Roman" w:cs="Times New Roman"/>
          <w:sz w:val="28"/>
          <w:szCs w:val="28"/>
        </w:rPr>
        <w:t xml:space="preserve">численности населения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B002BB">
        <w:rPr>
          <w:rFonts w:ascii="Times New Roman" w:hAnsi="Times New Roman" w:cs="Times New Roman"/>
          <w:sz w:val="28"/>
          <w:szCs w:val="28"/>
        </w:rPr>
        <w:t>существует угроза закрытия градообразующего предприятия, отток молодежи для получения высшего образования в другие города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AA2" w:rsidRPr="001F5F19" w:rsidRDefault="00B32AA2" w:rsidP="00FC449D">
      <w:pPr>
        <w:tabs>
          <w:tab w:val="left" w:pos="0"/>
        </w:tabs>
        <w:spacing w:after="120" w:line="360" w:lineRule="auto"/>
        <w:ind w:right="71"/>
        <w:jc w:val="right"/>
        <w:rPr>
          <w:rFonts w:ascii="Times New Roman" w:hAnsi="Times New Roman" w:cs="Times New Roman"/>
          <w:sz w:val="28"/>
          <w:szCs w:val="28"/>
        </w:rPr>
      </w:pPr>
      <w:r w:rsidRPr="001F5F19">
        <w:rPr>
          <w:rFonts w:ascii="Times New Roman" w:hAnsi="Times New Roman" w:cs="Times New Roman"/>
          <w:sz w:val="28"/>
          <w:szCs w:val="28"/>
        </w:rPr>
        <w:t>Рисунок 4</w:t>
      </w:r>
    </w:p>
    <w:p w:rsidR="00B32AA2" w:rsidRPr="001F5F19" w:rsidRDefault="00B32AA2" w:rsidP="00AA1C82">
      <w:pPr>
        <w:pStyle w:val="5"/>
        <w:rPr>
          <w:rFonts w:ascii="Times New Roman" w:hAnsi="Times New Roman" w:cs="Times New Roman"/>
        </w:rPr>
      </w:pPr>
      <w:r w:rsidRPr="001F5F19">
        <w:rPr>
          <w:rFonts w:ascii="Times New Roman" w:hAnsi="Times New Roman" w:cs="Times New Roman"/>
        </w:rPr>
        <w:t xml:space="preserve">Динамика численности постоянного населения </w:t>
      </w:r>
      <w:r w:rsidR="00FC449D" w:rsidRPr="001F5F19">
        <w:rPr>
          <w:rFonts w:ascii="Times New Roman" w:hAnsi="Times New Roman" w:cs="Times New Roman"/>
        </w:rPr>
        <w:t>Мундыбаш</w:t>
      </w:r>
      <w:r w:rsidR="000B2D55">
        <w:rPr>
          <w:rFonts w:ascii="Times New Roman" w:hAnsi="Times New Roman" w:cs="Times New Roman"/>
        </w:rPr>
        <w:t>а</w:t>
      </w:r>
      <w:r w:rsidRPr="001F5F19">
        <w:rPr>
          <w:rFonts w:ascii="Times New Roman" w:hAnsi="Times New Roman" w:cs="Times New Roman"/>
        </w:rPr>
        <w:t xml:space="preserve"> </w:t>
      </w:r>
    </w:p>
    <w:p w:rsidR="00B32AA2" w:rsidRDefault="00B32AA2" w:rsidP="0075578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2007</w:t>
      </w:r>
      <w:r w:rsidR="00FC4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C4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Pr="00094EC8">
        <w:rPr>
          <w:rFonts w:ascii="Times New Roman" w:hAnsi="Times New Roman" w:cs="Times New Roman"/>
          <w:b/>
          <w:bCs/>
          <w:sz w:val="28"/>
          <w:szCs w:val="28"/>
        </w:rPr>
        <w:t xml:space="preserve"> годах</w:t>
      </w:r>
      <w:r w:rsidRPr="00795DC0">
        <w:rPr>
          <w:rFonts w:ascii="Times New Roman" w:hAnsi="Times New Roman" w:cs="Times New Roman"/>
          <w:b/>
          <w:bCs/>
          <w:sz w:val="28"/>
          <w:szCs w:val="28"/>
        </w:rPr>
        <w:t>, тыс. чел.</w:t>
      </w:r>
    </w:p>
    <w:p w:rsidR="00E44BC4" w:rsidRPr="00B37C51" w:rsidRDefault="00E44BC4" w:rsidP="0075578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B37C51" w:rsidRDefault="00806B9B" w:rsidP="00AA1C8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BC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i1032" type="#_x0000_t75" style="width:450.75pt;height:28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">
            <v:imagedata r:id="rId16" o:title="" cropbottom="-23f"/>
            <o:lock v:ext="edit" aspectratio="f"/>
          </v:shape>
        </w:pict>
      </w:r>
    </w:p>
    <w:p w:rsidR="00B32AA2" w:rsidRPr="00B37C51" w:rsidRDefault="00B32AA2" w:rsidP="00AA1C8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B37C51" w:rsidRDefault="00B32AA2" w:rsidP="000351E9">
      <w:pPr>
        <w:spacing w:line="360" w:lineRule="auto"/>
        <w:ind w:right="-26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002BB" w:rsidRDefault="00B002BB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02BB" w:rsidRDefault="00B002BB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02BB" w:rsidRDefault="00B002BB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02BB" w:rsidRDefault="00B002BB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2AA2" w:rsidRPr="00795DC0" w:rsidRDefault="00B32AA2" w:rsidP="00AA1C82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Значительных изменений в возрастной структуре населения за последние </w:t>
      </w:r>
      <w:r>
        <w:rPr>
          <w:rFonts w:ascii="Times New Roman" w:hAnsi="Times New Roman" w:cs="Times New Roman"/>
          <w:sz w:val="28"/>
          <w:szCs w:val="28"/>
        </w:rPr>
        <w:t>четыре года не произошло. В 2013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году доля трудоспос</w:t>
      </w:r>
      <w:r>
        <w:rPr>
          <w:rFonts w:ascii="Times New Roman" w:hAnsi="Times New Roman" w:cs="Times New Roman"/>
          <w:sz w:val="28"/>
          <w:szCs w:val="28"/>
        </w:rPr>
        <w:t xml:space="preserve">обного населения составляла </w:t>
      </w:r>
      <w:r w:rsidR="00497E15">
        <w:rPr>
          <w:rFonts w:ascii="Times New Roman" w:hAnsi="Times New Roman" w:cs="Times New Roman"/>
          <w:sz w:val="28"/>
          <w:szCs w:val="28"/>
        </w:rPr>
        <w:t>56,5</w:t>
      </w:r>
      <w:r w:rsidRPr="00795DC0">
        <w:rPr>
          <w:rFonts w:ascii="Times New Roman" w:hAnsi="Times New Roman" w:cs="Times New Roman"/>
          <w:sz w:val="28"/>
          <w:szCs w:val="28"/>
        </w:rPr>
        <w:t>%, что ниже среднего показател</w:t>
      </w:r>
      <w:r>
        <w:rPr>
          <w:rFonts w:ascii="Times New Roman" w:hAnsi="Times New Roman" w:cs="Times New Roman"/>
          <w:sz w:val="28"/>
          <w:szCs w:val="28"/>
        </w:rPr>
        <w:t>я по Кемеровской области – 6</w:t>
      </w:r>
      <w:r w:rsidR="00FC449D">
        <w:rPr>
          <w:rFonts w:ascii="Times New Roman" w:hAnsi="Times New Roman" w:cs="Times New Roman"/>
          <w:sz w:val="28"/>
          <w:szCs w:val="28"/>
        </w:rPr>
        <w:t>2,4</w:t>
      </w:r>
      <w:r w:rsidRPr="00795DC0">
        <w:rPr>
          <w:rFonts w:ascii="Times New Roman" w:hAnsi="Times New Roman" w:cs="Times New Roman"/>
          <w:sz w:val="28"/>
          <w:szCs w:val="28"/>
        </w:rPr>
        <w:t xml:space="preserve">%. Доля </w:t>
      </w:r>
      <w:r>
        <w:rPr>
          <w:rFonts w:ascii="Times New Roman" w:hAnsi="Times New Roman" w:cs="Times New Roman"/>
          <w:sz w:val="28"/>
          <w:szCs w:val="28"/>
        </w:rPr>
        <w:t xml:space="preserve">детей и молодежи в </w:t>
      </w:r>
      <w:r w:rsidR="00E66FE5"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97E15">
        <w:rPr>
          <w:rFonts w:ascii="Times New Roman" w:hAnsi="Times New Roman" w:cs="Times New Roman"/>
          <w:sz w:val="28"/>
          <w:szCs w:val="28"/>
        </w:rPr>
        <w:t>2,7</w:t>
      </w:r>
      <w:r w:rsidRPr="00795DC0">
        <w:rPr>
          <w:rFonts w:ascii="Times New Roman" w:hAnsi="Times New Roman" w:cs="Times New Roman"/>
          <w:sz w:val="28"/>
          <w:szCs w:val="28"/>
        </w:rPr>
        <w:t xml:space="preserve">% </w:t>
      </w:r>
      <w:r w:rsidR="00FC449D">
        <w:rPr>
          <w:rFonts w:ascii="Times New Roman" w:hAnsi="Times New Roman" w:cs="Times New Roman"/>
          <w:sz w:val="28"/>
          <w:szCs w:val="28"/>
        </w:rPr>
        <w:t>выше</w:t>
      </w:r>
      <w:r w:rsidR="00E66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DC0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еднеобластного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– 1</w:t>
      </w:r>
      <w:r w:rsidR="00FC449D">
        <w:rPr>
          <w:rFonts w:ascii="Times New Roman" w:hAnsi="Times New Roman" w:cs="Times New Roman"/>
          <w:sz w:val="28"/>
          <w:szCs w:val="28"/>
        </w:rPr>
        <w:t>6,8</w:t>
      </w:r>
      <w:r w:rsidRPr="00795DC0">
        <w:rPr>
          <w:rFonts w:ascii="Times New Roman" w:hAnsi="Times New Roman" w:cs="Times New Roman"/>
          <w:sz w:val="28"/>
          <w:szCs w:val="28"/>
        </w:rPr>
        <w:t xml:space="preserve">% (таблица 2). </w:t>
      </w:r>
    </w:p>
    <w:p w:rsidR="00B32AA2" w:rsidRPr="004F1F2C" w:rsidRDefault="000B2D55" w:rsidP="00505D64">
      <w:pPr>
        <w:tabs>
          <w:tab w:val="left" w:pos="0"/>
        </w:tabs>
        <w:spacing w:after="120" w:line="360" w:lineRule="auto"/>
        <w:ind w:right="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32AA2" w:rsidRPr="004F1F2C">
        <w:rPr>
          <w:rFonts w:ascii="Times New Roman" w:hAnsi="Times New Roman" w:cs="Times New Roman"/>
          <w:sz w:val="28"/>
          <w:szCs w:val="28"/>
        </w:rPr>
        <w:lastRenderedPageBreak/>
        <w:t xml:space="preserve">Таблица 2 </w:t>
      </w:r>
    </w:p>
    <w:p w:rsidR="00B32AA2" w:rsidRPr="004F1F2C" w:rsidRDefault="00B32AA2" w:rsidP="00AA1C8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2C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показателей структуры распределения </w:t>
      </w:r>
    </w:p>
    <w:p w:rsidR="00B32AA2" w:rsidRPr="00795DC0" w:rsidRDefault="00B32AA2" w:rsidP="00AA1C8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2C">
        <w:rPr>
          <w:rFonts w:ascii="Times New Roman" w:hAnsi="Times New Roman" w:cs="Times New Roman"/>
          <w:b/>
          <w:bCs/>
          <w:sz w:val="28"/>
          <w:szCs w:val="28"/>
        </w:rPr>
        <w:t xml:space="preserve">населения </w:t>
      </w:r>
      <w:proofErr w:type="spellStart"/>
      <w:r w:rsidR="00C845CC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gramStart"/>
      <w:r w:rsidR="00C845CC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C845CC">
        <w:rPr>
          <w:rFonts w:ascii="Times New Roman" w:hAnsi="Times New Roman" w:cs="Times New Roman"/>
          <w:b/>
          <w:bCs/>
          <w:sz w:val="28"/>
          <w:szCs w:val="28"/>
        </w:rPr>
        <w:t>ундыбаш</w:t>
      </w:r>
      <w:proofErr w:type="spellEnd"/>
      <w:r w:rsidRPr="004F1F2C">
        <w:rPr>
          <w:rFonts w:ascii="Times New Roman" w:hAnsi="Times New Roman" w:cs="Times New Roman"/>
          <w:b/>
          <w:bCs/>
          <w:sz w:val="28"/>
          <w:szCs w:val="28"/>
        </w:rPr>
        <w:t xml:space="preserve"> и субъекта Российской Федерации</w:t>
      </w:r>
      <w:r w:rsidRPr="00795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2AA2" w:rsidRPr="00795DC0" w:rsidRDefault="00B32AA2" w:rsidP="00AA1C8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DC0">
        <w:rPr>
          <w:rFonts w:ascii="Times New Roman" w:hAnsi="Times New Roman" w:cs="Times New Roman"/>
          <w:b/>
          <w:bCs/>
          <w:sz w:val="28"/>
          <w:szCs w:val="28"/>
        </w:rPr>
        <w:t xml:space="preserve">по возрасту, % </w:t>
      </w:r>
    </w:p>
    <w:tbl>
      <w:tblPr>
        <w:tblW w:w="4916" w:type="pct"/>
        <w:jc w:val="center"/>
        <w:tblBorders>
          <w:top w:val="single" w:sz="8" w:space="0" w:color="336600"/>
          <w:left w:val="single" w:sz="8" w:space="0" w:color="336600"/>
          <w:bottom w:val="single" w:sz="8" w:space="0" w:color="336600"/>
          <w:right w:val="single" w:sz="8" w:space="0" w:color="336600"/>
          <w:insideV w:val="single" w:sz="8" w:space="0" w:color="336600"/>
        </w:tblBorders>
        <w:tblCellMar>
          <w:left w:w="40" w:type="dxa"/>
          <w:right w:w="40" w:type="dxa"/>
        </w:tblCellMar>
        <w:tblLook w:val="0000"/>
      </w:tblPr>
      <w:tblGrid>
        <w:gridCol w:w="3414"/>
        <w:gridCol w:w="1396"/>
        <w:gridCol w:w="1398"/>
        <w:gridCol w:w="1396"/>
        <w:gridCol w:w="1393"/>
      </w:tblGrid>
      <w:tr w:rsidR="00B32AA2" w:rsidRPr="00795DC0">
        <w:trPr>
          <w:cantSplit/>
          <w:trHeight w:hRule="exact" w:val="911"/>
          <w:jc w:val="center"/>
        </w:trPr>
        <w:tc>
          <w:tcPr>
            <w:tcW w:w="1897" w:type="pct"/>
            <w:vMerge w:val="restart"/>
            <w:tcBorders>
              <w:top w:val="single" w:sz="8" w:space="0" w:color="336600"/>
            </w:tcBorders>
            <w:shd w:val="clear" w:color="auto" w:fill="669900"/>
            <w:vAlign w:val="center"/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  <w:gridSpan w:val="2"/>
            <w:tcBorders>
              <w:top w:val="single" w:sz="8" w:space="0" w:color="336600"/>
            </w:tcBorders>
            <w:shd w:val="clear" w:color="auto" w:fill="669900"/>
            <w:vAlign w:val="center"/>
          </w:tcPr>
          <w:p w:rsidR="00B32AA2" w:rsidRPr="00795DC0" w:rsidRDefault="00C845CC" w:rsidP="00FC449D">
            <w:pPr>
              <w:ind w:right="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ундыбаш</w:t>
            </w:r>
            <w:proofErr w:type="spellEnd"/>
            <w:r w:rsidR="00FC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pct"/>
            <w:gridSpan w:val="2"/>
            <w:tcBorders>
              <w:top w:val="single" w:sz="8" w:space="0" w:color="336600"/>
            </w:tcBorders>
            <w:shd w:val="clear" w:color="auto" w:fill="669900"/>
            <w:vAlign w:val="center"/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Кемеровская</w:t>
            </w:r>
          </w:p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A2" w:rsidRPr="00795DC0">
        <w:trPr>
          <w:cantSplit/>
          <w:trHeight w:hRule="exact" w:val="439"/>
          <w:jc w:val="center"/>
        </w:trPr>
        <w:tc>
          <w:tcPr>
            <w:tcW w:w="1897" w:type="pct"/>
            <w:vMerge/>
            <w:shd w:val="clear" w:color="auto" w:fill="669900"/>
            <w:vAlign w:val="center"/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99CC00"/>
            <w:vAlign w:val="center"/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2007</w:t>
              </w:r>
              <w:r w:rsidRPr="00795DC0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99CC00"/>
            <w:vAlign w:val="center"/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2013</w:t>
              </w:r>
              <w:r w:rsidRPr="00795DC0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99CC00"/>
            <w:vAlign w:val="center"/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2007</w:t>
              </w:r>
              <w:r w:rsidRPr="00795DC0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99CC00"/>
            <w:vAlign w:val="center"/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2013</w:t>
              </w:r>
              <w:r w:rsidRPr="00795DC0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A2" w:rsidRPr="00795DC0">
        <w:trPr>
          <w:trHeight w:hRule="exact" w:val="519"/>
          <w:jc w:val="center"/>
        </w:trPr>
        <w:tc>
          <w:tcPr>
            <w:tcW w:w="1897" w:type="pct"/>
            <w:shd w:val="clear" w:color="auto" w:fill="DDDDDD"/>
          </w:tcPr>
          <w:p w:rsidR="00B32AA2" w:rsidRPr="00795DC0" w:rsidRDefault="00B32AA2" w:rsidP="004F1F2C">
            <w:pPr>
              <w:ind w:right="-26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Все население</w:t>
            </w:r>
          </w:p>
          <w:p w:rsidR="00B32AA2" w:rsidRPr="00795DC0" w:rsidRDefault="00B32AA2" w:rsidP="004F1F2C">
            <w:pPr>
              <w:ind w:right="-26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DDDDDD"/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DDDDDD"/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DDDDDD"/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DDDDDD"/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A2" w:rsidRPr="00795DC0">
        <w:trPr>
          <w:trHeight w:hRule="exact" w:val="803"/>
          <w:jc w:val="center"/>
        </w:trPr>
        <w:tc>
          <w:tcPr>
            <w:tcW w:w="1897" w:type="pct"/>
          </w:tcPr>
          <w:p w:rsidR="00B32AA2" w:rsidRPr="00795DC0" w:rsidRDefault="00B32AA2" w:rsidP="004F1F2C">
            <w:pPr>
              <w:ind w:right="-26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– моложе трудоспособного</w:t>
            </w:r>
          </w:p>
          <w:p w:rsidR="00B32AA2" w:rsidRPr="00795DC0" w:rsidRDefault="00B32AA2" w:rsidP="004F1F2C">
            <w:pPr>
              <w:ind w:right="-26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5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</w:tcPr>
          <w:p w:rsidR="00B32AA2" w:rsidRPr="00D55286" w:rsidRDefault="00FC449D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2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52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5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6" w:type="pct"/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774" w:type="pct"/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B32AA2" w:rsidRPr="00795DC0">
        <w:trPr>
          <w:trHeight w:hRule="exact" w:val="534"/>
          <w:jc w:val="center"/>
        </w:trPr>
        <w:tc>
          <w:tcPr>
            <w:tcW w:w="1897" w:type="pct"/>
            <w:shd w:val="clear" w:color="auto" w:fill="DDDDDD"/>
          </w:tcPr>
          <w:p w:rsidR="00B32AA2" w:rsidRPr="00795DC0" w:rsidRDefault="00B32AA2" w:rsidP="004F1F2C">
            <w:pPr>
              <w:ind w:right="-26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– трудоспособное</w:t>
            </w:r>
          </w:p>
          <w:p w:rsidR="00B32AA2" w:rsidRPr="00795DC0" w:rsidRDefault="00B32AA2" w:rsidP="004F1F2C">
            <w:pPr>
              <w:ind w:right="-26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DDDDDD"/>
          </w:tcPr>
          <w:p w:rsidR="00B32AA2" w:rsidRPr="00795DC0" w:rsidRDefault="002415DD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777" w:type="pct"/>
            <w:shd w:val="clear" w:color="auto" w:fill="DDDDDD"/>
          </w:tcPr>
          <w:p w:rsidR="00B32AA2" w:rsidRPr="00795DC0" w:rsidRDefault="00FC449D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528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776" w:type="pct"/>
            <w:shd w:val="clear" w:color="auto" w:fill="DDDDDD"/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774" w:type="pct"/>
            <w:shd w:val="clear" w:color="auto" w:fill="DDDDDD"/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</w:tr>
      <w:tr w:rsidR="00B32AA2" w:rsidRPr="00795DC0">
        <w:trPr>
          <w:trHeight w:hRule="exact" w:val="542"/>
          <w:jc w:val="center"/>
        </w:trPr>
        <w:tc>
          <w:tcPr>
            <w:tcW w:w="1897" w:type="pct"/>
            <w:tcBorders>
              <w:bottom w:val="single" w:sz="8" w:space="0" w:color="336600"/>
            </w:tcBorders>
          </w:tcPr>
          <w:p w:rsidR="00B32AA2" w:rsidRPr="00795DC0" w:rsidRDefault="00B32AA2" w:rsidP="004F1F2C">
            <w:pPr>
              <w:ind w:right="-26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– старше трудоспособного</w:t>
            </w:r>
          </w:p>
        </w:tc>
        <w:tc>
          <w:tcPr>
            <w:tcW w:w="776" w:type="pct"/>
            <w:tcBorders>
              <w:bottom w:val="single" w:sz="8" w:space="0" w:color="336600"/>
            </w:tcBorders>
          </w:tcPr>
          <w:p w:rsidR="00B32AA2" w:rsidRPr="00795DC0" w:rsidRDefault="002415DD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777" w:type="pct"/>
            <w:tcBorders>
              <w:bottom w:val="single" w:sz="8" w:space="0" w:color="336600"/>
            </w:tcBorders>
          </w:tcPr>
          <w:p w:rsidR="00B32AA2" w:rsidRPr="00795DC0" w:rsidRDefault="00FC449D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52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pct"/>
            <w:tcBorders>
              <w:bottom w:val="single" w:sz="8" w:space="0" w:color="336600"/>
            </w:tcBorders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4" w:type="pct"/>
            <w:tcBorders>
              <w:bottom w:val="single" w:sz="8" w:space="0" w:color="336600"/>
            </w:tcBorders>
          </w:tcPr>
          <w:p w:rsidR="00B32AA2" w:rsidRPr="00795DC0" w:rsidRDefault="00B32AA2" w:rsidP="004F1F2C">
            <w:pPr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</w:tbl>
    <w:p w:rsidR="00B32AA2" w:rsidRPr="00795DC0" w:rsidRDefault="00B32AA2" w:rsidP="00AA1C8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Численность трудовых ресурсов терр</w:t>
      </w:r>
      <w:r>
        <w:rPr>
          <w:rFonts w:ascii="Times New Roman" w:hAnsi="Times New Roman" w:cs="Times New Roman"/>
          <w:sz w:val="28"/>
          <w:szCs w:val="28"/>
        </w:rPr>
        <w:t>итории за 2007</w:t>
      </w:r>
      <w:r w:rsidR="001F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F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2013 годы уменьшилась на </w:t>
      </w:r>
      <w:r w:rsidR="00EA0F6B">
        <w:rPr>
          <w:rFonts w:ascii="Times New Roman" w:hAnsi="Times New Roman" w:cs="Times New Roman"/>
          <w:sz w:val="28"/>
          <w:szCs w:val="28"/>
        </w:rPr>
        <w:t>701</w:t>
      </w:r>
      <w:r w:rsidRPr="00795DC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и в 2013 году составила </w:t>
      </w:r>
      <w:r w:rsidR="00EA0F6B">
        <w:rPr>
          <w:rFonts w:ascii="Times New Roman" w:hAnsi="Times New Roman" w:cs="Times New Roman"/>
          <w:sz w:val="28"/>
          <w:szCs w:val="28"/>
        </w:rPr>
        <w:t>2,847</w:t>
      </w:r>
      <w:r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497E15">
        <w:rPr>
          <w:rFonts w:ascii="Times New Roman" w:hAnsi="Times New Roman" w:cs="Times New Roman"/>
          <w:sz w:val="28"/>
          <w:szCs w:val="28"/>
        </w:rPr>
        <w:t>56,5</w:t>
      </w:r>
      <w:r w:rsidRPr="00795DC0">
        <w:rPr>
          <w:rFonts w:ascii="Times New Roman" w:hAnsi="Times New Roman" w:cs="Times New Roman"/>
          <w:sz w:val="28"/>
          <w:szCs w:val="28"/>
        </w:rPr>
        <w:t>% от общей численности населения). При этом абсолютное значение занятых в экономике им</w:t>
      </w:r>
      <w:r>
        <w:rPr>
          <w:rFonts w:ascii="Times New Roman" w:hAnsi="Times New Roman" w:cs="Times New Roman"/>
          <w:sz w:val="28"/>
          <w:szCs w:val="28"/>
        </w:rPr>
        <w:t>еет тенденцию к снижению: в 2007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году их численность составила </w:t>
      </w:r>
      <w:r w:rsidR="00B40D74">
        <w:rPr>
          <w:rFonts w:ascii="Times New Roman" w:hAnsi="Times New Roman" w:cs="Times New Roman"/>
          <w:sz w:val="28"/>
          <w:szCs w:val="28"/>
        </w:rPr>
        <w:t>2,317</w:t>
      </w:r>
      <w:r w:rsidRPr="00795DC0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человек (</w:t>
      </w:r>
      <w:r w:rsidR="002D3A2B">
        <w:rPr>
          <w:rFonts w:ascii="Times New Roman" w:hAnsi="Times New Roman" w:cs="Times New Roman"/>
          <w:sz w:val="28"/>
          <w:szCs w:val="28"/>
        </w:rPr>
        <w:t>72</w:t>
      </w:r>
      <w:r w:rsidR="00B40D74">
        <w:rPr>
          <w:rFonts w:ascii="Times New Roman" w:hAnsi="Times New Roman" w:cs="Times New Roman"/>
          <w:sz w:val="28"/>
          <w:szCs w:val="28"/>
        </w:rPr>
        <w:t>,1</w:t>
      </w:r>
      <w:r w:rsidRPr="00795DC0">
        <w:rPr>
          <w:rFonts w:ascii="Times New Roman" w:hAnsi="Times New Roman" w:cs="Times New Roman"/>
          <w:sz w:val="28"/>
          <w:szCs w:val="28"/>
        </w:rPr>
        <w:t>% от числен</w:t>
      </w:r>
      <w:r>
        <w:rPr>
          <w:rFonts w:ascii="Times New Roman" w:hAnsi="Times New Roman" w:cs="Times New Roman"/>
          <w:sz w:val="28"/>
          <w:szCs w:val="28"/>
        </w:rPr>
        <w:t xml:space="preserve">ности трудовых ресурсов), в 2013 году – </w:t>
      </w:r>
      <w:r w:rsidR="00B40D74">
        <w:rPr>
          <w:rFonts w:ascii="Times New Roman" w:hAnsi="Times New Roman" w:cs="Times New Roman"/>
          <w:sz w:val="28"/>
          <w:szCs w:val="28"/>
        </w:rPr>
        <w:t>1,988</w:t>
      </w:r>
      <w:r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2D3A2B">
        <w:rPr>
          <w:rFonts w:ascii="Times New Roman" w:hAnsi="Times New Roman" w:cs="Times New Roman"/>
          <w:sz w:val="28"/>
          <w:szCs w:val="28"/>
        </w:rPr>
        <w:t>69,8</w:t>
      </w:r>
      <w:r w:rsidRPr="00795DC0">
        <w:rPr>
          <w:rFonts w:ascii="Times New Roman" w:hAnsi="Times New Roman" w:cs="Times New Roman"/>
          <w:sz w:val="28"/>
          <w:szCs w:val="28"/>
        </w:rPr>
        <w:t>%).</w:t>
      </w:r>
    </w:p>
    <w:p w:rsidR="00B32AA2" w:rsidRPr="00795DC0" w:rsidRDefault="00B32AA2" w:rsidP="00AA1C8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Наибольшую долю в структуре </w:t>
      </w:r>
      <w:proofErr w:type="gramStart"/>
      <w:r w:rsidRPr="00795DC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795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экономике по состоянию на 2013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 составляют занятые в </w:t>
      </w:r>
      <w:r w:rsidR="00C845CC">
        <w:rPr>
          <w:rFonts w:ascii="Times New Roman" w:hAnsi="Times New Roman" w:cs="Times New Roman"/>
          <w:sz w:val="28"/>
          <w:szCs w:val="28"/>
        </w:rPr>
        <w:t xml:space="preserve">горнорудной промышленности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B2D55">
        <w:rPr>
          <w:rFonts w:ascii="Times New Roman" w:hAnsi="Times New Roman" w:cs="Times New Roman"/>
          <w:sz w:val="28"/>
          <w:szCs w:val="28"/>
        </w:rPr>
        <w:t xml:space="preserve">переработка </w:t>
      </w:r>
      <w:r>
        <w:rPr>
          <w:rFonts w:ascii="Times New Roman" w:hAnsi="Times New Roman" w:cs="Times New Roman"/>
          <w:sz w:val="28"/>
          <w:szCs w:val="28"/>
        </w:rPr>
        <w:t>желез</w:t>
      </w:r>
      <w:r w:rsidR="000B2D55">
        <w:rPr>
          <w:rFonts w:ascii="Times New Roman" w:hAnsi="Times New Roman" w:cs="Times New Roman"/>
          <w:sz w:val="28"/>
          <w:szCs w:val="28"/>
        </w:rPr>
        <w:t>орудного концентрата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0B2D55">
        <w:rPr>
          <w:rFonts w:ascii="Times New Roman" w:hAnsi="Times New Roman" w:cs="Times New Roman"/>
          <w:sz w:val="28"/>
          <w:szCs w:val="28"/>
        </w:rPr>
        <w:t>50,2</w:t>
      </w:r>
      <w:r w:rsidRPr="00795DC0">
        <w:rPr>
          <w:rFonts w:ascii="Times New Roman" w:hAnsi="Times New Roman" w:cs="Times New Roman"/>
          <w:sz w:val="28"/>
          <w:szCs w:val="28"/>
        </w:rPr>
        <w:t xml:space="preserve">% от совокупного объема (рисунок 5). </w:t>
      </w:r>
    </w:p>
    <w:p w:rsidR="00B32AA2" w:rsidRPr="00795DC0" w:rsidRDefault="00B32AA2" w:rsidP="00AA1C82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95DC0">
        <w:rPr>
          <w:rFonts w:ascii="Times New Roman" w:hAnsi="Times New Roman" w:cs="Times New Roman"/>
          <w:sz w:val="28"/>
          <w:szCs w:val="28"/>
        </w:rPr>
        <w:lastRenderedPageBreak/>
        <w:t xml:space="preserve">Рисунок 5 </w:t>
      </w:r>
    </w:p>
    <w:p w:rsidR="00B32AA2" w:rsidRDefault="00B32AA2" w:rsidP="00AA1C82">
      <w:pPr>
        <w:widowControl w:val="0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257">
        <w:rPr>
          <w:rFonts w:ascii="Times New Roman" w:hAnsi="Times New Roman" w:cs="Times New Roman"/>
          <w:b/>
          <w:bCs/>
          <w:sz w:val="28"/>
          <w:szCs w:val="28"/>
        </w:rPr>
        <w:t xml:space="preserve">Отраслевая структура численности занятых в экономике </w:t>
      </w:r>
      <w:proofErr w:type="spellStart"/>
      <w:r w:rsidR="00C845CC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gramStart"/>
      <w:r w:rsidR="00C845CC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C845CC">
        <w:rPr>
          <w:rFonts w:ascii="Times New Roman" w:hAnsi="Times New Roman" w:cs="Times New Roman"/>
          <w:b/>
          <w:bCs/>
          <w:sz w:val="28"/>
          <w:szCs w:val="28"/>
        </w:rPr>
        <w:t>ундыбаш</w:t>
      </w:r>
      <w:proofErr w:type="spellEnd"/>
      <w:r w:rsidRPr="00354257"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5DC0">
        <w:rPr>
          <w:rFonts w:ascii="Times New Roman" w:hAnsi="Times New Roman" w:cs="Times New Roman"/>
          <w:b/>
          <w:bCs/>
          <w:sz w:val="28"/>
          <w:szCs w:val="28"/>
        </w:rPr>
        <w:t xml:space="preserve"> году, %</w:t>
      </w:r>
    </w:p>
    <w:p w:rsidR="00D66853" w:rsidRPr="00DD31AE" w:rsidRDefault="00806B9B" w:rsidP="00DD31AE">
      <w:pPr>
        <w:widowControl w:val="0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1AE">
        <w:rPr>
          <w:rFonts w:ascii="Times New Roman" w:hAnsi="Times New Roman" w:cs="Times New Roman"/>
          <w:b/>
          <w:noProof/>
          <w:sz w:val="28"/>
          <w:szCs w:val="28"/>
        </w:rPr>
        <w:pict>
          <v:shape id="Диаграмма 2" o:spid="_x0000_i1033" type="#_x0000_t75" style="width:408.75pt;height:312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">
            <v:imagedata r:id="rId17" o:title=""/>
            <o:lock v:ext="edit" aspectratio="f"/>
          </v:shape>
        </w:pict>
      </w:r>
    </w:p>
    <w:p w:rsidR="00B32AA2" w:rsidRPr="00795DC0" w:rsidRDefault="00B32AA2" w:rsidP="00AA1C8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Для рынка труда </w:t>
      </w:r>
      <w:proofErr w:type="spellStart"/>
      <w:r w:rsidR="00C845C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C845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845CC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Pr="00795DC0">
        <w:rPr>
          <w:rFonts w:ascii="Times New Roman" w:hAnsi="Times New Roman" w:cs="Times New Roman"/>
          <w:sz w:val="28"/>
          <w:szCs w:val="28"/>
        </w:rPr>
        <w:t xml:space="preserve"> характерны сохранение тенденций превышения предложения рабочей силы над спросом. На одну заявленную в службу заня</w:t>
      </w:r>
      <w:r>
        <w:rPr>
          <w:rFonts w:ascii="Times New Roman" w:hAnsi="Times New Roman" w:cs="Times New Roman"/>
          <w:sz w:val="28"/>
          <w:szCs w:val="28"/>
        </w:rPr>
        <w:t xml:space="preserve">тости вакансию приходится </w:t>
      </w:r>
      <w:r w:rsidR="00D96DCF">
        <w:rPr>
          <w:rFonts w:ascii="Times New Roman" w:hAnsi="Times New Roman" w:cs="Times New Roman"/>
          <w:sz w:val="28"/>
          <w:szCs w:val="28"/>
        </w:rPr>
        <w:t>12</w:t>
      </w:r>
      <w:r w:rsidRPr="00B06B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95DC0">
        <w:rPr>
          <w:rFonts w:ascii="Times New Roman" w:hAnsi="Times New Roman" w:cs="Times New Roman"/>
          <w:sz w:val="28"/>
          <w:szCs w:val="28"/>
        </w:rPr>
        <w:t>, зарегистрированных в поиске подходящей работы. Наименьшим спросом пользуе</w:t>
      </w:r>
      <w:r>
        <w:rPr>
          <w:rFonts w:ascii="Times New Roman" w:hAnsi="Times New Roman" w:cs="Times New Roman"/>
          <w:sz w:val="28"/>
          <w:szCs w:val="28"/>
        </w:rPr>
        <w:t>тся труд женщин и молодежи. 2011 и 2012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годы стали особенно сложными с точки зрения занятости.</w:t>
      </w:r>
    </w:p>
    <w:p w:rsidR="00B32AA2" w:rsidRPr="00E918F7" w:rsidRDefault="00B32AA2" w:rsidP="00AA1C82">
      <w:pPr>
        <w:widowControl w:val="0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918F7">
        <w:rPr>
          <w:rFonts w:ascii="Times New Roman" w:hAnsi="Times New Roman" w:cs="Times New Roman"/>
          <w:b/>
          <w:bCs/>
          <w:sz w:val="28"/>
          <w:szCs w:val="28"/>
        </w:rPr>
        <w:t xml:space="preserve">Центр занятости населения города </w:t>
      </w:r>
      <w:r w:rsidRPr="00E918F7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Таштагол</w:t>
      </w:r>
      <w:r w:rsidRPr="00E918F7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единственным учреждением службы занятости в </w:t>
      </w:r>
      <w:proofErr w:type="spellStart"/>
      <w:r w:rsidRPr="00E918F7">
        <w:rPr>
          <w:rFonts w:ascii="Times New Roman" w:hAnsi="Times New Roman" w:cs="Times New Roman"/>
          <w:color w:val="auto"/>
          <w:sz w:val="28"/>
          <w:szCs w:val="28"/>
        </w:rPr>
        <w:t>Таштагольском</w:t>
      </w:r>
      <w:proofErr w:type="spellEnd"/>
      <w:r w:rsidRPr="00E918F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районе и  оказывает услуги населению района в целом.</w:t>
      </w:r>
    </w:p>
    <w:p w:rsidR="00B32AA2" w:rsidRPr="00CF3E80" w:rsidRDefault="00B32AA2" w:rsidP="00AA1C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F3E80">
        <w:rPr>
          <w:rFonts w:ascii="Times New Roman" w:hAnsi="Times New Roman" w:cs="Times New Roman"/>
          <w:color w:val="auto"/>
          <w:sz w:val="28"/>
          <w:szCs w:val="28"/>
        </w:rPr>
        <w:t xml:space="preserve">На 1 января 2014 года на учете в службе занятости состояло </w:t>
      </w:r>
      <w:r w:rsidR="00CF3E80" w:rsidRPr="00CF3E80">
        <w:rPr>
          <w:rFonts w:ascii="Times New Roman" w:hAnsi="Times New Roman" w:cs="Times New Roman"/>
          <w:color w:val="auto"/>
          <w:sz w:val="28"/>
          <w:szCs w:val="28"/>
        </w:rPr>
        <w:t>99</w:t>
      </w:r>
      <w:r w:rsidRPr="00CF3E80">
        <w:rPr>
          <w:rFonts w:ascii="Times New Roman" w:hAnsi="Times New Roman" w:cs="Times New Roman"/>
          <w:color w:val="auto"/>
          <w:sz w:val="28"/>
          <w:szCs w:val="28"/>
        </w:rPr>
        <w:t xml:space="preserve"> безработных граждан, в том числе </w:t>
      </w:r>
      <w:r w:rsidR="00CF3E80" w:rsidRPr="00CF3E80">
        <w:rPr>
          <w:rFonts w:ascii="Times New Roman" w:hAnsi="Times New Roman" w:cs="Times New Roman"/>
          <w:color w:val="auto"/>
          <w:sz w:val="28"/>
          <w:szCs w:val="28"/>
        </w:rPr>
        <w:t>58</w:t>
      </w:r>
      <w:r w:rsidRPr="00CF3E80">
        <w:rPr>
          <w:rFonts w:ascii="Times New Roman" w:hAnsi="Times New Roman" w:cs="Times New Roman"/>
          <w:color w:val="auto"/>
          <w:sz w:val="28"/>
          <w:szCs w:val="28"/>
        </w:rPr>
        <w:t xml:space="preserve"> женщин (</w:t>
      </w:r>
      <w:r w:rsidR="00CF3E80" w:rsidRPr="00CF3E80">
        <w:rPr>
          <w:rFonts w:ascii="Times New Roman" w:hAnsi="Times New Roman" w:cs="Times New Roman"/>
          <w:color w:val="auto"/>
          <w:sz w:val="28"/>
          <w:szCs w:val="28"/>
        </w:rPr>
        <w:t>58,6</w:t>
      </w:r>
      <w:r w:rsidRPr="00CF3E80">
        <w:rPr>
          <w:rFonts w:ascii="Times New Roman" w:hAnsi="Times New Roman" w:cs="Times New Roman"/>
          <w:color w:val="auto"/>
          <w:sz w:val="28"/>
          <w:szCs w:val="28"/>
        </w:rPr>
        <w:t>%). Уровень регистрируе</w:t>
      </w:r>
      <w:r w:rsidR="00CF3E80" w:rsidRPr="00CF3E80">
        <w:rPr>
          <w:rFonts w:ascii="Times New Roman" w:hAnsi="Times New Roman" w:cs="Times New Roman"/>
          <w:color w:val="auto"/>
          <w:sz w:val="28"/>
          <w:szCs w:val="28"/>
        </w:rPr>
        <w:t>мой безработицы за 2013 год увеличился</w:t>
      </w:r>
      <w:r w:rsidRPr="00CF3E80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CF3E80" w:rsidRPr="00CF3E80">
        <w:rPr>
          <w:rFonts w:ascii="Times New Roman" w:hAnsi="Times New Roman" w:cs="Times New Roman"/>
          <w:color w:val="auto"/>
          <w:sz w:val="28"/>
          <w:szCs w:val="28"/>
        </w:rPr>
        <w:t>2,5</w:t>
      </w:r>
      <w:r w:rsidRPr="00CF3E80">
        <w:rPr>
          <w:rFonts w:ascii="Times New Roman" w:hAnsi="Times New Roman" w:cs="Times New Roman"/>
          <w:color w:val="auto"/>
          <w:sz w:val="28"/>
          <w:szCs w:val="28"/>
        </w:rPr>
        <w:t xml:space="preserve">% до </w:t>
      </w:r>
      <w:r w:rsidR="00022596" w:rsidRPr="00CF3E80">
        <w:rPr>
          <w:rFonts w:ascii="Times New Roman" w:hAnsi="Times New Roman" w:cs="Times New Roman"/>
          <w:color w:val="auto"/>
          <w:sz w:val="28"/>
          <w:szCs w:val="28"/>
        </w:rPr>
        <w:t>3,5</w:t>
      </w:r>
      <w:r w:rsidRPr="00CF3E80">
        <w:rPr>
          <w:rFonts w:ascii="Times New Roman" w:hAnsi="Times New Roman" w:cs="Times New Roman"/>
          <w:color w:val="auto"/>
          <w:sz w:val="28"/>
          <w:szCs w:val="28"/>
        </w:rPr>
        <w:t xml:space="preserve">%. </w:t>
      </w:r>
      <w:r w:rsidRPr="00CF3E8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Численность граждан, имеющих статус </w:t>
      </w:r>
      <w:r w:rsidR="00607A48" w:rsidRPr="00CF3E80">
        <w:rPr>
          <w:rFonts w:ascii="Times New Roman" w:hAnsi="Times New Roman" w:cs="Times New Roman"/>
          <w:color w:val="auto"/>
          <w:sz w:val="28"/>
          <w:szCs w:val="28"/>
        </w:rPr>
        <w:t>безработных,</w:t>
      </w:r>
      <w:r w:rsidRPr="00CF3E80">
        <w:rPr>
          <w:rFonts w:ascii="Times New Roman" w:hAnsi="Times New Roman" w:cs="Times New Roman"/>
          <w:color w:val="auto"/>
          <w:sz w:val="28"/>
          <w:szCs w:val="28"/>
        </w:rPr>
        <w:t xml:space="preserve"> составила </w:t>
      </w:r>
      <w:r w:rsidR="00CF3E80" w:rsidRPr="00C336CF">
        <w:rPr>
          <w:rFonts w:ascii="Times New Roman" w:hAnsi="Times New Roman" w:cs="Times New Roman"/>
          <w:sz w:val="28"/>
          <w:szCs w:val="28"/>
        </w:rPr>
        <w:t>106</w:t>
      </w:r>
      <w:r w:rsidRPr="00C336CF">
        <w:rPr>
          <w:rFonts w:ascii="Times New Roman" w:hAnsi="Times New Roman" w:cs="Times New Roman"/>
          <w:sz w:val="28"/>
          <w:szCs w:val="28"/>
        </w:rPr>
        <w:t xml:space="preserve"> </w:t>
      </w:r>
      <w:r w:rsidRPr="00CF3E80">
        <w:rPr>
          <w:rFonts w:ascii="Times New Roman" w:hAnsi="Times New Roman" w:cs="Times New Roman"/>
          <w:color w:val="auto"/>
          <w:sz w:val="28"/>
          <w:szCs w:val="28"/>
        </w:rPr>
        <w:t xml:space="preserve">человек (в 2007 году – </w:t>
      </w:r>
      <w:r w:rsidR="00CF3E80" w:rsidRPr="00CF3E80">
        <w:rPr>
          <w:rFonts w:ascii="Times New Roman" w:hAnsi="Times New Roman" w:cs="Times New Roman"/>
          <w:color w:val="auto"/>
          <w:sz w:val="28"/>
          <w:szCs w:val="28"/>
        </w:rPr>
        <w:t>178</w:t>
      </w:r>
      <w:r w:rsidRPr="00CF3E80">
        <w:rPr>
          <w:rFonts w:ascii="Times New Roman" w:hAnsi="Times New Roman" w:cs="Times New Roman"/>
          <w:color w:val="auto"/>
          <w:sz w:val="28"/>
          <w:szCs w:val="28"/>
        </w:rPr>
        <w:t xml:space="preserve"> чел</w:t>
      </w:r>
      <w:r w:rsidR="00607A48" w:rsidRPr="00CF3E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F3E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32AA2" w:rsidRPr="00795DC0" w:rsidRDefault="00B32AA2" w:rsidP="005602A5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году в рамках программы по содействию занятости населения </w:t>
      </w:r>
      <w:r>
        <w:rPr>
          <w:rFonts w:ascii="Times New Roman" w:hAnsi="Times New Roman" w:cs="Times New Roman"/>
          <w:sz w:val="28"/>
          <w:szCs w:val="28"/>
        </w:rPr>
        <w:t>трудоустроено 18</w:t>
      </w:r>
      <w:r w:rsidRPr="00795DC0">
        <w:rPr>
          <w:rFonts w:ascii="Times New Roman" w:hAnsi="Times New Roman" w:cs="Times New Roman"/>
          <w:sz w:val="28"/>
          <w:szCs w:val="28"/>
        </w:rPr>
        <w:t xml:space="preserve"> человек на временных и общественных работах. </w:t>
      </w:r>
    </w:p>
    <w:p w:rsidR="00B32AA2" w:rsidRPr="00795DC0" w:rsidRDefault="00B32AA2" w:rsidP="00AA1C8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Это позволило снять социальную напряженность в </w:t>
      </w:r>
      <w:r w:rsidR="001E06E0">
        <w:rPr>
          <w:rFonts w:ascii="Times New Roman" w:hAnsi="Times New Roman" w:cs="Times New Roman"/>
          <w:sz w:val="28"/>
          <w:szCs w:val="28"/>
        </w:rPr>
        <w:t>поселке</w:t>
      </w:r>
      <w:r w:rsidRPr="00795DC0">
        <w:rPr>
          <w:rFonts w:ascii="Times New Roman" w:hAnsi="Times New Roman" w:cs="Times New Roman"/>
          <w:sz w:val="28"/>
          <w:szCs w:val="28"/>
        </w:rPr>
        <w:t xml:space="preserve">, сохранить социальную стабильность. </w:t>
      </w:r>
    </w:p>
    <w:p w:rsidR="00B32AA2" w:rsidRPr="00795DC0" w:rsidRDefault="00B32AA2" w:rsidP="00AA1C82">
      <w:pPr>
        <w:tabs>
          <w:tab w:val="left" w:pos="21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2013 году </w:t>
      </w:r>
      <w:r w:rsidR="001D65C4" w:rsidRPr="006714FF">
        <w:rPr>
          <w:rFonts w:ascii="Times New Roman" w:hAnsi="Times New Roman" w:cs="Times New Roman"/>
          <w:sz w:val="28"/>
          <w:szCs w:val="28"/>
        </w:rPr>
        <w:t>8</w:t>
      </w:r>
      <w:r w:rsidRPr="006714F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95DC0">
        <w:rPr>
          <w:rFonts w:ascii="Times New Roman" w:hAnsi="Times New Roman" w:cs="Times New Roman"/>
          <w:sz w:val="28"/>
          <w:szCs w:val="28"/>
        </w:rPr>
        <w:t>, сокращенных с</w:t>
      </w:r>
      <w:r w:rsidR="00E132BA">
        <w:rPr>
          <w:rFonts w:ascii="Times New Roman" w:hAnsi="Times New Roman" w:cs="Times New Roman"/>
          <w:sz w:val="28"/>
          <w:szCs w:val="28"/>
        </w:rPr>
        <w:t xml:space="preserve"> горнорудного предприятия </w:t>
      </w:r>
      <w:r w:rsidRPr="00795DC0">
        <w:rPr>
          <w:rFonts w:ascii="Times New Roman" w:hAnsi="Times New Roman" w:cs="Times New Roman"/>
          <w:sz w:val="28"/>
          <w:szCs w:val="28"/>
        </w:rPr>
        <w:t xml:space="preserve"> </w:t>
      </w:r>
      <w:r w:rsidR="001D65C4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5DC0">
        <w:rPr>
          <w:rFonts w:ascii="Times New Roman" w:hAnsi="Times New Roman" w:cs="Times New Roman"/>
          <w:sz w:val="28"/>
          <w:szCs w:val="28"/>
        </w:rPr>
        <w:t>были трудоуст</w:t>
      </w:r>
      <w:r>
        <w:rPr>
          <w:rFonts w:ascii="Times New Roman" w:hAnsi="Times New Roman" w:cs="Times New Roman"/>
          <w:sz w:val="28"/>
          <w:szCs w:val="28"/>
        </w:rPr>
        <w:t xml:space="preserve">роены в малом бизнесе. Из них </w:t>
      </w:r>
      <w:r w:rsidR="00F7324E">
        <w:rPr>
          <w:rFonts w:ascii="Times New Roman" w:hAnsi="Times New Roman" w:cs="Times New Roman"/>
          <w:sz w:val="28"/>
          <w:szCs w:val="28"/>
        </w:rPr>
        <w:t>5</w:t>
      </w:r>
      <w:r w:rsidRPr="00795DC0">
        <w:rPr>
          <w:rFonts w:ascii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sz w:val="28"/>
          <w:szCs w:val="28"/>
        </w:rPr>
        <w:t xml:space="preserve">век – в </w:t>
      </w:r>
      <w:r w:rsidR="001D65C4">
        <w:rPr>
          <w:rFonts w:ascii="Times New Roman" w:hAnsi="Times New Roman" w:cs="Times New Roman"/>
          <w:sz w:val="28"/>
          <w:szCs w:val="28"/>
        </w:rPr>
        <w:t>сфере ЖКХ 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65C4">
        <w:rPr>
          <w:rFonts w:ascii="Times New Roman" w:hAnsi="Times New Roman" w:cs="Times New Roman"/>
          <w:sz w:val="28"/>
          <w:szCs w:val="28"/>
        </w:rPr>
        <w:t>3</w:t>
      </w:r>
      <w:r w:rsidRPr="00795D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65C4">
        <w:rPr>
          <w:rFonts w:ascii="Times New Roman" w:hAnsi="Times New Roman" w:cs="Times New Roman"/>
          <w:sz w:val="28"/>
          <w:szCs w:val="28"/>
        </w:rPr>
        <w:t>а</w:t>
      </w:r>
      <w:r w:rsidRPr="00795DC0">
        <w:rPr>
          <w:rFonts w:ascii="Times New Roman" w:hAnsi="Times New Roman" w:cs="Times New Roman"/>
          <w:sz w:val="28"/>
          <w:szCs w:val="28"/>
        </w:rPr>
        <w:t xml:space="preserve"> – в сфере торговли и оказания бытовых услуг. Всего численность р</w:t>
      </w:r>
      <w:r>
        <w:rPr>
          <w:rFonts w:ascii="Times New Roman" w:hAnsi="Times New Roman" w:cs="Times New Roman"/>
          <w:sz w:val="28"/>
          <w:szCs w:val="28"/>
        </w:rPr>
        <w:t>аботников малого бизнеса за 2013 год увеличилось почти на 10</w:t>
      </w:r>
      <w:r w:rsidRPr="00795DC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2AA2" w:rsidRPr="00795DC0" w:rsidRDefault="00B32AA2" w:rsidP="00AA1C82">
      <w:pPr>
        <w:pStyle w:val="a5"/>
        <w:spacing w:line="360" w:lineRule="auto"/>
        <w:ind w:right="-261"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B32AA2" w:rsidRPr="00795DC0" w:rsidRDefault="00B32AA2" w:rsidP="00AA1C82">
      <w:pPr>
        <w:numPr>
          <w:ilvl w:val="1"/>
          <w:numId w:val="24"/>
        </w:numPr>
        <w:tabs>
          <w:tab w:val="clear" w:pos="720"/>
          <w:tab w:val="num" w:pos="0"/>
        </w:tabs>
        <w:spacing w:before="0"/>
        <w:ind w:left="0" w:right="-26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DC0">
        <w:rPr>
          <w:rFonts w:ascii="Times New Roman" w:hAnsi="Times New Roman" w:cs="Times New Roman"/>
          <w:b/>
          <w:bCs/>
          <w:sz w:val="28"/>
          <w:szCs w:val="28"/>
        </w:rPr>
        <w:t>Анализ финансово-экономического положения и технол</w:t>
      </w:r>
      <w:r w:rsidR="001E14C4">
        <w:rPr>
          <w:rFonts w:ascii="Times New Roman" w:hAnsi="Times New Roman" w:cs="Times New Roman"/>
          <w:b/>
          <w:bCs/>
          <w:sz w:val="28"/>
          <w:szCs w:val="28"/>
        </w:rPr>
        <w:t>огических связей градообразующего предприятия</w:t>
      </w:r>
      <w:r w:rsidRPr="00795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E14C4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gramStart"/>
      <w:r w:rsidR="001E14C4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1E14C4">
        <w:rPr>
          <w:rFonts w:ascii="Times New Roman" w:hAnsi="Times New Roman" w:cs="Times New Roman"/>
          <w:b/>
          <w:bCs/>
          <w:sz w:val="28"/>
          <w:szCs w:val="28"/>
        </w:rPr>
        <w:t>ундыбаш</w:t>
      </w:r>
      <w:proofErr w:type="spellEnd"/>
    </w:p>
    <w:p w:rsidR="00B32AA2" w:rsidRPr="00795DC0" w:rsidRDefault="00B32AA2" w:rsidP="00AA1C82">
      <w:pPr>
        <w:spacing w:line="360" w:lineRule="auto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795DC0" w:rsidRDefault="00B32AA2" w:rsidP="00AA1C8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Базовым </w:t>
      </w:r>
      <w:proofErr w:type="spellStart"/>
      <w:r w:rsidRPr="00795DC0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795DC0">
        <w:rPr>
          <w:rFonts w:ascii="Times New Roman" w:hAnsi="Times New Roman" w:cs="Times New Roman"/>
          <w:sz w:val="28"/>
          <w:szCs w:val="28"/>
        </w:rPr>
        <w:t xml:space="preserve"> предприятием на территории </w:t>
      </w:r>
      <w:r w:rsidR="00B80A83">
        <w:rPr>
          <w:rFonts w:ascii="Times New Roman" w:hAnsi="Times New Roman" w:cs="Times New Roman"/>
          <w:sz w:val="28"/>
          <w:szCs w:val="28"/>
        </w:rPr>
        <w:t>поселения</w:t>
      </w:r>
      <w:r w:rsidRPr="00795DC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A6EAC" w:rsidRPr="00795DC0">
        <w:rPr>
          <w:rFonts w:ascii="Times New Roman" w:hAnsi="Times New Roman" w:cs="Times New Roman"/>
          <w:sz w:val="28"/>
          <w:szCs w:val="28"/>
        </w:rPr>
        <w:t>О</w:t>
      </w:r>
      <w:r w:rsidR="004A6EAC">
        <w:rPr>
          <w:rFonts w:ascii="Times New Roman" w:hAnsi="Times New Roman" w:cs="Times New Roman"/>
          <w:sz w:val="28"/>
          <w:szCs w:val="28"/>
        </w:rPr>
        <w:t>О</w:t>
      </w:r>
      <w:r w:rsidR="004A6EAC" w:rsidRPr="00795DC0">
        <w:rPr>
          <w:rFonts w:ascii="Times New Roman" w:hAnsi="Times New Roman" w:cs="Times New Roman"/>
          <w:sz w:val="28"/>
          <w:szCs w:val="28"/>
        </w:rPr>
        <w:t>О «</w:t>
      </w:r>
      <w:r w:rsidR="004A6EAC">
        <w:rPr>
          <w:rFonts w:ascii="Times New Roman" w:hAnsi="Times New Roman" w:cs="Times New Roman"/>
          <w:sz w:val="28"/>
          <w:szCs w:val="28"/>
        </w:rPr>
        <w:t>Руда Хакассии</w:t>
      </w:r>
      <w:r w:rsidR="004A6EAC" w:rsidRPr="00795DC0">
        <w:rPr>
          <w:rFonts w:ascii="Times New Roman" w:hAnsi="Times New Roman" w:cs="Times New Roman"/>
          <w:sz w:val="28"/>
          <w:szCs w:val="28"/>
        </w:rPr>
        <w:t>»</w:t>
      </w:r>
      <w:r w:rsidR="004A6EAC">
        <w:rPr>
          <w:rFonts w:ascii="Times New Roman" w:hAnsi="Times New Roman" w:cs="Times New Roman"/>
          <w:sz w:val="28"/>
          <w:szCs w:val="28"/>
        </w:rPr>
        <w:t>,</w:t>
      </w:r>
      <w:r w:rsidRPr="00795DC0">
        <w:rPr>
          <w:rFonts w:ascii="Times New Roman" w:hAnsi="Times New Roman" w:cs="Times New Roman"/>
          <w:sz w:val="28"/>
          <w:szCs w:val="28"/>
        </w:rPr>
        <w:t xml:space="preserve"> представленное дочерним предприятием </w:t>
      </w:r>
      <w:r w:rsidR="004A6EAC" w:rsidRPr="00795DC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A6EAC">
        <w:rPr>
          <w:rFonts w:ascii="Times New Roman" w:hAnsi="Times New Roman" w:cs="Times New Roman"/>
          <w:sz w:val="28"/>
          <w:szCs w:val="28"/>
        </w:rPr>
        <w:t>Мундыбашская</w:t>
      </w:r>
      <w:proofErr w:type="spellEnd"/>
      <w:r w:rsidR="004A6EAC">
        <w:rPr>
          <w:rFonts w:ascii="Times New Roman" w:hAnsi="Times New Roman" w:cs="Times New Roman"/>
          <w:sz w:val="28"/>
          <w:szCs w:val="28"/>
        </w:rPr>
        <w:t xml:space="preserve"> обогатительная фабрика</w:t>
      </w:r>
      <w:r w:rsidR="001E14C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1E14C4">
        <w:rPr>
          <w:rFonts w:ascii="Times New Roman" w:hAnsi="Times New Roman" w:cs="Times New Roman"/>
          <w:sz w:val="28"/>
          <w:szCs w:val="28"/>
        </w:rPr>
        <w:t>Мундыбашская</w:t>
      </w:r>
      <w:proofErr w:type="spellEnd"/>
      <w:r w:rsidR="001E14C4">
        <w:rPr>
          <w:rFonts w:ascii="Times New Roman" w:hAnsi="Times New Roman" w:cs="Times New Roman"/>
          <w:sz w:val="28"/>
          <w:szCs w:val="28"/>
        </w:rPr>
        <w:t xml:space="preserve"> обогатительная фабрика </w:t>
      </w:r>
      <w:r w:rsidRPr="00795DC0">
        <w:rPr>
          <w:rFonts w:ascii="Times New Roman" w:hAnsi="Times New Roman" w:cs="Times New Roman"/>
          <w:sz w:val="28"/>
          <w:szCs w:val="28"/>
        </w:rPr>
        <w:t>в 1998 году в ходе приватизации и реструктуризации горнорудной отрасли был</w:t>
      </w:r>
      <w:r w:rsidR="00E01BED">
        <w:rPr>
          <w:rFonts w:ascii="Times New Roman" w:hAnsi="Times New Roman" w:cs="Times New Roman"/>
          <w:sz w:val="28"/>
          <w:szCs w:val="28"/>
        </w:rPr>
        <w:t>о</w:t>
      </w:r>
      <w:r w:rsidRPr="00795DC0">
        <w:rPr>
          <w:rFonts w:ascii="Times New Roman" w:hAnsi="Times New Roman" w:cs="Times New Roman"/>
          <w:sz w:val="28"/>
          <w:szCs w:val="28"/>
        </w:rPr>
        <w:t xml:space="preserve"> подчинен</w:t>
      </w:r>
      <w:r w:rsidR="00E01BED">
        <w:rPr>
          <w:rFonts w:ascii="Times New Roman" w:hAnsi="Times New Roman" w:cs="Times New Roman"/>
          <w:sz w:val="28"/>
          <w:szCs w:val="28"/>
        </w:rPr>
        <w:t>о</w:t>
      </w:r>
      <w:r w:rsidRPr="00795DC0">
        <w:rPr>
          <w:rFonts w:ascii="Times New Roman" w:hAnsi="Times New Roman" w:cs="Times New Roman"/>
          <w:sz w:val="28"/>
          <w:szCs w:val="28"/>
        </w:rPr>
        <w:t xml:space="preserve"> сначала ОАО «КМК», в 2004 году передан</w:t>
      </w:r>
      <w:r w:rsidR="00E01BED">
        <w:rPr>
          <w:rFonts w:ascii="Times New Roman" w:hAnsi="Times New Roman" w:cs="Times New Roman"/>
          <w:sz w:val="28"/>
          <w:szCs w:val="28"/>
        </w:rPr>
        <w:t>о</w:t>
      </w:r>
      <w:r w:rsidRPr="00795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Евразруда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01BED">
        <w:rPr>
          <w:rFonts w:ascii="Times New Roman" w:hAnsi="Times New Roman" w:cs="Times New Roman"/>
          <w:sz w:val="28"/>
          <w:szCs w:val="28"/>
        </w:rPr>
        <w:t xml:space="preserve">, а с 15 </w:t>
      </w:r>
      <w:r w:rsidR="001E14C4">
        <w:rPr>
          <w:rFonts w:ascii="Times New Roman" w:hAnsi="Times New Roman" w:cs="Times New Roman"/>
          <w:sz w:val="28"/>
          <w:szCs w:val="28"/>
        </w:rPr>
        <w:t>января 2014 года было передан</w:t>
      </w:r>
      <w:proofErr w:type="gramStart"/>
      <w:r w:rsidR="001E14C4">
        <w:rPr>
          <w:rFonts w:ascii="Times New Roman" w:hAnsi="Times New Roman" w:cs="Times New Roman"/>
          <w:sz w:val="28"/>
          <w:szCs w:val="28"/>
        </w:rPr>
        <w:t xml:space="preserve">о </w:t>
      </w:r>
      <w:r w:rsidR="00E01BED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E01BED">
        <w:rPr>
          <w:rFonts w:ascii="Times New Roman" w:hAnsi="Times New Roman" w:cs="Times New Roman"/>
          <w:sz w:val="28"/>
          <w:szCs w:val="28"/>
        </w:rPr>
        <w:t xml:space="preserve"> «Руда Хакассии»</w:t>
      </w:r>
      <w:r w:rsidRPr="00795DC0">
        <w:rPr>
          <w:rFonts w:ascii="Times New Roman" w:hAnsi="Times New Roman" w:cs="Times New Roman"/>
          <w:sz w:val="28"/>
          <w:szCs w:val="28"/>
        </w:rPr>
        <w:t>.</w:t>
      </w:r>
    </w:p>
    <w:p w:rsidR="00B32AA2" w:rsidRPr="00795DC0" w:rsidRDefault="00B32AA2" w:rsidP="00AA1C8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Совокупно на предприяти</w:t>
      </w:r>
      <w:r w:rsidR="00E01BED">
        <w:rPr>
          <w:rFonts w:ascii="Times New Roman" w:hAnsi="Times New Roman" w:cs="Times New Roman"/>
          <w:sz w:val="28"/>
          <w:szCs w:val="28"/>
        </w:rPr>
        <w:t>и</w:t>
      </w:r>
      <w:r w:rsidRPr="00795DC0">
        <w:rPr>
          <w:rFonts w:ascii="Times New Roman" w:hAnsi="Times New Roman" w:cs="Times New Roman"/>
          <w:sz w:val="28"/>
          <w:szCs w:val="28"/>
        </w:rPr>
        <w:t>, контролируем</w:t>
      </w:r>
      <w:r w:rsidR="00E01BED">
        <w:rPr>
          <w:rFonts w:ascii="Times New Roman" w:hAnsi="Times New Roman" w:cs="Times New Roman"/>
          <w:sz w:val="28"/>
          <w:szCs w:val="28"/>
        </w:rPr>
        <w:t>ом</w:t>
      </w:r>
      <w:r w:rsidRPr="00795DC0">
        <w:rPr>
          <w:rFonts w:ascii="Times New Roman" w:hAnsi="Times New Roman" w:cs="Times New Roman"/>
          <w:sz w:val="28"/>
          <w:szCs w:val="28"/>
        </w:rPr>
        <w:t xml:space="preserve"> ООО «</w:t>
      </w:r>
      <w:r w:rsidR="00E01BED">
        <w:rPr>
          <w:rFonts w:ascii="Times New Roman" w:hAnsi="Times New Roman" w:cs="Times New Roman"/>
          <w:sz w:val="28"/>
          <w:szCs w:val="28"/>
        </w:rPr>
        <w:t>Руда Хакассии</w:t>
      </w:r>
      <w:r w:rsidRPr="00795DC0">
        <w:rPr>
          <w:rFonts w:ascii="Times New Roman" w:hAnsi="Times New Roman" w:cs="Times New Roman"/>
          <w:sz w:val="28"/>
          <w:szCs w:val="28"/>
        </w:rPr>
        <w:t xml:space="preserve">» в </w:t>
      </w:r>
      <w:r w:rsidR="00E01BED">
        <w:rPr>
          <w:rFonts w:ascii="Times New Roman" w:hAnsi="Times New Roman" w:cs="Times New Roman"/>
          <w:sz w:val="28"/>
          <w:szCs w:val="28"/>
        </w:rPr>
        <w:t>Мундыбаше</w:t>
      </w:r>
      <w:r w:rsidRPr="00795DC0">
        <w:rPr>
          <w:rFonts w:ascii="Times New Roman" w:hAnsi="Times New Roman" w:cs="Times New Roman"/>
          <w:sz w:val="28"/>
          <w:szCs w:val="28"/>
        </w:rPr>
        <w:t xml:space="preserve">, трудится </w:t>
      </w:r>
      <w:r w:rsidR="002F2206">
        <w:rPr>
          <w:rFonts w:ascii="Times New Roman" w:hAnsi="Times New Roman" w:cs="Times New Roman"/>
          <w:sz w:val="28"/>
          <w:szCs w:val="28"/>
        </w:rPr>
        <w:t>423</w:t>
      </w:r>
      <w:r w:rsidRPr="00795D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2206">
        <w:rPr>
          <w:rFonts w:ascii="Times New Roman" w:hAnsi="Times New Roman" w:cs="Times New Roman"/>
          <w:sz w:val="28"/>
          <w:szCs w:val="28"/>
        </w:rPr>
        <w:t>а</w:t>
      </w:r>
      <w:r w:rsidRPr="00795DC0">
        <w:rPr>
          <w:rFonts w:ascii="Times New Roman" w:hAnsi="Times New Roman" w:cs="Times New Roman"/>
          <w:sz w:val="28"/>
          <w:szCs w:val="28"/>
        </w:rPr>
        <w:t xml:space="preserve">, </w:t>
      </w:r>
      <w:r w:rsidR="00E01BED">
        <w:rPr>
          <w:rFonts w:ascii="Times New Roman" w:hAnsi="Times New Roman" w:cs="Times New Roman"/>
          <w:sz w:val="28"/>
          <w:szCs w:val="28"/>
        </w:rPr>
        <w:t>и на предприятиях, являющихся подрядчикам</w:t>
      </w:r>
      <w:proofErr w:type="gramStart"/>
      <w:r w:rsidR="00E01BE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E01B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1BED">
        <w:rPr>
          <w:rFonts w:ascii="Times New Roman" w:hAnsi="Times New Roman" w:cs="Times New Roman"/>
          <w:sz w:val="28"/>
          <w:szCs w:val="28"/>
        </w:rPr>
        <w:t>Мундыбашская</w:t>
      </w:r>
      <w:proofErr w:type="spellEnd"/>
      <w:r w:rsidR="00E01BED">
        <w:rPr>
          <w:rFonts w:ascii="Times New Roman" w:hAnsi="Times New Roman" w:cs="Times New Roman"/>
          <w:sz w:val="28"/>
          <w:szCs w:val="28"/>
        </w:rPr>
        <w:t xml:space="preserve"> обогатительная фабрика» трудится 430 </w:t>
      </w:r>
      <w:r w:rsidRPr="00795DC0">
        <w:rPr>
          <w:rFonts w:ascii="Times New Roman" w:hAnsi="Times New Roman" w:cs="Times New Roman"/>
          <w:sz w:val="28"/>
          <w:szCs w:val="28"/>
        </w:rPr>
        <w:t xml:space="preserve">человек, что составляет </w:t>
      </w:r>
      <w:r w:rsidR="00BF04E2">
        <w:rPr>
          <w:rFonts w:ascii="Times New Roman" w:hAnsi="Times New Roman" w:cs="Times New Roman"/>
          <w:sz w:val="28"/>
          <w:szCs w:val="28"/>
        </w:rPr>
        <w:t>21,3</w:t>
      </w:r>
      <w:r w:rsidRPr="00795DC0">
        <w:rPr>
          <w:rFonts w:ascii="Times New Roman" w:hAnsi="Times New Roman" w:cs="Times New Roman"/>
          <w:sz w:val="28"/>
          <w:szCs w:val="28"/>
        </w:rPr>
        <w:t xml:space="preserve">% от общей численности занятых в экономике территории. </w:t>
      </w:r>
    </w:p>
    <w:p w:rsidR="00B32AA2" w:rsidRPr="00795DC0" w:rsidRDefault="00B06B5B" w:rsidP="00E211CF">
      <w:pPr>
        <w:widowControl w:val="0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Мундыбашской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обогатительной фабрикой в 2013 году было п</w:t>
      </w:r>
      <w:r w:rsidR="00B32AA2" w:rsidRPr="00795DC0">
        <w:rPr>
          <w:rFonts w:ascii="Times New Roman" w:hAnsi="Times New Roman" w:cs="Times New Roman"/>
          <w:sz w:val="28"/>
          <w:szCs w:val="28"/>
        </w:rPr>
        <w:t>роизв</w:t>
      </w:r>
      <w:r w:rsidR="00BF04E2">
        <w:rPr>
          <w:rFonts w:ascii="Times New Roman" w:hAnsi="Times New Roman" w:cs="Times New Roman"/>
          <w:sz w:val="28"/>
          <w:szCs w:val="28"/>
        </w:rPr>
        <w:t>едено 495,76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B32AA2" w:rsidRPr="00795DC0">
        <w:rPr>
          <w:rFonts w:ascii="Times New Roman" w:hAnsi="Times New Roman" w:cs="Times New Roman"/>
          <w:sz w:val="28"/>
          <w:szCs w:val="28"/>
        </w:rPr>
        <w:t>тонн</w:t>
      </w:r>
      <w:r w:rsidR="00B3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железорудного концентрата </w:t>
      </w:r>
      <w:r w:rsidR="00B32AA2">
        <w:rPr>
          <w:rFonts w:ascii="Times New Roman" w:hAnsi="Times New Roman" w:cs="Times New Roman"/>
          <w:sz w:val="28"/>
          <w:szCs w:val="28"/>
        </w:rPr>
        <w:t>(</w:t>
      </w:r>
      <w:r w:rsidR="00BF04E2">
        <w:rPr>
          <w:rFonts w:ascii="Times New Roman" w:hAnsi="Times New Roman" w:cs="Times New Roman"/>
          <w:sz w:val="28"/>
          <w:szCs w:val="28"/>
        </w:rPr>
        <w:t>44,7</w:t>
      </w:r>
      <w:r w:rsidR="00B32AA2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B32AA2">
        <w:rPr>
          <w:rFonts w:ascii="Times New Roman" w:hAnsi="Times New Roman" w:cs="Times New Roman"/>
          <w:sz w:val="28"/>
          <w:szCs w:val="28"/>
        </w:rPr>
        <w:lastRenderedPageBreak/>
        <w:t>2012 года</w:t>
      </w:r>
      <w:r w:rsidR="00B32AA2" w:rsidRPr="00795DC0">
        <w:rPr>
          <w:rFonts w:ascii="Times New Roman" w:hAnsi="Times New Roman" w:cs="Times New Roman"/>
          <w:sz w:val="28"/>
          <w:szCs w:val="28"/>
        </w:rPr>
        <w:t xml:space="preserve"> (по данным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2AA2" w:rsidRPr="00795DC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32AA2" w:rsidRPr="00795DC0" w:rsidRDefault="00B32AA2" w:rsidP="00E211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5DC0">
        <w:rPr>
          <w:rFonts w:ascii="Times New Roman" w:hAnsi="Times New Roman" w:cs="Times New Roman"/>
          <w:sz w:val="28"/>
          <w:szCs w:val="28"/>
        </w:rPr>
        <w:t xml:space="preserve">бъема </w:t>
      </w:r>
      <w:r w:rsidR="00B06B5B">
        <w:rPr>
          <w:rFonts w:ascii="Times New Roman" w:hAnsi="Times New Roman" w:cs="Times New Roman"/>
          <w:sz w:val="28"/>
          <w:szCs w:val="28"/>
        </w:rPr>
        <w:t>переработки руды</w:t>
      </w:r>
      <w:r w:rsidRPr="00795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2013 году снизился по сравнению с прошлым годом </w:t>
      </w:r>
      <w:r w:rsidR="00B06B5B">
        <w:rPr>
          <w:rFonts w:ascii="Times New Roman" w:hAnsi="Times New Roman" w:cs="Times New Roman"/>
          <w:sz w:val="28"/>
          <w:szCs w:val="28"/>
        </w:rPr>
        <w:t xml:space="preserve">на </w:t>
      </w:r>
      <w:r w:rsidR="00BF04E2">
        <w:rPr>
          <w:rFonts w:ascii="Times New Roman" w:hAnsi="Times New Roman" w:cs="Times New Roman"/>
          <w:sz w:val="28"/>
          <w:szCs w:val="28"/>
        </w:rPr>
        <w:t>495,76</w:t>
      </w:r>
      <w:r w:rsidR="00B06B5B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95DC0">
        <w:rPr>
          <w:rFonts w:ascii="Times New Roman" w:hAnsi="Times New Roman" w:cs="Times New Roman"/>
          <w:sz w:val="28"/>
          <w:szCs w:val="28"/>
        </w:rPr>
        <w:t xml:space="preserve">тонн (таблица 3). </w:t>
      </w:r>
    </w:p>
    <w:p w:rsidR="00B32AA2" w:rsidRPr="00795DC0" w:rsidRDefault="00B32AA2" w:rsidP="00B06B5B">
      <w:pPr>
        <w:shd w:val="clear" w:color="auto" w:fill="FFFFFF"/>
        <w:autoSpaceDE w:val="0"/>
        <w:autoSpaceDN w:val="0"/>
        <w:adjustRightInd w:val="0"/>
        <w:spacing w:line="360" w:lineRule="auto"/>
        <w:ind w:right="71" w:firstLine="454"/>
        <w:jc w:val="right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Таблица 3</w:t>
      </w:r>
    </w:p>
    <w:p w:rsidR="00B32AA2" w:rsidRPr="00795DC0" w:rsidRDefault="00B32AA2" w:rsidP="00AA1C82">
      <w:pPr>
        <w:shd w:val="clear" w:color="auto" w:fill="FFFFFF"/>
        <w:autoSpaceDE w:val="0"/>
        <w:autoSpaceDN w:val="0"/>
        <w:adjustRightInd w:val="0"/>
        <w:ind w:right="-261"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DC0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объемов производства концентрата </w:t>
      </w:r>
    </w:p>
    <w:p w:rsidR="002C237F" w:rsidRDefault="00B32AA2" w:rsidP="00AA1C82">
      <w:pPr>
        <w:shd w:val="clear" w:color="auto" w:fill="FFFFFF"/>
        <w:autoSpaceDE w:val="0"/>
        <w:autoSpaceDN w:val="0"/>
        <w:adjustRightInd w:val="0"/>
        <w:ind w:right="-261"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DC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2C237F">
        <w:rPr>
          <w:rFonts w:ascii="Times New Roman" w:hAnsi="Times New Roman" w:cs="Times New Roman"/>
          <w:b/>
          <w:bCs/>
          <w:sz w:val="28"/>
          <w:szCs w:val="28"/>
        </w:rPr>
        <w:t>предприят</w:t>
      </w:r>
      <w:proofErr w:type="gramStart"/>
      <w:r w:rsidR="002C237F">
        <w:rPr>
          <w:rFonts w:ascii="Times New Roman" w:hAnsi="Times New Roman" w:cs="Times New Roman"/>
          <w:b/>
          <w:bCs/>
          <w:sz w:val="28"/>
          <w:szCs w:val="28"/>
        </w:rPr>
        <w:t>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2C237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2C237F">
        <w:rPr>
          <w:rFonts w:ascii="Times New Roman" w:hAnsi="Times New Roman" w:cs="Times New Roman"/>
          <w:b/>
          <w:bCs/>
          <w:sz w:val="28"/>
          <w:szCs w:val="28"/>
        </w:rPr>
        <w:t>Мундыбашская</w:t>
      </w:r>
      <w:proofErr w:type="spellEnd"/>
      <w:r w:rsidR="002C237F">
        <w:rPr>
          <w:rFonts w:ascii="Times New Roman" w:hAnsi="Times New Roman" w:cs="Times New Roman"/>
          <w:b/>
          <w:bCs/>
          <w:sz w:val="28"/>
          <w:szCs w:val="28"/>
        </w:rPr>
        <w:t xml:space="preserve"> обогатительная фабрика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2AA2" w:rsidRPr="00795DC0" w:rsidRDefault="00B32AA2" w:rsidP="00AA1C82">
      <w:pPr>
        <w:shd w:val="clear" w:color="auto" w:fill="FFFFFF"/>
        <w:autoSpaceDE w:val="0"/>
        <w:autoSpaceDN w:val="0"/>
        <w:adjustRightInd w:val="0"/>
        <w:ind w:right="-261"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2011–2013</w:t>
      </w:r>
      <w:r w:rsidRPr="00795DC0">
        <w:rPr>
          <w:rFonts w:ascii="Times New Roman" w:hAnsi="Times New Roman" w:cs="Times New Roman"/>
          <w:b/>
          <w:bCs/>
          <w:sz w:val="28"/>
          <w:szCs w:val="28"/>
        </w:rPr>
        <w:t xml:space="preserve"> годах</w:t>
      </w:r>
    </w:p>
    <w:tbl>
      <w:tblPr>
        <w:tblW w:w="9243" w:type="dxa"/>
        <w:jc w:val="center"/>
        <w:tblBorders>
          <w:top w:val="single" w:sz="8" w:space="0" w:color="336600"/>
          <w:left w:val="single" w:sz="8" w:space="0" w:color="336600"/>
          <w:bottom w:val="single" w:sz="8" w:space="0" w:color="336600"/>
          <w:right w:val="single" w:sz="8" w:space="0" w:color="336600"/>
          <w:insideV w:val="single" w:sz="8" w:space="0" w:color="3366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1417"/>
        <w:gridCol w:w="1417"/>
        <w:gridCol w:w="1417"/>
      </w:tblGrid>
      <w:tr w:rsidR="00B32AA2" w:rsidRPr="00795DC0">
        <w:trPr>
          <w:trHeight w:val="886"/>
          <w:jc w:val="center"/>
        </w:trPr>
        <w:tc>
          <w:tcPr>
            <w:tcW w:w="4992" w:type="dxa"/>
            <w:tcBorders>
              <w:top w:val="single" w:sz="8" w:space="0" w:color="336600"/>
            </w:tcBorders>
            <w:shd w:val="clear" w:color="auto" w:fill="669900"/>
            <w:vAlign w:val="center"/>
          </w:tcPr>
          <w:p w:rsidR="00B32AA2" w:rsidRPr="00795DC0" w:rsidRDefault="00B32AA2" w:rsidP="00B06B5B">
            <w:pPr>
              <w:autoSpaceDE w:val="0"/>
              <w:autoSpaceDN w:val="0"/>
              <w:adjustRightInd w:val="0"/>
              <w:ind w:right="-26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336600"/>
            </w:tcBorders>
            <w:shd w:val="clear" w:color="auto" w:fill="669900"/>
            <w:vAlign w:val="center"/>
          </w:tcPr>
          <w:p w:rsidR="00B32AA2" w:rsidRPr="00795DC0" w:rsidRDefault="00B32AA2" w:rsidP="00B06B5B">
            <w:pPr>
              <w:autoSpaceDE w:val="0"/>
              <w:autoSpaceDN w:val="0"/>
              <w:adjustRightInd w:val="0"/>
              <w:ind w:right="-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</w:t>
            </w:r>
            <w:r w:rsidRPr="00795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336600"/>
            </w:tcBorders>
            <w:shd w:val="clear" w:color="auto" w:fill="669900"/>
            <w:vAlign w:val="center"/>
          </w:tcPr>
          <w:p w:rsidR="00B32AA2" w:rsidRPr="00795DC0" w:rsidRDefault="00B32AA2" w:rsidP="00B06B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</w:t>
            </w:r>
            <w:r w:rsidRPr="00795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336600"/>
            </w:tcBorders>
            <w:shd w:val="clear" w:color="auto" w:fill="669900"/>
            <w:vAlign w:val="center"/>
          </w:tcPr>
          <w:p w:rsidR="00B32AA2" w:rsidRPr="00795DC0" w:rsidRDefault="00B32AA2" w:rsidP="00B06B5B">
            <w:pPr>
              <w:autoSpaceDE w:val="0"/>
              <w:autoSpaceDN w:val="0"/>
              <w:adjustRightInd w:val="0"/>
              <w:ind w:right="-53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  <w:r w:rsidRPr="00795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32AA2" w:rsidRPr="00795DC0">
        <w:trPr>
          <w:trHeight w:val="247"/>
          <w:jc w:val="center"/>
        </w:trPr>
        <w:tc>
          <w:tcPr>
            <w:tcW w:w="4992" w:type="dxa"/>
            <w:tcBorders>
              <w:bottom w:val="single" w:sz="8" w:space="0" w:color="336600"/>
            </w:tcBorders>
          </w:tcPr>
          <w:p w:rsidR="00B32AA2" w:rsidRPr="00795DC0" w:rsidRDefault="00B32AA2" w:rsidP="00B06B5B">
            <w:pPr>
              <w:autoSpaceDE w:val="0"/>
              <w:autoSpaceDN w:val="0"/>
              <w:adjustRightInd w:val="0"/>
              <w:ind w:right="19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0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производства </w:t>
            </w:r>
            <w:r w:rsidR="00D031B4">
              <w:rPr>
                <w:rFonts w:ascii="Times New Roman" w:hAnsi="Times New Roman" w:cs="Times New Roman"/>
                <w:sz w:val="28"/>
                <w:szCs w:val="28"/>
              </w:rPr>
              <w:t xml:space="preserve">вторичного </w:t>
            </w:r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концентрата, тыс. тонн</w:t>
            </w:r>
          </w:p>
        </w:tc>
        <w:tc>
          <w:tcPr>
            <w:tcW w:w="1417" w:type="dxa"/>
            <w:tcBorders>
              <w:bottom w:val="single" w:sz="8" w:space="0" w:color="336600"/>
            </w:tcBorders>
            <w:vAlign w:val="center"/>
          </w:tcPr>
          <w:p w:rsidR="00B32AA2" w:rsidRPr="00795DC0" w:rsidRDefault="00B32AA2" w:rsidP="00B06B5B">
            <w:pPr>
              <w:autoSpaceDE w:val="0"/>
              <w:autoSpaceDN w:val="0"/>
              <w:adjustRightInd w:val="0"/>
              <w:spacing w:line="360" w:lineRule="auto"/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644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17" w:type="dxa"/>
            <w:tcBorders>
              <w:bottom w:val="single" w:sz="8" w:space="0" w:color="336600"/>
            </w:tcBorders>
            <w:vAlign w:val="center"/>
          </w:tcPr>
          <w:p w:rsidR="00B32AA2" w:rsidRPr="00795DC0" w:rsidRDefault="00B32AA2" w:rsidP="00B06B5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1109,8</w:t>
            </w:r>
          </w:p>
        </w:tc>
        <w:tc>
          <w:tcPr>
            <w:tcW w:w="1417" w:type="dxa"/>
            <w:tcBorders>
              <w:bottom w:val="single" w:sz="8" w:space="0" w:color="336600"/>
            </w:tcBorders>
            <w:vAlign w:val="center"/>
          </w:tcPr>
          <w:p w:rsidR="00B32AA2" w:rsidRPr="00795DC0" w:rsidRDefault="00BF04E2" w:rsidP="00B06B5B">
            <w:pPr>
              <w:autoSpaceDE w:val="0"/>
              <w:autoSpaceDN w:val="0"/>
              <w:adjustRightInd w:val="0"/>
              <w:spacing w:line="360" w:lineRule="auto"/>
              <w:ind w:right="1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495,76</w:t>
            </w:r>
          </w:p>
        </w:tc>
      </w:tr>
    </w:tbl>
    <w:p w:rsidR="00B32AA2" w:rsidRPr="00795DC0" w:rsidRDefault="001E14C4" w:rsidP="001E14C4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Спад</w:t>
      </w:r>
      <w:r w:rsidR="00B32AA2" w:rsidRPr="00795DC0">
        <w:rPr>
          <w:rFonts w:ascii="Times New Roman" w:hAnsi="Times New Roman" w:cs="Times New Roman"/>
          <w:sz w:val="28"/>
          <w:szCs w:val="28"/>
        </w:rPr>
        <w:t xml:space="preserve"> </w:t>
      </w:r>
      <w:r w:rsidR="006E128A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>производства вторичного концентрата связан с тем, что в конце 2013 года фабрика не работала (сокращение работников фабрики в связи с закрытием).</w:t>
      </w:r>
      <w:r w:rsidR="00B32AA2" w:rsidRPr="00795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AA2" w:rsidRDefault="00B32AA2" w:rsidP="00AA1C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году в связи с </w:t>
      </w:r>
      <w:r>
        <w:rPr>
          <w:rFonts w:ascii="Times New Roman" w:hAnsi="Times New Roman" w:cs="Times New Roman"/>
          <w:sz w:val="28"/>
          <w:szCs w:val="28"/>
        </w:rPr>
        <w:t xml:space="preserve">сокращением инвестиций в предприятия горнорудной отрасли и окончания срока лицензии (до 01.01.2014г.)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обогатительная фабрика</w:t>
      </w:r>
      <w:r w:rsidR="002C237F">
        <w:rPr>
          <w:rFonts w:ascii="Times New Roman" w:hAnsi="Times New Roman" w:cs="Times New Roman"/>
          <w:sz w:val="28"/>
          <w:szCs w:val="28"/>
        </w:rPr>
        <w:t xml:space="preserve"> вышла из состава ОАО «</w:t>
      </w:r>
      <w:proofErr w:type="spellStart"/>
      <w:r w:rsidR="002C237F">
        <w:rPr>
          <w:rFonts w:ascii="Times New Roman" w:hAnsi="Times New Roman" w:cs="Times New Roman"/>
          <w:sz w:val="28"/>
          <w:szCs w:val="28"/>
        </w:rPr>
        <w:t>Евразруда</w:t>
      </w:r>
      <w:proofErr w:type="spellEnd"/>
      <w:r w:rsidR="002C237F">
        <w:rPr>
          <w:rFonts w:ascii="Times New Roman" w:hAnsi="Times New Roman" w:cs="Times New Roman"/>
          <w:sz w:val="28"/>
          <w:szCs w:val="28"/>
        </w:rPr>
        <w:t>» и вошла в состав ООО «Руда Хакассии»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AA2" w:rsidRPr="00795DC0" w:rsidRDefault="00B32AA2" w:rsidP="00AA1C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b/>
          <w:bCs/>
          <w:sz w:val="28"/>
          <w:szCs w:val="28"/>
        </w:rPr>
        <w:t>Так, на развити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proofErr w:type="spellStart"/>
      <w:r w:rsidR="00EE1F80">
        <w:rPr>
          <w:rFonts w:ascii="Times New Roman" w:hAnsi="Times New Roman" w:cs="Times New Roman"/>
          <w:b/>
          <w:bCs/>
          <w:sz w:val="28"/>
          <w:szCs w:val="28"/>
        </w:rPr>
        <w:t>Мундыбашской</w:t>
      </w:r>
      <w:proofErr w:type="spellEnd"/>
      <w:r w:rsidR="00EE1F80">
        <w:rPr>
          <w:rFonts w:ascii="Times New Roman" w:hAnsi="Times New Roman" w:cs="Times New Roman"/>
          <w:b/>
          <w:bCs/>
          <w:sz w:val="28"/>
          <w:szCs w:val="28"/>
        </w:rPr>
        <w:t xml:space="preserve"> обогатительной фабрики, когда она входила в состав ОАО «</w:t>
      </w:r>
      <w:proofErr w:type="spellStart"/>
      <w:r w:rsidR="00EE1F80">
        <w:rPr>
          <w:rFonts w:ascii="Times New Roman" w:hAnsi="Times New Roman" w:cs="Times New Roman"/>
          <w:b/>
          <w:bCs/>
          <w:sz w:val="28"/>
          <w:szCs w:val="28"/>
        </w:rPr>
        <w:t>Евразруда</w:t>
      </w:r>
      <w:proofErr w:type="spellEnd"/>
      <w:r w:rsidR="00EE1F80">
        <w:rPr>
          <w:rFonts w:ascii="Times New Roman" w:hAnsi="Times New Roman" w:cs="Times New Roman"/>
          <w:b/>
          <w:bCs/>
          <w:sz w:val="28"/>
          <w:szCs w:val="28"/>
        </w:rPr>
        <w:t xml:space="preserve">» за период с 2011 – 2013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EE1F8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A2098">
        <w:rPr>
          <w:rFonts w:ascii="Times New Roman" w:hAnsi="Times New Roman" w:cs="Times New Roman"/>
          <w:b/>
          <w:bCs/>
          <w:sz w:val="28"/>
          <w:szCs w:val="28"/>
        </w:rPr>
        <w:t>, средства не вкладывались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2AA2" w:rsidRPr="00795DC0" w:rsidRDefault="00B32AA2" w:rsidP="00AA1C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808">
        <w:rPr>
          <w:rFonts w:ascii="Times New Roman" w:hAnsi="Times New Roman" w:cs="Times New Roman"/>
          <w:sz w:val="28"/>
          <w:szCs w:val="28"/>
        </w:rPr>
        <w:t xml:space="preserve">Финансово-экономический анализ, проведенный компанией, показал, что дальнейшая эксплуатация </w:t>
      </w:r>
      <w:r w:rsidR="00E20808" w:rsidRPr="00E20808">
        <w:rPr>
          <w:rFonts w:ascii="Times New Roman" w:hAnsi="Times New Roman" w:cs="Times New Roman"/>
          <w:sz w:val="28"/>
          <w:szCs w:val="28"/>
        </w:rPr>
        <w:t>фабрики</w:t>
      </w:r>
      <w:r w:rsidRPr="00E20808">
        <w:rPr>
          <w:rFonts w:ascii="Times New Roman" w:hAnsi="Times New Roman" w:cs="Times New Roman"/>
          <w:sz w:val="28"/>
          <w:szCs w:val="28"/>
        </w:rPr>
        <w:t xml:space="preserve"> в экономическом плане невыгодна, что связано с техническими условиями.</w:t>
      </w:r>
      <w:r w:rsidRPr="00795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AA2" w:rsidRPr="00795DC0" w:rsidRDefault="00B32AA2" w:rsidP="00AA1C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Благодаря вмешательству региональной и районной администраций решение собственников о закрытии </w:t>
      </w:r>
      <w:r w:rsidR="00E20808">
        <w:rPr>
          <w:rFonts w:ascii="Times New Roman" w:hAnsi="Times New Roman" w:cs="Times New Roman"/>
          <w:sz w:val="28"/>
          <w:szCs w:val="28"/>
        </w:rPr>
        <w:t>фабрики</w:t>
      </w:r>
      <w:r w:rsidRPr="00795DC0">
        <w:rPr>
          <w:rFonts w:ascii="Times New Roman" w:hAnsi="Times New Roman" w:cs="Times New Roman"/>
          <w:sz w:val="28"/>
          <w:szCs w:val="28"/>
        </w:rPr>
        <w:t xml:space="preserve"> удалось отложить с 2009 года на более поздний период, что было зафиксировано в соглашении с ОАО «</w:t>
      </w:r>
      <w:proofErr w:type="spellStart"/>
      <w:r w:rsidRPr="00795DC0">
        <w:rPr>
          <w:rFonts w:ascii="Times New Roman" w:hAnsi="Times New Roman" w:cs="Times New Roman"/>
          <w:sz w:val="28"/>
          <w:szCs w:val="28"/>
        </w:rPr>
        <w:t>Евразруда</w:t>
      </w:r>
      <w:proofErr w:type="spellEnd"/>
      <w:r w:rsidRPr="00795DC0">
        <w:rPr>
          <w:rFonts w:ascii="Times New Roman" w:hAnsi="Times New Roman" w:cs="Times New Roman"/>
          <w:sz w:val="28"/>
          <w:szCs w:val="28"/>
        </w:rPr>
        <w:t>».</w:t>
      </w:r>
    </w:p>
    <w:p w:rsidR="00B32AA2" w:rsidRPr="00795DC0" w:rsidRDefault="00B32AA2" w:rsidP="006977F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Стратегия развития ОАО «</w:t>
      </w:r>
      <w:proofErr w:type="spellStart"/>
      <w:r w:rsidRPr="00795DC0">
        <w:rPr>
          <w:rFonts w:ascii="Times New Roman" w:hAnsi="Times New Roman" w:cs="Times New Roman"/>
          <w:sz w:val="28"/>
          <w:szCs w:val="28"/>
        </w:rPr>
        <w:t>Евразруда</w:t>
      </w:r>
      <w:proofErr w:type="spellEnd"/>
      <w:r w:rsidRPr="00795DC0">
        <w:rPr>
          <w:rFonts w:ascii="Times New Roman" w:hAnsi="Times New Roman" w:cs="Times New Roman"/>
          <w:sz w:val="28"/>
          <w:szCs w:val="28"/>
        </w:rPr>
        <w:t xml:space="preserve">» в 2009 году предусматривала </w:t>
      </w:r>
      <w:r w:rsidRPr="00795DC0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поддержание объема производства продукции до 2015 года с постепенным сокращением объемов инвестиций и перспективой высвобождения значительного количества персонала основного и вспомогательных производств (более </w:t>
      </w:r>
      <w:r w:rsidR="00E20808">
        <w:rPr>
          <w:rFonts w:ascii="Times New Roman" w:hAnsi="Times New Roman" w:cs="Times New Roman"/>
          <w:sz w:val="28"/>
          <w:szCs w:val="28"/>
        </w:rPr>
        <w:t>300</w:t>
      </w:r>
      <w:r w:rsidRPr="00795DC0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B32AA2" w:rsidRPr="00795DC0" w:rsidRDefault="00B32AA2" w:rsidP="00AA1C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>Однако весной 2010 года благоприятная мировая конъюнктура рынка железной руды, а также систематические усилия региональных и местных властей по стабилизации ситуации на предприятии, смена руководителя предприятия позволили компании пересмотреть планы по закрытию филиал</w:t>
      </w:r>
      <w:r w:rsidR="00B103A9">
        <w:rPr>
          <w:rFonts w:ascii="Times New Roman" w:hAnsi="Times New Roman" w:cs="Times New Roman"/>
          <w:sz w:val="28"/>
          <w:szCs w:val="28"/>
        </w:rPr>
        <w:t>а. Однако 1 октября 2013 года начались работы по консерв</w:t>
      </w:r>
      <w:r w:rsidR="003E563D">
        <w:rPr>
          <w:rFonts w:ascii="Times New Roman" w:hAnsi="Times New Roman" w:cs="Times New Roman"/>
          <w:sz w:val="28"/>
          <w:szCs w:val="28"/>
        </w:rPr>
        <w:t>ации</w:t>
      </w:r>
      <w:r w:rsidR="00B10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3A9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B103A9">
        <w:rPr>
          <w:rFonts w:ascii="Times New Roman" w:hAnsi="Times New Roman" w:cs="Times New Roman"/>
          <w:sz w:val="28"/>
          <w:szCs w:val="28"/>
        </w:rPr>
        <w:t xml:space="preserve"> филиала ОАО «</w:t>
      </w:r>
      <w:proofErr w:type="spellStart"/>
      <w:r w:rsidR="00B103A9">
        <w:rPr>
          <w:rFonts w:ascii="Times New Roman" w:hAnsi="Times New Roman" w:cs="Times New Roman"/>
          <w:sz w:val="28"/>
          <w:szCs w:val="28"/>
        </w:rPr>
        <w:t>Евразруда</w:t>
      </w:r>
      <w:proofErr w:type="spellEnd"/>
      <w:r w:rsidR="00B103A9">
        <w:rPr>
          <w:rFonts w:ascii="Times New Roman" w:hAnsi="Times New Roman" w:cs="Times New Roman"/>
          <w:sz w:val="28"/>
          <w:szCs w:val="28"/>
        </w:rPr>
        <w:t xml:space="preserve">», а с 15 января 2014 года </w:t>
      </w:r>
      <w:proofErr w:type="spellStart"/>
      <w:r w:rsidR="00B103A9">
        <w:rPr>
          <w:rFonts w:ascii="Times New Roman" w:hAnsi="Times New Roman" w:cs="Times New Roman"/>
          <w:sz w:val="28"/>
          <w:szCs w:val="28"/>
        </w:rPr>
        <w:t>Мундыбашская</w:t>
      </w:r>
      <w:proofErr w:type="spellEnd"/>
      <w:r w:rsidR="00B103A9">
        <w:rPr>
          <w:rFonts w:ascii="Times New Roman" w:hAnsi="Times New Roman" w:cs="Times New Roman"/>
          <w:sz w:val="28"/>
          <w:szCs w:val="28"/>
        </w:rPr>
        <w:t xml:space="preserve"> обогатительная фабрика вошла в состав ООО «Руда Хакассии»</w:t>
      </w:r>
      <w:r w:rsidR="003E563D">
        <w:rPr>
          <w:rFonts w:ascii="Times New Roman" w:hAnsi="Times New Roman" w:cs="Times New Roman"/>
          <w:sz w:val="28"/>
          <w:szCs w:val="28"/>
        </w:rPr>
        <w:t>, которая заявляет</w:t>
      </w:r>
      <w:r w:rsidR="002E2FAD">
        <w:rPr>
          <w:rFonts w:ascii="Times New Roman" w:hAnsi="Times New Roman" w:cs="Times New Roman"/>
          <w:sz w:val="28"/>
          <w:szCs w:val="28"/>
        </w:rPr>
        <w:t xml:space="preserve"> о </w:t>
      </w:r>
      <w:r w:rsidR="003E563D">
        <w:rPr>
          <w:rFonts w:ascii="Times New Roman" w:hAnsi="Times New Roman" w:cs="Times New Roman"/>
          <w:sz w:val="28"/>
          <w:szCs w:val="28"/>
        </w:rPr>
        <w:t xml:space="preserve"> реализации инвестицио</w:t>
      </w:r>
      <w:r w:rsidR="002E2FAD">
        <w:rPr>
          <w:rFonts w:ascii="Times New Roman" w:hAnsi="Times New Roman" w:cs="Times New Roman"/>
          <w:sz w:val="28"/>
          <w:szCs w:val="28"/>
        </w:rPr>
        <w:t>нного проекта</w:t>
      </w:r>
      <w:r w:rsidR="003E563D">
        <w:rPr>
          <w:rFonts w:ascii="Times New Roman" w:hAnsi="Times New Roman" w:cs="Times New Roman"/>
          <w:sz w:val="28"/>
          <w:szCs w:val="28"/>
        </w:rPr>
        <w:t xml:space="preserve"> по </w:t>
      </w:r>
      <w:r w:rsidRPr="00795DC0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proofErr w:type="spellStart"/>
      <w:r w:rsidR="003E563D">
        <w:rPr>
          <w:rFonts w:ascii="Times New Roman" w:hAnsi="Times New Roman" w:cs="Times New Roman"/>
          <w:sz w:val="28"/>
          <w:szCs w:val="28"/>
        </w:rPr>
        <w:t>Мундыбашской</w:t>
      </w:r>
      <w:proofErr w:type="spellEnd"/>
      <w:r w:rsidR="003E563D">
        <w:rPr>
          <w:rFonts w:ascii="Times New Roman" w:hAnsi="Times New Roman" w:cs="Times New Roman"/>
          <w:sz w:val="28"/>
          <w:szCs w:val="28"/>
        </w:rPr>
        <w:t xml:space="preserve"> обогатительной фабрики</w:t>
      </w:r>
      <w:r w:rsidRPr="00795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AA2" w:rsidRPr="00795DC0" w:rsidRDefault="00B32AA2" w:rsidP="00777A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Так, на </w:t>
      </w:r>
      <w:r w:rsidR="003E563D">
        <w:rPr>
          <w:rFonts w:ascii="Times New Roman" w:hAnsi="Times New Roman" w:cs="Times New Roman"/>
          <w:sz w:val="28"/>
          <w:szCs w:val="28"/>
        </w:rPr>
        <w:t xml:space="preserve">фабрике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7A2D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3E563D">
        <w:rPr>
          <w:rFonts w:ascii="Times New Roman" w:hAnsi="Times New Roman" w:cs="Times New Roman"/>
          <w:sz w:val="28"/>
          <w:szCs w:val="28"/>
        </w:rPr>
        <w:t xml:space="preserve">Руда Хакассии </w:t>
      </w:r>
      <w:r w:rsidRPr="00777A2D">
        <w:rPr>
          <w:rFonts w:ascii="Times New Roman" w:hAnsi="Times New Roman" w:cs="Times New Roman"/>
          <w:sz w:val="28"/>
          <w:szCs w:val="28"/>
        </w:rPr>
        <w:t>активн</w:t>
      </w:r>
      <w:r w:rsidR="003E563D">
        <w:rPr>
          <w:rFonts w:ascii="Times New Roman" w:hAnsi="Times New Roman" w:cs="Times New Roman"/>
          <w:sz w:val="28"/>
          <w:szCs w:val="28"/>
        </w:rPr>
        <w:t xml:space="preserve">о реализует программу  </w:t>
      </w:r>
      <w:r w:rsidRPr="00777A2D">
        <w:rPr>
          <w:rFonts w:ascii="Times New Roman" w:hAnsi="Times New Roman" w:cs="Times New Roman"/>
          <w:sz w:val="28"/>
          <w:szCs w:val="28"/>
        </w:rPr>
        <w:t>модернизаци</w:t>
      </w:r>
      <w:r w:rsidR="003E563D">
        <w:rPr>
          <w:rFonts w:ascii="Times New Roman" w:hAnsi="Times New Roman" w:cs="Times New Roman"/>
          <w:sz w:val="28"/>
          <w:szCs w:val="28"/>
        </w:rPr>
        <w:t>и</w:t>
      </w:r>
      <w:r w:rsidRPr="00777A2D">
        <w:rPr>
          <w:rFonts w:ascii="Times New Roman" w:hAnsi="Times New Roman" w:cs="Times New Roman"/>
          <w:sz w:val="28"/>
          <w:szCs w:val="28"/>
        </w:rPr>
        <w:t xml:space="preserve"> спецтехники, внедряются новые технологии – идет замена устаревшей техники на современную, которая позволит увеличить производительность труда работников в 2-2,5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563D">
        <w:rPr>
          <w:rFonts w:ascii="Times New Roman" w:hAnsi="Times New Roman" w:cs="Times New Roman"/>
          <w:sz w:val="28"/>
          <w:szCs w:val="28"/>
        </w:rPr>
        <w:t>П</w:t>
      </w:r>
      <w:r w:rsidRPr="00795DC0">
        <w:rPr>
          <w:rFonts w:ascii="Times New Roman" w:hAnsi="Times New Roman" w:cs="Times New Roman"/>
          <w:sz w:val="28"/>
          <w:szCs w:val="28"/>
        </w:rPr>
        <w:t>ланируется увеличить ежегодные о</w:t>
      </w:r>
      <w:r>
        <w:rPr>
          <w:rFonts w:ascii="Times New Roman" w:hAnsi="Times New Roman" w:cs="Times New Roman"/>
          <w:sz w:val="28"/>
          <w:szCs w:val="28"/>
        </w:rPr>
        <w:t xml:space="preserve">бъемы </w:t>
      </w:r>
      <w:r w:rsidR="003E563D">
        <w:rPr>
          <w:rFonts w:ascii="Times New Roman" w:hAnsi="Times New Roman" w:cs="Times New Roman"/>
          <w:sz w:val="28"/>
          <w:szCs w:val="28"/>
        </w:rPr>
        <w:t xml:space="preserve">переработки </w:t>
      </w:r>
      <w:r>
        <w:rPr>
          <w:rFonts w:ascii="Times New Roman" w:hAnsi="Times New Roman" w:cs="Times New Roman"/>
          <w:sz w:val="28"/>
          <w:szCs w:val="28"/>
        </w:rPr>
        <w:t xml:space="preserve">сырой руды до </w:t>
      </w:r>
      <w:r w:rsidR="003E563D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млн. тонн в год с 201</w:t>
      </w:r>
      <w:r w:rsidR="003E563D">
        <w:rPr>
          <w:rFonts w:ascii="Times New Roman" w:hAnsi="Times New Roman" w:cs="Times New Roman"/>
          <w:sz w:val="28"/>
          <w:szCs w:val="28"/>
        </w:rPr>
        <w:t>6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года, что обеспечит стабильную работу филиала до 202</w:t>
      </w:r>
      <w:r w:rsidR="003E563D">
        <w:rPr>
          <w:rFonts w:ascii="Times New Roman" w:hAnsi="Times New Roman" w:cs="Times New Roman"/>
          <w:sz w:val="28"/>
          <w:szCs w:val="28"/>
        </w:rPr>
        <w:t>4</w:t>
      </w:r>
      <w:r w:rsidRPr="00795DC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32AA2" w:rsidRPr="00795DC0" w:rsidRDefault="00B32AA2" w:rsidP="00AA1C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95DC0">
        <w:rPr>
          <w:rFonts w:ascii="Times New Roman" w:hAnsi="Times New Roman" w:cs="Times New Roman"/>
          <w:b/>
          <w:bCs/>
          <w:sz w:val="28"/>
          <w:szCs w:val="28"/>
        </w:rPr>
        <w:t xml:space="preserve">При этом прогнозное </w:t>
      </w:r>
      <w:r w:rsidR="00857BBC">
        <w:rPr>
          <w:rFonts w:ascii="Times New Roman" w:hAnsi="Times New Roman" w:cs="Times New Roman"/>
          <w:b/>
          <w:bCs/>
          <w:sz w:val="28"/>
          <w:szCs w:val="28"/>
        </w:rPr>
        <w:t xml:space="preserve">увеличение </w:t>
      </w:r>
      <w:r w:rsidRPr="00795DC0">
        <w:rPr>
          <w:rFonts w:ascii="Times New Roman" w:hAnsi="Times New Roman" w:cs="Times New Roman"/>
          <w:b/>
          <w:bCs/>
          <w:sz w:val="28"/>
          <w:szCs w:val="28"/>
        </w:rPr>
        <w:t xml:space="preserve">объемов </w:t>
      </w:r>
      <w:r w:rsidR="007111AD">
        <w:rPr>
          <w:rFonts w:ascii="Times New Roman" w:hAnsi="Times New Roman" w:cs="Times New Roman"/>
          <w:b/>
          <w:bCs/>
          <w:sz w:val="28"/>
          <w:szCs w:val="28"/>
        </w:rPr>
        <w:t xml:space="preserve">переработки вторичного </w:t>
      </w:r>
      <w:r w:rsidR="00857BBC">
        <w:rPr>
          <w:rFonts w:ascii="Times New Roman" w:hAnsi="Times New Roman" w:cs="Times New Roman"/>
          <w:b/>
          <w:bCs/>
          <w:sz w:val="28"/>
          <w:szCs w:val="28"/>
        </w:rPr>
        <w:t xml:space="preserve"> концентрата </w:t>
      </w:r>
      <w:r w:rsidRPr="00795DC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857BBC">
        <w:rPr>
          <w:rFonts w:ascii="Times New Roman" w:hAnsi="Times New Roman" w:cs="Times New Roman"/>
          <w:b/>
          <w:bCs/>
          <w:sz w:val="28"/>
          <w:szCs w:val="28"/>
        </w:rPr>
        <w:t>Мундыбашской</w:t>
      </w:r>
      <w:proofErr w:type="spellEnd"/>
      <w:r w:rsidR="00857BBC">
        <w:rPr>
          <w:rFonts w:ascii="Times New Roman" w:hAnsi="Times New Roman" w:cs="Times New Roman"/>
          <w:b/>
          <w:bCs/>
          <w:sz w:val="28"/>
          <w:szCs w:val="28"/>
        </w:rPr>
        <w:t xml:space="preserve"> обогатительной фабрике </w:t>
      </w:r>
      <w:r>
        <w:rPr>
          <w:rFonts w:ascii="Times New Roman" w:hAnsi="Times New Roman" w:cs="Times New Roman"/>
          <w:b/>
          <w:bCs/>
          <w:sz w:val="28"/>
          <w:szCs w:val="28"/>
        </w:rPr>
        <w:t>в период 201</w:t>
      </w:r>
      <w:r w:rsidR="00857BBC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7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57BB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гг. составит </w:t>
      </w:r>
      <w:r w:rsidR="00857BBC">
        <w:rPr>
          <w:rFonts w:ascii="Times New Roman" w:hAnsi="Times New Roman" w:cs="Times New Roman"/>
          <w:b/>
          <w:bCs/>
          <w:sz w:val="28"/>
          <w:szCs w:val="28"/>
        </w:rPr>
        <w:t>47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 (с 1,7 до </w:t>
      </w:r>
      <w:r w:rsidR="00857BBC">
        <w:rPr>
          <w:rFonts w:ascii="Times New Roman" w:hAnsi="Times New Roman" w:cs="Times New Roman"/>
          <w:b/>
          <w:bCs/>
          <w:sz w:val="28"/>
          <w:szCs w:val="28"/>
        </w:rPr>
        <w:t>2,5</w:t>
      </w:r>
      <w:r w:rsidRPr="00795DC0">
        <w:rPr>
          <w:rFonts w:ascii="Times New Roman" w:hAnsi="Times New Roman" w:cs="Times New Roman"/>
          <w:b/>
          <w:bCs/>
          <w:sz w:val="28"/>
          <w:szCs w:val="28"/>
        </w:rPr>
        <w:t xml:space="preserve"> млн. тонн </w:t>
      </w:r>
      <w:r w:rsidR="00857BBC">
        <w:rPr>
          <w:rFonts w:ascii="Times New Roman" w:hAnsi="Times New Roman" w:cs="Times New Roman"/>
          <w:b/>
          <w:bCs/>
          <w:sz w:val="28"/>
          <w:szCs w:val="28"/>
        </w:rPr>
        <w:t>концентрата</w:t>
      </w:r>
      <w:r w:rsidRPr="00795DC0">
        <w:rPr>
          <w:rFonts w:ascii="Times New Roman" w:hAnsi="Times New Roman" w:cs="Times New Roman"/>
          <w:b/>
          <w:bCs/>
          <w:sz w:val="28"/>
          <w:szCs w:val="28"/>
        </w:rPr>
        <w:t xml:space="preserve"> в год).</w:t>
      </w:r>
    </w:p>
    <w:p w:rsidR="00B32AA2" w:rsidRPr="00795DC0" w:rsidRDefault="00B32AA2" w:rsidP="00AA1C8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57BBC">
        <w:rPr>
          <w:rFonts w:ascii="Times New Roman" w:hAnsi="Times New Roman" w:cs="Times New Roman"/>
          <w:sz w:val="28"/>
          <w:szCs w:val="28"/>
        </w:rPr>
        <w:t>4</w:t>
      </w:r>
    </w:p>
    <w:p w:rsidR="00B32AA2" w:rsidRPr="00795DC0" w:rsidRDefault="00B32AA2" w:rsidP="00AA1C82">
      <w:pPr>
        <w:shd w:val="clear" w:color="auto" w:fill="FFFFFF"/>
        <w:autoSpaceDE w:val="0"/>
        <w:autoSpaceDN w:val="0"/>
        <w:adjustRightInd w:val="0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687">
        <w:rPr>
          <w:rFonts w:ascii="Times New Roman" w:hAnsi="Times New Roman" w:cs="Times New Roman"/>
          <w:b/>
          <w:bCs/>
          <w:sz w:val="28"/>
          <w:szCs w:val="28"/>
        </w:rPr>
        <w:t xml:space="preserve">План объема </w:t>
      </w:r>
      <w:r w:rsidR="00857BBC" w:rsidRPr="00EC2687">
        <w:rPr>
          <w:rFonts w:ascii="Times New Roman" w:hAnsi="Times New Roman" w:cs="Times New Roman"/>
          <w:b/>
          <w:bCs/>
          <w:sz w:val="28"/>
          <w:szCs w:val="28"/>
        </w:rPr>
        <w:t xml:space="preserve">переработки </w:t>
      </w:r>
      <w:r w:rsidR="007111AD">
        <w:rPr>
          <w:rFonts w:ascii="Times New Roman" w:hAnsi="Times New Roman" w:cs="Times New Roman"/>
          <w:b/>
          <w:bCs/>
          <w:sz w:val="28"/>
          <w:szCs w:val="28"/>
        </w:rPr>
        <w:t>вторичного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концентрата </w:t>
      </w:r>
      <w:proofErr w:type="spellStart"/>
      <w:r w:rsidR="00EC2687">
        <w:rPr>
          <w:rFonts w:ascii="Times New Roman" w:hAnsi="Times New Roman" w:cs="Times New Roman"/>
          <w:b/>
          <w:bCs/>
          <w:sz w:val="28"/>
          <w:szCs w:val="28"/>
        </w:rPr>
        <w:t>Мундыбашской</w:t>
      </w:r>
      <w:proofErr w:type="spellEnd"/>
      <w:r w:rsidR="00EC2687">
        <w:rPr>
          <w:rFonts w:ascii="Times New Roman" w:hAnsi="Times New Roman" w:cs="Times New Roman"/>
          <w:b/>
          <w:bCs/>
          <w:sz w:val="28"/>
          <w:szCs w:val="28"/>
        </w:rPr>
        <w:t xml:space="preserve"> обогатительной фабрикой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57BBC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7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57BB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95DC0">
        <w:rPr>
          <w:rFonts w:ascii="Times New Roman" w:hAnsi="Times New Roman" w:cs="Times New Roman"/>
          <w:b/>
          <w:bCs/>
          <w:sz w:val="28"/>
          <w:szCs w:val="28"/>
        </w:rPr>
        <w:t>гг., тыс. тонн, по данным компании</w:t>
      </w:r>
    </w:p>
    <w:tbl>
      <w:tblPr>
        <w:tblW w:w="9288" w:type="dxa"/>
        <w:tblBorders>
          <w:top w:val="single" w:sz="8" w:space="0" w:color="336600"/>
          <w:left w:val="single" w:sz="8" w:space="0" w:color="336600"/>
          <w:bottom w:val="single" w:sz="8" w:space="0" w:color="336600"/>
          <w:right w:val="single" w:sz="8" w:space="0" w:color="336600"/>
          <w:insideV w:val="single" w:sz="8" w:space="0" w:color="336600"/>
        </w:tblBorders>
        <w:tblLook w:val="00A0"/>
      </w:tblPr>
      <w:tblGrid>
        <w:gridCol w:w="3708"/>
        <w:gridCol w:w="1800"/>
        <w:gridCol w:w="1800"/>
        <w:gridCol w:w="1980"/>
      </w:tblGrid>
      <w:tr w:rsidR="00B32AA2" w:rsidRPr="00795DC0">
        <w:tc>
          <w:tcPr>
            <w:tcW w:w="3708" w:type="dxa"/>
            <w:tcBorders>
              <w:top w:val="single" w:sz="8" w:space="0" w:color="336600"/>
            </w:tcBorders>
            <w:shd w:val="clear" w:color="auto" w:fill="669900"/>
          </w:tcPr>
          <w:p w:rsidR="00B32AA2" w:rsidRPr="00795DC0" w:rsidRDefault="00EC2687" w:rsidP="00EC268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1800" w:type="dxa"/>
            <w:tcBorders>
              <w:top w:val="single" w:sz="8" w:space="0" w:color="336600"/>
            </w:tcBorders>
            <w:shd w:val="clear" w:color="auto" w:fill="669900"/>
          </w:tcPr>
          <w:p w:rsidR="00B32AA2" w:rsidRPr="00795DC0" w:rsidRDefault="00B32AA2" w:rsidP="00EC268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EC2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95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800" w:type="dxa"/>
            <w:tcBorders>
              <w:top w:val="single" w:sz="8" w:space="0" w:color="336600"/>
            </w:tcBorders>
            <w:shd w:val="clear" w:color="auto" w:fill="669900"/>
          </w:tcPr>
          <w:p w:rsidR="00B32AA2" w:rsidRPr="00795DC0" w:rsidRDefault="00B32AA2" w:rsidP="00EC268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EC2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95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980" w:type="dxa"/>
            <w:tcBorders>
              <w:top w:val="single" w:sz="8" w:space="0" w:color="336600"/>
            </w:tcBorders>
            <w:shd w:val="clear" w:color="auto" w:fill="669900"/>
          </w:tcPr>
          <w:p w:rsidR="00B32AA2" w:rsidRPr="00795DC0" w:rsidRDefault="00B32AA2" w:rsidP="00EC268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EC2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795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B32AA2" w:rsidRPr="00795DC0">
        <w:tc>
          <w:tcPr>
            <w:tcW w:w="3708" w:type="dxa"/>
            <w:tcBorders>
              <w:bottom w:val="single" w:sz="8" w:space="0" w:color="336600"/>
            </w:tcBorders>
            <w:shd w:val="clear" w:color="auto" w:fill="99CC00"/>
          </w:tcPr>
          <w:p w:rsidR="00B32AA2" w:rsidRPr="00795DC0" w:rsidRDefault="007111AD" w:rsidP="007111AD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Вторичного</w:t>
            </w:r>
            <w:proofErr w:type="gramEnd"/>
            <w:r w:rsidR="00EC2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концентрат</w:t>
            </w:r>
          </w:p>
        </w:tc>
        <w:tc>
          <w:tcPr>
            <w:tcW w:w="1800" w:type="dxa"/>
            <w:tcBorders>
              <w:bottom w:val="single" w:sz="8" w:space="0" w:color="336600"/>
            </w:tcBorders>
          </w:tcPr>
          <w:p w:rsidR="00B32AA2" w:rsidRPr="00795DC0" w:rsidRDefault="00B32AA2" w:rsidP="00EC268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C0"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1800" w:type="dxa"/>
            <w:tcBorders>
              <w:bottom w:val="single" w:sz="8" w:space="0" w:color="336600"/>
            </w:tcBorders>
          </w:tcPr>
          <w:p w:rsidR="00B32AA2" w:rsidRPr="00795DC0" w:rsidRDefault="00B32AA2" w:rsidP="00EC268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980" w:type="dxa"/>
            <w:tcBorders>
              <w:bottom w:val="single" w:sz="8" w:space="0" w:color="336600"/>
            </w:tcBorders>
          </w:tcPr>
          <w:p w:rsidR="00B32AA2" w:rsidRPr="00795DC0" w:rsidRDefault="00B32AA2" w:rsidP="00EC268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B32AA2" w:rsidRPr="00795DC0" w:rsidRDefault="00B32AA2" w:rsidP="00AA1C8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DC0">
        <w:rPr>
          <w:rFonts w:ascii="Times New Roman" w:hAnsi="Times New Roman" w:cs="Times New Roman"/>
          <w:sz w:val="28"/>
          <w:szCs w:val="28"/>
        </w:rPr>
        <w:lastRenderedPageBreak/>
        <w:t xml:space="preserve">Доля поступления налоговых и неналоговых платежей в бюджет поселения от </w:t>
      </w:r>
      <w:proofErr w:type="spellStart"/>
      <w:r w:rsidR="00EC2687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EC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Евразруда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2013 году составила </w:t>
      </w:r>
      <w:r w:rsidR="0050411C">
        <w:rPr>
          <w:rFonts w:ascii="Times New Roman" w:hAnsi="Times New Roman" w:cs="Times New Roman"/>
          <w:sz w:val="28"/>
          <w:szCs w:val="28"/>
        </w:rPr>
        <w:t>60,2</w:t>
      </w:r>
      <w:r w:rsidRPr="00795DC0">
        <w:rPr>
          <w:rFonts w:ascii="Times New Roman" w:hAnsi="Times New Roman" w:cs="Times New Roman"/>
          <w:sz w:val="28"/>
          <w:szCs w:val="28"/>
        </w:rPr>
        <w:t xml:space="preserve">% (рисунок 6), в основном, это </w:t>
      </w:r>
      <w:r>
        <w:rPr>
          <w:rFonts w:ascii="Times New Roman" w:hAnsi="Times New Roman" w:cs="Times New Roman"/>
          <w:sz w:val="28"/>
          <w:szCs w:val="28"/>
        </w:rPr>
        <w:t xml:space="preserve">НДФЛ, </w:t>
      </w:r>
      <w:r w:rsidR="0037402C">
        <w:rPr>
          <w:rFonts w:ascii="Times New Roman" w:hAnsi="Times New Roman" w:cs="Times New Roman"/>
          <w:sz w:val="28"/>
          <w:szCs w:val="28"/>
        </w:rPr>
        <w:t>аренда</w:t>
      </w:r>
      <w:r w:rsidRPr="00795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</w:t>
      </w:r>
      <w:r w:rsidR="0037402C">
        <w:rPr>
          <w:rFonts w:ascii="Times New Roman" w:hAnsi="Times New Roman" w:cs="Times New Roman"/>
          <w:sz w:val="28"/>
          <w:szCs w:val="28"/>
        </w:rPr>
        <w:t>и</w:t>
      </w:r>
      <w:r w:rsidRPr="00795DC0">
        <w:rPr>
          <w:rFonts w:ascii="Times New Roman" w:hAnsi="Times New Roman" w:cs="Times New Roman"/>
          <w:sz w:val="28"/>
          <w:szCs w:val="28"/>
        </w:rPr>
        <w:t>.</w:t>
      </w:r>
    </w:p>
    <w:p w:rsidR="00B32AA2" w:rsidRPr="00EC2687" w:rsidRDefault="00B32AA2" w:rsidP="00EC2687">
      <w:pPr>
        <w:pStyle w:val="a5"/>
        <w:spacing w:line="360" w:lineRule="auto"/>
        <w:ind w:right="71" w:firstLine="70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Рисунок"/>
      <w:r w:rsidRPr="00EC2687">
        <w:rPr>
          <w:rFonts w:ascii="Times New Roman" w:hAnsi="Times New Roman" w:cs="Times New Roman"/>
          <w:b w:val="0"/>
          <w:bCs w:val="0"/>
          <w:sz w:val="28"/>
          <w:szCs w:val="28"/>
        </w:rPr>
        <w:t>Рисунок 6</w:t>
      </w:r>
    </w:p>
    <w:bookmarkEnd w:id="1"/>
    <w:p w:rsidR="00B32AA2" w:rsidRDefault="00B32AA2" w:rsidP="00EC2687">
      <w:pPr>
        <w:pStyle w:val="a5"/>
        <w:ind w:right="71" w:firstLine="708"/>
        <w:rPr>
          <w:rFonts w:ascii="Times New Roman" w:hAnsi="Times New Roman" w:cs="Times New Roman"/>
          <w:sz w:val="28"/>
          <w:szCs w:val="28"/>
        </w:rPr>
      </w:pPr>
      <w:r w:rsidRPr="00EC2687">
        <w:rPr>
          <w:rFonts w:ascii="Times New Roman" w:hAnsi="Times New Roman" w:cs="Times New Roman"/>
          <w:sz w:val="28"/>
          <w:szCs w:val="28"/>
        </w:rPr>
        <w:t xml:space="preserve">Структура доходов в бюджет </w:t>
      </w:r>
      <w:proofErr w:type="spellStart"/>
      <w:r w:rsidR="00EC2687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EC268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EC2687">
        <w:rPr>
          <w:rFonts w:ascii="Times New Roman" w:hAnsi="Times New Roman" w:cs="Times New Roman"/>
          <w:sz w:val="28"/>
          <w:szCs w:val="28"/>
        </w:rPr>
        <w:t>от отдельных видов промышленных производств, 2013 год</w:t>
      </w:r>
    </w:p>
    <w:p w:rsidR="0050411C" w:rsidRDefault="00806B9B" w:rsidP="00EC2687">
      <w:pPr>
        <w:pStyle w:val="a5"/>
        <w:ind w:right="71" w:firstLine="708"/>
        <w:rPr>
          <w:rFonts w:ascii="Times New Roman" w:hAnsi="Times New Roman" w:cs="Times New Roman"/>
          <w:sz w:val="28"/>
          <w:szCs w:val="28"/>
        </w:rPr>
      </w:pPr>
      <w:r w:rsidRPr="0050411C">
        <w:rPr>
          <w:rFonts w:ascii="Times New Roman" w:hAnsi="Times New Roman" w:cs="Times New Roman"/>
          <w:noProof/>
          <w:sz w:val="28"/>
          <w:szCs w:val="28"/>
        </w:rPr>
        <w:pict>
          <v:shape id="Диаграмма 3" o:spid="_x0000_i1034" type="#_x0000_t75" style="width:393pt;height:24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">
            <v:imagedata r:id="rId18" o:title="" cropbottom="-67f"/>
            <o:lock v:ext="edit" aspectratio="f"/>
          </v:shape>
        </w:pict>
      </w:r>
    </w:p>
    <w:p w:rsidR="00EF7490" w:rsidRPr="00795DC0" w:rsidRDefault="00EF7490" w:rsidP="007111AD">
      <w:pPr>
        <w:pStyle w:val="a5"/>
        <w:ind w:right="71" w:firstLine="708"/>
        <w:rPr>
          <w:rFonts w:ascii="Times New Roman" w:hAnsi="Times New Roman" w:cs="Times New Roman"/>
          <w:sz w:val="28"/>
          <w:szCs w:val="28"/>
        </w:rPr>
      </w:pPr>
    </w:p>
    <w:p w:rsidR="00B32AA2" w:rsidRPr="000E38EA" w:rsidRDefault="00B32AA2" w:rsidP="00AA1C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8EA">
        <w:rPr>
          <w:rFonts w:ascii="Times New Roman" w:hAnsi="Times New Roman" w:cs="Times New Roman"/>
          <w:sz w:val="28"/>
          <w:szCs w:val="28"/>
        </w:rPr>
        <w:t xml:space="preserve">Численность занятых на </w:t>
      </w:r>
      <w:proofErr w:type="spellStart"/>
      <w:r w:rsidR="000E38EA">
        <w:rPr>
          <w:rFonts w:ascii="Times New Roman" w:hAnsi="Times New Roman" w:cs="Times New Roman"/>
          <w:sz w:val="28"/>
          <w:szCs w:val="28"/>
        </w:rPr>
        <w:t>Мундыбашской</w:t>
      </w:r>
      <w:proofErr w:type="spellEnd"/>
      <w:r w:rsidR="000E38EA">
        <w:rPr>
          <w:rFonts w:ascii="Times New Roman" w:hAnsi="Times New Roman" w:cs="Times New Roman"/>
          <w:sz w:val="28"/>
          <w:szCs w:val="28"/>
        </w:rPr>
        <w:t xml:space="preserve"> обогатительной фабрике </w:t>
      </w:r>
      <w:r w:rsidRPr="000E38E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53016">
        <w:rPr>
          <w:rFonts w:ascii="Times New Roman" w:hAnsi="Times New Roman" w:cs="Times New Roman"/>
          <w:sz w:val="28"/>
          <w:szCs w:val="28"/>
        </w:rPr>
        <w:t>423</w:t>
      </w:r>
      <w:r w:rsidRPr="000E38E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32AA2" w:rsidRDefault="00B32AA2" w:rsidP="006977F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Точная численность персонала, планируемого к занятости на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6977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6977F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977FE">
        <w:rPr>
          <w:rFonts w:ascii="Times New Roman" w:hAnsi="Times New Roman" w:cs="Times New Roman"/>
          <w:sz w:val="28"/>
          <w:szCs w:val="28"/>
        </w:rPr>
        <w:t>6</w:t>
      </w:r>
      <w:r w:rsidRPr="001A3A3A">
        <w:rPr>
          <w:rFonts w:ascii="Times New Roman" w:hAnsi="Times New Roman" w:cs="Times New Roman"/>
          <w:sz w:val="28"/>
          <w:szCs w:val="28"/>
        </w:rPr>
        <w:t xml:space="preserve"> годы, руководством компании пока не определена. </w:t>
      </w:r>
      <w:proofErr w:type="gramStart"/>
      <w:r w:rsidRPr="001A3A3A">
        <w:rPr>
          <w:rFonts w:ascii="Times New Roman" w:hAnsi="Times New Roman" w:cs="Times New Roman"/>
          <w:sz w:val="28"/>
          <w:szCs w:val="28"/>
        </w:rPr>
        <w:t>Возможный риск постепенного высвобождения сотрудников компании к 201</w:t>
      </w:r>
      <w:r w:rsidR="006977FE">
        <w:rPr>
          <w:rFonts w:ascii="Times New Roman" w:hAnsi="Times New Roman" w:cs="Times New Roman"/>
          <w:sz w:val="28"/>
          <w:szCs w:val="28"/>
        </w:rPr>
        <w:t>6</w:t>
      </w:r>
      <w:r w:rsidRPr="001A3A3A">
        <w:rPr>
          <w:rFonts w:ascii="Times New Roman" w:hAnsi="Times New Roman" w:cs="Times New Roman"/>
          <w:sz w:val="28"/>
          <w:szCs w:val="28"/>
        </w:rPr>
        <w:t xml:space="preserve"> году в связи с модернизацией производства, повышением производительности труда оценивается экспертно администрацией </w:t>
      </w:r>
      <w:proofErr w:type="spellStart"/>
      <w:r w:rsidR="006977FE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6977F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в </w:t>
      </w:r>
      <w:r w:rsidR="006977FE">
        <w:rPr>
          <w:rFonts w:ascii="Times New Roman" w:hAnsi="Times New Roman" w:cs="Times New Roman"/>
          <w:sz w:val="28"/>
          <w:szCs w:val="28"/>
        </w:rPr>
        <w:t>1</w:t>
      </w:r>
      <w:r w:rsidRPr="001A3A3A">
        <w:rPr>
          <w:rFonts w:ascii="Times New Roman" w:hAnsi="Times New Roman" w:cs="Times New Roman"/>
          <w:sz w:val="28"/>
          <w:szCs w:val="28"/>
        </w:rPr>
        <w:t>0</w:t>
      </w:r>
      <w:r w:rsidR="006977FE">
        <w:rPr>
          <w:rFonts w:ascii="Times New Roman" w:hAnsi="Times New Roman" w:cs="Times New Roman"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sz w:val="28"/>
          <w:szCs w:val="28"/>
        </w:rPr>
        <w:t>-</w:t>
      </w:r>
      <w:r w:rsidR="006977FE">
        <w:rPr>
          <w:rFonts w:ascii="Times New Roman" w:hAnsi="Times New Roman" w:cs="Times New Roman"/>
          <w:sz w:val="28"/>
          <w:szCs w:val="28"/>
        </w:rPr>
        <w:t xml:space="preserve"> 1</w:t>
      </w:r>
      <w:r w:rsidRPr="001A3A3A">
        <w:rPr>
          <w:rFonts w:ascii="Times New Roman" w:hAnsi="Times New Roman" w:cs="Times New Roman"/>
          <w:sz w:val="28"/>
          <w:szCs w:val="28"/>
        </w:rPr>
        <w:t>5%</w:t>
      </w:r>
      <w:r w:rsidR="006977FE">
        <w:rPr>
          <w:rFonts w:ascii="Times New Roman" w:hAnsi="Times New Roman" w:cs="Times New Roman"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sz w:val="28"/>
          <w:szCs w:val="28"/>
        </w:rPr>
        <w:t xml:space="preserve">общей численности сотрудников производственных подразделений и компаний, выведенных на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 (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6977F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00 человек за счет численности работников </w:t>
      </w:r>
      <w:r w:rsidR="006977FE">
        <w:rPr>
          <w:rFonts w:ascii="Times New Roman" w:hAnsi="Times New Roman" w:cs="Times New Roman"/>
          <w:b/>
          <w:bCs/>
          <w:sz w:val="28"/>
          <w:szCs w:val="28"/>
        </w:rPr>
        <w:t>фабрики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</w:t>
      </w:r>
      <w:r w:rsidR="006977FE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человек и </w:t>
      </w:r>
      <w:r w:rsidR="006977FE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– из числа работников </w:t>
      </w:r>
      <w:proofErr w:type="spellStart"/>
      <w:r w:rsidRPr="001A3A3A">
        <w:rPr>
          <w:rFonts w:ascii="Times New Roman" w:hAnsi="Times New Roman" w:cs="Times New Roman"/>
          <w:b/>
          <w:bCs/>
          <w:sz w:val="28"/>
          <w:szCs w:val="28"/>
        </w:rPr>
        <w:t>аутсорсинговых</w:t>
      </w:r>
      <w:proofErr w:type="spellEnd"/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и смежных предприятий</w:t>
      </w:r>
      <w:r w:rsidRPr="001A3A3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A3A3A">
        <w:rPr>
          <w:rFonts w:ascii="Times New Roman" w:hAnsi="Times New Roman" w:cs="Times New Roman"/>
          <w:sz w:val="28"/>
          <w:szCs w:val="28"/>
        </w:rPr>
        <w:t xml:space="preserve"> Данная цифра объясняется отсутствием инвестиционных программ по развитию </w:t>
      </w:r>
      <w:r w:rsidR="00E211CF">
        <w:rPr>
          <w:rFonts w:ascii="Times New Roman" w:hAnsi="Times New Roman" w:cs="Times New Roman"/>
          <w:sz w:val="28"/>
          <w:szCs w:val="28"/>
        </w:rPr>
        <w:t>фабрики</w:t>
      </w:r>
      <w:r w:rsidRPr="001A3A3A">
        <w:rPr>
          <w:rFonts w:ascii="Times New Roman" w:hAnsi="Times New Roman" w:cs="Times New Roman"/>
          <w:sz w:val="28"/>
          <w:szCs w:val="28"/>
        </w:rPr>
        <w:t>.</w:t>
      </w:r>
    </w:p>
    <w:p w:rsidR="00B32AA2" w:rsidRPr="00B64551" w:rsidRDefault="00B32AA2" w:rsidP="006977FE">
      <w:pPr>
        <w:widowControl w:val="0"/>
        <w:numPr>
          <w:ilvl w:val="1"/>
          <w:numId w:val="24"/>
        </w:numPr>
        <w:spacing w:line="360" w:lineRule="auto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5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развития малого бизнеса</w:t>
      </w:r>
    </w:p>
    <w:p w:rsidR="00B32AA2" w:rsidRPr="00B64551" w:rsidRDefault="00B32AA2" w:rsidP="00E211CF">
      <w:pPr>
        <w:widowControl w:val="0"/>
        <w:tabs>
          <w:tab w:val="left" w:pos="21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01.01.2014</w:t>
      </w:r>
      <w:r w:rsidRPr="00B64551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E211CF">
        <w:rPr>
          <w:rFonts w:ascii="Times New Roman" w:hAnsi="Times New Roman" w:cs="Times New Roman"/>
          <w:sz w:val="28"/>
          <w:szCs w:val="28"/>
        </w:rPr>
        <w:t>Мундыбаше</w:t>
      </w:r>
      <w:r w:rsidRPr="00B64551">
        <w:rPr>
          <w:rFonts w:ascii="Times New Roman" w:hAnsi="Times New Roman" w:cs="Times New Roman"/>
          <w:sz w:val="28"/>
          <w:szCs w:val="28"/>
        </w:rPr>
        <w:t xml:space="preserve"> осуществляют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="00E211C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мал</w:t>
      </w:r>
      <w:r w:rsidR="00E211C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211CF">
        <w:rPr>
          <w:rFonts w:ascii="Times New Roman" w:hAnsi="Times New Roman" w:cs="Times New Roman"/>
          <w:sz w:val="28"/>
          <w:szCs w:val="28"/>
        </w:rPr>
        <w:t>й</w:t>
      </w:r>
      <w:r w:rsidRPr="00B64551">
        <w:rPr>
          <w:rFonts w:ascii="Times New Roman" w:hAnsi="Times New Roman" w:cs="Times New Roman"/>
          <w:sz w:val="28"/>
          <w:szCs w:val="28"/>
        </w:rPr>
        <w:t>, за год их количество выросло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211CF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%. В </w:t>
      </w:r>
      <w:r w:rsidR="00E211CF">
        <w:rPr>
          <w:rFonts w:ascii="Times New Roman" w:hAnsi="Times New Roman" w:cs="Times New Roman"/>
          <w:sz w:val="28"/>
          <w:szCs w:val="28"/>
        </w:rPr>
        <w:t xml:space="preserve">поселке </w:t>
      </w:r>
      <w:r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DD1B57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B64551">
        <w:rPr>
          <w:rFonts w:ascii="Times New Roman" w:hAnsi="Times New Roman" w:cs="Times New Roman"/>
          <w:sz w:val="28"/>
          <w:szCs w:val="28"/>
        </w:rPr>
        <w:t>, за год</w:t>
      </w:r>
      <w:r>
        <w:rPr>
          <w:rFonts w:ascii="Times New Roman" w:hAnsi="Times New Roman" w:cs="Times New Roman"/>
          <w:sz w:val="28"/>
          <w:szCs w:val="28"/>
        </w:rPr>
        <w:t xml:space="preserve"> их количество </w:t>
      </w:r>
      <w:r w:rsidR="00DD1B57">
        <w:rPr>
          <w:rFonts w:ascii="Times New Roman" w:hAnsi="Times New Roman" w:cs="Times New Roman"/>
          <w:sz w:val="28"/>
          <w:szCs w:val="28"/>
        </w:rPr>
        <w:t>увеличилась на 3,4</w:t>
      </w:r>
      <w:r w:rsidRPr="00B64551">
        <w:rPr>
          <w:rFonts w:ascii="Times New Roman" w:hAnsi="Times New Roman" w:cs="Times New Roman"/>
          <w:sz w:val="28"/>
          <w:szCs w:val="28"/>
        </w:rPr>
        <w:t>%.</w:t>
      </w:r>
    </w:p>
    <w:p w:rsidR="00B32AA2" w:rsidRDefault="00B32AA2" w:rsidP="00E211CF">
      <w:pPr>
        <w:widowControl w:val="0"/>
        <w:tabs>
          <w:tab w:val="left" w:pos="21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551">
        <w:rPr>
          <w:rFonts w:ascii="Times New Roman" w:hAnsi="Times New Roman" w:cs="Times New Roman"/>
          <w:sz w:val="28"/>
          <w:szCs w:val="28"/>
        </w:rPr>
        <w:t xml:space="preserve">В разрезе видов экономической деятельности </w:t>
      </w:r>
      <w:r w:rsidR="00B84199">
        <w:rPr>
          <w:rFonts w:ascii="Times New Roman" w:hAnsi="Times New Roman" w:cs="Times New Roman"/>
          <w:sz w:val="28"/>
          <w:szCs w:val="28"/>
        </w:rPr>
        <w:t>89,5</w:t>
      </w:r>
      <w:r w:rsidRPr="00B64551">
        <w:rPr>
          <w:rFonts w:ascii="Times New Roman" w:hAnsi="Times New Roman" w:cs="Times New Roman"/>
          <w:sz w:val="28"/>
          <w:szCs w:val="28"/>
        </w:rPr>
        <w:t>% от общего количества малых предприятий занимает торговля, общественное питание и бытовое обслуживание; предприятия, производящие товары</w:t>
      </w:r>
      <w:r w:rsidR="00B84199">
        <w:rPr>
          <w:rFonts w:ascii="Times New Roman" w:hAnsi="Times New Roman" w:cs="Times New Roman"/>
          <w:sz w:val="28"/>
          <w:szCs w:val="28"/>
        </w:rPr>
        <w:t>, работы</w:t>
      </w:r>
      <w:r w:rsidRPr="00B64551">
        <w:rPr>
          <w:rFonts w:ascii="Times New Roman" w:hAnsi="Times New Roman" w:cs="Times New Roman"/>
          <w:sz w:val="28"/>
          <w:szCs w:val="28"/>
        </w:rPr>
        <w:t xml:space="preserve"> и услуги (транспортные, </w:t>
      </w:r>
      <w:r w:rsidR="00B84199">
        <w:rPr>
          <w:rFonts w:ascii="Times New Roman" w:hAnsi="Times New Roman" w:cs="Times New Roman"/>
          <w:sz w:val="28"/>
          <w:szCs w:val="28"/>
        </w:rPr>
        <w:t>лесозаготовка</w:t>
      </w:r>
      <w:r w:rsidRPr="00B64551">
        <w:rPr>
          <w:rFonts w:ascii="Times New Roman" w:hAnsi="Times New Roman" w:cs="Times New Roman"/>
          <w:sz w:val="28"/>
          <w:szCs w:val="28"/>
        </w:rPr>
        <w:t xml:space="preserve">) – </w:t>
      </w:r>
      <w:r w:rsidR="00B84199">
        <w:rPr>
          <w:rFonts w:ascii="Times New Roman" w:hAnsi="Times New Roman" w:cs="Times New Roman"/>
          <w:sz w:val="28"/>
          <w:szCs w:val="28"/>
        </w:rPr>
        <w:t>8,2</w:t>
      </w:r>
      <w:r w:rsidRPr="00B64551">
        <w:rPr>
          <w:rFonts w:ascii="Times New Roman" w:hAnsi="Times New Roman" w:cs="Times New Roman"/>
          <w:sz w:val="28"/>
          <w:szCs w:val="28"/>
        </w:rPr>
        <w:t xml:space="preserve">%, прочие – </w:t>
      </w:r>
      <w:r w:rsidR="00B84199">
        <w:rPr>
          <w:rFonts w:ascii="Times New Roman" w:hAnsi="Times New Roman" w:cs="Times New Roman"/>
          <w:sz w:val="28"/>
          <w:szCs w:val="28"/>
        </w:rPr>
        <w:t>2,3</w:t>
      </w:r>
      <w:r w:rsidRPr="00B64551">
        <w:rPr>
          <w:rFonts w:ascii="Times New Roman" w:hAnsi="Times New Roman" w:cs="Times New Roman"/>
          <w:sz w:val="28"/>
          <w:szCs w:val="28"/>
        </w:rPr>
        <w:t>%.</w:t>
      </w:r>
    </w:p>
    <w:p w:rsidR="00B32AA2" w:rsidRPr="00B64551" w:rsidRDefault="00B32AA2" w:rsidP="00AA1C82">
      <w:pPr>
        <w:tabs>
          <w:tab w:val="left" w:pos="21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551">
        <w:rPr>
          <w:rFonts w:ascii="Times New Roman" w:hAnsi="Times New Roman" w:cs="Times New Roman"/>
          <w:sz w:val="28"/>
          <w:szCs w:val="28"/>
        </w:rPr>
        <w:t>Средняя годовая численность занятых на ма</w:t>
      </w:r>
      <w:r>
        <w:rPr>
          <w:rFonts w:ascii="Times New Roman" w:hAnsi="Times New Roman" w:cs="Times New Roman"/>
          <w:sz w:val="28"/>
          <w:szCs w:val="28"/>
        </w:rPr>
        <w:t xml:space="preserve">лых предприятиях составляет </w:t>
      </w:r>
      <w:r w:rsidR="00B84199">
        <w:rPr>
          <w:rFonts w:ascii="Times New Roman" w:hAnsi="Times New Roman" w:cs="Times New Roman"/>
          <w:sz w:val="28"/>
          <w:szCs w:val="28"/>
        </w:rPr>
        <w:t>425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101E61">
        <w:rPr>
          <w:rFonts w:ascii="Times New Roman" w:hAnsi="Times New Roman" w:cs="Times New Roman"/>
          <w:sz w:val="28"/>
          <w:szCs w:val="28"/>
        </w:rPr>
        <w:t>3,6</w:t>
      </w:r>
      <w:r w:rsidRPr="00B64551">
        <w:rPr>
          <w:rFonts w:ascii="Times New Roman" w:hAnsi="Times New Roman" w:cs="Times New Roman"/>
          <w:sz w:val="28"/>
          <w:szCs w:val="28"/>
        </w:rPr>
        <w:t>% больше, чем за аналог</w:t>
      </w:r>
      <w:r>
        <w:rPr>
          <w:rFonts w:ascii="Times New Roman" w:hAnsi="Times New Roman" w:cs="Times New Roman"/>
          <w:sz w:val="28"/>
          <w:szCs w:val="28"/>
        </w:rPr>
        <w:t>ичный период прошлого года (</w:t>
      </w:r>
      <w:r w:rsidR="00101E61">
        <w:rPr>
          <w:rFonts w:ascii="Times New Roman" w:hAnsi="Times New Roman" w:cs="Times New Roman"/>
          <w:sz w:val="28"/>
          <w:szCs w:val="28"/>
        </w:rPr>
        <w:t>415</w:t>
      </w:r>
      <w:r w:rsidRPr="00B64551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B32AA2" w:rsidRPr="00B64551" w:rsidRDefault="00B32AA2" w:rsidP="00AA1C82">
      <w:pPr>
        <w:tabs>
          <w:tab w:val="left" w:pos="21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551">
        <w:rPr>
          <w:rFonts w:ascii="Times New Roman" w:hAnsi="Times New Roman" w:cs="Times New Roman"/>
          <w:sz w:val="28"/>
          <w:szCs w:val="28"/>
        </w:rPr>
        <w:t>Доля налоговых поступлений в бюдже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01E6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от малого бизнеса достигает 3</w:t>
      </w:r>
      <w:r w:rsidR="00101E61">
        <w:rPr>
          <w:rFonts w:ascii="Times New Roman" w:hAnsi="Times New Roman" w:cs="Times New Roman"/>
          <w:sz w:val="28"/>
          <w:szCs w:val="28"/>
        </w:rPr>
        <w:t>0</w:t>
      </w:r>
      <w:r w:rsidRPr="00B64551">
        <w:rPr>
          <w:rFonts w:ascii="Times New Roman" w:hAnsi="Times New Roman" w:cs="Times New Roman"/>
          <w:sz w:val="28"/>
          <w:szCs w:val="28"/>
        </w:rPr>
        <w:t>%.</w:t>
      </w:r>
    </w:p>
    <w:p w:rsidR="00B32AA2" w:rsidRPr="00B64551" w:rsidRDefault="00B32AA2" w:rsidP="00AA1C82">
      <w:pPr>
        <w:tabs>
          <w:tab w:val="left" w:pos="21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64551">
        <w:rPr>
          <w:rFonts w:ascii="Times New Roman" w:hAnsi="Times New Roman" w:cs="Times New Roman"/>
          <w:sz w:val="28"/>
          <w:szCs w:val="28"/>
        </w:rPr>
        <w:t xml:space="preserve">Для поддержки малого предпринимательства </w:t>
      </w:r>
      <w:r w:rsidR="00101E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01E61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="00101E61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B64551">
        <w:rPr>
          <w:rFonts w:ascii="Times New Roman" w:hAnsi="Times New Roman" w:cs="Times New Roman"/>
          <w:sz w:val="28"/>
          <w:szCs w:val="28"/>
        </w:rPr>
        <w:t xml:space="preserve">разработана муниципальная целевая </w:t>
      </w:r>
      <w:r w:rsidR="00101E61">
        <w:rPr>
          <w:rFonts w:ascii="Times New Roman" w:hAnsi="Times New Roman" w:cs="Times New Roman"/>
          <w:sz w:val="28"/>
          <w:szCs w:val="28"/>
        </w:rPr>
        <w:t>п</w:t>
      </w:r>
      <w:r w:rsidRPr="00B64551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101E61">
        <w:rPr>
          <w:rFonts w:ascii="Times New Roman" w:hAnsi="Times New Roman" w:cs="Times New Roman"/>
          <w:sz w:val="28"/>
          <w:szCs w:val="28"/>
        </w:rPr>
        <w:t>«П</w:t>
      </w:r>
      <w:r w:rsidRPr="00B64551">
        <w:rPr>
          <w:rFonts w:ascii="Times New Roman" w:hAnsi="Times New Roman" w:cs="Times New Roman"/>
          <w:sz w:val="28"/>
          <w:szCs w:val="28"/>
        </w:rPr>
        <w:t>оддержк</w:t>
      </w:r>
      <w:r w:rsidR="00101E61">
        <w:rPr>
          <w:rFonts w:ascii="Times New Roman" w:hAnsi="Times New Roman" w:cs="Times New Roman"/>
          <w:sz w:val="28"/>
          <w:szCs w:val="28"/>
        </w:rPr>
        <w:t>а</w:t>
      </w:r>
      <w:r w:rsidRPr="00B64551">
        <w:rPr>
          <w:rFonts w:ascii="Times New Roman" w:hAnsi="Times New Roman" w:cs="Times New Roman"/>
          <w:sz w:val="28"/>
          <w:szCs w:val="28"/>
        </w:rPr>
        <w:t xml:space="preserve"> малого и сред</w:t>
      </w:r>
      <w:r>
        <w:rPr>
          <w:rFonts w:ascii="Times New Roman" w:hAnsi="Times New Roman" w:cs="Times New Roman"/>
          <w:sz w:val="28"/>
          <w:szCs w:val="28"/>
        </w:rPr>
        <w:t>него предпринимательства на 2014–2016</w:t>
      </w:r>
      <w:r w:rsidRPr="00B64551">
        <w:rPr>
          <w:rFonts w:ascii="Times New Roman" w:hAnsi="Times New Roman" w:cs="Times New Roman"/>
          <w:sz w:val="28"/>
          <w:szCs w:val="28"/>
        </w:rPr>
        <w:t xml:space="preserve"> годы</w:t>
      </w:r>
      <w:r w:rsidR="002E2FAD">
        <w:rPr>
          <w:rFonts w:ascii="Times New Roman" w:hAnsi="Times New Roman" w:cs="Times New Roman"/>
          <w:sz w:val="28"/>
          <w:szCs w:val="28"/>
        </w:rPr>
        <w:t>», в которой принимают участие</w:t>
      </w:r>
      <w:r w:rsidR="00101E61">
        <w:rPr>
          <w:rFonts w:ascii="Times New Roman" w:hAnsi="Times New Roman" w:cs="Times New Roman"/>
          <w:sz w:val="28"/>
          <w:szCs w:val="28"/>
        </w:rPr>
        <w:t xml:space="preserve"> предприниматели </w:t>
      </w:r>
      <w:proofErr w:type="spellStart"/>
      <w:r w:rsidR="00101E61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101E6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645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551">
        <w:rPr>
          <w:rFonts w:ascii="Times New Roman" w:hAnsi="Times New Roman" w:cs="Times New Roman"/>
          <w:sz w:val="28"/>
          <w:szCs w:val="28"/>
        </w:rPr>
        <w:t xml:space="preserve"> В ее рамках реализуются следующие меры поддержки:</w:t>
      </w:r>
    </w:p>
    <w:p w:rsidR="00B32AA2" w:rsidRPr="00B64551" w:rsidRDefault="00B32AA2" w:rsidP="00AA1C82">
      <w:pPr>
        <w:numPr>
          <w:ilvl w:val="0"/>
          <w:numId w:val="3"/>
        </w:numPr>
        <w:tabs>
          <w:tab w:val="left" w:pos="900"/>
        </w:tabs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4551">
        <w:rPr>
          <w:rFonts w:ascii="Times New Roman" w:hAnsi="Times New Roman" w:cs="Times New Roman"/>
          <w:sz w:val="28"/>
          <w:szCs w:val="28"/>
        </w:rPr>
        <w:t xml:space="preserve">предоставление субсидий субъектам малого и среднего предпринимательства на реализацию </w:t>
      </w:r>
      <w:proofErr w:type="spellStart"/>
      <w:proofErr w:type="gramStart"/>
      <w:r w:rsidRPr="00B64551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B64551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направлениям;</w:t>
      </w:r>
    </w:p>
    <w:p w:rsidR="00B32AA2" w:rsidRDefault="00B32AA2" w:rsidP="00AA1C82">
      <w:pPr>
        <w:numPr>
          <w:ilvl w:val="0"/>
          <w:numId w:val="3"/>
        </w:numPr>
        <w:tabs>
          <w:tab w:val="left" w:pos="900"/>
        </w:tabs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4551">
        <w:rPr>
          <w:rFonts w:ascii="Times New Roman" w:hAnsi="Times New Roman" w:cs="Times New Roman"/>
          <w:sz w:val="28"/>
          <w:szCs w:val="28"/>
        </w:rPr>
        <w:t>предоставление льготных займов субъектам малого и среднего предпринимательства из муниципального фонда поддержки предпринимательства;</w:t>
      </w:r>
    </w:p>
    <w:p w:rsidR="00B32AA2" w:rsidRPr="00B64551" w:rsidRDefault="00B32AA2" w:rsidP="00AA1C82">
      <w:pPr>
        <w:numPr>
          <w:ilvl w:val="0"/>
          <w:numId w:val="3"/>
        </w:numPr>
        <w:tabs>
          <w:tab w:val="left" w:pos="900"/>
        </w:tabs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 по оснащению объектов туристической индустрии и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связанных с рекламно-информационным продвижением туристического продукта;</w:t>
      </w:r>
    </w:p>
    <w:p w:rsidR="00B32AA2" w:rsidRPr="00B64551" w:rsidRDefault="00B32AA2" w:rsidP="00AA1C82">
      <w:pPr>
        <w:numPr>
          <w:ilvl w:val="0"/>
          <w:numId w:val="3"/>
        </w:numPr>
        <w:tabs>
          <w:tab w:val="left" w:pos="900"/>
        </w:tabs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4551">
        <w:rPr>
          <w:rFonts w:ascii="Times New Roman" w:hAnsi="Times New Roman" w:cs="Times New Roman"/>
          <w:sz w:val="28"/>
          <w:szCs w:val="28"/>
        </w:rPr>
        <w:t>подготовка и переподготовка кадров для предпринимательских структур;</w:t>
      </w:r>
    </w:p>
    <w:p w:rsidR="00B32AA2" w:rsidRPr="00B64551" w:rsidRDefault="00B32AA2" w:rsidP="00AA1C82">
      <w:pPr>
        <w:numPr>
          <w:ilvl w:val="0"/>
          <w:numId w:val="3"/>
        </w:numPr>
        <w:tabs>
          <w:tab w:val="left" w:pos="900"/>
        </w:tabs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4551">
        <w:rPr>
          <w:rFonts w:ascii="Times New Roman" w:hAnsi="Times New Roman" w:cs="Times New Roman"/>
          <w:sz w:val="28"/>
          <w:szCs w:val="28"/>
        </w:rPr>
        <w:t>участие в выставках субъектов малого и среднего предпринимательства.</w:t>
      </w:r>
    </w:p>
    <w:p w:rsidR="00B32AA2" w:rsidRPr="00B64551" w:rsidRDefault="00B32AA2" w:rsidP="00AA1C82">
      <w:pPr>
        <w:tabs>
          <w:tab w:val="left" w:pos="21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551">
        <w:rPr>
          <w:rFonts w:ascii="Times New Roman" w:hAnsi="Times New Roman" w:cs="Times New Roman"/>
          <w:sz w:val="28"/>
          <w:szCs w:val="28"/>
        </w:rPr>
        <w:t>Сформирован основной элемент инфраструктуры поддержки малого предпринимательства – Муниципальный фонд поддержки малого предпринимательства</w:t>
      </w:r>
      <w:r w:rsidR="002E2FAD">
        <w:rPr>
          <w:rFonts w:ascii="Times New Roman" w:hAnsi="Times New Roman" w:cs="Times New Roman"/>
          <w:sz w:val="28"/>
          <w:szCs w:val="28"/>
        </w:rPr>
        <w:t xml:space="preserve"> Таштагольского района</w:t>
      </w:r>
      <w:r w:rsidRPr="00B64551">
        <w:rPr>
          <w:rFonts w:ascii="Times New Roman" w:hAnsi="Times New Roman" w:cs="Times New Roman"/>
          <w:sz w:val="28"/>
          <w:szCs w:val="28"/>
        </w:rPr>
        <w:t>.</w:t>
      </w:r>
    </w:p>
    <w:p w:rsidR="00B32AA2" w:rsidRPr="00B64551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551">
        <w:rPr>
          <w:rFonts w:ascii="Times New Roman" w:hAnsi="Times New Roman" w:cs="Times New Roman"/>
          <w:sz w:val="28"/>
          <w:szCs w:val="28"/>
        </w:rPr>
        <w:t>При администрации района функционирует Совет по поддержке предпринимательства. С 10 марта 2009 года на территории открыт Центр содействия малому и среднему бизнесу, работающий по принципу «одного окна». Центр оказывает консультационные услуги, помогает в оформлении необходимых документов. Для большей доступности информации о программах и конкурсах, продвижении документооборота по различным инстанциям, связанным с предпринимательством, в администрации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64551">
        <w:rPr>
          <w:rFonts w:ascii="Times New Roman" w:hAnsi="Times New Roman" w:cs="Times New Roman"/>
          <w:sz w:val="28"/>
          <w:szCs w:val="28"/>
        </w:rPr>
        <w:t xml:space="preserve"> района установлен информационный терминал.</w:t>
      </w:r>
    </w:p>
    <w:p w:rsidR="00B32AA2" w:rsidRPr="009E1BF3" w:rsidRDefault="00B32AA2" w:rsidP="00AA1C82">
      <w:pPr>
        <w:pStyle w:val="Sweet"/>
        <w:spacing w:line="360" w:lineRule="auto"/>
        <w:rPr>
          <w:rFonts w:ascii="Times New Roman" w:hAnsi="Times New Roman" w:cs="Times New Roman"/>
        </w:rPr>
      </w:pPr>
      <w:r w:rsidRPr="009E1BF3">
        <w:rPr>
          <w:rFonts w:ascii="Times New Roman" w:hAnsi="Times New Roman" w:cs="Times New Roman"/>
        </w:rPr>
        <w:t>В 2013 году в Центр содействия малому и среднему бизнесу администрации Таштагол</w:t>
      </w:r>
      <w:r w:rsidR="009E1BF3" w:rsidRPr="009E1BF3">
        <w:rPr>
          <w:rFonts w:ascii="Times New Roman" w:hAnsi="Times New Roman" w:cs="Times New Roman"/>
        </w:rPr>
        <w:t>ьского муниципального района</w:t>
      </w:r>
      <w:r w:rsidRPr="009E1BF3">
        <w:rPr>
          <w:rFonts w:ascii="Times New Roman" w:hAnsi="Times New Roman" w:cs="Times New Roman"/>
        </w:rPr>
        <w:t xml:space="preserve"> обратилось </w:t>
      </w:r>
      <w:r w:rsidR="009E1BF3" w:rsidRPr="009E1BF3">
        <w:rPr>
          <w:rFonts w:ascii="Times New Roman" w:hAnsi="Times New Roman" w:cs="Times New Roman"/>
        </w:rPr>
        <w:t>3</w:t>
      </w:r>
      <w:r w:rsidRPr="009E1BF3">
        <w:rPr>
          <w:rFonts w:ascii="Times New Roman" w:hAnsi="Times New Roman" w:cs="Times New Roman"/>
        </w:rPr>
        <w:t xml:space="preserve"> </w:t>
      </w:r>
      <w:r w:rsidR="009E1BF3" w:rsidRPr="009E1BF3">
        <w:rPr>
          <w:rFonts w:ascii="Times New Roman" w:hAnsi="Times New Roman" w:cs="Times New Roman"/>
        </w:rPr>
        <w:t>предпринимателя из Мундыбаша</w:t>
      </w:r>
      <w:r w:rsidRPr="009E1BF3">
        <w:rPr>
          <w:rFonts w:ascii="Times New Roman" w:hAnsi="Times New Roman" w:cs="Times New Roman"/>
        </w:rPr>
        <w:t xml:space="preserve">. В рамках реализации муниципальной целевой программы «Поддержка малого и среднего предпринимательства на территории Таштагольского </w:t>
      </w:r>
      <w:r w:rsidR="009E1BF3" w:rsidRPr="009E1BF3">
        <w:rPr>
          <w:rFonts w:ascii="Times New Roman" w:hAnsi="Times New Roman" w:cs="Times New Roman"/>
        </w:rPr>
        <w:t xml:space="preserve">муниципального </w:t>
      </w:r>
      <w:r w:rsidRPr="009E1BF3">
        <w:rPr>
          <w:rFonts w:ascii="Times New Roman" w:hAnsi="Times New Roman" w:cs="Times New Roman"/>
        </w:rPr>
        <w:t xml:space="preserve">района» в 2013 году предпринимателям были предоставлены гранты на сумму </w:t>
      </w:r>
      <w:r w:rsidR="001466C2">
        <w:rPr>
          <w:rFonts w:ascii="Times New Roman" w:hAnsi="Times New Roman" w:cs="Times New Roman"/>
        </w:rPr>
        <w:t>760</w:t>
      </w:r>
      <w:r w:rsidR="009E1BF3" w:rsidRPr="009E1BF3">
        <w:rPr>
          <w:rFonts w:ascii="Times New Roman" w:hAnsi="Times New Roman" w:cs="Times New Roman"/>
        </w:rPr>
        <w:t xml:space="preserve"> тыс. рублей</w:t>
      </w:r>
      <w:r w:rsidRPr="009E1BF3">
        <w:rPr>
          <w:rFonts w:ascii="Times New Roman" w:hAnsi="Times New Roman" w:cs="Times New Roman"/>
        </w:rPr>
        <w:t xml:space="preserve"> на реализацию </w:t>
      </w:r>
      <w:proofErr w:type="spellStart"/>
      <w:proofErr w:type="gramStart"/>
      <w:r w:rsidRPr="009E1BF3">
        <w:rPr>
          <w:rFonts w:ascii="Times New Roman" w:hAnsi="Times New Roman" w:cs="Times New Roman"/>
        </w:rPr>
        <w:t>бизнес-проектов</w:t>
      </w:r>
      <w:proofErr w:type="spellEnd"/>
      <w:proofErr w:type="gramEnd"/>
      <w:r w:rsidRPr="009E1BF3">
        <w:rPr>
          <w:rFonts w:ascii="Times New Roman" w:hAnsi="Times New Roman" w:cs="Times New Roman"/>
        </w:rPr>
        <w:t>.</w:t>
      </w:r>
    </w:p>
    <w:p w:rsidR="00B32AA2" w:rsidRPr="001466C2" w:rsidRDefault="00B32AA2" w:rsidP="00AA1C82">
      <w:pPr>
        <w:spacing w:line="360" w:lineRule="auto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6C2">
        <w:rPr>
          <w:rFonts w:ascii="Times New Roman" w:hAnsi="Times New Roman" w:cs="Times New Roman"/>
          <w:b/>
          <w:bCs/>
          <w:sz w:val="28"/>
          <w:szCs w:val="28"/>
        </w:rPr>
        <w:t>1.4. Социальная и техническая инфраструктура</w:t>
      </w:r>
    </w:p>
    <w:p w:rsidR="00B32AA2" w:rsidRPr="001A3A3A" w:rsidRDefault="00B32AA2" w:rsidP="00AA1C82">
      <w:pPr>
        <w:spacing w:line="360" w:lineRule="auto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6C2">
        <w:rPr>
          <w:rFonts w:ascii="Times New Roman" w:hAnsi="Times New Roman" w:cs="Times New Roman"/>
          <w:b/>
          <w:bCs/>
          <w:sz w:val="28"/>
          <w:szCs w:val="28"/>
        </w:rPr>
        <w:t>1.4.1. Социальная инфраструктура</w:t>
      </w:r>
    </w:p>
    <w:p w:rsidR="00B32AA2" w:rsidRPr="001A3A3A" w:rsidRDefault="00B32AA2" w:rsidP="001466C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E2FAD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2E2F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2FAD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="002E2FAD">
        <w:rPr>
          <w:rFonts w:ascii="Times New Roman" w:hAnsi="Times New Roman" w:cs="Times New Roman"/>
          <w:sz w:val="28"/>
          <w:szCs w:val="28"/>
        </w:rPr>
        <w:t xml:space="preserve"> действуе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466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больничн</w:t>
      </w:r>
      <w:r w:rsidR="001466C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466C2">
        <w:rPr>
          <w:rFonts w:ascii="Times New Roman" w:hAnsi="Times New Roman" w:cs="Times New Roman"/>
          <w:sz w:val="28"/>
          <w:szCs w:val="28"/>
        </w:rPr>
        <w:t>е</w:t>
      </w:r>
      <w:r w:rsidR="002E2FAD">
        <w:rPr>
          <w:rFonts w:ascii="Times New Roman" w:hAnsi="Times New Roman" w:cs="Times New Roman"/>
          <w:sz w:val="28"/>
          <w:szCs w:val="28"/>
        </w:rPr>
        <w:t>, в котором</w:t>
      </w:r>
      <w:r w:rsidRPr="001A3A3A">
        <w:rPr>
          <w:rFonts w:ascii="Times New Roman" w:hAnsi="Times New Roman" w:cs="Times New Roman"/>
          <w:sz w:val="28"/>
          <w:szCs w:val="28"/>
        </w:rPr>
        <w:t xml:space="preserve"> занято </w:t>
      </w:r>
      <w:r w:rsidR="001466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врачей и </w:t>
      </w:r>
      <w:r w:rsidR="00001B02">
        <w:rPr>
          <w:rFonts w:ascii="Times New Roman" w:hAnsi="Times New Roman" w:cs="Times New Roman"/>
          <w:sz w:val="28"/>
          <w:szCs w:val="28"/>
        </w:rPr>
        <w:t>27</w:t>
      </w:r>
      <w:r w:rsidRPr="001A3A3A">
        <w:rPr>
          <w:rFonts w:ascii="Times New Roman" w:hAnsi="Times New Roman" w:cs="Times New Roman"/>
          <w:sz w:val="28"/>
          <w:szCs w:val="28"/>
        </w:rPr>
        <w:t xml:space="preserve"> работников среднего медицинского персонала. Для </w:t>
      </w:r>
      <w:r w:rsidRPr="001A3A3A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уровня обеспеченности врачебным персоналом </w:t>
      </w:r>
      <w:r w:rsidR="001466C2">
        <w:rPr>
          <w:rFonts w:ascii="Times New Roman" w:hAnsi="Times New Roman" w:cs="Times New Roman"/>
          <w:sz w:val="28"/>
          <w:szCs w:val="28"/>
        </w:rPr>
        <w:t>поселок</w:t>
      </w:r>
      <w:r w:rsidRPr="001A3A3A">
        <w:rPr>
          <w:rFonts w:ascii="Times New Roman" w:hAnsi="Times New Roman" w:cs="Times New Roman"/>
          <w:sz w:val="28"/>
          <w:szCs w:val="28"/>
        </w:rPr>
        <w:t xml:space="preserve"> приглашает иногородних специалистов и готов предоставить благоустроенное жилье.</w:t>
      </w:r>
    </w:p>
    <w:p w:rsidR="00B32AA2" w:rsidRPr="001A3A3A" w:rsidRDefault="00B32AA2" w:rsidP="001466C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Систему образования </w:t>
      </w:r>
      <w:r w:rsidR="00594FA3">
        <w:rPr>
          <w:rFonts w:ascii="Times New Roman" w:hAnsi="Times New Roman" w:cs="Times New Roman"/>
          <w:sz w:val="28"/>
          <w:szCs w:val="28"/>
        </w:rPr>
        <w:t>поселка</w:t>
      </w:r>
      <w:r w:rsidRPr="001A3A3A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594FA3">
        <w:rPr>
          <w:rFonts w:ascii="Times New Roman" w:hAnsi="Times New Roman" w:cs="Times New Roman"/>
          <w:sz w:val="28"/>
          <w:szCs w:val="28"/>
        </w:rPr>
        <w:t>6</w:t>
      </w:r>
      <w:r w:rsidRPr="001A3A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sz w:val="28"/>
          <w:szCs w:val="28"/>
        </w:rPr>
        <w:t xml:space="preserve">учреждений: </w:t>
      </w:r>
      <w:r w:rsidR="00594FA3">
        <w:rPr>
          <w:rFonts w:ascii="Times New Roman" w:hAnsi="Times New Roman" w:cs="Times New Roman"/>
          <w:sz w:val="28"/>
          <w:szCs w:val="28"/>
        </w:rPr>
        <w:t>3</w:t>
      </w:r>
      <w:r w:rsidRPr="001A3A3A">
        <w:rPr>
          <w:rFonts w:ascii="Times New Roman" w:hAnsi="Times New Roman" w:cs="Times New Roman"/>
          <w:sz w:val="28"/>
          <w:szCs w:val="28"/>
        </w:rPr>
        <w:t xml:space="preserve"> дошкольных учреждени</w:t>
      </w:r>
      <w:r w:rsidR="00594FA3">
        <w:rPr>
          <w:rFonts w:ascii="Times New Roman" w:hAnsi="Times New Roman" w:cs="Times New Roman"/>
          <w:sz w:val="28"/>
          <w:szCs w:val="28"/>
        </w:rPr>
        <w:t>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на </w:t>
      </w:r>
      <w:r w:rsidR="003B543F">
        <w:rPr>
          <w:rFonts w:ascii="Times New Roman" w:hAnsi="Times New Roman" w:cs="Times New Roman"/>
          <w:sz w:val="28"/>
          <w:szCs w:val="28"/>
        </w:rPr>
        <w:t>220</w:t>
      </w:r>
      <w:r w:rsidRPr="001A3A3A">
        <w:rPr>
          <w:rFonts w:ascii="Times New Roman" w:hAnsi="Times New Roman" w:cs="Times New Roman"/>
          <w:sz w:val="28"/>
          <w:szCs w:val="28"/>
        </w:rPr>
        <w:t xml:space="preserve"> мест, </w:t>
      </w:r>
      <w:r w:rsidR="00594FA3">
        <w:rPr>
          <w:rFonts w:ascii="Times New Roman" w:hAnsi="Times New Roman" w:cs="Times New Roman"/>
          <w:sz w:val="28"/>
          <w:szCs w:val="28"/>
        </w:rPr>
        <w:t>3</w:t>
      </w:r>
      <w:r w:rsidRPr="001A3A3A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 w:rsidR="00594FA3">
        <w:rPr>
          <w:rFonts w:ascii="Times New Roman" w:hAnsi="Times New Roman" w:cs="Times New Roman"/>
          <w:sz w:val="28"/>
          <w:szCs w:val="28"/>
        </w:rPr>
        <w:t>ы</w:t>
      </w:r>
      <w:r w:rsidRPr="001A3A3A">
        <w:rPr>
          <w:rFonts w:ascii="Times New Roman" w:hAnsi="Times New Roman" w:cs="Times New Roman"/>
          <w:sz w:val="28"/>
          <w:szCs w:val="28"/>
        </w:rPr>
        <w:t xml:space="preserve">, где обучаются </w:t>
      </w:r>
      <w:r w:rsidR="00833EB6">
        <w:rPr>
          <w:rFonts w:ascii="Times New Roman" w:hAnsi="Times New Roman" w:cs="Times New Roman"/>
          <w:sz w:val="28"/>
          <w:szCs w:val="28"/>
        </w:rPr>
        <w:t>432</w:t>
      </w:r>
      <w:r w:rsidRPr="001A3A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3EB6">
        <w:rPr>
          <w:rFonts w:ascii="Times New Roman" w:hAnsi="Times New Roman" w:cs="Times New Roman"/>
          <w:sz w:val="28"/>
          <w:szCs w:val="28"/>
        </w:rPr>
        <w:t>а</w:t>
      </w:r>
      <w:r w:rsidRPr="001A3A3A">
        <w:rPr>
          <w:rFonts w:ascii="Times New Roman" w:hAnsi="Times New Roman" w:cs="Times New Roman"/>
          <w:sz w:val="28"/>
          <w:szCs w:val="28"/>
        </w:rPr>
        <w:t>. Кроме того, работают музыкальн</w:t>
      </w:r>
      <w:r w:rsidR="00B32E45">
        <w:rPr>
          <w:rFonts w:ascii="Times New Roman" w:hAnsi="Times New Roman" w:cs="Times New Roman"/>
          <w:sz w:val="28"/>
          <w:szCs w:val="28"/>
        </w:rPr>
        <w:t>ая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B32E45">
        <w:rPr>
          <w:rFonts w:ascii="Times New Roman" w:hAnsi="Times New Roman" w:cs="Times New Roman"/>
          <w:sz w:val="28"/>
          <w:szCs w:val="28"/>
        </w:rPr>
        <w:t>а</w:t>
      </w:r>
      <w:r w:rsidRPr="001A3A3A">
        <w:rPr>
          <w:rFonts w:ascii="Times New Roman" w:hAnsi="Times New Roman" w:cs="Times New Roman"/>
          <w:sz w:val="28"/>
          <w:szCs w:val="28"/>
        </w:rPr>
        <w:t>, художественная школа, де</w:t>
      </w:r>
      <w:r w:rsidR="00B32E45">
        <w:rPr>
          <w:rFonts w:ascii="Times New Roman" w:hAnsi="Times New Roman" w:cs="Times New Roman"/>
          <w:sz w:val="28"/>
          <w:szCs w:val="28"/>
        </w:rPr>
        <w:t>тские</w:t>
      </w:r>
      <w:r w:rsidRPr="001A3A3A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B32E45">
        <w:rPr>
          <w:rFonts w:ascii="Times New Roman" w:hAnsi="Times New Roman" w:cs="Times New Roman"/>
          <w:sz w:val="28"/>
          <w:szCs w:val="28"/>
        </w:rPr>
        <w:t>и</w:t>
      </w:r>
      <w:r w:rsidRPr="001A3A3A">
        <w:rPr>
          <w:rFonts w:ascii="Times New Roman" w:hAnsi="Times New Roman" w:cs="Times New Roman"/>
          <w:sz w:val="28"/>
          <w:szCs w:val="28"/>
        </w:rPr>
        <w:t xml:space="preserve"> и студи</w:t>
      </w:r>
      <w:r w:rsidR="00B32E45">
        <w:rPr>
          <w:rFonts w:ascii="Times New Roman" w:hAnsi="Times New Roman" w:cs="Times New Roman"/>
          <w:sz w:val="28"/>
          <w:szCs w:val="28"/>
        </w:rPr>
        <w:t>и</w:t>
      </w:r>
      <w:r w:rsidRPr="001A3A3A">
        <w:rPr>
          <w:rFonts w:ascii="Times New Roman" w:hAnsi="Times New Roman" w:cs="Times New Roman"/>
          <w:sz w:val="28"/>
          <w:szCs w:val="28"/>
        </w:rPr>
        <w:t xml:space="preserve"> во </w:t>
      </w:r>
      <w:r w:rsidR="000439B8">
        <w:rPr>
          <w:rFonts w:ascii="Times New Roman" w:hAnsi="Times New Roman" w:cs="Times New Roman"/>
          <w:sz w:val="28"/>
          <w:szCs w:val="28"/>
        </w:rPr>
        <w:t xml:space="preserve">дворце </w:t>
      </w:r>
      <w:r w:rsidRPr="001A3A3A">
        <w:rPr>
          <w:rFonts w:ascii="Times New Roman" w:hAnsi="Times New Roman" w:cs="Times New Roman"/>
          <w:sz w:val="28"/>
          <w:szCs w:val="28"/>
        </w:rPr>
        <w:t>культуры.</w:t>
      </w:r>
    </w:p>
    <w:p w:rsidR="00B32AA2" w:rsidRPr="00FE49ED" w:rsidRDefault="00B32AA2" w:rsidP="00AA1C82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9ED">
        <w:rPr>
          <w:rFonts w:ascii="Times New Roman" w:hAnsi="Times New Roman" w:cs="Times New Roman"/>
          <w:color w:val="auto"/>
          <w:sz w:val="28"/>
          <w:szCs w:val="28"/>
        </w:rPr>
        <w:t xml:space="preserve">Сеть учебных заведений начального, среднего и высшего профессионального обучения представлена </w:t>
      </w:r>
      <w:proofErr w:type="spellStart"/>
      <w:r w:rsidR="00B32E45" w:rsidRPr="00FE49ED">
        <w:rPr>
          <w:rFonts w:ascii="Times New Roman" w:hAnsi="Times New Roman" w:cs="Times New Roman"/>
          <w:color w:val="auto"/>
          <w:sz w:val="28"/>
          <w:szCs w:val="28"/>
        </w:rPr>
        <w:t>Мундыбашским</w:t>
      </w:r>
      <w:proofErr w:type="spellEnd"/>
      <w:r w:rsidR="00B32E45" w:rsidRPr="00FE49ED">
        <w:rPr>
          <w:rFonts w:ascii="Times New Roman" w:hAnsi="Times New Roman" w:cs="Times New Roman"/>
          <w:color w:val="auto"/>
          <w:sz w:val="28"/>
          <w:szCs w:val="28"/>
        </w:rPr>
        <w:t xml:space="preserve"> филиалом Таштагольского </w:t>
      </w:r>
      <w:r w:rsidRPr="00FE49ED">
        <w:rPr>
          <w:rFonts w:ascii="Times New Roman" w:hAnsi="Times New Roman" w:cs="Times New Roman"/>
          <w:color w:val="auto"/>
          <w:sz w:val="28"/>
          <w:szCs w:val="28"/>
        </w:rPr>
        <w:t>Многопрофильн</w:t>
      </w:r>
      <w:r w:rsidR="00B32E45" w:rsidRPr="00FE49ED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FE49ED">
        <w:rPr>
          <w:rFonts w:ascii="Times New Roman" w:hAnsi="Times New Roman" w:cs="Times New Roman"/>
          <w:color w:val="auto"/>
          <w:sz w:val="28"/>
          <w:szCs w:val="28"/>
        </w:rPr>
        <w:t xml:space="preserve"> техникум</w:t>
      </w:r>
      <w:r w:rsidR="00B32E45" w:rsidRPr="00FE49E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E49ED">
        <w:rPr>
          <w:rFonts w:ascii="Times New Roman" w:hAnsi="Times New Roman" w:cs="Times New Roman"/>
          <w:color w:val="auto"/>
          <w:sz w:val="28"/>
          <w:szCs w:val="28"/>
        </w:rPr>
        <w:t xml:space="preserve"> (бывший профессиональный лицей № 39). 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Спортивная инфраструктура </w:t>
      </w:r>
      <w:r w:rsidR="00B32E45">
        <w:rPr>
          <w:rFonts w:ascii="Times New Roman" w:hAnsi="Times New Roman" w:cs="Times New Roman"/>
          <w:sz w:val="28"/>
          <w:szCs w:val="28"/>
        </w:rPr>
        <w:t>поселения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представлена следующими объектами:</w:t>
      </w:r>
    </w:p>
    <w:p w:rsidR="00B32AA2" w:rsidRPr="000439B8" w:rsidRDefault="00B32AA2" w:rsidP="00AA1C82">
      <w:pPr>
        <w:pStyle w:val="Sweet"/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  <w:r w:rsidRPr="000439B8">
        <w:rPr>
          <w:rFonts w:ascii="Times New Roman" w:hAnsi="Times New Roman" w:cs="Times New Roman"/>
        </w:rPr>
        <w:t xml:space="preserve">– </w:t>
      </w:r>
      <w:r w:rsidR="00B32E45" w:rsidRPr="000439B8">
        <w:rPr>
          <w:rFonts w:ascii="Times New Roman" w:hAnsi="Times New Roman" w:cs="Times New Roman"/>
        </w:rPr>
        <w:t>5 спортивных залов, расположенных в дошкольных и общеобразовательных учреждениях</w:t>
      </w:r>
      <w:r w:rsidR="000439B8" w:rsidRPr="000439B8">
        <w:rPr>
          <w:rFonts w:ascii="Times New Roman" w:hAnsi="Times New Roman" w:cs="Times New Roman"/>
        </w:rPr>
        <w:t>, 1 спортивный зал в ДК «Октябрь»</w:t>
      </w:r>
      <w:r w:rsidR="002E2FAD">
        <w:rPr>
          <w:rFonts w:ascii="Times New Roman" w:hAnsi="Times New Roman" w:cs="Times New Roman"/>
        </w:rPr>
        <w:t>,</w:t>
      </w:r>
      <w:r w:rsidR="000439B8" w:rsidRPr="000439B8">
        <w:rPr>
          <w:rFonts w:ascii="Times New Roman" w:hAnsi="Times New Roman" w:cs="Times New Roman"/>
        </w:rPr>
        <w:t xml:space="preserve"> в которых можно заниматься </w:t>
      </w:r>
      <w:r w:rsidRPr="000439B8">
        <w:rPr>
          <w:rFonts w:ascii="Times New Roman" w:hAnsi="Times New Roman" w:cs="Times New Roman"/>
        </w:rPr>
        <w:t>баскетболом, волейболом, настольным теннисом, лечебной физкультурой;</w:t>
      </w:r>
    </w:p>
    <w:p w:rsidR="00B32AA2" w:rsidRPr="001A3A3A" w:rsidRDefault="00B32AA2" w:rsidP="00AA1C82">
      <w:pPr>
        <w:tabs>
          <w:tab w:val="left" w:pos="9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– 1 стадион с открытой площадкой на </w:t>
      </w:r>
      <w:r w:rsidR="000439B8">
        <w:rPr>
          <w:rFonts w:ascii="Times New Roman" w:hAnsi="Times New Roman" w:cs="Times New Roman"/>
          <w:sz w:val="28"/>
          <w:szCs w:val="28"/>
        </w:rPr>
        <w:t>1</w:t>
      </w:r>
      <w:r w:rsidRPr="001A3A3A">
        <w:rPr>
          <w:rFonts w:ascii="Times New Roman" w:hAnsi="Times New Roman" w:cs="Times New Roman"/>
          <w:sz w:val="28"/>
          <w:szCs w:val="28"/>
        </w:rPr>
        <w:t>00 посадочных мест</w:t>
      </w:r>
      <w:r w:rsidR="000439B8">
        <w:rPr>
          <w:rFonts w:ascii="Times New Roman" w:hAnsi="Times New Roman" w:cs="Times New Roman"/>
          <w:sz w:val="28"/>
          <w:szCs w:val="28"/>
        </w:rPr>
        <w:t xml:space="preserve"> для занятий футболом, волейболом, баскетболом и другими видами спорта</w:t>
      </w:r>
      <w:r w:rsidRPr="001A3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AA2" w:rsidRPr="001A3A3A" w:rsidRDefault="00B32AA2" w:rsidP="00AA1C82">
      <w:pPr>
        <w:tabs>
          <w:tab w:val="left" w:pos="9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Культурная сфера </w:t>
      </w:r>
      <w:r w:rsidR="000439B8">
        <w:rPr>
          <w:rFonts w:ascii="Times New Roman" w:hAnsi="Times New Roman" w:cs="Times New Roman"/>
          <w:sz w:val="28"/>
          <w:szCs w:val="28"/>
        </w:rPr>
        <w:t>поселка</w:t>
      </w:r>
      <w:r w:rsidRPr="001A3A3A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="000439B8">
        <w:rPr>
          <w:rFonts w:ascii="Times New Roman" w:hAnsi="Times New Roman" w:cs="Times New Roman"/>
          <w:sz w:val="28"/>
          <w:szCs w:val="28"/>
        </w:rPr>
        <w:t>3</w:t>
      </w:r>
      <w:r w:rsidRPr="001A3A3A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культуры, в которые входят </w:t>
      </w:r>
      <w:r w:rsidR="000439B8">
        <w:rPr>
          <w:rFonts w:ascii="Times New Roman" w:hAnsi="Times New Roman" w:cs="Times New Roman"/>
          <w:sz w:val="28"/>
          <w:szCs w:val="28"/>
        </w:rPr>
        <w:t>1</w:t>
      </w:r>
      <w:r w:rsidRPr="001A3A3A">
        <w:rPr>
          <w:rFonts w:ascii="Times New Roman" w:hAnsi="Times New Roman" w:cs="Times New Roman"/>
          <w:sz w:val="28"/>
          <w:szCs w:val="28"/>
        </w:rPr>
        <w:t xml:space="preserve"> двор</w:t>
      </w:r>
      <w:r w:rsidR="000439B8">
        <w:rPr>
          <w:rFonts w:ascii="Times New Roman" w:hAnsi="Times New Roman" w:cs="Times New Roman"/>
          <w:sz w:val="28"/>
          <w:szCs w:val="28"/>
        </w:rPr>
        <w:t>е</w:t>
      </w:r>
      <w:r w:rsidRPr="001A3A3A">
        <w:rPr>
          <w:rFonts w:ascii="Times New Roman" w:hAnsi="Times New Roman" w:cs="Times New Roman"/>
          <w:sz w:val="28"/>
          <w:szCs w:val="28"/>
        </w:rPr>
        <w:t xml:space="preserve">ц культуры, </w:t>
      </w:r>
      <w:r w:rsidR="000439B8">
        <w:rPr>
          <w:rFonts w:ascii="Times New Roman" w:hAnsi="Times New Roman" w:cs="Times New Roman"/>
          <w:sz w:val="28"/>
          <w:szCs w:val="28"/>
        </w:rPr>
        <w:t>1</w:t>
      </w:r>
      <w:r w:rsidRPr="001A3A3A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439B8">
        <w:rPr>
          <w:rFonts w:ascii="Times New Roman" w:hAnsi="Times New Roman" w:cs="Times New Roman"/>
          <w:sz w:val="28"/>
          <w:szCs w:val="28"/>
        </w:rPr>
        <w:t>а</w:t>
      </w:r>
      <w:r w:rsidRPr="001A3A3A">
        <w:rPr>
          <w:rFonts w:ascii="Times New Roman" w:hAnsi="Times New Roman" w:cs="Times New Roman"/>
          <w:sz w:val="28"/>
          <w:szCs w:val="28"/>
        </w:rPr>
        <w:t xml:space="preserve">, </w:t>
      </w:r>
      <w:r w:rsidR="000439B8">
        <w:rPr>
          <w:rFonts w:ascii="Times New Roman" w:hAnsi="Times New Roman" w:cs="Times New Roman"/>
          <w:sz w:val="28"/>
          <w:szCs w:val="28"/>
        </w:rPr>
        <w:t>1</w:t>
      </w:r>
      <w:r w:rsidRPr="001A3A3A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0439B8">
        <w:rPr>
          <w:rFonts w:ascii="Times New Roman" w:hAnsi="Times New Roman" w:cs="Times New Roman"/>
          <w:sz w:val="28"/>
          <w:szCs w:val="28"/>
        </w:rPr>
        <w:t>ая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0439B8">
        <w:rPr>
          <w:rFonts w:ascii="Times New Roman" w:hAnsi="Times New Roman" w:cs="Times New Roman"/>
          <w:sz w:val="28"/>
          <w:szCs w:val="28"/>
        </w:rPr>
        <w:t>ая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и художественн</w:t>
      </w:r>
      <w:r w:rsidR="000439B8">
        <w:rPr>
          <w:rFonts w:ascii="Times New Roman" w:hAnsi="Times New Roman" w:cs="Times New Roman"/>
          <w:sz w:val="28"/>
          <w:szCs w:val="28"/>
        </w:rPr>
        <w:t>ая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0439B8">
        <w:rPr>
          <w:rFonts w:ascii="Times New Roman" w:hAnsi="Times New Roman" w:cs="Times New Roman"/>
          <w:sz w:val="28"/>
          <w:szCs w:val="28"/>
        </w:rPr>
        <w:t>а</w:t>
      </w:r>
      <w:r w:rsidRPr="001A3A3A">
        <w:rPr>
          <w:rFonts w:ascii="Times New Roman" w:hAnsi="Times New Roman" w:cs="Times New Roman"/>
          <w:sz w:val="28"/>
          <w:szCs w:val="28"/>
        </w:rPr>
        <w:t>,</w:t>
      </w:r>
      <w:r w:rsidR="00796012">
        <w:rPr>
          <w:rFonts w:ascii="Times New Roman" w:hAnsi="Times New Roman" w:cs="Times New Roman"/>
          <w:sz w:val="28"/>
          <w:szCs w:val="28"/>
        </w:rPr>
        <w:t xml:space="preserve"> а так же имеется </w:t>
      </w:r>
      <w:r w:rsidRPr="001A3A3A">
        <w:rPr>
          <w:rFonts w:ascii="Times New Roman" w:hAnsi="Times New Roman" w:cs="Times New Roman"/>
          <w:sz w:val="28"/>
          <w:szCs w:val="28"/>
        </w:rPr>
        <w:t xml:space="preserve"> </w:t>
      </w:r>
      <w:r w:rsidR="00796012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1A3A3A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1A3A3A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0439B8">
        <w:rPr>
          <w:rFonts w:ascii="Times New Roman" w:hAnsi="Times New Roman" w:cs="Times New Roman"/>
          <w:sz w:val="28"/>
          <w:szCs w:val="28"/>
        </w:rPr>
        <w:t>а</w:t>
      </w:r>
      <w:r w:rsidRPr="001A3A3A">
        <w:rPr>
          <w:rFonts w:ascii="Times New Roman" w:hAnsi="Times New Roman" w:cs="Times New Roman"/>
          <w:sz w:val="28"/>
          <w:szCs w:val="28"/>
        </w:rPr>
        <w:t xml:space="preserve">. В </w:t>
      </w:r>
      <w:r w:rsidR="000439B8">
        <w:rPr>
          <w:rFonts w:ascii="Times New Roman" w:hAnsi="Times New Roman" w:cs="Times New Roman"/>
          <w:sz w:val="28"/>
          <w:szCs w:val="28"/>
        </w:rPr>
        <w:t>поселок</w:t>
      </w:r>
      <w:r w:rsidRPr="001A3A3A">
        <w:rPr>
          <w:rFonts w:ascii="Times New Roman" w:hAnsi="Times New Roman" w:cs="Times New Roman"/>
          <w:sz w:val="28"/>
          <w:szCs w:val="28"/>
        </w:rPr>
        <w:t xml:space="preserve"> в рамках межмуниципального сотрудничества регулярно приезжают с </w:t>
      </w:r>
      <w:r w:rsidR="000439B8">
        <w:rPr>
          <w:rFonts w:ascii="Times New Roman" w:hAnsi="Times New Roman" w:cs="Times New Roman"/>
          <w:sz w:val="28"/>
          <w:szCs w:val="28"/>
        </w:rPr>
        <w:t xml:space="preserve">выступлениями </w:t>
      </w:r>
      <w:r w:rsidRPr="001A3A3A">
        <w:rPr>
          <w:rFonts w:ascii="Times New Roman" w:hAnsi="Times New Roman" w:cs="Times New Roman"/>
          <w:sz w:val="28"/>
          <w:szCs w:val="28"/>
        </w:rPr>
        <w:t xml:space="preserve">творческие коллективы из </w:t>
      </w:r>
      <w:r w:rsidR="000439B8">
        <w:rPr>
          <w:rFonts w:ascii="Times New Roman" w:hAnsi="Times New Roman" w:cs="Times New Roman"/>
          <w:sz w:val="28"/>
          <w:szCs w:val="28"/>
        </w:rPr>
        <w:t xml:space="preserve">п. Кузедеево, городов Осинники, </w:t>
      </w:r>
      <w:r w:rsidRPr="001A3A3A">
        <w:rPr>
          <w:rFonts w:ascii="Times New Roman" w:hAnsi="Times New Roman" w:cs="Times New Roman"/>
          <w:sz w:val="28"/>
          <w:szCs w:val="28"/>
        </w:rPr>
        <w:t>Новокузнецк</w:t>
      </w:r>
      <w:r w:rsidR="000439B8">
        <w:rPr>
          <w:rFonts w:ascii="Times New Roman" w:hAnsi="Times New Roman" w:cs="Times New Roman"/>
          <w:sz w:val="28"/>
          <w:szCs w:val="28"/>
        </w:rPr>
        <w:t>, Таштагол</w:t>
      </w:r>
      <w:r w:rsidRPr="001A3A3A">
        <w:rPr>
          <w:rFonts w:ascii="Times New Roman" w:hAnsi="Times New Roman" w:cs="Times New Roman"/>
          <w:sz w:val="28"/>
          <w:szCs w:val="28"/>
        </w:rPr>
        <w:t>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Финансирование учреждений социальной сферы осуществляется за счет средств местного бюджета, кроме этого, финансирование социальной защиты населения проводится за счет ср</w:t>
      </w:r>
      <w:r>
        <w:rPr>
          <w:rFonts w:ascii="Times New Roman" w:hAnsi="Times New Roman" w:cs="Times New Roman"/>
          <w:sz w:val="28"/>
          <w:szCs w:val="28"/>
        </w:rPr>
        <w:t>едств областного бюджета. В 2013</w:t>
      </w:r>
      <w:r w:rsidRPr="001A3A3A">
        <w:rPr>
          <w:rFonts w:ascii="Times New Roman" w:hAnsi="Times New Roman" w:cs="Times New Roman"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sz w:val="28"/>
          <w:szCs w:val="28"/>
        </w:rPr>
        <w:lastRenderedPageBreak/>
        <w:t>году действовали муниципальные целевые программы: «Развитие культуры», «Развитие физической культуры и спорта».</w:t>
      </w:r>
    </w:p>
    <w:p w:rsidR="00B32AA2" w:rsidRPr="001127C5" w:rsidRDefault="00B32AA2" w:rsidP="00682EE6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7C5">
        <w:rPr>
          <w:rFonts w:ascii="Times New Roman" w:hAnsi="Times New Roman" w:cs="Times New Roman"/>
          <w:b/>
          <w:bCs/>
          <w:sz w:val="28"/>
          <w:szCs w:val="28"/>
        </w:rPr>
        <w:t>1.4.2. Электроэнергетика и коммунальная инфраструктура</w:t>
      </w:r>
    </w:p>
    <w:p w:rsidR="00BA6DD1" w:rsidRPr="001127C5" w:rsidRDefault="00B32AA2" w:rsidP="00682EE6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7C5">
        <w:rPr>
          <w:rFonts w:ascii="Times New Roman" w:hAnsi="Times New Roman" w:cs="Times New Roman"/>
          <w:sz w:val="28"/>
          <w:szCs w:val="28"/>
        </w:rPr>
        <w:t xml:space="preserve">Единственный источник электроэнергии </w:t>
      </w:r>
      <w:r w:rsidR="00771EDE" w:rsidRPr="001127C5">
        <w:rPr>
          <w:rFonts w:ascii="Times New Roman" w:hAnsi="Times New Roman" w:cs="Times New Roman"/>
          <w:sz w:val="28"/>
          <w:szCs w:val="28"/>
        </w:rPr>
        <w:t>для потребителей п. Мундыбаш</w:t>
      </w:r>
      <w:r w:rsidRPr="001127C5">
        <w:rPr>
          <w:rFonts w:ascii="Times New Roman" w:hAnsi="Times New Roman" w:cs="Times New Roman"/>
          <w:sz w:val="28"/>
          <w:szCs w:val="28"/>
        </w:rPr>
        <w:t xml:space="preserve">, </w:t>
      </w:r>
      <w:r w:rsidR="00BA6DD1" w:rsidRPr="001127C5">
        <w:rPr>
          <w:rFonts w:ascii="Times New Roman" w:hAnsi="Times New Roman" w:cs="Times New Roman"/>
          <w:sz w:val="28"/>
          <w:szCs w:val="28"/>
        </w:rPr>
        <w:t>включая промышленные предприятия, объекты жизнеобеспечения поселка и жилой сектор является подстанция 110/6 кВ «</w:t>
      </w:r>
      <w:proofErr w:type="spellStart"/>
      <w:r w:rsidR="00BA6DD1" w:rsidRPr="001127C5">
        <w:rPr>
          <w:rFonts w:ascii="Times New Roman" w:hAnsi="Times New Roman" w:cs="Times New Roman"/>
          <w:sz w:val="28"/>
          <w:szCs w:val="28"/>
        </w:rPr>
        <w:t>Мундыбашская</w:t>
      </w:r>
      <w:proofErr w:type="spellEnd"/>
      <w:r w:rsidR="00BA6DD1" w:rsidRPr="001127C5">
        <w:rPr>
          <w:rFonts w:ascii="Times New Roman" w:hAnsi="Times New Roman" w:cs="Times New Roman"/>
          <w:sz w:val="28"/>
          <w:szCs w:val="28"/>
        </w:rPr>
        <w:t>» получающая электроэнергию по двум воздушным линиям электропередачи «Юг-Темир-1» и «Юг-Темир-2».</w:t>
      </w:r>
    </w:p>
    <w:p w:rsidR="001127C5" w:rsidRPr="001127C5" w:rsidRDefault="00BA6DD1" w:rsidP="00682EE6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7C5">
        <w:rPr>
          <w:rFonts w:ascii="Times New Roman" w:hAnsi="Times New Roman" w:cs="Times New Roman"/>
          <w:sz w:val="28"/>
          <w:szCs w:val="28"/>
        </w:rPr>
        <w:t>Номинальная мощность подстанции 110/6 кВ «</w:t>
      </w:r>
      <w:proofErr w:type="spellStart"/>
      <w:r w:rsidRPr="001127C5">
        <w:rPr>
          <w:rFonts w:ascii="Times New Roman" w:hAnsi="Times New Roman" w:cs="Times New Roman"/>
          <w:sz w:val="28"/>
          <w:szCs w:val="28"/>
        </w:rPr>
        <w:t>Мундыбашская</w:t>
      </w:r>
      <w:proofErr w:type="spellEnd"/>
      <w:r w:rsidRPr="001127C5">
        <w:rPr>
          <w:rFonts w:ascii="Times New Roman" w:hAnsi="Times New Roman" w:cs="Times New Roman"/>
          <w:sz w:val="28"/>
          <w:szCs w:val="28"/>
        </w:rPr>
        <w:t>» составляет 45 МВт</w:t>
      </w:r>
      <w:r w:rsidR="00627F01" w:rsidRPr="001127C5">
        <w:rPr>
          <w:rFonts w:ascii="Times New Roman" w:hAnsi="Times New Roman" w:cs="Times New Roman"/>
          <w:sz w:val="28"/>
          <w:szCs w:val="28"/>
        </w:rPr>
        <w:t xml:space="preserve">, </w:t>
      </w:r>
      <w:r w:rsidR="001127C5" w:rsidRPr="001127C5">
        <w:rPr>
          <w:rFonts w:ascii="Times New Roman" w:hAnsi="Times New Roman" w:cs="Times New Roman"/>
          <w:sz w:val="28"/>
          <w:szCs w:val="28"/>
        </w:rPr>
        <w:t>на данный момент максимальное потребление электроэнергии в зимний период составляет 12 МВт, резервная мощность составляет 33 МВт, что дает большие возможности для создания новых малых и средних предприятий в ходе реализации частных инвестиционных проектов и развитии существующих промышленных производств.</w:t>
      </w:r>
    </w:p>
    <w:p w:rsidR="00B32AA2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 w:rsidRPr="001A3A3A">
        <w:rPr>
          <w:rFonts w:ascii="Times New Roman" w:hAnsi="Times New Roman" w:cs="Times New Roman"/>
          <w:sz w:val="28"/>
          <w:szCs w:val="28"/>
          <w:u w:color="FF0000"/>
        </w:rPr>
        <w:t xml:space="preserve">К объектам коммунальной сферы </w:t>
      </w:r>
      <w:r w:rsidR="00682EE6">
        <w:rPr>
          <w:rFonts w:ascii="Times New Roman" w:hAnsi="Times New Roman" w:cs="Times New Roman"/>
          <w:sz w:val="28"/>
          <w:szCs w:val="28"/>
          <w:u w:color="FF0000"/>
        </w:rPr>
        <w:t>по</w:t>
      </w:r>
      <w:r w:rsidR="003B543F">
        <w:rPr>
          <w:rFonts w:ascii="Times New Roman" w:hAnsi="Times New Roman" w:cs="Times New Roman"/>
          <w:sz w:val="28"/>
          <w:szCs w:val="28"/>
          <w:u w:color="FF0000"/>
        </w:rPr>
        <w:t>селка</w:t>
      </w:r>
      <w:r w:rsidRPr="001A3A3A">
        <w:rPr>
          <w:rFonts w:ascii="Times New Roman" w:hAnsi="Times New Roman" w:cs="Times New Roman"/>
          <w:sz w:val="28"/>
          <w:szCs w:val="28"/>
          <w:u w:color="FF0000"/>
        </w:rPr>
        <w:t xml:space="preserve"> относятся: </w:t>
      </w:r>
      <w:r w:rsidR="005D5E55">
        <w:rPr>
          <w:rFonts w:ascii="Times New Roman" w:hAnsi="Times New Roman" w:cs="Times New Roman"/>
          <w:sz w:val="28"/>
          <w:szCs w:val="28"/>
          <w:u w:color="FF0000"/>
        </w:rPr>
        <w:t>80</w:t>
      </w:r>
      <w:r w:rsidRPr="001A3A3A">
        <w:rPr>
          <w:rFonts w:ascii="Times New Roman" w:hAnsi="Times New Roman" w:cs="Times New Roman"/>
          <w:sz w:val="28"/>
          <w:szCs w:val="28"/>
          <w:u w:color="FF0000"/>
        </w:rPr>
        <w:t xml:space="preserve"> жилых домов общей площадью </w:t>
      </w:r>
      <w:r w:rsidR="005D5E55">
        <w:rPr>
          <w:rFonts w:ascii="Times New Roman" w:hAnsi="Times New Roman" w:cs="Times New Roman"/>
          <w:sz w:val="28"/>
          <w:szCs w:val="28"/>
          <w:u w:color="FF0000"/>
        </w:rPr>
        <w:t>79,6</w:t>
      </w:r>
      <w:r w:rsidRPr="001A3A3A">
        <w:rPr>
          <w:rFonts w:ascii="Times New Roman" w:hAnsi="Times New Roman" w:cs="Times New Roman"/>
          <w:sz w:val="28"/>
          <w:szCs w:val="28"/>
          <w:u w:color="FF0000"/>
        </w:rPr>
        <w:t xml:space="preserve"> тыс. </w:t>
      </w:r>
      <w:r w:rsidR="005D5E55">
        <w:rPr>
          <w:rFonts w:ascii="Times New Roman" w:hAnsi="Times New Roman" w:cs="Times New Roman"/>
          <w:sz w:val="28"/>
          <w:szCs w:val="28"/>
          <w:u w:color="FF0000"/>
        </w:rPr>
        <w:t>м</w:t>
      </w:r>
      <w:proofErr w:type="gramStart"/>
      <w:r w:rsidR="005D5E55" w:rsidRPr="005D5E55">
        <w:rPr>
          <w:rFonts w:ascii="Times New Roman" w:hAnsi="Times New Roman" w:cs="Times New Roman"/>
          <w:sz w:val="28"/>
          <w:szCs w:val="28"/>
          <w:u w:color="FF0000"/>
          <w:vertAlign w:val="superscript"/>
        </w:rPr>
        <w:t>2</w:t>
      </w:r>
      <w:proofErr w:type="gramEnd"/>
      <w:r w:rsidRPr="001A3A3A">
        <w:rPr>
          <w:rFonts w:ascii="Times New Roman" w:hAnsi="Times New Roman" w:cs="Times New Roman"/>
          <w:sz w:val="28"/>
          <w:szCs w:val="28"/>
          <w:u w:color="FF0000"/>
        </w:rPr>
        <w:t xml:space="preserve"> жилого фонда, </w:t>
      </w:r>
      <w:smartTag w:uri="urn:schemas-microsoft-com:office:smarttags" w:element="metricconverter">
        <w:smartTagPr>
          <w:attr w:name="ProductID" w:val="14,6 км"/>
        </w:smartTagPr>
        <w:r w:rsidR="005D5E55">
          <w:rPr>
            <w:rFonts w:ascii="Times New Roman" w:hAnsi="Times New Roman" w:cs="Times New Roman"/>
            <w:sz w:val="28"/>
            <w:szCs w:val="28"/>
            <w:u w:color="FF0000"/>
          </w:rPr>
          <w:t>14,6</w:t>
        </w:r>
        <w:r w:rsidRPr="001A3A3A">
          <w:rPr>
            <w:rFonts w:ascii="Times New Roman" w:hAnsi="Times New Roman" w:cs="Times New Roman"/>
            <w:sz w:val="28"/>
            <w:szCs w:val="28"/>
            <w:u w:color="FF0000"/>
          </w:rPr>
          <w:t xml:space="preserve"> км</w:t>
        </w:r>
      </w:smartTag>
      <w:r w:rsidRPr="001A3A3A">
        <w:rPr>
          <w:rFonts w:ascii="Times New Roman" w:hAnsi="Times New Roman" w:cs="Times New Roman"/>
          <w:sz w:val="28"/>
          <w:szCs w:val="28"/>
          <w:u w:color="FF0000"/>
        </w:rPr>
        <w:t xml:space="preserve"> тепловых сетей, </w:t>
      </w:r>
      <w:smartTag w:uri="urn:schemas-microsoft-com:office:smarttags" w:element="metricconverter">
        <w:smartTagPr>
          <w:attr w:name="ProductID" w:val="12,3 км"/>
        </w:smartTagPr>
        <w:r w:rsidR="005D5E55">
          <w:rPr>
            <w:rFonts w:ascii="Times New Roman" w:hAnsi="Times New Roman" w:cs="Times New Roman"/>
            <w:sz w:val="28"/>
            <w:szCs w:val="28"/>
            <w:u w:color="FF0000"/>
          </w:rPr>
          <w:t>12,3</w:t>
        </w:r>
        <w:r w:rsidRPr="001A3A3A">
          <w:rPr>
            <w:rFonts w:ascii="Times New Roman" w:hAnsi="Times New Roman" w:cs="Times New Roman"/>
            <w:sz w:val="28"/>
            <w:szCs w:val="28"/>
            <w:u w:color="FF0000"/>
          </w:rPr>
          <w:t xml:space="preserve"> км</w:t>
        </w:r>
      </w:smartTag>
      <w:r w:rsidRPr="001A3A3A">
        <w:rPr>
          <w:rFonts w:ascii="Times New Roman" w:hAnsi="Times New Roman" w:cs="Times New Roman"/>
          <w:sz w:val="28"/>
          <w:szCs w:val="28"/>
          <w:u w:color="FF0000"/>
        </w:rPr>
        <w:t xml:space="preserve"> водопроводных сетей, 4 котельных.</w:t>
      </w:r>
    </w:p>
    <w:p w:rsidR="00B32AA2" w:rsidRPr="001A3A3A" w:rsidRDefault="00B32AA2" w:rsidP="00AA1C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1.4.3. Транспортная инфраструктура и связь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="00F25461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F2546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1A3A3A">
        <w:rPr>
          <w:rFonts w:ascii="Times New Roman" w:hAnsi="Times New Roman" w:cs="Times New Roman"/>
          <w:sz w:val="28"/>
          <w:szCs w:val="28"/>
        </w:rPr>
        <w:t>имеет хорошее транспортн</w:t>
      </w:r>
      <w:r w:rsidR="00FE49ED">
        <w:rPr>
          <w:rFonts w:ascii="Times New Roman" w:hAnsi="Times New Roman" w:cs="Times New Roman"/>
          <w:sz w:val="28"/>
          <w:szCs w:val="28"/>
        </w:rPr>
        <w:t>ое обеспечение как внутри поселка</w:t>
      </w:r>
      <w:r w:rsidRPr="001A3A3A">
        <w:rPr>
          <w:rFonts w:ascii="Times New Roman" w:hAnsi="Times New Roman" w:cs="Times New Roman"/>
          <w:sz w:val="28"/>
          <w:szCs w:val="28"/>
        </w:rPr>
        <w:t>, так и за его пределами.</w:t>
      </w:r>
    </w:p>
    <w:p w:rsidR="00B32AA2" w:rsidRPr="001A3A3A" w:rsidRDefault="00B32AA2" w:rsidP="00AB5D96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</w:t>
      </w:r>
      <w:r w:rsidR="00AB5D96">
        <w:rPr>
          <w:rFonts w:ascii="Times New Roman" w:hAnsi="Times New Roman" w:cs="Times New Roman"/>
          <w:sz w:val="28"/>
          <w:szCs w:val="28"/>
        </w:rPr>
        <w:t xml:space="preserve">в поселке </w:t>
      </w:r>
      <w:r w:rsidRPr="001A3A3A">
        <w:rPr>
          <w:rFonts w:ascii="Times New Roman" w:hAnsi="Times New Roman" w:cs="Times New Roman"/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34 км"/>
        </w:smartTagPr>
        <w:r w:rsidR="00AB5D96">
          <w:rPr>
            <w:rFonts w:ascii="Times New Roman" w:hAnsi="Times New Roman" w:cs="Times New Roman"/>
            <w:sz w:val="28"/>
            <w:szCs w:val="28"/>
          </w:rPr>
          <w:t xml:space="preserve">34 </w:t>
        </w:r>
        <w:r w:rsidRPr="001A3A3A">
          <w:rPr>
            <w:rFonts w:ascii="Times New Roman" w:hAnsi="Times New Roman" w:cs="Times New Roman"/>
            <w:sz w:val="28"/>
            <w:szCs w:val="28"/>
          </w:rPr>
          <w:t>км</w:t>
        </w:r>
      </w:smartTag>
      <w:r w:rsidRPr="001A3A3A">
        <w:rPr>
          <w:rFonts w:ascii="Times New Roman" w:hAnsi="Times New Roman" w:cs="Times New Roman"/>
          <w:sz w:val="28"/>
          <w:szCs w:val="28"/>
        </w:rPr>
        <w:t>. Уровень транспортного обустройства территори</w:t>
      </w:r>
      <w:r w:rsidR="00AB5D96">
        <w:rPr>
          <w:rFonts w:ascii="Times New Roman" w:hAnsi="Times New Roman" w:cs="Times New Roman"/>
          <w:sz w:val="28"/>
          <w:szCs w:val="28"/>
        </w:rPr>
        <w:t>и</w:t>
      </w:r>
      <w:r w:rsidRPr="001A3A3A">
        <w:rPr>
          <w:rFonts w:ascii="Times New Roman" w:hAnsi="Times New Roman" w:cs="Times New Roman"/>
          <w:sz w:val="28"/>
          <w:szCs w:val="28"/>
        </w:rPr>
        <w:t xml:space="preserve"> составляет порядка 80%, дороги с твердым покрытием занимают 52% от общей площади дорог.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sz w:val="28"/>
          <w:szCs w:val="28"/>
        </w:rPr>
        <w:t xml:space="preserve">В </w:t>
      </w:r>
      <w:r w:rsidR="00AB5D96">
        <w:rPr>
          <w:rFonts w:ascii="Times New Roman" w:hAnsi="Times New Roman" w:cs="Times New Roman"/>
          <w:sz w:val="28"/>
          <w:szCs w:val="28"/>
        </w:rPr>
        <w:t xml:space="preserve">поселке </w:t>
      </w:r>
      <w:r w:rsidRPr="001A3A3A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AB5D96">
        <w:rPr>
          <w:rFonts w:ascii="Times New Roman" w:hAnsi="Times New Roman" w:cs="Times New Roman"/>
          <w:sz w:val="28"/>
          <w:szCs w:val="28"/>
        </w:rPr>
        <w:t>1</w:t>
      </w:r>
      <w:r w:rsidRPr="001A3A3A">
        <w:rPr>
          <w:rFonts w:ascii="Times New Roman" w:hAnsi="Times New Roman" w:cs="Times New Roman"/>
          <w:sz w:val="28"/>
          <w:szCs w:val="28"/>
        </w:rPr>
        <w:t xml:space="preserve"> </w:t>
      </w:r>
      <w:r w:rsidR="00AB5D96">
        <w:rPr>
          <w:rFonts w:ascii="Times New Roman" w:hAnsi="Times New Roman" w:cs="Times New Roman"/>
          <w:sz w:val="28"/>
          <w:szCs w:val="28"/>
        </w:rPr>
        <w:t>поселковый и 1</w:t>
      </w:r>
      <w:r w:rsidRPr="001A3A3A">
        <w:rPr>
          <w:rFonts w:ascii="Times New Roman" w:hAnsi="Times New Roman" w:cs="Times New Roman"/>
          <w:sz w:val="28"/>
          <w:szCs w:val="28"/>
        </w:rPr>
        <w:t xml:space="preserve"> междугородни</w:t>
      </w:r>
      <w:r w:rsidR="00AB5D96">
        <w:rPr>
          <w:rFonts w:ascii="Times New Roman" w:hAnsi="Times New Roman" w:cs="Times New Roman"/>
          <w:sz w:val="28"/>
          <w:szCs w:val="28"/>
        </w:rPr>
        <w:t>й</w:t>
      </w:r>
      <w:r w:rsidRPr="001A3A3A">
        <w:rPr>
          <w:rFonts w:ascii="Times New Roman" w:hAnsi="Times New Roman" w:cs="Times New Roman"/>
          <w:sz w:val="28"/>
          <w:szCs w:val="28"/>
        </w:rPr>
        <w:t xml:space="preserve"> маршрут. Сообщение с центром </w:t>
      </w:r>
      <w:r w:rsidR="00AB5D96">
        <w:rPr>
          <w:rFonts w:ascii="Times New Roman" w:hAnsi="Times New Roman" w:cs="Times New Roman"/>
          <w:sz w:val="28"/>
          <w:szCs w:val="28"/>
        </w:rPr>
        <w:t>поселка</w:t>
      </w:r>
      <w:r w:rsidRPr="001A3A3A">
        <w:rPr>
          <w:rFonts w:ascii="Times New Roman" w:hAnsi="Times New Roman" w:cs="Times New Roman"/>
          <w:sz w:val="28"/>
          <w:szCs w:val="28"/>
        </w:rPr>
        <w:t xml:space="preserve"> осуществляется благодаря транспорту, находящемуся </w:t>
      </w:r>
      <w:r w:rsidR="00AB5D96">
        <w:rPr>
          <w:rFonts w:ascii="Times New Roman" w:hAnsi="Times New Roman" w:cs="Times New Roman"/>
          <w:sz w:val="28"/>
          <w:szCs w:val="28"/>
        </w:rPr>
        <w:t xml:space="preserve">в </w:t>
      </w:r>
      <w:r w:rsidRPr="001A3A3A">
        <w:rPr>
          <w:rFonts w:ascii="Times New Roman" w:hAnsi="Times New Roman" w:cs="Times New Roman"/>
          <w:sz w:val="28"/>
          <w:szCs w:val="28"/>
        </w:rPr>
        <w:t>частной собственности.</w:t>
      </w:r>
    </w:p>
    <w:p w:rsidR="00B32AA2" w:rsidRPr="001A3A3A" w:rsidRDefault="00B32AA2" w:rsidP="00AB5D96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В </w:t>
      </w:r>
      <w:r w:rsidR="00AB5D96">
        <w:rPr>
          <w:rFonts w:ascii="Times New Roman" w:hAnsi="Times New Roman" w:cs="Times New Roman"/>
          <w:sz w:val="28"/>
          <w:szCs w:val="28"/>
        </w:rPr>
        <w:t xml:space="preserve">Мундыбаше </w:t>
      </w:r>
      <w:r w:rsidRPr="001A3A3A">
        <w:rPr>
          <w:rFonts w:ascii="Times New Roman" w:hAnsi="Times New Roman" w:cs="Times New Roman"/>
          <w:sz w:val="28"/>
          <w:szCs w:val="28"/>
        </w:rPr>
        <w:t xml:space="preserve">постоянно ведется ремонт действующих автомобильных дорог. </w:t>
      </w:r>
      <w:r w:rsidR="003B44CA">
        <w:rPr>
          <w:rFonts w:ascii="Times New Roman" w:hAnsi="Times New Roman" w:cs="Times New Roman"/>
          <w:sz w:val="28"/>
          <w:szCs w:val="28"/>
        </w:rPr>
        <w:t>Закончился ремонт д</w:t>
      </w:r>
      <w:r w:rsidR="00801167">
        <w:rPr>
          <w:rFonts w:ascii="Times New Roman" w:hAnsi="Times New Roman" w:cs="Times New Roman"/>
          <w:sz w:val="28"/>
          <w:szCs w:val="28"/>
        </w:rPr>
        <w:t xml:space="preserve">ороги в </w:t>
      </w:r>
      <w:proofErr w:type="spellStart"/>
      <w:r w:rsidR="0080116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01167">
        <w:rPr>
          <w:rFonts w:ascii="Times New Roman" w:hAnsi="Times New Roman" w:cs="Times New Roman"/>
          <w:sz w:val="28"/>
          <w:szCs w:val="28"/>
        </w:rPr>
        <w:t>.</w:t>
      </w:r>
      <w:r w:rsidR="003B4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44CA">
        <w:rPr>
          <w:rFonts w:ascii="Times New Roman" w:hAnsi="Times New Roman" w:cs="Times New Roman"/>
          <w:sz w:val="28"/>
          <w:szCs w:val="28"/>
        </w:rPr>
        <w:t>одкатунь</w:t>
      </w:r>
      <w:proofErr w:type="spellEnd"/>
      <w:r w:rsidR="003B44CA">
        <w:rPr>
          <w:rFonts w:ascii="Times New Roman" w:hAnsi="Times New Roman" w:cs="Times New Roman"/>
          <w:sz w:val="28"/>
          <w:szCs w:val="28"/>
        </w:rPr>
        <w:t xml:space="preserve">. Проведен </w:t>
      </w:r>
      <w:r w:rsidR="003B44CA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капитальный ремонт дорог по ул. </w:t>
      </w:r>
      <w:proofErr w:type="gramStart"/>
      <w:r w:rsidR="003B44C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3B44CA">
        <w:rPr>
          <w:rFonts w:ascii="Times New Roman" w:hAnsi="Times New Roman" w:cs="Times New Roman"/>
          <w:sz w:val="28"/>
          <w:szCs w:val="28"/>
        </w:rPr>
        <w:t>, Октябрьская.</w:t>
      </w:r>
    </w:p>
    <w:p w:rsidR="00FF0AD7" w:rsidRPr="00A71DD2" w:rsidRDefault="00B32AA2" w:rsidP="00A71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="003B44CA">
        <w:rPr>
          <w:rFonts w:ascii="Times New Roman" w:hAnsi="Times New Roman" w:cs="Times New Roman"/>
          <w:b w:val="0"/>
          <w:bCs w:val="0"/>
          <w:sz w:val="28"/>
          <w:szCs w:val="28"/>
        </w:rPr>
        <w:t>Мундыбаша</w:t>
      </w:r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действуют все виды связи. Проводную связь обеспечивают </w:t>
      </w:r>
      <w:r w:rsidR="003B44CA">
        <w:rPr>
          <w:rFonts w:ascii="Times New Roman" w:hAnsi="Times New Roman" w:cs="Times New Roman"/>
          <w:b w:val="0"/>
          <w:bCs w:val="0"/>
          <w:sz w:val="28"/>
          <w:szCs w:val="28"/>
        </w:rPr>
        <w:t>три</w:t>
      </w:r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оператора: </w:t>
      </w:r>
      <w:r w:rsidR="003B44C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3B44CA">
        <w:rPr>
          <w:rFonts w:ascii="Times New Roman" w:hAnsi="Times New Roman" w:cs="Times New Roman"/>
          <w:b w:val="0"/>
          <w:bCs w:val="0"/>
          <w:sz w:val="28"/>
          <w:szCs w:val="28"/>
        </w:rPr>
        <w:t>Зап-СибТранстелеком</w:t>
      </w:r>
      <w:proofErr w:type="spellEnd"/>
      <w:r w:rsidR="003B44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</w:t>
      </w:r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>Ростелеком</w:t>
      </w:r>
      <w:proofErr w:type="spellEnd"/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и «Кузбасские телефонные сети». Четыре оператора сотовой связи: «Мобильные </w:t>
      </w:r>
      <w:proofErr w:type="spellStart"/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>телесистемы</w:t>
      </w:r>
      <w:proofErr w:type="spellEnd"/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>» (МТС), «</w:t>
      </w:r>
      <w:proofErr w:type="spellStart"/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>Мобиком-Новосибирск</w:t>
      </w:r>
      <w:proofErr w:type="spellEnd"/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>» (Мегафон), «</w:t>
      </w:r>
      <w:proofErr w:type="spellStart"/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>Вымпелком</w:t>
      </w:r>
      <w:proofErr w:type="spellEnd"/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>» (</w:t>
      </w:r>
      <w:proofErr w:type="spellStart"/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>Билайн</w:t>
      </w:r>
      <w:proofErr w:type="spellEnd"/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«Кемеровская Мобильная Связь» (Теле-2) – обслуживают </w:t>
      </w:r>
      <w:r w:rsidR="003B44C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абонентов в </w:t>
      </w:r>
      <w:r w:rsidR="003B44CA">
        <w:rPr>
          <w:rFonts w:ascii="Times New Roman" w:hAnsi="Times New Roman" w:cs="Times New Roman"/>
          <w:b w:val="0"/>
          <w:bCs w:val="0"/>
          <w:sz w:val="28"/>
          <w:szCs w:val="28"/>
        </w:rPr>
        <w:t>поселке</w:t>
      </w:r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>. По состоянию на 01.01.2014 года в поселках</w:t>
      </w:r>
      <w:r w:rsidR="003B44C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44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входящих в состав </w:t>
      </w:r>
      <w:proofErr w:type="spellStart"/>
      <w:r w:rsidR="003B44CA">
        <w:rPr>
          <w:rFonts w:ascii="Times New Roman" w:hAnsi="Times New Roman" w:cs="Times New Roman"/>
          <w:b w:val="0"/>
          <w:bCs w:val="0"/>
          <w:sz w:val="28"/>
          <w:szCs w:val="28"/>
        </w:rPr>
        <w:t>Мундыбашского</w:t>
      </w:r>
      <w:proofErr w:type="spellEnd"/>
      <w:r w:rsidR="003B44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поселения, </w:t>
      </w:r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>работает 3 проводных таксофон</w:t>
      </w:r>
      <w:r w:rsidR="003B44C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3B44C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71DD2" w:rsidRPr="00A71DD2" w:rsidRDefault="00A71DD2" w:rsidP="00A71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2AA2" w:rsidRPr="001A3A3A" w:rsidRDefault="00B32AA2" w:rsidP="00AA1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1.4.4. Перспективные направления развития экономики </w:t>
      </w:r>
    </w:p>
    <w:p w:rsidR="00B32AA2" w:rsidRPr="001A3A3A" w:rsidRDefault="002E2FAD" w:rsidP="00AA1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ундыбаш</w:t>
      </w:r>
      <w:proofErr w:type="spellEnd"/>
    </w:p>
    <w:p w:rsidR="00B32AA2" w:rsidRPr="001A3A3A" w:rsidRDefault="00B32AA2" w:rsidP="00AA1C82">
      <w:pPr>
        <w:rPr>
          <w:rFonts w:ascii="Times New Roman" w:hAnsi="Times New Roman" w:cs="Times New Roman"/>
          <w:sz w:val="28"/>
          <w:szCs w:val="28"/>
        </w:rPr>
      </w:pPr>
    </w:p>
    <w:p w:rsidR="00B32AA2" w:rsidRPr="003B44CA" w:rsidRDefault="00B32AA2" w:rsidP="00AA1C82">
      <w:pPr>
        <w:pStyle w:val="Sweet"/>
        <w:spacing w:line="360" w:lineRule="auto"/>
        <w:rPr>
          <w:rFonts w:ascii="Times New Roman" w:hAnsi="Times New Roman" w:cs="Times New Roman"/>
        </w:rPr>
      </w:pPr>
      <w:r w:rsidRPr="003B44CA">
        <w:rPr>
          <w:rFonts w:ascii="Times New Roman" w:hAnsi="Times New Roman" w:cs="Times New Roman"/>
        </w:rPr>
        <w:t xml:space="preserve">К направлениям развития экономики, способным определять вектор развития на среднесрочную и долгосрочную перспективу, можно отнести дополнительные виды деятельности, не представленные крупными инвестиционными проектами (рисунок </w:t>
      </w:r>
      <w:r w:rsidR="00A71DD2" w:rsidRPr="00A71DD2">
        <w:rPr>
          <w:rFonts w:ascii="Times New Roman" w:hAnsi="Times New Roman" w:cs="Times New Roman"/>
        </w:rPr>
        <w:t>7</w:t>
      </w:r>
      <w:r w:rsidRPr="003B44CA">
        <w:rPr>
          <w:rFonts w:ascii="Times New Roman" w:hAnsi="Times New Roman" w:cs="Times New Roman"/>
        </w:rPr>
        <w:t>).</w:t>
      </w:r>
    </w:p>
    <w:p w:rsidR="00B32AA2" w:rsidRPr="001A3A3A" w:rsidRDefault="00B32AA2" w:rsidP="003B44CA">
      <w:pPr>
        <w:spacing w:line="360" w:lineRule="auto"/>
        <w:ind w:right="71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1A3A3A">
        <w:rPr>
          <w:rFonts w:ascii="Times New Roman" w:hAnsi="Times New Roman" w:cs="Times New Roman"/>
          <w:sz w:val="28"/>
          <w:szCs w:val="28"/>
        </w:rPr>
        <w:lastRenderedPageBreak/>
        <w:t xml:space="preserve">Рисунок </w:t>
      </w:r>
      <w:r w:rsidR="00A71DD2" w:rsidRPr="00C62595">
        <w:rPr>
          <w:rFonts w:ascii="Times New Roman" w:hAnsi="Times New Roman" w:cs="Times New Roman"/>
          <w:sz w:val="28"/>
          <w:szCs w:val="28"/>
        </w:rPr>
        <w:t>7</w:t>
      </w:r>
      <w:r w:rsidRPr="001A3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AA2" w:rsidRPr="003B44CA" w:rsidRDefault="00B32AA2" w:rsidP="00AA1C82">
      <w:pPr>
        <w:pStyle w:val="34"/>
        <w:rPr>
          <w:rFonts w:ascii="Times New Roman" w:hAnsi="Times New Roman" w:cs="Times New Roman"/>
        </w:rPr>
      </w:pPr>
      <w:r w:rsidRPr="003B44CA">
        <w:rPr>
          <w:rFonts w:ascii="Times New Roman" w:hAnsi="Times New Roman" w:cs="Times New Roman"/>
        </w:rPr>
        <w:t xml:space="preserve">Перспективные направления развития экономики  </w:t>
      </w:r>
      <w:r w:rsidR="003B44CA">
        <w:rPr>
          <w:rFonts w:ascii="Times New Roman" w:hAnsi="Times New Roman" w:cs="Times New Roman"/>
        </w:rPr>
        <w:t>Мундыбаша</w:t>
      </w:r>
      <w:r w:rsidRPr="003B44CA">
        <w:rPr>
          <w:rFonts w:ascii="Times New Roman" w:hAnsi="Times New Roman" w:cs="Times New Roman"/>
        </w:rPr>
        <w:t xml:space="preserve"> в краткосрочный и среднесрочный период</w:t>
      </w:r>
    </w:p>
    <w:p w:rsidR="00B32AA2" w:rsidRPr="001A3A3A" w:rsidRDefault="00B32AA2" w:rsidP="00AA1C82">
      <w:pPr>
        <w:pStyle w:val="34"/>
      </w:pPr>
      <w:r>
        <w:t xml:space="preserve"> </w:t>
      </w:r>
    </w:p>
    <w:tbl>
      <w:tblPr>
        <w:tblW w:w="0" w:type="auto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A0"/>
      </w:tblPr>
      <w:tblGrid>
        <w:gridCol w:w="7054"/>
      </w:tblGrid>
      <w:tr w:rsidR="00B32AA2" w:rsidRPr="001A3A3A">
        <w:trPr>
          <w:jc w:val="center"/>
        </w:trPr>
        <w:tc>
          <w:tcPr>
            <w:tcW w:w="7054" w:type="dxa"/>
            <w:shd w:val="clear" w:color="auto" w:fill="CCFFCC"/>
          </w:tcPr>
          <w:p w:rsidR="00B32AA2" w:rsidRPr="001A3A3A" w:rsidRDefault="00B32AA2" w:rsidP="003B44CA">
            <w:pPr>
              <w:tabs>
                <w:tab w:val="left" w:pos="0"/>
              </w:tabs>
              <w:spacing w:after="120"/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Производство сувенирной продукции</w:t>
            </w:r>
          </w:p>
        </w:tc>
      </w:tr>
      <w:tr w:rsidR="00B32AA2" w:rsidRPr="001A3A3A">
        <w:trPr>
          <w:jc w:val="center"/>
        </w:trPr>
        <w:tc>
          <w:tcPr>
            <w:tcW w:w="7054" w:type="dxa"/>
            <w:shd w:val="clear" w:color="auto" w:fill="99CC00"/>
          </w:tcPr>
          <w:p w:rsidR="00B32AA2" w:rsidRPr="001A3A3A" w:rsidRDefault="00B32AA2" w:rsidP="003B44CA">
            <w:pPr>
              <w:tabs>
                <w:tab w:val="left" w:pos="0"/>
              </w:tabs>
              <w:spacing w:after="120"/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Сбор и переработка дикорастущего сырья</w:t>
            </w:r>
          </w:p>
        </w:tc>
      </w:tr>
      <w:tr w:rsidR="00B32AA2" w:rsidRPr="001A3A3A">
        <w:trPr>
          <w:jc w:val="center"/>
        </w:trPr>
        <w:tc>
          <w:tcPr>
            <w:tcW w:w="7054" w:type="dxa"/>
            <w:shd w:val="clear" w:color="auto" w:fill="CCFFCC"/>
          </w:tcPr>
          <w:p w:rsidR="00B32AA2" w:rsidRPr="001A3A3A" w:rsidRDefault="00B32AA2" w:rsidP="003B44CA">
            <w:pPr>
              <w:tabs>
                <w:tab w:val="left" w:pos="0"/>
              </w:tabs>
              <w:spacing w:after="120"/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Сбор лекарственных растений</w:t>
            </w:r>
          </w:p>
        </w:tc>
      </w:tr>
      <w:tr w:rsidR="00B32AA2" w:rsidRPr="001A3A3A">
        <w:trPr>
          <w:jc w:val="center"/>
        </w:trPr>
        <w:tc>
          <w:tcPr>
            <w:tcW w:w="7054" w:type="dxa"/>
            <w:shd w:val="clear" w:color="auto" w:fill="99CC00"/>
          </w:tcPr>
          <w:p w:rsidR="00B32AA2" w:rsidRPr="001A3A3A" w:rsidRDefault="00B32AA2" w:rsidP="003B44CA">
            <w:pPr>
              <w:tabs>
                <w:tab w:val="left" w:pos="0"/>
              </w:tabs>
              <w:spacing w:after="120"/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Торговля и  развитие придорожного сервиса</w:t>
            </w:r>
          </w:p>
        </w:tc>
      </w:tr>
      <w:tr w:rsidR="00B32AA2" w:rsidRPr="001A3A3A">
        <w:trPr>
          <w:jc w:val="center"/>
        </w:trPr>
        <w:tc>
          <w:tcPr>
            <w:tcW w:w="7054" w:type="dxa"/>
            <w:shd w:val="clear" w:color="auto" w:fill="CCFFCC"/>
          </w:tcPr>
          <w:p w:rsidR="00B32AA2" w:rsidRPr="001A3A3A" w:rsidRDefault="00B32AA2" w:rsidP="003B44CA">
            <w:pPr>
              <w:tabs>
                <w:tab w:val="left" w:pos="0"/>
              </w:tabs>
              <w:spacing w:after="120"/>
              <w:ind w:right="-2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</w:p>
        </w:tc>
      </w:tr>
    </w:tbl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Ниже подробнее представлены некоторые перспективные направления развития экономики, раскрывающие инвестиционный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потенциал</w:t>
      </w:r>
      <w:r w:rsidR="0080116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80116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01167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>.</w:t>
      </w:r>
    </w:p>
    <w:p w:rsidR="00B32AA2" w:rsidRPr="001A3A3A" w:rsidRDefault="00B32AA2" w:rsidP="00AA1C82">
      <w:pPr>
        <w:spacing w:line="360" w:lineRule="auto"/>
        <w:ind w:right="-26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1.4.4.</w:t>
      </w:r>
      <w:r w:rsidR="00746A1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>. Сбор и переработка дикорастущего сырья</w:t>
      </w:r>
    </w:p>
    <w:p w:rsidR="00B32AA2" w:rsidRPr="00A60F68" w:rsidRDefault="00B32AA2" w:rsidP="00AA1C82">
      <w:pPr>
        <w:pStyle w:val="Sweet"/>
        <w:spacing w:line="336" w:lineRule="auto"/>
        <w:rPr>
          <w:rFonts w:ascii="Times New Roman" w:hAnsi="Times New Roman" w:cs="Times New Roman"/>
        </w:rPr>
      </w:pPr>
      <w:r w:rsidRPr="00A60F68">
        <w:rPr>
          <w:rFonts w:ascii="Times New Roman" w:hAnsi="Times New Roman" w:cs="Times New Roman"/>
        </w:rPr>
        <w:t>Согласно анализу, проведенному в рамках разработки «Стратегии пищевой и перерабатывающей промышленности Кемеровской области на период до 2025г.», направление переработки дикорастущего сырья является перспективным для пищевой промышленности Кемеровской области.</w:t>
      </w:r>
    </w:p>
    <w:p w:rsidR="00B32AA2" w:rsidRPr="001A3A3A" w:rsidRDefault="00B32AA2" w:rsidP="00AA1C82">
      <w:pPr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E2FAD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2E2F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2FAD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 дикорастущее сырье представлено в объеме, достаточном для промышленной переработки (рисунок </w:t>
      </w:r>
      <w:r w:rsidR="00E918F7" w:rsidRPr="00E918F7">
        <w:rPr>
          <w:rFonts w:ascii="Times New Roman" w:hAnsi="Times New Roman" w:cs="Times New Roman"/>
          <w:sz w:val="28"/>
          <w:szCs w:val="28"/>
        </w:rPr>
        <w:t>8</w:t>
      </w:r>
      <w:r w:rsidRPr="001A3A3A">
        <w:rPr>
          <w:rFonts w:ascii="Times New Roman" w:hAnsi="Times New Roman" w:cs="Times New Roman"/>
          <w:sz w:val="28"/>
          <w:szCs w:val="28"/>
        </w:rPr>
        <w:t>).</w:t>
      </w:r>
    </w:p>
    <w:p w:rsidR="00954BE1" w:rsidRPr="00647895" w:rsidRDefault="00954BE1" w:rsidP="00D5528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2AA2" w:rsidRPr="001A3A3A" w:rsidRDefault="00B32AA2" w:rsidP="00AA1C8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918F7" w:rsidRPr="00C62595">
        <w:rPr>
          <w:rFonts w:ascii="Times New Roman" w:hAnsi="Times New Roman" w:cs="Times New Roman"/>
          <w:sz w:val="28"/>
          <w:szCs w:val="28"/>
        </w:rPr>
        <w:t>8</w:t>
      </w:r>
      <w:r w:rsidRPr="001A3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68" w:rsidRDefault="00B32AA2" w:rsidP="00AA1C82">
      <w:pPr>
        <w:ind w:right="-26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Структура возможного объема заготовки дикоросов</w:t>
      </w:r>
    </w:p>
    <w:p w:rsidR="00B32AA2" w:rsidRPr="001A3A3A" w:rsidRDefault="00A60F68" w:rsidP="00AA1C82">
      <w:pPr>
        <w:ind w:right="-26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2E2FAD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gramStart"/>
      <w:r w:rsidR="002E2FAD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2E2FAD">
        <w:rPr>
          <w:rFonts w:ascii="Times New Roman" w:hAnsi="Times New Roman" w:cs="Times New Roman"/>
          <w:b/>
          <w:bCs/>
          <w:sz w:val="28"/>
          <w:szCs w:val="28"/>
        </w:rPr>
        <w:t>ундыбаш</w:t>
      </w:r>
      <w:proofErr w:type="spellEnd"/>
      <w:r w:rsidR="00B32AA2" w:rsidRPr="001A3A3A">
        <w:rPr>
          <w:rFonts w:ascii="Times New Roman" w:hAnsi="Times New Roman" w:cs="Times New Roman"/>
          <w:b/>
          <w:bCs/>
          <w:sz w:val="28"/>
          <w:szCs w:val="28"/>
        </w:rPr>
        <w:t>, тонн.</w:t>
      </w:r>
    </w:p>
    <w:p w:rsidR="009A3115" w:rsidRDefault="00434647" w:rsidP="00954BE1">
      <w:pPr>
        <w:spacing w:line="360" w:lineRule="auto"/>
        <w:ind w:right="-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5" type="#_x0000_t75" style="position:absolute;left:0;text-align:left;margin-left:-5.4pt;margin-top:6.85pt;width:462pt;height:198pt;z-index:251655680" fillcolor="black" strokecolor="white" strokeweight="3e-5mm">
            <v:imagedata r:id="rId19" o:title=""/>
            <o:lock v:ext="edit" rotation="t"/>
          </v:shape>
          <o:OLEObject Type="Embed" ProgID="Excel.Chart.8" ShapeID="_x0000_s1035" DrawAspect="Content" ObjectID="_1476093449" r:id="rId20">
            <o:FieldCodes>\s</o:FieldCodes>
          </o:OLEObject>
        </w:pict>
      </w:r>
    </w:p>
    <w:p w:rsidR="00954BE1" w:rsidRDefault="00954BE1" w:rsidP="00954BE1">
      <w:pPr>
        <w:spacing w:line="360" w:lineRule="auto"/>
        <w:ind w:right="-261"/>
        <w:jc w:val="center"/>
        <w:rPr>
          <w:rFonts w:ascii="Times New Roman" w:hAnsi="Times New Roman" w:cs="Times New Roman"/>
          <w:sz w:val="28"/>
          <w:szCs w:val="28"/>
        </w:rPr>
      </w:pPr>
    </w:p>
    <w:p w:rsidR="00954BE1" w:rsidRDefault="00954BE1" w:rsidP="00954BE1">
      <w:pPr>
        <w:spacing w:line="360" w:lineRule="auto"/>
        <w:ind w:right="-261"/>
        <w:jc w:val="center"/>
        <w:rPr>
          <w:rFonts w:ascii="Times New Roman" w:hAnsi="Times New Roman" w:cs="Times New Roman"/>
          <w:sz w:val="28"/>
          <w:szCs w:val="28"/>
        </w:rPr>
      </w:pPr>
    </w:p>
    <w:p w:rsidR="00954BE1" w:rsidRDefault="00954BE1" w:rsidP="00954BE1">
      <w:pPr>
        <w:spacing w:line="360" w:lineRule="auto"/>
        <w:ind w:right="-261"/>
        <w:jc w:val="center"/>
        <w:rPr>
          <w:rFonts w:ascii="Times New Roman" w:hAnsi="Times New Roman" w:cs="Times New Roman"/>
          <w:sz w:val="28"/>
          <w:szCs w:val="28"/>
        </w:rPr>
      </w:pPr>
    </w:p>
    <w:p w:rsidR="00954BE1" w:rsidRDefault="00954BE1" w:rsidP="00954BE1">
      <w:pPr>
        <w:spacing w:line="360" w:lineRule="auto"/>
        <w:ind w:right="-261"/>
        <w:jc w:val="center"/>
        <w:rPr>
          <w:rFonts w:ascii="Times New Roman" w:hAnsi="Times New Roman" w:cs="Times New Roman"/>
          <w:sz w:val="28"/>
          <w:szCs w:val="28"/>
        </w:rPr>
      </w:pPr>
    </w:p>
    <w:p w:rsidR="00954BE1" w:rsidRDefault="00954BE1" w:rsidP="00954BE1">
      <w:pPr>
        <w:spacing w:line="360" w:lineRule="auto"/>
        <w:ind w:right="-261"/>
        <w:jc w:val="center"/>
        <w:rPr>
          <w:rFonts w:ascii="Times New Roman" w:hAnsi="Times New Roman" w:cs="Times New Roman"/>
          <w:sz w:val="28"/>
          <w:szCs w:val="28"/>
        </w:rPr>
      </w:pPr>
    </w:p>
    <w:p w:rsidR="00954BE1" w:rsidRDefault="00954BE1" w:rsidP="00954BE1">
      <w:pPr>
        <w:spacing w:line="360" w:lineRule="auto"/>
        <w:ind w:right="-261"/>
        <w:jc w:val="center"/>
        <w:rPr>
          <w:rFonts w:ascii="Times New Roman" w:hAnsi="Times New Roman" w:cs="Times New Roman"/>
          <w:sz w:val="28"/>
          <w:szCs w:val="28"/>
        </w:rPr>
      </w:pP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Более того, в Кемеровской области имеются запатентованные технологии производства пищевых продуктов с использованием дикорастущего сырья, разработанные ГОУ ВПО «Кемеровский технологический институт пищевой промышленности».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Для рационального использования местного дикорастущего сырья в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A3A3A">
        <w:rPr>
          <w:rFonts w:ascii="Times New Roman" w:hAnsi="Times New Roman" w:cs="Times New Roman"/>
          <w:sz w:val="28"/>
          <w:szCs w:val="28"/>
        </w:rPr>
        <w:t>районе необходима его комплексная переработка для следующих целей: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– реализации на локальном, региональном и межрегиональном потребительских рынках; 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– реализация в сфере общественного питания, работающего в составе туристического комплекса;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– реализации в корпоративном сегменте в качестве органического сырья для производства пищевых продуктов. </w:t>
      </w:r>
    </w:p>
    <w:p w:rsidR="00B32AA2" w:rsidRPr="001A3A3A" w:rsidRDefault="00E76731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proofErr w:type="spellStart"/>
      <w:r w:rsidR="00197E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197E0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97E05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="00B32AA2" w:rsidRPr="001A3A3A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есообразно организовать </w:t>
      </w:r>
      <w:r w:rsidR="00B32AA2" w:rsidRPr="001A3A3A">
        <w:rPr>
          <w:rFonts w:ascii="Times New Roman" w:hAnsi="Times New Roman" w:cs="Times New Roman"/>
          <w:sz w:val="28"/>
          <w:szCs w:val="28"/>
        </w:rPr>
        <w:t>заготовительный центр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C71A73">
        <w:rPr>
          <w:rFonts w:ascii="Times New Roman" w:hAnsi="Times New Roman" w:cs="Times New Roman"/>
          <w:sz w:val="28"/>
          <w:szCs w:val="28"/>
        </w:rPr>
        <w:t xml:space="preserve">икоросы, заготовленные на территории </w:t>
      </w:r>
      <w:proofErr w:type="spellStart"/>
      <w:r w:rsidR="00197E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197E0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97E05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="00C71A73">
        <w:rPr>
          <w:rFonts w:ascii="Times New Roman" w:hAnsi="Times New Roman" w:cs="Times New Roman"/>
          <w:sz w:val="28"/>
          <w:szCs w:val="28"/>
        </w:rPr>
        <w:t xml:space="preserve"> сдавать для переработки в </w:t>
      </w:r>
      <w:r>
        <w:rPr>
          <w:rFonts w:ascii="Times New Roman" w:hAnsi="Times New Roman" w:cs="Times New Roman"/>
          <w:sz w:val="28"/>
          <w:szCs w:val="28"/>
        </w:rPr>
        <w:t xml:space="preserve">крупный заготовительный </w:t>
      </w:r>
      <w:r w:rsidR="00C71A73">
        <w:rPr>
          <w:rFonts w:ascii="Times New Roman" w:hAnsi="Times New Roman" w:cs="Times New Roman"/>
          <w:sz w:val="28"/>
          <w:szCs w:val="28"/>
        </w:rPr>
        <w:t xml:space="preserve"> цент</w:t>
      </w:r>
      <w:r>
        <w:rPr>
          <w:rFonts w:ascii="Times New Roman" w:hAnsi="Times New Roman" w:cs="Times New Roman"/>
          <w:sz w:val="28"/>
          <w:szCs w:val="28"/>
        </w:rPr>
        <w:t xml:space="preserve">р в </w:t>
      </w:r>
      <w:r w:rsidR="00197E0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Таштаголе</w:t>
      </w:r>
      <w:r w:rsidR="00B32AA2" w:rsidRPr="001A3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AA2" w:rsidRPr="001A3A3A" w:rsidRDefault="00B32AA2" w:rsidP="00AA1C82">
      <w:pPr>
        <w:spacing w:line="360" w:lineRule="auto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091">
        <w:rPr>
          <w:rFonts w:ascii="Times New Roman" w:hAnsi="Times New Roman" w:cs="Times New Roman"/>
          <w:b/>
          <w:bCs/>
          <w:sz w:val="28"/>
          <w:szCs w:val="28"/>
        </w:rPr>
        <w:t>1.4.4.</w:t>
      </w:r>
      <w:r w:rsidR="00746A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1091">
        <w:rPr>
          <w:rFonts w:ascii="Times New Roman" w:hAnsi="Times New Roman" w:cs="Times New Roman"/>
          <w:b/>
          <w:bCs/>
          <w:sz w:val="28"/>
          <w:szCs w:val="28"/>
        </w:rPr>
        <w:t>. Сбор лекарственных растений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97E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197E0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97E05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 насчитывается более ста лекарственных трав, которые могут быть использованы в фармацевтической промышленности. </w:t>
      </w:r>
      <w:proofErr w:type="gramStart"/>
      <w:r w:rsidRPr="001A3A3A">
        <w:rPr>
          <w:rFonts w:ascii="Times New Roman" w:hAnsi="Times New Roman" w:cs="Times New Roman"/>
          <w:sz w:val="28"/>
          <w:szCs w:val="28"/>
        </w:rPr>
        <w:t xml:space="preserve">Среди них тысячелистник обыкновенный, мать-и-мачеха, череда, душица, зверобой, чабрец, бадан толстолистный, пижма, чистотел большой, подорожник, крапива двудомная, душица,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медунка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>, маралий корень (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левзея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сафлоровидная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родиола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, земляника и т.д. </w:t>
      </w:r>
      <w:proofErr w:type="gramEnd"/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 w:rsidR="00197E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197E0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97E05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 произрастает более 5 тыс. описанных и изученных лекарственных трав. На </w:t>
      </w:r>
      <w:smartTag w:uri="urn:schemas-microsoft-com:office:smarttags" w:element="metricconverter">
        <w:smartTagPr>
          <w:attr w:name="ProductID" w:val="1 кв. метре"/>
        </w:smartTagPr>
        <w:r w:rsidRPr="001A3A3A">
          <w:rPr>
            <w:rFonts w:ascii="Times New Roman" w:hAnsi="Times New Roman" w:cs="Times New Roman"/>
            <w:sz w:val="28"/>
            <w:szCs w:val="28"/>
          </w:rPr>
          <w:t>1 кв. метре</w:t>
        </w:r>
      </w:smartTag>
      <w:r w:rsidRPr="001A3A3A">
        <w:rPr>
          <w:rFonts w:ascii="Times New Roman" w:hAnsi="Times New Roman" w:cs="Times New Roman"/>
          <w:sz w:val="28"/>
          <w:szCs w:val="28"/>
        </w:rPr>
        <w:t xml:space="preserve"> произрастает до 12 трав, применяемых в пищевой промышленности, парфюмерии, медицине и фармакологии.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В настоящее время дикоросы пользуются спросом, и рынок </w:t>
      </w:r>
      <w:r w:rsidR="00B20645" w:rsidRPr="001A3A3A">
        <w:rPr>
          <w:rFonts w:ascii="Times New Roman" w:hAnsi="Times New Roman" w:cs="Times New Roman"/>
          <w:sz w:val="28"/>
          <w:szCs w:val="28"/>
        </w:rPr>
        <w:t>сбыта,</w:t>
      </w:r>
      <w:r w:rsidRPr="001A3A3A">
        <w:rPr>
          <w:rFonts w:ascii="Times New Roman" w:hAnsi="Times New Roman" w:cs="Times New Roman"/>
          <w:sz w:val="28"/>
          <w:szCs w:val="28"/>
        </w:rPr>
        <w:t xml:space="preserve"> огромен – от Владивостока до Москвы. Например, в Алтайском крае засеваются поля валерианой, зверобоем. В городе Бийске находится фирма «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Эвалар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», производящая аптечные и медицинские препараты, крема, настойки и бальзамы. Многие предприятия в Санкт-Петербурге, Новосибирске закупают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лектехсырьё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AA2" w:rsidRPr="001A3A3A" w:rsidRDefault="00B32AA2" w:rsidP="00AA1C82">
      <w:pPr>
        <w:spacing w:line="360" w:lineRule="auto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1.4.4.</w:t>
      </w:r>
      <w:r w:rsidR="00746A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>. Торговля и придорожный сервис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Для создания максимального сервиса, комфортного для туристов и гостей, необходимо построить на трасс</w:t>
      </w:r>
      <w:r w:rsidR="00B20645">
        <w:rPr>
          <w:rFonts w:ascii="Times New Roman" w:hAnsi="Times New Roman" w:cs="Times New Roman"/>
          <w:sz w:val="28"/>
          <w:szCs w:val="28"/>
        </w:rPr>
        <w:t xml:space="preserve">е Новокузнецк – Таштагол </w:t>
      </w:r>
      <w:r w:rsidRPr="001A3A3A">
        <w:rPr>
          <w:rFonts w:ascii="Times New Roman" w:hAnsi="Times New Roman" w:cs="Times New Roman"/>
          <w:sz w:val="28"/>
          <w:szCs w:val="28"/>
        </w:rPr>
        <w:t>магазин и кафе, гостиниц</w:t>
      </w:r>
      <w:r w:rsidR="00B20645">
        <w:rPr>
          <w:rFonts w:ascii="Times New Roman" w:hAnsi="Times New Roman" w:cs="Times New Roman"/>
          <w:sz w:val="28"/>
          <w:szCs w:val="28"/>
        </w:rPr>
        <w:t>у</w:t>
      </w:r>
      <w:r w:rsidRPr="001A3A3A">
        <w:rPr>
          <w:rFonts w:ascii="Times New Roman" w:hAnsi="Times New Roman" w:cs="Times New Roman"/>
          <w:sz w:val="28"/>
          <w:szCs w:val="28"/>
        </w:rPr>
        <w:t>, АЗС и СТО.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A3A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0645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B206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приглашает инвесторов для освоения живописных мест Горной Шории и предлагает занять имеющуюся нишу по строительству вышеуказанных объектов с выделением земельных участков для их строительства на трасс</w:t>
      </w:r>
      <w:r w:rsidR="00B20645">
        <w:rPr>
          <w:rFonts w:ascii="Times New Roman" w:hAnsi="Times New Roman" w:cs="Times New Roman"/>
          <w:sz w:val="28"/>
          <w:szCs w:val="28"/>
        </w:rPr>
        <w:t>е</w:t>
      </w:r>
      <w:r w:rsidRPr="001A3A3A">
        <w:rPr>
          <w:rFonts w:ascii="Times New Roman" w:hAnsi="Times New Roman" w:cs="Times New Roman"/>
          <w:sz w:val="28"/>
          <w:szCs w:val="28"/>
        </w:rPr>
        <w:t xml:space="preserve"> Новокузнецк–Таштагол.</w:t>
      </w:r>
      <w:proofErr w:type="gramEnd"/>
    </w:p>
    <w:p w:rsidR="00B32AA2" w:rsidRDefault="00B32AA2" w:rsidP="00AA1C82">
      <w:pPr>
        <w:numPr>
          <w:ilvl w:val="1"/>
          <w:numId w:val="11"/>
        </w:numPr>
        <w:ind w:right="-261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1.5. Анализ финансово-бюджетной обеспеченности, кредитоспособности бюджета,  диагностика финансового состояния </w:t>
      </w:r>
      <w:proofErr w:type="spellStart"/>
      <w:r w:rsidR="00654A29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gramStart"/>
      <w:r w:rsidR="00654A29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654A29">
        <w:rPr>
          <w:rFonts w:ascii="Times New Roman" w:hAnsi="Times New Roman" w:cs="Times New Roman"/>
          <w:b/>
          <w:bCs/>
          <w:sz w:val="28"/>
          <w:szCs w:val="28"/>
        </w:rPr>
        <w:t>ундыбаш</w:t>
      </w:r>
      <w:proofErr w:type="spellEnd"/>
    </w:p>
    <w:p w:rsidR="009529C7" w:rsidRPr="001A3A3A" w:rsidRDefault="009529C7" w:rsidP="00AA1C82">
      <w:pPr>
        <w:numPr>
          <w:ilvl w:val="1"/>
          <w:numId w:val="11"/>
        </w:numPr>
        <w:ind w:right="-261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1A3A3A" w:rsidRDefault="00B32AA2" w:rsidP="00AA1C82">
      <w:pPr>
        <w:spacing w:line="360" w:lineRule="auto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В настоящий момент бюджет </w:t>
      </w:r>
      <w:proofErr w:type="spellStart"/>
      <w:r w:rsidR="00B20645">
        <w:rPr>
          <w:rFonts w:ascii="Times New Roman" w:hAnsi="Times New Roman" w:cs="Times New Roman"/>
          <w:b/>
          <w:bCs/>
          <w:sz w:val="28"/>
          <w:szCs w:val="28"/>
        </w:rPr>
        <w:t>Мундыбашского</w:t>
      </w:r>
      <w:proofErr w:type="spellEnd"/>
      <w:r w:rsidR="00B2064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формируется в рамках </w:t>
      </w:r>
      <w:r w:rsidR="0071588C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ведомственной целевой программы и муниципальных целевых программ. Некоторые вопросы местного значения на основании соглашения </w:t>
      </w:r>
      <w:r w:rsidR="0071588C" w:rsidRPr="00893714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1588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1588C" w:rsidRPr="00893714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71588C">
        <w:rPr>
          <w:rFonts w:ascii="Times New Roman" w:hAnsi="Times New Roman" w:cs="Times New Roman"/>
          <w:b/>
          <w:bCs/>
          <w:sz w:val="28"/>
          <w:szCs w:val="28"/>
        </w:rPr>
        <w:t>26.12.2013</w:t>
      </w:r>
      <w:r w:rsidR="0071588C" w:rsidRPr="00893714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71588C" w:rsidRPr="007D0FA4">
        <w:rPr>
          <w:rFonts w:ascii="Times New Roman" w:hAnsi="Times New Roman" w:cs="Times New Roman"/>
          <w:b/>
          <w:bCs/>
          <w:sz w:val="28"/>
          <w:szCs w:val="28"/>
        </w:rPr>
        <w:t xml:space="preserve"> «О передаче осуществления части полномочий органами</w:t>
      </w:r>
      <w:r w:rsidR="0071588C"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МО «</w:t>
      </w:r>
      <w:proofErr w:type="spellStart"/>
      <w:r w:rsidR="0071588C">
        <w:rPr>
          <w:rFonts w:ascii="Times New Roman" w:hAnsi="Times New Roman" w:cs="Times New Roman"/>
          <w:b/>
          <w:bCs/>
          <w:sz w:val="28"/>
          <w:szCs w:val="28"/>
        </w:rPr>
        <w:t>Мундыбашское</w:t>
      </w:r>
      <w:proofErr w:type="spellEnd"/>
      <w:r w:rsidR="00715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588C"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городское поселение» органам местного самоуправления МО «Таштагольский </w:t>
      </w:r>
      <w:r w:rsidR="0071588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r w:rsidR="0071588C" w:rsidRPr="001A3A3A">
        <w:rPr>
          <w:rFonts w:ascii="Times New Roman" w:hAnsi="Times New Roman" w:cs="Times New Roman"/>
          <w:b/>
          <w:bCs/>
          <w:sz w:val="28"/>
          <w:szCs w:val="28"/>
        </w:rPr>
        <w:t>район»</w:t>
      </w:r>
      <w:r w:rsidR="00715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переда</w:t>
      </w:r>
      <w:r w:rsidR="0071588C">
        <w:rPr>
          <w:rFonts w:ascii="Times New Roman" w:hAnsi="Times New Roman" w:cs="Times New Roman"/>
          <w:b/>
          <w:bCs/>
          <w:sz w:val="28"/>
          <w:szCs w:val="28"/>
        </w:rPr>
        <w:t xml:space="preserve">ны 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>в муниципальное образование Таштагольский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ра</w:t>
      </w:r>
      <w:r w:rsidR="0071588C">
        <w:rPr>
          <w:rFonts w:ascii="Times New Roman" w:hAnsi="Times New Roman" w:cs="Times New Roman"/>
          <w:b/>
          <w:bCs/>
          <w:sz w:val="28"/>
          <w:szCs w:val="28"/>
        </w:rPr>
        <w:t>йон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32AA2" w:rsidRDefault="00B32AA2" w:rsidP="00AA1C8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Главной особенность</w:t>
      </w:r>
      <w:r w:rsidR="00654A29">
        <w:rPr>
          <w:rFonts w:ascii="Times New Roman" w:hAnsi="Times New Roman" w:cs="Times New Roman"/>
          <w:sz w:val="28"/>
          <w:szCs w:val="28"/>
        </w:rPr>
        <w:t xml:space="preserve">ю финансово-бюджетной ситуации </w:t>
      </w:r>
      <w:r w:rsidRPr="001A3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9C7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9529C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является его </w:t>
      </w:r>
      <w:proofErr w:type="gramStart"/>
      <w:r w:rsidRPr="001A3A3A">
        <w:rPr>
          <w:rFonts w:ascii="Times New Roman" w:hAnsi="Times New Roman" w:cs="Times New Roman"/>
          <w:sz w:val="28"/>
          <w:szCs w:val="28"/>
        </w:rPr>
        <w:t>существенная</w:t>
      </w:r>
      <w:proofErr w:type="gramEnd"/>
      <w:r w:rsidRPr="001A3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дотационность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. 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При этом существует </w:t>
      </w:r>
      <w:proofErr w:type="spellStart"/>
      <w:r w:rsidRPr="001A3A3A">
        <w:rPr>
          <w:rFonts w:ascii="Times New Roman" w:hAnsi="Times New Roman" w:cs="Times New Roman"/>
          <w:b/>
          <w:bCs/>
          <w:sz w:val="28"/>
          <w:szCs w:val="28"/>
        </w:rPr>
        <w:t>общенаправл</w:t>
      </w:r>
      <w:r>
        <w:rPr>
          <w:rFonts w:ascii="Times New Roman" w:hAnsi="Times New Roman" w:cs="Times New Roman"/>
          <w:b/>
          <w:bCs/>
          <w:sz w:val="28"/>
          <w:szCs w:val="28"/>
        </w:rPr>
        <w:t>енный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тренд ее возрастания: 2008 год – </w:t>
      </w:r>
      <w:r w:rsidR="009529C7">
        <w:rPr>
          <w:rFonts w:ascii="Times New Roman" w:hAnsi="Times New Roman" w:cs="Times New Roman"/>
          <w:b/>
          <w:bCs/>
          <w:sz w:val="28"/>
          <w:szCs w:val="28"/>
        </w:rPr>
        <w:t>59,1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 , 2009 год – </w:t>
      </w:r>
      <w:r w:rsidR="009529C7">
        <w:rPr>
          <w:rFonts w:ascii="Times New Roman" w:hAnsi="Times New Roman" w:cs="Times New Roman"/>
          <w:b/>
          <w:bCs/>
          <w:sz w:val="28"/>
          <w:szCs w:val="28"/>
        </w:rPr>
        <w:t>57,5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%, 2010 год – </w:t>
      </w:r>
      <w:r w:rsidR="009529C7">
        <w:rPr>
          <w:rFonts w:ascii="Times New Roman" w:hAnsi="Times New Roman" w:cs="Times New Roman"/>
          <w:b/>
          <w:bCs/>
          <w:sz w:val="28"/>
          <w:szCs w:val="28"/>
        </w:rPr>
        <w:t>86,6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%, </w:t>
      </w:r>
      <w:r w:rsidR="00413F5E">
        <w:rPr>
          <w:rFonts w:ascii="Times New Roman" w:hAnsi="Times New Roman" w:cs="Times New Roman"/>
          <w:b/>
          <w:bCs/>
          <w:sz w:val="28"/>
          <w:szCs w:val="28"/>
        </w:rPr>
        <w:t xml:space="preserve">2011 год – 79,3%,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2012 год – </w:t>
      </w:r>
      <w:r w:rsidR="00413F5E">
        <w:rPr>
          <w:rFonts w:ascii="Times New Roman" w:hAnsi="Times New Roman" w:cs="Times New Roman"/>
          <w:b/>
          <w:bCs/>
          <w:sz w:val="28"/>
          <w:szCs w:val="28"/>
        </w:rPr>
        <w:t>74,2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%, 2013 год – </w:t>
      </w:r>
      <w:r w:rsidR="00413F5E">
        <w:rPr>
          <w:rFonts w:ascii="Times New Roman" w:hAnsi="Times New Roman" w:cs="Times New Roman"/>
          <w:b/>
          <w:bCs/>
          <w:sz w:val="28"/>
          <w:szCs w:val="28"/>
        </w:rPr>
        <w:t>80,7</w:t>
      </w:r>
      <w:r>
        <w:rPr>
          <w:rFonts w:ascii="Times New Roman" w:hAnsi="Times New Roman" w:cs="Times New Roman"/>
          <w:b/>
          <w:bCs/>
          <w:sz w:val="28"/>
          <w:szCs w:val="28"/>
        </w:rPr>
        <w:t>%.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Доля поступления налоговых и неналоговых платежей в местный бюджет от градообра</w:t>
      </w:r>
      <w:r w:rsidR="00654A29">
        <w:rPr>
          <w:rFonts w:ascii="Times New Roman" w:hAnsi="Times New Roman" w:cs="Times New Roman"/>
          <w:sz w:val="28"/>
          <w:szCs w:val="28"/>
        </w:rPr>
        <w:t>зующего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13F5E">
        <w:rPr>
          <w:rFonts w:ascii="Times New Roman" w:hAnsi="Times New Roman" w:cs="Times New Roman"/>
          <w:sz w:val="28"/>
          <w:szCs w:val="28"/>
        </w:rPr>
        <w:t>54,4</w:t>
      </w:r>
      <w:r w:rsidRPr="001A3A3A">
        <w:rPr>
          <w:rFonts w:ascii="Times New Roman" w:hAnsi="Times New Roman" w:cs="Times New Roman"/>
          <w:sz w:val="28"/>
          <w:szCs w:val="28"/>
        </w:rPr>
        <w:t xml:space="preserve">%, это – НДФЛ, арендная плата за землю. </w:t>
      </w:r>
      <w:r>
        <w:rPr>
          <w:rFonts w:ascii="Times New Roman" w:hAnsi="Times New Roman" w:cs="Times New Roman"/>
          <w:sz w:val="28"/>
          <w:szCs w:val="28"/>
        </w:rPr>
        <w:t>В 2013 году налоги снизились, т.к. была предоставлена льгота по земельному налогу и аренде за землю горнорудным предприятиям в размере 60%.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Анализ динамики структуры доходов местного бюджета (таблица </w:t>
      </w:r>
      <w:r w:rsidR="00413F5E">
        <w:rPr>
          <w:rFonts w:ascii="Times New Roman" w:hAnsi="Times New Roman" w:cs="Times New Roman"/>
          <w:sz w:val="28"/>
          <w:szCs w:val="28"/>
        </w:rPr>
        <w:t>5</w:t>
      </w:r>
      <w:r w:rsidRPr="001A3A3A">
        <w:rPr>
          <w:rFonts w:ascii="Times New Roman" w:hAnsi="Times New Roman" w:cs="Times New Roman"/>
          <w:sz w:val="28"/>
          <w:szCs w:val="28"/>
        </w:rPr>
        <w:t>) показывает, что, начиная с 200</w:t>
      </w:r>
      <w:r w:rsidR="00413F5E">
        <w:rPr>
          <w:rFonts w:ascii="Times New Roman" w:hAnsi="Times New Roman" w:cs="Times New Roman"/>
          <w:sz w:val="28"/>
          <w:szCs w:val="28"/>
        </w:rPr>
        <w:t>8</w:t>
      </w:r>
      <w:r w:rsidRPr="001A3A3A">
        <w:rPr>
          <w:rFonts w:ascii="Times New Roman" w:hAnsi="Times New Roman" w:cs="Times New Roman"/>
          <w:sz w:val="28"/>
          <w:szCs w:val="28"/>
        </w:rPr>
        <w:t xml:space="preserve"> года, существенную роль на снижение доли собственных доходов территории оказали межбюджетные трансферты.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Трансферты были направлены на выполнение мероприятий в части реализации Федерального закона № 185-ФЗ от 21.07.2007 года «О фонде содействия реформированию жилищно-коммунального хозяйства», на осуществление реформы жилищно-коммунального хозяйства</w:t>
      </w:r>
      <w:r w:rsidR="00413F5E">
        <w:rPr>
          <w:rFonts w:ascii="Times New Roman" w:hAnsi="Times New Roman" w:cs="Times New Roman"/>
          <w:sz w:val="28"/>
          <w:szCs w:val="28"/>
        </w:rPr>
        <w:t>, на благоустройство, ремонт дорог.</w:t>
      </w:r>
    </w:p>
    <w:p w:rsidR="00B32AA2" w:rsidRPr="001A3A3A" w:rsidRDefault="00B32AA2" w:rsidP="00AA1C8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Таблица 6 </w:t>
      </w:r>
    </w:p>
    <w:p w:rsidR="00B32AA2" w:rsidRPr="001A3A3A" w:rsidRDefault="00B32AA2" w:rsidP="00413F5E">
      <w:pPr>
        <w:ind w:right="-26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Доходы и расходы бюджета </w:t>
      </w:r>
      <w:proofErr w:type="spellStart"/>
      <w:r w:rsidR="00413F5E">
        <w:rPr>
          <w:rFonts w:ascii="Times New Roman" w:hAnsi="Times New Roman" w:cs="Times New Roman"/>
          <w:b/>
          <w:bCs/>
          <w:sz w:val="28"/>
          <w:szCs w:val="28"/>
        </w:rPr>
        <w:t>Мундыбашского</w:t>
      </w:r>
      <w:proofErr w:type="spellEnd"/>
      <w:r w:rsidR="00413F5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B32AA2" w:rsidRPr="001A3A3A" w:rsidRDefault="00B32AA2" w:rsidP="00AA1C82">
      <w:pPr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2009</w:t>
      </w:r>
      <w:r w:rsidR="00413F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13F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годы, </w:t>
      </w:r>
      <w:r w:rsidR="00C336CF">
        <w:rPr>
          <w:rFonts w:ascii="Times New Roman" w:hAnsi="Times New Roman" w:cs="Times New Roman"/>
          <w:b/>
          <w:bCs/>
          <w:sz w:val="28"/>
          <w:szCs w:val="28"/>
        </w:rPr>
        <w:t>млн.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</w:p>
    <w:tbl>
      <w:tblPr>
        <w:tblW w:w="9561" w:type="dxa"/>
        <w:jc w:val="center"/>
        <w:tblCellMar>
          <w:left w:w="0" w:type="dxa"/>
          <w:right w:w="0" w:type="dxa"/>
        </w:tblCellMar>
        <w:tblLook w:val="0000"/>
      </w:tblPr>
      <w:tblGrid>
        <w:gridCol w:w="3959"/>
        <w:gridCol w:w="1118"/>
        <w:gridCol w:w="1127"/>
        <w:gridCol w:w="1129"/>
        <w:gridCol w:w="1096"/>
        <w:gridCol w:w="1132"/>
      </w:tblGrid>
      <w:tr w:rsidR="004A18C4" w:rsidRPr="001A3A3A">
        <w:trPr>
          <w:trHeight w:val="369"/>
          <w:tblHeader/>
          <w:jc w:val="center"/>
        </w:trPr>
        <w:tc>
          <w:tcPr>
            <w:tcW w:w="3959" w:type="dxa"/>
            <w:tcBorders>
              <w:top w:val="single" w:sz="8" w:space="0" w:color="336600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85199D">
            <w:pPr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доходов и расходов</w:t>
            </w:r>
          </w:p>
        </w:tc>
        <w:tc>
          <w:tcPr>
            <w:tcW w:w="1118" w:type="dxa"/>
            <w:tcBorders>
              <w:top w:val="single" w:sz="8" w:space="0" w:color="336600"/>
              <w:left w:val="nil"/>
              <w:bottom w:val="nil"/>
              <w:right w:val="single" w:sz="8" w:space="0" w:color="3366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85199D">
            <w:pPr>
              <w:ind w:right="-151"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single" w:sz="8" w:space="0" w:color="336600"/>
              <w:left w:val="nil"/>
              <w:bottom w:val="nil"/>
              <w:right w:val="single" w:sz="8" w:space="0" w:color="3366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85199D">
            <w:pPr>
              <w:ind w:right="-151"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29" w:type="dxa"/>
            <w:tcBorders>
              <w:top w:val="single" w:sz="8" w:space="0" w:color="336600"/>
              <w:left w:val="nil"/>
              <w:bottom w:val="nil"/>
              <w:right w:val="single" w:sz="8" w:space="0" w:color="3366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85199D">
            <w:pPr>
              <w:ind w:right="-151"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096" w:type="dxa"/>
            <w:tcBorders>
              <w:top w:val="single" w:sz="8" w:space="0" w:color="336600"/>
              <w:left w:val="nil"/>
              <w:bottom w:val="nil"/>
              <w:right w:val="single" w:sz="8" w:space="0" w:color="3366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85199D">
            <w:pPr>
              <w:ind w:right="-151"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2" w:type="dxa"/>
            <w:tcBorders>
              <w:top w:val="single" w:sz="8" w:space="0" w:color="336600"/>
              <w:left w:val="nil"/>
              <w:bottom w:val="nil"/>
              <w:right w:val="single" w:sz="8" w:space="0" w:color="3366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85199D">
            <w:pPr>
              <w:ind w:right="-151"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4A18C4" w:rsidRPr="001A3A3A">
        <w:trPr>
          <w:trHeight w:val="330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413F5E">
            <w:pPr>
              <w:ind w:firstLine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  всего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85199D" w:rsidP="0085199D">
            <w:pPr>
              <w:ind w:right="-24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BE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EB6C8C" w:rsidP="008E06D5">
            <w:pPr>
              <w:ind w:right="-2"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  <w:r w:rsidR="00BE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0F035C" w:rsidP="008E06D5">
            <w:pPr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  <w:r w:rsidR="00BE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1C0996" w:rsidP="008E06D5">
            <w:pPr>
              <w:ind w:right="-37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  <w:r w:rsidR="00BE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CF5128" w:rsidP="008E06D5">
            <w:pPr>
              <w:ind w:right="28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  <w:r w:rsidR="00BE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436</w:t>
            </w:r>
          </w:p>
        </w:tc>
      </w:tr>
      <w:tr w:rsidR="00B32AA2" w:rsidRPr="001A3A3A">
        <w:trPr>
          <w:gridAfter w:val="5"/>
          <w:wAfter w:w="5602" w:type="dxa"/>
          <w:trHeight w:val="330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413F5E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A18C4" w:rsidRPr="001A3A3A">
        <w:trPr>
          <w:trHeight w:val="285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B32AA2" w:rsidP="00413F5E">
            <w:pPr>
              <w:ind w:firstLine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собственные доходы</w:t>
            </w:r>
          </w:p>
        </w:tc>
        <w:tc>
          <w:tcPr>
            <w:tcW w:w="1118" w:type="dxa"/>
            <w:tcBorders>
              <w:top w:val="nil"/>
              <w:left w:val="nil"/>
              <w:right w:val="single" w:sz="8" w:space="0" w:color="3366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85199D" w:rsidP="0085199D">
            <w:pPr>
              <w:ind w:right="-24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BE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1127" w:type="dxa"/>
            <w:tcBorders>
              <w:top w:val="nil"/>
              <w:left w:val="nil"/>
              <w:right w:val="single" w:sz="8" w:space="0" w:color="3366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EB6C8C" w:rsidP="008E06D5">
            <w:pPr>
              <w:ind w:right="-67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BE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1129" w:type="dxa"/>
            <w:tcBorders>
              <w:top w:val="nil"/>
              <w:left w:val="nil"/>
              <w:right w:val="single" w:sz="8" w:space="0" w:color="3366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0F035C" w:rsidP="008E06D5">
            <w:pPr>
              <w:ind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E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724</w:t>
            </w:r>
          </w:p>
        </w:tc>
        <w:tc>
          <w:tcPr>
            <w:tcW w:w="1096" w:type="dxa"/>
            <w:tcBorders>
              <w:top w:val="nil"/>
              <w:left w:val="nil"/>
              <w:right w:val="single" w:sz="8" w:space="0" w:color="3366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1C0996" w:rsidP="008E06D5">
            <w:pPr>
              <w:ind w:right="-37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BE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090</w:t>
            </w:r>
          </w:p>
        </w:tc>
        <w:tc>
          <w:tcPr>
            <w:tcW w:w="1132" w:type="dxa"/>
            <w:tcBorders>
              <w:top w:val="nil"/>
              <w:left w:val="nil"/>
              <w:right w:val="single" w:sz="8" w:space="0" w:color="3366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CF5128" w:rsidP="008E06D5">
            <w:pPr>
              <w:ind w:right="28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E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014</w:t>
            </w:r>
          </w:p>
        </w:tc>
      </w:tr>
      <w:tr w:rsidR="004A18C4" w:rsidRPr="001A3A3A">
        <w:trPr>
          <w:trHeight w:val="285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B32AA2" w:rsidP="00413F5E">
            <w:pPr>
              <w:ind w:firstLine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  <w:r w:rsidR="0085199D" w:rsidRP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</w:t>
            </w:r>
            <w:r w:rsid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перечисления</w:t>
            </w:r>
            <w:r w:rsidRP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199D" w:rsidRP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других бюджетов бюджетной системы РФ </w:t>
            </w:r>
            <w:r w:rsidRP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5199D" w:rsidRP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right w:val="single" w:sz="8" w:space="0" w:color="3366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85199D" w:rsidP="0085199D">
            <w:pPr>
              <w:ind w:right="-24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BE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496</w:t>
            </w:r>
          </w:p>
        </w:tc>
        <w:tc>
          <w:tcPr>
            <w:tcW w:w="1127" w:type="dxa"/>
            <w:tcBorders>
              <w:top w:val="nil"/>
              <w:left w:val="nil"/>
              <w:right w:val="single" w:sz="8" w:space="0" w:color="3366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EB6C8C" w:rsidP="008E06D5">
            <w:pPr>
              <w:ind w:right="-67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  <w:r w:rsidR="00BE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right w:val="single" w:sz="8" w:space="0" w:color="336600"/>
            </w:tcBorders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6527EE" w:rsidP="008E06D5">
            <w:pPr>
              <w:ind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="00BE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1096" w:type="dxa"/>
            <w:tcBorders>
              <w:top w:val="nil"/>
              <w:left w:val="nil"/>
              <w:right w:val="single" w:sz="8" w:space="0" w:color="336600"/>
            </w:tcBorders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1C0996" w:rsidP="008E06D5">
            <w:pPr>
              <w:ind w:right="-37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BE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979</w:t>
            </w:r>
          </w:p>
        </w:tc>
        <w:tc>
          <w:tcPr>
            <w:tcW w:w="1132" w:type="dxa"/>
            <w:tcBorders>
              <w:top w:val="nil"/>
              <w:left w:val="nil"/>
              <w:right w:val="single" w:sz="8" w:space="0" w:color="3366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CF5128" w:rsidP="008E06D5">
            <w:pPr>
              <w:ind w:right="28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="00BE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422</w:t>
            </w:r>
          </w:p>
        </w:tc>
      </w:tr>
      <w:tr w:rsidR="004A18C4" w:rsidRPr="001A3A3A">
        <w:trPr>
          <w:trHeight w:val="585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413F5E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- дотации  и взаиморасчеты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8E06D5" w:rsidP="00BE6618">
            <w:pPr>
              <w:ind w:right="-24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66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EB6C8C" w:rsidP="00BE6618">
            <w:pPr>
              <w:ind w:right="-6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E66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6527EE" w:rsidP="00BE6618">
            <w:pPr>
              <w:ind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E66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1C0996" w:rsidP="00BE6618">
            <w:pPr>
              <w:ind w:right="-3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E66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CF5128" w:rsidP="00BE6618">
            <w:pPr>
              <w:ind w:right="28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E66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</w:tc>
      </w:tr>
      <w:tr w:rsidR="004A18C4" w:rsidRPr="001A3A3A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413F5E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- субвенции, субсидии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E6618" w:rsidP="00BE6618">
            <w:pPr>
              <w:ind w:right="-24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06D5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E6618" w:rsidP="00BE6618">
            <w:pPr>
              <w:ind w:right="-6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B6C8C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3366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E6618" w:rsidP="00BE6618">
            <w:pPr>
              <w:ind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527EE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3366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E6618" w:rsidP="00BE6618">
            <w:pPr>
              <w:ind w:right="-3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C099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E6618" w:rsidP="00BE6618">
            <w:pPr>
              <w:ind w:right="28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F5128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4A18C4" w:rsidRPr="001A3A3A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1A3A3A" w:rsidRDefault="00EB6C8C" w:rsidP="00413F5E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безвозмездные поступления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Default="00EB6C8C" w:rsidP="0085199D">
            <w:pPr>
              <w:ind w:right="-24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Default="00BE6618" w:rsidP="00BE6618">
            <w:pPr>
              <w:ind w:right="-6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B6C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3366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Default="00BE6618" w:rsidP="00BE6618">
            <w:pPr>
              <w:ind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527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3366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Default="00BE6618" w:rsidP="00BE6618">
            <w:pPr>
              <w:ind w:right="-3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C099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Default="00BE6618" w:rsidP="00BE6618">
            <w:pPr>
              <w:ind w:right="28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F512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4A18C4" w:rsidRPr="001A3A3A">
        <w:trPr>
          <w:trHeight w:val="869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413F5E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</w:t>
            </w:r>
            <w:r w:rsidRPr="001A3A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 в общих </w:t>
            </w:r>
            <w:r w:rsidRPr="001A3A3A">
              <w:rPr>
                <w:rFonts w:ascii="Times New Roman" w:hAnsi="Times New Roman" w:cs="Times New Roman"/>
                <w:sz w:val="28"/>
                <w:szCs w:val="28"/>
              </w:rPr>
              <w:br/>
              <w:t>доходах бюджета</w:t>
            </w:r>
          </w:p>
        </w:tc>
        <w:tc>
          <w:tcPr>
            <w:tcW w:w="1118" w:type="dxa"/>
            <w:tcBorders>
              <w:top w:val="nil"/>
              <w:left w:val="nil"/>
              <w:right w:val="single" w:sz="8" w:space="0" w:color="3366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8E06D5" w:rsidP="0085199D">
            <w:pPr>
              <w:ind w:right="-24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42,5</w:t>
            </w:r>
            <w:r w:rsidR="00EB6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right w:val="single" w:sz="8" w:space="0" w:color="3366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EB6C8C" w:rsidP="008E06D5">
            <w:pPr>
              <w:ind w:right="-67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13,4%</w:t>
            </w:r>
          </w:p>
        </w:tc>
        <w:tc>
          <w:tcPr>
            <w:tcW w:w="1129" w:type="dxa"/>
            <w:tcBorders>
              <w:top w:val="nil"/>
              <w:left w:val="nil"/>
              <w:right w:val="single" w:sz="8" w:space="0" w:color="3366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6527EE" w:rsidP="008E06D5">
            <w:pPr>
              <w:ind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20,7%</w:t>
            </w:r>
          </w:p>
        </w:tc>
        <w:tc>
          <w:tcPr>
            <w:tcW w:w="1096" w:type="dxa"/>
            <w:tcBorders>
              <w:top w:val="nil"/>
              <w:left w:val="nil"/>
              <w:right w:val="single" w:sz="8" w:space="0" w:color="3366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1C0996" w:rsidP="008E06D5">
            <w:pPr>
              <w:ind w:right="-37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25,8%</w:t>
            </w:r>
          </w:p>
        </w:tc>
        <w:tc>
          <w:tcPr>
            <w:tcW w:w="1132" w:type="dxa"/>
            <w:tcBorders>
              <w:top w:val="nil"/>
              <w:left w:val="nil"/>
              <w:right w:val="single" w:sz="8" w:space="0" w:color="3366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CF5128" w:rsidP="008E06D5">
            <w:pPr>
              <w:ind w:right="28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19,3%</w:t>
            </w:r>
          </w:p>
        </w:tc>
      </w:tr>
      <w:tr w:rsidR="004A18C4" w:rsidRPr="001A3A3A">
        <w:trPr>
          <w:trHeight w:val="330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413F5E">
            <w:pPr>
              <w:ind w:firstLine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всего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EB6C8C" w:rsidP="00CD05B1">
            <w:pPr>
              <w:ind w:right="-24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CD0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0F035C" w:rsidP="00CD05B1">
            <w:pPr>
              <w:ind w:right="-67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  <w:r w:rsidR="00CD0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6527EE" w:rsidP="00CD05B1">
            <w:pPr>
              <w:ind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  <w:r w:rsidR="00CD0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1C0996" w:rsidP="00CD05B1">
            <w:pPr>
              <w:ind w:right="-37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  <w:r w:rsidR="00CD0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EB6C8C" w:rsidRDefault="00CF5128" w:rsidP="00CD05B1">
            <w:pPr>
              <w:ind w:right="28" w:firstLine="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CD0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373</w:t>
            </w:r>
          </w:p>
        </w:tc>
      </w:tr>
      <w:tr w:rsidR="004A18C4" w:rsidRPr="001A3A3A">
        <w:trPr>
          <w:trHeight w:val="330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EB6C8C" w:rsidRDefault="00EB6C8C" w:rsidP="00413F5E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C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EB6C8C" w:rsidRDefault="00EB6C8C" w:rsidP="00CD05B1">
            <w:pPr>
              <w:ind w:right="-24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05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6C8C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EB6C8C" w:rsidRDefault="000F035C" w:rsidP="00CD05B1">
            <w:pPr>
              <w:ind w:right="-6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05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3366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EB6C8C" w:rsidRDefault="006527EE" w:rsidP="00CD05B1">
            <w:pPr>
              <w:ind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05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3366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EB6C8C" w:rsidRDefault="001C0996" w:rsidP="00CD05B1">
            <w:pPr>
              <w:ind w:right="-3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05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C336CF" w:rsidRDefault="00CF5128" w:rsidP="008E06D5">
            <w:pPr>
              <w:ind w:right="28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3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D05B1" w:rsidRPr="00C33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36CF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4A18C4" w:rsidRPr="001A3A3A">
        <w:trPr>
          <w:trHeight w:val="330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EB6C8C" w:rsidRDefault="00EB6C8C" w:rsidP="00413F5E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EB6C8C" w:rsidRDefault="00CD05B1" w:rsidP="00CD05B1">
            <w:pPr>
              <w:ind w:right="-24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B6C8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EB6C8C" w:rsidRDefault="00CD05B1" w:rsidP="00CD05B1">
            <w:pPr>
              <w:ind w:right="-6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F035C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3366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EB6C8C" w:rsidRDefault="00CD05B1" w:rsidP="00CD05B1">
            <w:pPr>
              <w:ind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527EE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3366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EB6C8C" w:rsidRDefault="00CD05B1" w:rsidP="00CD05B1">
            <w:pPr>
              <w:ind w:right="-3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C099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EB6C8C" w:rsidRDefault="00CD05B1" w:rsidP="00CD05B1">
            <w:pPr>
              <w:ind w:right="28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F5128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4A18C4" w:rsidRPr="001A3A3A">
        <w:trPr>
          <w:trHeight w:val="330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Default="00EB6C8C" w:rsidP="00413F5E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Default="00094C27" w:rsidP="00094C27">
            <w:pPr>
              <w:ind w:right="-24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B6C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EB6C8C" w:rsidRDefault="00094C27" w:rsidP="008E06D5">
            <w:pPr>
              <w:ind w:right="-6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F035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3366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EB6C8C" w:rsidRDefault="00094C27" w:rsidP="008E06D5">
            <w:pPr>
              <w:ind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527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3366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EB6C8C" w:rsidRDefault="00094C27" w:rsidP="008E06D5">
            <w:pPr>
              <w:ind w:right="-3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C099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C8C" w:rsidRPr="00EB6C8C" w:rsidRDefault="00094C27" w:rsidP="008E06D5">
            <w:pPr>
              <w:ind w:right="28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F51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A18C4" w:rsidRPr="001A3A3A">
        <w:trPr>
          <w:trHeight w:val="330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5C" w:rsidRDefault="000F035C" w:rsidP="00413F5E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18" w:type="dxa"/>
            <w:tcBorders>
              <w:top w:val="nil"/>
              <w:left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5C" w:rsidRDefault="000F035C" w:rsidP="0085199D">
            <w:pPr>
              <w:ind w:right="-24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5C" w:rsidRDefault="00094C27" w:rsidP="008E06D5">
            <w:pPr>
              <w:ind w:right="-6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0,800</w:t>
            </w:r>
          </w:p>
        </w:tc>
        <w:tc>
          <w:tcPr>
            <w:tcW w:w="1129" w:type="dxa"/>
            <w:tcBorders>
              <w:top w:val="nil"/>
              <w:left w:val="nil"/>
              <w:right w:val="single" w:sz="8" w:space="0" w:color="3366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5C" w:rsidRPr="00EB6C8C" w:rsidRDefault="006527EE" w:rsidP="008E06D5">
            <w:pPr>
              <w:ind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C27">
              <w:rPr>
                <w:rFonts w:ascii="Times New Roman" w:hAnsi="Times New Roman" w:cs="Times New Roman"/>
                <w:sz w:val="28"/>
                <w:szCs w:val="28"/>
              </w:rPr>
              <w:t>,521</w:t>
            </w:r>
          </w:p>
        </w:tc>
        <w:tc>
          <w:tcPr>
            <w:tcW w:w="1096" w:type="dxa"/>
            <w:tcBorders>
              <w:top w:val="nil"/>
              <w:left w:val="nil"/>
              <w:right w:val="single" w:sz="8" w:space="0" w:color="3366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5C" w:rsidRPr="00EB6C8C" w:rsidRDefault="001C0996" w:rsidP="008E06D5">
            <w:pPr>
              <w:ind w:right="-3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4C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132" w:type="dxa"/>
            <w:tcBorders>
              <w:top w:val="nil"/>
              <w:left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5C" w:rsidRPr="00EB6C8C" w:rsidRDefault="00CF5128" w:rsidP="008E06D5">
            <w:pPr>
              <w:ind w:right="28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4C27">
              <w:rPr>
                <w:rFonts w:ascii="Times New Roman" w:hAnsi="Times New Roman" w:cs="Times New Roman"/>
                <w:sz w:val="28"/>
                <w:szCs w:val="28"/>
              </w:rPr>
              <w:t>,579</w:t>
            </w:r>
          </w:p>
        </w:tc>
      </w:tr>
      <w:tr w:rsidR="004A18C4" w:rsidRPr="001A3A3A">
        <w:trPr>
          <w:trHeight w:val="600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413F5E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18" w:type="dxa"/>
            <w:tcBorders>
              <w:top w:val="nil"/>
              <w:left w:val="nil"/>
              <w:right w:val="single" w:sz="8" w:space="0" w:color="3366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EB6C8C" w:rsidP="0085199D">
            <w:pPr>
              <w:ind w:right="-24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8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27" w:type="dxa"/>
            <w:tcBorders>
              <w:top w:val="nil"/>
              <w:left w:val="nil"/>
              <w:right w:val="single" w:sz="8" w:space="0" w:color="3366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0F035C" w:rsidP="004A18C4">
            <w:pPr>
              <w:ind w:right="-6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A18C4">
              <w:rPr>
                <w:rFonts w:ascii="Times New Roman" w:hAnsi="Times New Roman" w:cs="Times New Roman"/>
                <w:sz w:val="28"/>
                <w:szCs w:val="28"/>
              </w:rPr>
              <w:t>,175</w:t>
            </w:r>
          </w:p>
        </w:tc>
        <w:tc>
          <w:tcPr>
            <w:tcW w:w="1129" w:type="dxa"/>
            <w:tcBorders>
              <w:top w:val="nil"/>
              <w:left w:val="nil"/>
              <w:right w:val="single" w:sz="8" w:space="0" w:color="3366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6527EE" w:rsidP="008E06D5">
            <w:pPr>
              <w:ind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A18C4">
              <w:rPr>
                <w:rFonts w:ascii="Times New Roman" w:hAnsi="Times New Roman" w:cs="Times New Roman"/>
                <w:sz w:val="28"/>
                <w:szCs w:val="28"/>
              </w:rPr>
              <w:t>,883</w:t>
            </w:r>
          </w:p>
        </w:tc>
        <w:tc>
          <w:tcPr>
            <w:tcW w:w="1096" w:type="dxa"/>
            <w:tcBorders>
              <w:top w:val="nil"/>
              <w:left w:val="nil"/>
              <w:right w:val="single" w:sz="8" w:space="0" w:color="3366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1C0996" w:rsidP="008E06D5">
            <w:pPr>
              <w:ind w:right="-3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18C4">
              <w:rPr>
                <w:rFonts w:ascii="Times New Roman" w:hAnsi="Times New Roman" w:cs="Times New Roman"/>
                <w:sz w:val="28"/>
                <w:szCs w:val="28"/>
              </w:rPr>
              <w:t>,516</w:t>
            </w:r>
          </w:p>
        </w:tc>
        <w:tc>
          <w:tcPr>
            <w:tcW w:w="1132" w:type="dxa"/>
            <w:tcBorders>
              <w:top w:val="nil"/>
              <w:left w:val="nil"/>
              <w:right w:val="single" w:sz="8" w:space="0" w:color="3366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CF5128" w:rsidP="004A18C4">
            <w:pPr>
              <w:ind w:right="28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A18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4A18C4" w:rsidRPr="001A3A3A">
        <w:trPr>
          <w:trHeight w:val="600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7EE" w:rsidRPr="001A3A3A" w:rsidRDefault="006527EE" w:rsidP="00413F5E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18" w:type="dxa"/>
            <w:tcBorders>
              <w:top w:val="nil"/>
              <w:left w:val="nil"/>
              <w:right w:val="single" w:sz="8" w:space="0" w:color="3366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7EE" w:rsidRDefault="006527EE" w:rsidP="0085199D">
            <w:pPr>
              <w:ind w:right="-24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single" w:sz="8" w:space="0" w:color="3366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7EE" w:rsidRDefault="006527EE" w:rsidP="008E06D5">
            <w:pPr>
              <w:ind w:right="-6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single" w:sz="8" w:space="0" w:color="3366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7EE" w:rsidRDefault="00D8047A" w:rsidP="008E06D5">
            <w:pPr>
              <w:ind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  <w:tc>
          <w:tcPr>
            <w:tcW w:w="1096" w:type="dxa"/>
            <w:tcBorders>
              <w:top w:val="nil"/>
              <w:left w:val="nil"/>
              <w:right w:val="single" w:sz="8" w:space="0" w:color="3366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7EE" w:rsidRDefault="00D8047A" w:rsidP="008E06D5">
            <w:pPr>
              <w:ind w:right="-3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C099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right w:val="single" w:sz="8" w:space="0" w:color="3366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7EE" w:rsidRDefault="00D8047A" w:rsidP="008E06D5">
            <w:pPr>
              <w:ind w:right="28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F512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A18C4" w:rsidRPr="001A3A3A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413F5E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D8047A" w:rsidP="0085199D">
            <w:pPr>
              <w:ind w:right="-24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B6C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D8047A" w:rsidP="008E06D5">
            <w:pPr>
              <w:ind w:right="-6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6527EE" w:rsidP="008E06D5">
            <w:pPr>
              <w:ind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04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804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1C0996" w:rsidP="008E06D5">
            <w:pPr>
              <w:ind w:right="-3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04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3366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CF5128" w:rsidP="008E06D5">
            <w:pPr>
              <w:ind w:right="28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04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</w:tr>
      <w:tr w:rsidR="004A18C4" w:rsidRPr="001A3A3A">
        <w:trPr>
          <w:trHeight w:val="457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EB6C8C" w:rsidP="00413F5E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32AA2" w:rsidRPr="001A3A3A">
              <w:rPr>
                <w:rFonts w:ascii="Times New Roman" w:hAnsi="Times New Roman" w:cs="Times New Roman"/>
                <w:sz w:val="28"/>
                <w:szCs w:val="28"/>
              </w:rPr>
              <w:t>изкультура и спорт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C7358C" w:rsidP="0085199D">
            <w:pPr>
              <w:ind w:right="-24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B6C8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C7358C" w:rsidP="008E06D5">
            <w:pPr>
              <w:ind w:right="-6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F03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3366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C7358C" w:rsidP="008E06D5">
            <w:pPr>
              <w:ind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C09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3366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C7358C" w:rsidP="008E06D5">
            <w:pPr>
              <w:ind w:right="-3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  <w:r w:rsidR="001C0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C7358C" w:rsidP="008E06D5">
            <w:pPr>
              <w:ind w:right="28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F512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18C4" w:rsidRPr="001A3A3A">
        <w:trPr>
          <w:trHeight w:val="286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nil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EB6C8C" w:rsidP="00413F5E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EB6C8C" w:rsidP="0085199D">
            <w:pPr>
              <w:ind w:right="-24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3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C735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0F035C" w:rsidP="008E06D5">
            <w:pPr>
              <w:ind w:right="-6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73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735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3366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8E06D5">
            <w:pPr>
              <w:ind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3366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8E06D5">
            <w:pPr>
              <w:ind w:right="-3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33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8E06D5">
            <w:pPr>
              <w:ind w:right="28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8C4" w:rsidRPr="001A3A3A">
        <w:trPr>
          <w:trHeight w:val="251"/>
          <w:jc w:val="center"/>
        </w:trPr>
        <w:tc>
          <w:tcPr>
            <w:tcW w:w="3959" w:type="dxa"/>
            <w:tcBorders>
              <w:top w:val="nil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413F5E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, дефицит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336600"/>
              <w:right w:val="single" w:sz="8" w:space="0" w:color="3366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EB6C8C" w:rsidP="0085199D">
            <w:pPr>
              <w:ind w:right="-24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358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C735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336600"/>
              <w:right w:val="single" w:sz="8" w:space="0" w:color="3366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B32AA2" w:rsidP="00C7358C">
            <w:pPr>
              <w:ind w:right="-6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F0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58C">
              <w:rPr>
                <w:rFonts w:ascii="Times New Roman" w:hAnsi="Times New Roman" w:cs="Times New Roman"/>
                <w:sz w:val="28"/>
                <w:szCs w:val="28"/>
              </w:rPr>
              <w:t>,083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336600"/>
              <w:right w:val="single" w:sz="8" w:space="0" w:color="3366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1C0996" w:rsidP="008E06D5">
            <w:pPr>
              <w:ind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358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6600"/>
              <w:right w:val="single" w:sz="8" w:space="0" w:color="3366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CF5128" w:rsidP="008E06D5">
            <w:pPr>
              <w:ind w:right="-37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358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73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336600"/>
              <w:right w:val="single" w:sz="8" w:space="0" w:color="3366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A2" w:rsidRPr="001A3A3A" w:rsidRDefault="00CF5128" w:rsidP="00C7358C">
            <w:pPr>
              <w:ind w:right="28" w:firstLine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C73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</w:tr>
    </w:tbl>
    <w:p w:rsidR="00B32AA2" w:rsidRPr="001A3A3A" w:rsidRDefault="00B32AA2" w:rsidP="00AA1C82">
      <w:pPr>
        <w:spacing w:line="360" w:lineRule="auto"/>
        <w:ind w:right="-261" w:firstLine="567"/>
        <w:rPr>
          <w:rFonts w:ascii="Times New Roman" w:hAnsi="Times New Roman" w:cs="Times New Roman"/>
          <w:sz w:val="28"/>
          <w:szCs w:val="28"/>
        </w:rPr>
      </w:pPr>
    </w:p>
    <w:p w:rsidR="00B32AA2" w:rsidRPr="00096953" w:rsidRDefault="00B32AA2" w:rsidP="00AA1C82">
      <w:pPr>
        <w:pStyle w:val="Sweet"/>
        <w:spacing w:line="360" w:lineRule="auto"/>
        <w:rPr>
          <w:rFonts w:ascii="Times New Roman" w:hAnsi="Times New Roman" w:cs="Times New Roman"/>
          <w:b/>
          <w:bCs/>
        </w:rPr>
      </w:pPr>
      <w:r w:rsidRPr="00096953">
        <w:rPr>
          <w:rFonts w:ascii="Times New Roman" w:hAnsi="Times New Roman" w:cs="Times New Roman"/>
          <w:b/>
          <w:bCs/>
        </w:rPr>
        <w:t xml:space="preserve">Средства, выделяемые из </w:t>
      </w:r>
      <w:r w:rsidR="00096953">
        <w:rPr>
          <w:rFonts w:ascii="Times New Roman" w:hAnsi="Times New Roman" w:cs="Times New Roman"/>
          <w:b/>
          <w:bCs/>
        </w:rPr>
        <w:t xml:space="preserve">федерального </w:t>
      </w:r>
      <w:r w:rsidRPr="00096953">
        <w:rPr>
          <w:rFonts w:ascii="Times New Roman" w:hAnsi="Times New Roman" w:cs="Times New Roman"/>
          <w:b/>
          <w:bCs/>
        </w:rPr>
        <w:t>бюджета, не капитализируются в основной производственный капитал, хотя они, вне всякого сомнения, решают важную социальную задачу по выра</w:t>
      </w:r>
      <w:r w:rsidR="00096953">
        <w:rPr>
          <w:rFonts w:ascii="Times New Roman" w:hAnsi="Times New Roman" w:cs="Times New Roman"/>
          <w:b/>
          <w:bCs/>
        </w:rPr>
        <w:t>вниванию уровня жизни населения</w:t>
      </w:r>
      <w:r w:rsidRPr="00096953">
        <w:rPr>
          <w:rFonts w:ascii="Times New Roman" w:hAnsi="Times New Roman" w:cs="Times New Roman"/>
          <w:b/>
          <w:bCs/>
        </w:rPr>
        <w:t xml:space="preserve"> муниципальн</w:t>
      </w:r>
      <w:r w:rsidR="00096953">
        <w:rPr>
          <w:rFonts w:ascii="Times New Roman" w:hAnsi="Times New Roman" w:cs="Times New Roman"/>
          <w:b/>
          <w:bCs/>
        </w:rPr>
        <w:t>ого</w:t>
      </w:r>
      <w:r w:rsidRPr="00096953">
        <w:rPr>
          <w:rFonts w:ascii="Times New Roman" w:hAnsi="Times New Roman" w:cs="Times New Roman"/>
          <w:b/>
          <w:bCs/>
        </w:rPr>
        <w:t xml:space="preserve"> образования.</w:t>
      </w:r>
    </w:p>
    <w:p w:rsidR="00B32AA2" w:rsidRPr="002F6FF9" w:rsidRDefault="00B32AA2" w:rsidP="002F6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A3A3A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обеспечения местного потребительского рынка за счет собственного экономического потенциала и увеличения доходной части местного бюджета за счет поступающих налогов от действующих на территории </w:t>
      </w:r>
      <w:r w:rsidR="00096953">
        <w:rPr>
          <w:rFonts w:ascii="Times New Roman" w:hAnsi="Times New Roman" w:cs="Times New Roman"/>
          <w:sz w:val="28"/>
          <w:szCs w:val="28"/>
        </w:rPr>
        <w:t>поселения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хозяйствующих субъектов требуют кардинального решения в самом ближайшем будущем.</w:t>
      </w:r>
      <w:proofErr w:type="gramEnd"/>
      <w:r w:rsidRPr="001A3A3A">
        <w:rPr>
          <w:rFonts w:ascii="Times New Roman" w:hAnsi="Times New Roman" w:cs="Times New Roman"/>
          <w:sz w:val="28"/>
          <w:szCs w:val="28"/>
        </w:rPr>
        <w:t xml:space="preserve"> Однако для этого требуются весьма значительные капитальные вложения, а достаточными финансовыми ресурсами на их осуществление </w:t>
      </w:r>
      <w:r w:rsidR="00096953">
        <w:rPr>
          <w:rFonts w:ascii="Times New Roman" w:hAnsi="Times New Roman" w:cs="Times New Roman"/>
          <w:sz w:val="28"/>
          <w:szCs w:val="28"/>
        </w:rPr>
        <w:t>поселение</w:t>
      </w:r>
      <w:r w:rsidRPr="001A3A3A">
        <w:rPr>
          <w:rFonts w:ascii="Times New Roman" w:hAnsi="Times New Roman" w:cs="Times New Roman"/>
          <w:sz w:val="28"/>
          <w:szCs w:val="28"/>
        </w:rPr>
        <w:t xml:space="preserve"> в настоящее время не располагает. </w:t>
      </w:r>
    </w:p>
    <w:p w:rsidR="00B32AA2" w:rsidRPr="001A3A3A" w:rsidRDefault="00B32AA2" w:rsidP="00AA1C82">
      <w:pPr>
        <w:pStyle w:val="ab"/>
        <w:spacing w:before="120" w:after="0" w:line="360" w:lineRule="auto"/>
        <w:ind w:left="0" w:right="-261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1.6. Анализ возможных рисков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По результатам проведенного анализа и моделирования инерционного сценария развития в перечень основных рисков в развитии муниципального образования были включены следующие риски по категориям: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Риски инфраструктуры: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– повышенная аварийность </w:t>
      </w:r>
      <w:r w:rsidR="00654A29">
        <w:rPr>
          <w:rFonts w:ascii="Times New Roman" w:hAnsi="Times New Roman" w:cs="Times New Roman"/>
          <w:sz w:val="28"/>
          <w:szCs w:val="28"/>
        </w:rPr>
        <w:t xml:space="preserve">в </w:t>
      </w:r>
      <w:r w:rsidR="002A3A1A">
        <w:rPr>
          <w:rFonts w:ascii="Times New Roman" w:hAnsi="Times New Roman" w:cs="Times New Roman"/>
          <w:sz w:val="28"/>
          <w:szCs w:val="28"/>
        </w:rPr>
        <w:t xml:space="preserve">зимний </w:t>
      </w:r>
      <w:r w:rsidRPr="001A3A3A">
        <w:rPr>
          <w:rFonts w:ascii="Times New Roman" w:hAnsi="Times New Roman" w:cs="Times New Roman"/>
          <w:sz w:val="28"/>
          <w:szCs w:val="28"/>
        </w:rPr>
        <w:t>период</w:t>
      </w:r>
      <w:r w:rsidR="002A3A1A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654A29">
        <w:rPr>
          <w:rFonts w:ascii="Times New Roman" w:hAnsi="Times New Roman" w:cs="Times New Roman"/>
          <w:sz w:val="28"/>
          <w:szCs w:val="28"/>
        </w:rPr>
        <w:t xml:space="preserve">с </w:t>
      </w:r>
      <w:r w:rsidR="002A3A1A">
        <w:rPr>
          <w:rFonts w:ascii="Times New Roman" w:hAnsi="Times New Roman" w:cs="Times New Roman"/>
          <w:sz w:val="28"/>
          <w:szCs w:val="28"/>
        </w:rPr>
        <w:t>сильным и</w:t>
      </w:r>
      <w:r w:rsidR="00C93149">
        <w:rPr>
          <w:rFonts w:ascii="Times New Roman" w:hAnsi="Times New Roman" w:cs="Times New Roman"/>
          <w:sz w:val="28"/>
          <w:szCs w:val="28"/>
        </w:rPr>
        <w:t>зносом основных фондов котельных</w:t>
      </w:r>
      <w:r w:rsidR="002A3A1A">
        <w:rPr>
          <w:rFonts w:ascii="Times New Roman" w:hAnsi="Times New Roman" w:cs="Times New Roman"/>
          <w:sz w:val="28"/>
          <w:szCs w:val="28"/>
        </w:rPr>
        <w:t xml:space="preserve"> и теплотрасс</w:t>
      </w:r>
      <w:r w:rsidRPr="001A3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Риски </w:t>
      </w:r>
      <w:proofErr w:type="spellStart"/>
      <w:r w:rsidRPr="001A3A3A">
        <w:rPr>
          <w:rFonts w:ascii="Times New Roman" w:hAnsi="Times New Roman" w:cs="Times New Roman"/>
          <w:b/>
          <w:bCs/>
          <w:sz w:val="28"/>
          <w:szCs w:val="28"/>
        </w:rPr>
        <w:t>системообразующего</w:t>
      </w:r>
      <w:proofErr w:type="spellEnd"/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предприятия:</w:t>
      </w:r>
    </w:p>
    <w:p w:rsidR="00B32AA2" w:rsidRPr="001A3A3A" w:rsidRDefault="00B32AA2" w:rsidP="002A3A1A">
      <w:pPr>
        <w:pStyle w:val="ab"/>
        <w:widowControl w:val="0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– низкая или отрицательная рентабельность производства, обусловленная прямой зависимостью от конъюнктуры мирового рынка железорудного сырья;</w:t>
      </w:r>
    </w:p>
    <w:p w:rsidR="00B32AA2" w:rsidRPr="001A3A3A" w:rsidRDefault="00B32AA2" w:rsidP="002A3A1A">
      <w:pPr>
        <w:pStyle w:val="ab"/>
        <w:widowControl w:val="0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– повышение уровня травматизма и аварийности в связи с высокой степенью износа основных фондов (более 70 %);</w:t>
      </w:r>
    </w:p>
    <w:p w:rsidR="00B32AA2" w:rsidRPr="001A3A3A" w:rsidRDefault="00B32AA2" w:rsidP="002A3A1A">
      <w:pPr>
        <w:pStyle w:val="ab"/>
        <w:widowControl w:val="0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– несоответствие условий ведения деятельности техническим требованиям, экологическим и прочим нормам, предъявляемым к производственным процессам;</w:t>
      </w:r>
    </w:p>
    <w:p w:rsidR="00B32AA2" w:rsidRPr="001A3A3A" w:rsidRDefault="00B32AA2" w:rsidP="00AA1C82">
      <w:pPr>
        <w:pStyle w:val="ab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– конфликт интересо</w:t>
      </w:r>
      <w:r w:rsidR="002A3A1A">
        <w:rPr>
          <w:rFonts w:ascii="Times New Roman" w:hAnsi="Times New Roman" w:cs="Times New Roman"/>
          <w:sz w:val="28"/>
          <w:szCs w:val="28"/>
        </w:rPr>
        <w:t>в собственников и региональных/</w:t>
      </w:r>
      <w:r w:rsidRPr="001A3A3A">
        <w:rPr>
          <w:rFonts w:ascii="Times New Roman" w:hAnsi="Times New Roman" w:cs="Times New Roman"/>
          <w:sz w:val="28"/>
          <w:szCs w:val="28"/>
        </w:rPr>
        <w:t>местных властей.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Риски населения:</w:t>
      </w:r>
    </w:p>
    <w:p w:rsidR="00B32AA2" w:rsidRPr="001A3A3A" w:rsidRDefault="00B32AA2" w:rsidP="00AA1C82">
      <w:pPr>
        <w:pStyle w:val="ab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– несвоевременная выплата заработной платы, снижение уровня доходов;</w:t>
      </w:r>
    </w:p>
    <w:p w:rsidR="00B32AA2" w:rsidRPr="001A3A3A" w:rsidRDefault="00B32AA2" w:rsidP="00AA1C82">
      <w:pPr>
        <w:pStyle w:val="ab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lastRenderedPageBreak/>
        <w:t xml:space="preserve">– ограничение доступа части жителей </w:t>
      </w:r>
      <w:r w:rsidR="002A3A1A">
        <w:rPr>
          <w:rFonts w:ascii="Times New Roman" w:hAnsi="Times New Roman" w:cs="Times New Roman"/>
          <w:sz w:val="28"/>
          <w:szCs w:val="28"/>
        </w:rPr>
        <w:t>поселения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к местам работы, социальной инфраструктуре, а также ограничение контактов внутри </w:t>
      </w:r>
      <w:r w:rsidR="002A3A1A">
        <w:rPr>
          <w:rFonts w:ascii="Times New Roman" w:hAnsi="Times New Roman" w:cs="Times New Roman"/>
          <w:sz w:val="28"/>
          <w:szCs w:val="28"/>
        </w:rPr>
        <w:t>поселения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и за его пределами в связи с удаленностью от административн</w:t>
      </w:r>
      <w:r w:rsidR="002A3A1A">
        <w:rPr>
          <w:rFonts w:ascii="Times New Roman" w:hAnsi="Times New Roman" w:cs="Times New Roman"/>
          <w:sz w:val="28"/>
          <w:szCs w:val="28"/>
        </w:rPr>
        <w:t>ого</w:t>
      </w:r>
      <w:r w:rsidRPr="001A3A3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A3A1A">
        <w:rPr>
          <w:rFonts w:ascii="Times New Roman" w:hAnsi="Times New Roman" w:cs="Times New Roman"/>
          <w:sz w:val="28"/>
          <w:szCs w:val="28"/>
        </w:rPr>
        <w:t>а</w:t>
      </w:r>
      <w:r w:rsidRPr="001A3A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2AA2" w:rsidRPr="001A3A3A" w:rsidRDefault="00B32AA2" w:rsidP="00AA1C82">
      <w:pPr>
        <w:pStyle w:val="ab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A3A">
        <w:rPr>
          <w:rFonts w:ascii="Times New Roman" w:hAnsi="Times New Roman" w:cs="Times New Roman"/>
          <w:sz w:val="28"/>
          <w:szCs w:val="28"/>
        </w:rPr>
        <w:t xml:space="preserve">– увольнение работников предприятий </w:t>
      </w:r>
      <w:r w:rsidR="00654A29">
        <w:rPr>
          <w:rFonts w:ascii="Times New Roman" w:hAnsi="Times New Roman" w:cs="Times New Roman"/>
          <w:sz w:val="28"/>
          <w:szCs w:val="28"/>
        </w:rPr>
        <w:t xml:space="preserve">горнорудной </w:t>
      </w:r>
      <w:r w:rsidRPr="001A3A3A">
        <w:rPr>
          <w:rFonts w:ascii="Times New Roman" w:hAnsi="Times New Roman" w:cs="Times New Roman"/>
          <w:sz w:val="28"/>
          <w:szCs w:val="28"/>
        </w:rPr>
        <w:t>и смежных отраслей в связи с неблагоприятной ситуацией на мировом рынке железорудного сырья и падением цен;</w:t>
      </w:r>
      <w:proofErr w:type="gramEnd"/>
    </w:p>
    <w:p w:rsidR="00B32AA2" w:rsidRPr="001A3A3A" w:rsidRDefault="00B32AA2" w:rsidP="00AA1C82">
      <w:pPr>
        <w:pStyle w:val="ab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– нехватка новых рабочих мест;</w:t>
      </w:r>
    </w:p>
    <w:p w:rsidR="00B32AA2" w:rsidRPr="001A3A3A" w:rsidRDefault="00B32AA2" w:rsidP="00AA1C82">
      <w:pPr>
        <w:pStyle w:val="ab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– низкий уровень конкурентоспособности на рынке труда в связи с низким профессиональным уровнем или невостребованной специальностью. 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Риски местной промышленности и малого бизнеса:</w:t>
      </w:r>
    </w:p>
    <w:p w:rsidR="00B32AA2" w:rsidRPr="001A3A3A" w:rsidRDefault="00B32AA2" w:rsidP="00AA1C82">
      <w:pPr>
        <w:pStyle w:val="ab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– обострение проблем взаимных неплатежей; </w:t>
      </w:r>
    </w:p>
    <w:p w:rsidR="00B32AA2" w:rsidRPr="001A3A3A" w:rsidRDefault="00B32AA2" w:rsidP="00AA1C82">
      <w:pPr>
        <w:pStyle w:val="ab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– сокращение объемов в результате снижения спроса и заказов со стороны предприятий </w:t>
      </w:r>
      <w:r w:rsidR="00654A29">
        <w:rPr>
          <w:rFonts w:ascii="Times New Roman" w:hAnsi="Times New Roman" w:cs="Times New Roman"/>
          <w:sz w:val="28"/>
          <w:szCs w:val="28"/>
        </w:rPr>
        <w:t xml:space="preserve">горнорудной </w:t>
      </w:r>
      <w:r w:rsidRPr="001A3A3A">
        <w:rPr>
          <w:rFonts w:ascii="Times New Roman" w:hAnsi="Times New Roman" w:cs="Times New Roman"/>
          <w:sz w:val="28"/>
          <w:szCs w:val="28"/>
        </w:rPr>
        <w:t>отрасли;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– невозможность строительства и ввода новых объектов – потребителей </w:t>
      </w:r>
      <w:r w:rsidR="002A3A1A">
        <w:rPr>
          <w:rFonts w:ascii="Times New Roman" w:hAnsi="Times New Roman" w:cs="Times New Roman"/>
          <w:sz w:val="28"/>
          <w:szCs w:val="28"/>
        </w:rPr>
        <w:t>тепл</w:t>
      </w:r>
      <w:proofErr w:type="gramStart"/>
      <w:r w:rsidR="002A3A1A">
        <w:rPr>
          <w:rFonts w:ascii="Times New Roman" w:hAnsi="Times New Roman" w:cs="Times New Roman"/>
          <w:sz w:val="28"/>
          <w:szCs w:val="28"/>
        </w:rPr>
        <w:t>о</w:t>
      </w:r>
      <w:r w:rsidR="008011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A3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3A1A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801167">
        <w:rPr>
          <w:rFonts w:ascii="Times New Roman" w:hAnsi="Times New Roman" w:cs="Times New Roman"/>
          <w:sz w:val="28"/>
          <w:szCs w:val="28"/>
        </w:rPr>
        <w:t>-</w:t>
      </w:r>
      <w:r w:rsidR="002A3A1A">
        <w:rPr>
          <w:rFonts w:ascii="Times New Roman" w:hAnsi="Times New Roman" w:cs="Times New Roman"/>
          <w:sz w:val="28"/>
          <w:szCs w:val="28"/>
        </w:rPr>
        <w:t xml:space="preserve">, </w:t>
      </w:r>
      <w:r w:rsidRPr="001A3A3A">
        <w:rPr>
          <w:rFonts w:ascii="Times New Roman" w:hAnsi="Times New Roman" w:cs="Times New Roman"/>
          <w:sz w:val="28"/>
          <w:szCs w:val="28"/>
        </w:rPr>
        <w:t>электро</w:t>
      </w:r>
      <w:r w:rsidR="002A3A1A">
        <w:rPr>
          <w:rFonts w:ascii="Times New Roman" w:hAnsi="Times New Roman" w:cs="Times New Roman"/>
          <w:sz w:val="28"/>
          <w:szCs w:val="28"/>
        </w:rPr>
        <w:t>снабжения</w:t>
      </w:r>
      <w:r w:rsidRPr="001A3A3A">
        <w:rPr>
          <w:rFonts w:ascii="Times New Roman" w:hAnsi="Times New Roman" w:cs="Times New Roman"/>
          <w:sz w:val="28"/>
          <w:szCs w:val="28"/>
        </w:rPr>
        <w:t>;</w:t>
      </w:r>
    </w:p>
    <w:p w:rsidR="00B32AA2" w:rsidRPr="001A3A3A" w:rsidRDefault="002A3A1A" w:rsidP="002A3A1A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AA2" w:rsidRPr="001A3A3A">
        <w:rPr>
          <w:rFonts w:ascii="Times New Roman" w:hAnsi="Times New Roman" w:cs="Times New Roman"/>
          <w:sz w:val="28"/>
          <w:szCs w:val="28"/>
        </w:rPr>
        <w:t>нехватка человеческих ресурсов для реализации запланированных инвестиционных проектов,</w:t>
      </w:r>
    </w:p>
    <w:p w:rsidR="00B32AA2" w:rsidRPr="001A3A3A" w:rsidRDefault="002A3A1A" w:rsidP="002A3A1A">
      <w:pPr>
        <w:pStyle w:val="ab"/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AA2" w:rsidRPr="001A3A3A">
        <w:rPr>
          <w:rFonts w:ascii="Times New Roman" w:hAnsi="Times New Roman" w:cs="Times New Roman"/>
          <w:sz w:val="28"/>
          <w:szCs w:val="28"/>
        </w:rPr>
        <w:t>отсутствие источников финансирования процессов модернизации.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Риски органов местного самоуправления:</w:t>
      </w:r>
    </w:p>
    <w:p w:rsidR="00B32AA2" w:rsidRPr="001A3A3A" w:rsidRDefault="00B32AA2" w:rsidP="00AA1C82">
      <w:pPr>
        <w:pStyle w:val="ab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– неконтролируемый рост уровня безработицы;</w:t>
      </w:r>
    </w:p>
    <w:p w:rsidR="00B32AA2" w:rsidRPr="001A3A3A" w:rsidRDefault="00B32AA2" w:rsidP="00AA1C82">
      <w:pPr>
        <w:pStyle w:val="ab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– потеря налоговых и неналоговых источников доходов в местный бюджет; </w:t>
      </w:r>
    </w:p>
    <w:p w:rsidR="00B32AA2" w:rsidRPr="001A3A3A" w:rsidRDefault="00B32AA2" w:rsidP="00AA1C82">
      <w:pPr>
        <w:pStyle w:val="ab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– снижение численности населения.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При отсутствии целенаправленных мер по нивелированию негативных воздействий внешней среды, связанной с ухудшением финансово–экономической ситуации на предприятиях </w:t>
      </w:r>
      <w:proofErr w:type="spellStart"/>
      <w:r w:rsidR="00654A2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654A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54A29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 в 20</w:t>
      </w:r>
      <w:r w:rsidR="002A3A1A">
        <w:rPr>
          <w:rFonts w:ascii="Times New Roman" w:hAnsi="Times New Roman" w:cs="Times New Roman"/>
          <w:sz w:val="28"/>
          <w:szCs w:val="28"/>
        </w:rPr>
        <w:t>14</w:t>
      </w:r>
      <w:r w:rsidRPr="001A3A3A">
        <w:rPr>
          <w:rFonts w:ascii="Times New Roman" w:hAnsi="Times New Roman" w:cs="Times New Roman"/>
          <w:sz w:val="28"/>
          <w:szCs w:val="28"/>
        </w:rPr>
        <w:t xml:space="preserve"> году высока вероятность реализации инерционного сценария развития.</w:t>
      </w:r>
    </w:p>
    <w:p w:rsidR="00B32AA2" w:rsidRPr="001A3A3A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ключевыми задачами администрации </w:t>
      </w:r>
      <w:r w:rsidR="002A3A1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A3A3A">
        <w:rPr>
          <w:rFonts w:ascii="Times New Roman" w:hAnsi="Times New Roman" w:cs="Times New Roman"/>
          <w:color w:val="000000"/>
          <w:sz w:val="28"/>
          <w:szCs w:val="28"/>
        </w:rPr>
        <w:t xml:space="preserve"> становятся сдерживание негативных тенденций в доминирующей отрасли, повышение инвестиционной привлекательности </w:t>
      </w:r>
      <w:r w:rsidR="000F589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A3A3A">
        <w:rPr>
          <w:rFonts w:ascii="Times New Roman" w:hAnsi="Times New Roman" w:cs="Times New Roman"/>
          <w:color w:val="000000"/>
          <w:sz w:val="28"/>
          <w:szCs w:val="28"/>
        </w:rPr>
        <w:t>, диверсификация экономики, развитие малого бизнеса и создание новых рабочих мест.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Проведенный анализ свидетельствует о том, что </w:t>
      </w:r>
      <w:proofErr w:type="spellStart"/>
      <w:r w:rsidR="00654A2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654A29">
        <w:rPr>
          <w:rFonts w:ascii="Times New Roman" w:hAnsi="Times New Roman" w:cs="Times New Roman"/>
          <w:sz w:val="28"/>
          <w:szCs w:val="28"/>
        </w:rPr>
        <w:t>.</w:t>
      </w:r>
      <w:r w:rsidR="000F58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F5894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 имеет хорошие перспективы ухода от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монопрофильности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 экономики при условии снятия инфраструктурных ограничений в краткосрочный период.</w:t>
      </w:r>
    </w:p>
    <w:p w:rsidR="00B32AA2" w:rsidRPr="001A3A3A" w:rsidRDefault="009226CA" w:rsidP="00AA1C82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B32AA2" w:rsidRPr="001A3A3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B32AA2" w:rsidRPr="001A3A3A">
        <w:rPr>
          <w:rFonts w:ascii="Times New Roman" w:hAnsi="Times New Roman" w:cs="Times New Roman"/>
          <w:b/>
          <w:bCs/>
          <w:sz w:val="28"/>
          <w:szCs w:val="28"/>
        </w:rPr>
        <w:t>. ВЫБОР ЦЕЛЕЙ</w:t>
      </w:r>
    </w:p>
    <w:p w:rsidR="00B32AA2" w:rsidRPr="001A3A3A" w:rsidRDefault="00B32AA2" w:rsidP="00AA1C82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И РАЗРАБОТКА СЦЕНАРИЕВ БУДУЩЕГО РАЗВИТИЯ</w:t>
      </w:r>
    </w:p>
    <w:p w:rsidR="00B32AA2" w:rsidRPr="001A3A3A" w:rsidRDefault="00B32AA2" w:rsidP="00AA1C82">
      <w:pPr>
        <w:spacing w:line="360" w:lineRule="auto"/>
        <w:ind w:right="-261"/>
        <w:rPr>
          <w:rFonts w:ascii="Times New Roman" w:hAnsi="Times New Roman" w:cs="Times New Roman"/>
          <w:sz w:val="28"/>
          <w:szCs w:val="28"/>
        </w:rPr>
      </w:pPr>
    </w:p>
    <w:p w:rsidR="00B32AA2" w:rsidRPr="001A3A3A" w:rsidRDefault="00B32AA2" w:rsidP="00AA1C82">
      <w:pPr>
        <w:spacing w:line="360" w:lineRule="auto"/>
        <w:ind w:right="-261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0F5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>Постановка целей Комплексного плана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Основной целью Комплексного плана модернизации моногорода </w:t>
      </w:r>
      <w:r w:rsidR="00654A29">
        <w:rPr>
          <w:rFonts w:ascii="Times New Roman" w:hAnsi="Times New Roman" w:cs="Times New Roman"/>
          <w:sz w:val="28"/>
          <w:szCs w:val="28"/>
        </w:rPr>
        <w:t>Мундыбаш</w:t>
      </w:r>
      <w:r w:rsidRPr="001A3A3A">
        <w:rPr>
          <w:rFonts w:ascii="Times New Roman" w:hAnsi="Times New Roman" w:cs="Times New Roman"/>
          <w:sz w:val="28"/>
          <w:szCs w:val="28"/>
        </w:rPr>
        <w:t xml:space="preserve"> является снижение зависимости экономики от доминирующего вида деятельности </w:t>
      </w:r>
      <w:r w:rsidR="00654A29">
        <w:rPr>
          <w:rFonts w:ascii="Times New Roman" w:hAnsi="Times New Roman" w:cs="Times New Roman"/>
          <w:sz w:val="28"/>
          <w:szCs w:val="28"/>
        </w:rPr>
        <w:t xml:space="preserve">– горнорудной отрасли </w:t>
      </w:r>
      <w:r w:rsidRPr="001A3A3A">
        <w:rPr>
          <w:rFonts w:ascii="Times New Roman" w:hAnsi="Times New Roman" w:cs="Times New Roman"/>
          <w:sz w:val="28"/>
          <w:szCs w:val="28"/>
        </w:rPr>
        <w:t xml:space="preserve">и обеспечение устойчивого развития территории за счет оптимального использования внутренних ресурсов и привлечения внешних финансовых ресурсов на снятие инфраструктурных ограничений. 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требуется параллельное выполнение следующих задач: 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1. Поддержание и модернизация профильной отрасли;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2. Повышение инвестиционной привлекательности территории;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3. Развитие новых видов деятельности;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4. Снятие инфраструктурных ограничений;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5. Развитие человеческих ресурсов.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6. Жилищное строительство и модернизация ЖКХ.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При этом важно отметить, что достижение поставленной цели невозможно без решения задачи снятия инфраструктурных ограничений в краткосрочной перспективе. Отсутствие возможности подключения к </w:t>
      </w:r>
      <w:r w:rsidR="000F5894">
        <w:rPr>
          <w:rFonts w:ascii="Times New Roman" w:hAnsi="Times New Roman" w:cs="Times New Roman"/>
          <w:sz w:val="28"/>
          <w:szCs w:val="28"/>
        </w:rPr>
        <w:t>тепло</w:t>
      </w:r>
      <w:r w:rsidRPr="001A3A3A">
        <w:rPr>
          <w:rFonts w:ascii="Times New Roman" w:hAnsi="Times New Roman" w:cs="Times New Roman"/>
          <w:sz w:val="28"/>
          <w:szCs w:val="28"/>
        </w:rPr>
        <w:t>энергетическим мощностям и коммунальной инфраструктуре, отсутствие дорог и мостовых переходов являются мощным тормозом развития территории. Этим фактором определяется приоритетность пр</w:t>
      </w:r>
      <w:r w:rsidR="00056F9E">
        <w:rPr>
          <w:rFonts w:ascii="Times New Roman" w:hAnsi="Times New Roman" w:cs="Times New Roman"/>
          <w:sz w:val="28"/>
          <w:szCs w:val="28"/>
        </w:rPr>
        <w:t xml:space="preserve">ивлечения ресурсов из всех уровней </w:t>
      </w:r>
      <w:r w:rsidRPr="001A3A3A">
        <w:rPr>
          <w:rFonts w:ascii="Times New Roman" w:hAnsi="Times New Roman" w:cs="Times New Roman"/>
          <w:sz w:val="28"/>
          <w:szCs w:val="28"/>
        </w:rPr>
        <w:t xml:space="preserve"> бюджетов на строительство объектов инфраструк</w:t>
      </w:r>
      <w:r>
        <w:rPr>
          <w:rFonts w:ascii="Times New Roman" w:hAnsi="Times New Roman" w:cs="Times New Roman"/>
          <w:sz w:val="28"/>
          <w:szCs w:val="28"/>
        </w:rPr>
        <w:t>туры в Комплексном плане на 201</w:t>
      </w:r>
      <w:r w:rsidR="000F5894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F5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F5894">
        <w:rPr>
          <w:rFonts w:ascii="Times New Roman" w:hAnsi="Times New Roman" w:cs="Times New Roman"/>
          <w:sz w:val="28"/>
          <w:szCs w:val="28"/>
        </w:rPr>
        <w:t>7</w:t>
      </w:r>
      <w:r w:rsidRPr="001A3A3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В рамках реализации исполнения задачи по повышению инвестиционной привлекательности территории помимо организационных мероприятий рассматривается возможность реализации потенциала </w:t>
      </w:r>
      <w:r w:rsidRPr="001A3A3A">
        <w:rPr>
          <w:rFonts w:ascii="Times New Roman" w:hAnsi="Times New Roman" w:cs="Times New Roman"/>
          <w:sz w:val="28"/>
          <w:szCs w:val="28"/>
        </w:rPr>
        <w:lastRenderedPageBreak/>
        <w:t>перспективных направлений экономической деятельности, рассматриваемых в разделе 1.5 настоящего Комплексного плана.</w:t>
      </w:r>
    </w:p>
    <w:p w:rsidR="00B32AA2" w:rsidRPr="001A3A3A" w:rsidRDefault="00B32AA2" w:rsidP="00AA1C82">
      <w:pPr>
        <w:spacing w:line="360" w:lineRule="auto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2.2. Сценарии развития </w:t>
      </w:r>
      <w:r w:rsidR="000F5894">
        <w:rPr>
          <w:rFonts w:ascii="Times New Roman" w:hAnsi="Times New Roman" w:cs="Times New Roman"/>
          <w:b/>
          <w:bCs/>
          <w:sz w:val="28"/>
          <w:szCs w:val="28"/>
        </w:rPr>
        <w:t>поселка Мундыбаш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В рамках программы поддержки развития </w:t>
      </w:r>
      <w:proofErr w:type="spellStart"/>
      <w:r w:rsidR="00056F9E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056F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56F9E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 рассмотрены два варианта социально-экономического развития – инерционный и базовый.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Инерционный вариант</w:t>
      </w:r>
      <w:r w:rsidRPr="001A3A3A">
        <w:rPr>
          <w:rFonts w:ascii="Times New Roman" w:hAnsi="Times New Roman" w:cs="Times New Roman"/>
          <w:sz w:val="28"/>
          <w:szCs w:val="28"/>
        </w:rPr>
        <w:t xml:space="preserve"> предусматривает сохранение существующих тенденций развития, направленных на постепенную диверсификацию экономики, развитие малого бизнеса. Основным ограничивающим фактором данного сценария является отсутствие сре</w:t>
      </w:r>
      <w:proofErr w:type="gramStart"/>
      <w:r w:rsidRPr="001A3A3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A3A3A">
        <w:rPr>
          <w:rFonts w:ascii="Times New Roman" w:hAnsi="Times New Roman" w:cs="Times New Roman"/>
          <w:sz w:val="28"/>
          <w:szCs w:val="28"/>
        </w:rPr>
        <w:t xml:space="preserve">я снятия инфраструктурных ограничений и развития человеческого потенциала. Сохраняются высокие риски возникновения неуправляемой безработицы при отсутствии возможности создания новых рабочих мест в </w:t>
      </w:r>
      <w:r w:rsidR="003F789C">
        <w:rPr>
          <w:rFonts w:ascii="Times New Roman" w:hAnsi="Times New Roman" w:cs="Times New Roman"/>
          <w:sz w:val="28"/>
          <w:szCs w:val="28"/>
        </w:rPr>
        <w:t>поселении</w:t>
      </w:r>
      <w:r w:rsidRPr="001A3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При актуализации данного сценария «неизбежным будущим» </w:t>
      </w:r>
      <w:r w:rsidR="003F789C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будет: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– сокращение объемов инвестиций в основной капитал</w:t>
      </w:r>
      <w:r w:rsidR="003F789C">
        <w:rPr>
          <w:rFonts w:ascii="Times New Roman" w:hAnsi="Times New Roman" w:cs="Times New Roman"/>
          <w:sz w:val="28"/>
          <w:szCs w:val="28"/>
        </w:rPr>
        <w:t>;</w:t>
      </w:r>
    </w:p>
    <w:p w:rsidR="00B32AA2" w:rsidRPr="001A3A3A" w:rsidRDefault="00EF029E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консервация</w:t>
      </w:r>
      <w:r w:rsidR="00B32AA2" w:rsidRPr="001A3A3A">
        <w:rPr>
          <w:rFonts w:ascii="Times New Roman" w:hAnsi="Times New Roman" w:cs="Times New Roman"/>
          <w:sz w:val="28"/>
          <w:szCs w:val="28"/>
        </w:rPr>
        <w:t xml:space="preserve"> инвестиционных проектов в сфере </w:t>
      </w:r>
      <w:r w:rsidR="003F789C">
        <w:rPr>
          <w:rFonts w:ascii="Times New Roman" w:hAnsi="Times New Roman" w:cs="Times New Roman"/>
          <w:sz w:val="28"/>
          <w:szCs w:val="28"/>
        </w:rPr>
        <w:t xml:space="preserve">производства, </w:t>
      </w:r>
      <w:r w:rsidR="00B32AA2" w:rsidRPr="001A3A3A">
        <w:rPr>
          <w:rFonts w:ascii="Times New Roman" w:hAnsi="Times New Roman" w:cs="Times New Roman"/>
          <w:sz w:val="28"/>
          <w:szCs w:val="28"/>
        </w:rPr>
        <w:t>туризма</w:t>
      </w:r>
      <w:r w:rsidR="003F789C">
        <w:rPr>
          <w:rFonts w:ascii="Times New Roman" w:hAnsi="Times New Roman" w:cs="Times New Roman"/>
          <w:sz w:val="28"/>
          <w:szCs w:val="28"/>
        </w:rPr>
        <w:t>;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– создание условий, способствующих ухудшению качества жизни и росту </w:t>
      </w:r>
      <w:proofErr w:type="gramStart"/>
      <w:r w:rsidRPr="001A3A3A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1A3A3A">
        <w:rPr>
          <w:rFonts w:ascii="Times New Roman" w:hAnsi="Times New Roman" w:cs="Times New Roman"/>
          <w:sz w:val="28"/>
          <w:szCs w:val="28"/>
        </w:rPr>
        <w:t xml:space="preserve"> в </w:t>
      </w:r>
      <w:r w:rsidR="003F789C">
        <w:rPr>
          <w:rFonts w:ascii="Times New Roman" w:hAnsi="Times New Roman" w:cs="Times New Roman"/>
          <w:sz w:val="28"/>
          <w:szCs w:val="28"/>
        </w:rPr>
        <w:t>поселении</w:t>
      </w:r>
      <w:r w:rsidRPr="001A3A3A">
        <w:rPr>
          <w:rFonts w:ascii="Times New Roman" w:hAnsi="Times New Roman" w:cs="Times New Roman"/>
          <w:sz w:val="28"/>
          <w:szCs w:val="28"/>
        </w:rPr>
        <w:t>: критически высокий уровень зарегистрированной безработицы (теоретически может составить до 14 % в 2015 году), снижение реальных доходов населения</w:t>
      </w:r>
      <w:r w:rsidR="003F789C">
        <w:rPr>
          <w:rFonts w:ascii="Times New Roman" w:hAnsi="Times New Roman" w:cs="Times New Roman"/>
          <w:sz w:val="28"/>
          <w:szCs w:val="28"/>
        </w:rPr>
        <w:t>;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– снижение спроса на продукцию малого бизнеса и отсутствие стимулов для создания новых предприятий</w:t>
      </w:r>
      <w:r w:rsidR="003F789C">
        <w:rPr>
          <w:rFonts w:ascii="Times New Roman" w:hAnsi="Times New Roman" w:cs="Times New Roman"/>
          <w:sz w:val="28"/>
          <w:szCs w:val="28"/>
        </w:rPr>
        <w:t>;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– дальнейшее сокращение доходов муниципального бюджета, рост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 муниципального бюджета.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при актуализации инерционного сценария, объемы работ по развитию социальной и инженерной инфраструктуры в значительной степени будут зависеть от возможностей финансирования из федерального бюджета. 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167">
        <w:rPr>
          <w:rFonts w:ascii="Times New Roman" w:hAnsi="Times New Roman" w:cs="Times New Roman"/>
          <w:b/>
          <w:bCs/>
          <w:sz w:val="28"/>
          <w:szCs w:val="28"/>
        </w:rPr>
        <w:t>Базовый вариант</w:t>
      </w:r>
      <w:r w:rsidRPr="001A3A3A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мероприятий комплексного инвестиционного плана модернизации.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Таким образом, развитие базового сценария в долгосрочной перспективе будет происходить под влиянием следующих ключевых факторов экономического характера: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– снятие инфраструктурных ограничений для развития бизнеса;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– реализация крупных инвестиционных проектов, направленных на формирование новой структуры промышленного производства в </w:t>
      </w:r>
      <w:r w:rsidR="003F789C">
        <w:rPr>
          <w:rFonts w:ascii="Times New Roman" w:hAnsi="Times New Roman" w:cs="Times New Roman"/>
          <w:sz w:val="28"/>
          <w:szCs w:val="28"/>
        </w:rPr>
        <w:t>поселении</w:t>
      </w:r>
      <w:r w:rsidRPr="001A3A3A">
        <w:rPr>
          <w:rFonts w:ascii="Times New Roman" w:hAnsi="Times New Roman" w:cs="Times New Roman"/>
          <w:sz w:val="28"/>
          <w:szCs w:val="28"/>
        </w:rPr>
        <w:t>;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– развитие малого бизнеса в </w:t>
      </w:r>
      <w:r w:rsidR="003F789C">
        <w:rPr>
          <w:rFonts w:ascii="Times New Roman" w:hAnsi="Times New Roman" w:cs="Times New Roman"/>
          <w:sz w:val="28"/>
          <w:szCs w:val="28"/>
        </w:rPr>
        <w:t>поселении</w:t>
      </w:r>
      <w:r w:rsidRPr="001A3A3A">
        <w:rPr>
          <w:rFonts w:ascii="Times New Roman" w:hAnsi="Times New Roman" w:cs="Times New Roman"/>
          <w:sz w:val="28"/>
          <w:szCs w:val="28"/>
        </w:rPr>
        <w:t>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Актуализация базового сценария может привести к существенным положительным последствиям в </w:t>
      </w:r>
      <w:r w:rsidR="003F789C">
        <w:rPr>
          <w:rFonts w:ascii="Times New Roman" w:hAnsi="Times New Roman" w:cs="Times New Roman"/>
          <w:sz w:val="28"/>
          <w:szCs w:val="28"/>
        </w:rPr>
        <w:t>поселении</w:t>
      </w:r>
      <w:r w:rsidRPr="001A3A3A">
        <w:rPr>
          <w:rFonts w:ascii="Times New Roman" w:hAnsi="Times New Roman" w:cs="Times New Roman"/>
          <w:sz w:val="28"/>
          <w:szCs w:val="28"/>
        </w:rPr>
        <w:t xml:space="preserve"> (таблица 7). 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Решение важнейшей задачи по снятию инфраструктурных ограничений, особенно по обеспечению </w:t>
      </w:r>
      <w:r w:rsidR="003F789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F789C">
        <w:rPr>
          <w:rFonts w:ascii="Times New Roman" w:hAnsi="Times New Roman" w:cs="Times New Roman"/>
          <w:sz w:val="28"/>
          <w:szCs w:val="28"/>
        </w:rPr>
        <w:t>тепло</w:t>
      </w:r>
      <w:r w:rsidRPr="001A3A3A">
        <w:rPr>
          <w:rFonts w:ascii="Times New Roman" w:hAnsi="Times New Roman" w:cs="Times New Roman"/>
          <w:sz w:val="28"/>
          <w:szCs w:val="28"/>
        </w:rPr>
        <w:t>энергией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, позволит запустить основные </w:t>
      </w:r>
      <w:proofErr w:type="gramStart"/>
      <w:r w:rsidRPr="001A3A3A"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 w:rsidR="003F789C">
        <w:rPr>
          <w:rFonts w:ascii="Times New Roman" w:hAnsi="Times New Roman" w:cs="Times New Roman"/>
          <w:sz w:val="28"/>
          <w:szCs w:val="28"/>
        </w:rPr>
        <w:t>механизмы</w:t>
      </w:r>
      <w:proofErr w:type="gramEnd"/>
      <w:r w:rsidR="003F789C">
        <w:rPr>
          <w:rFonts w:ascii="Times New Roman" w:hAnsi="Times New Roman" w:cs="Times New Roman"/>
          <w:sz w:val="28"/>
          <w:szCs w:val="28"/>
        </w:rPr>
        <w:t xml:space="preserve"> устойчивого развития поселения</w:t>
      </w:r>
      <w:r w:rsidRPr="001A3A3A">
        <w:rPr>
          <w:rFonts w:ascii="Times New Roman" w:hAnsi="Times New Roman" w:cs="Times New Roman"/>
          <w:sz w:val="28"/>
          <w:szCs w:val="28"/>
        </w:rPr>
        <w:t>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Успешная реализация крупных инвестиционных проектов позволит увеличить миграционный прирост (в основном, это жители </w:t>
      </w:r>
      <w:r w:rsidR="003F789C">
        <w:rPr>
          <w:rFonts w:ascii="Times New Roman" w:hAnsi="Times New Roman" w:cs="Times New Roman"/>
          <w:sz w:val="28"/>
          <w:szCs w:val="28"/>
        </w:rPr>
        <w:t>поселения</w:t>
      </w:r>
      <w:r w:rsidRPr="001A3A3A">
        <w:rPr>
          <w:rFonts w:ascii="Times New Roman" w:hAnsi="Times New Roman" w:cs="Times New Roman"/>
          <w:sz w:val="28"/>
          <w:szCs w:val="28"/>
        </w:rPr>
        <w:t>, выехавшие за его пределы ранее), таким образом, динамика общего прироста населения б</w:t>
      </w:r>
      <w:r>
        <w:rPr>
          <w:rFonts w:ascii="Times New Roman" w:hAnsi="Times New Roman" w:cs="Times New Roman"/>
          <w:sz w:val="28"/>
          <w:szCs w:val="28"/>
        </w:rPr>
        <w:t>удет положительной в период 201</w:t>
      </w:r>
      <w:r w:rsidR="003F789C">
        <w:rPr>
          <w:rFonts w:ascii="Times New Roman" w:hAnsi="Times New Roman" w:cs="Times New Roman"/>
          <w:sz w:val="28"/>
          <w:szCs w:val="28"/>
        </w:rPr>
        <w:t>5</w:t>
      </w:r>
      <w:r w:rsidRPr="001A3A3A">
        <w:rPr>
          <w:rFonts w:ascii="Times New Roman" w:hAnsi="Times New Roman" w:cs="Times New Roman"/>
          <w:sz w:val="28"/>
          <w:szCs w:val="28"/>
        </w:rPr>
        <w:t>–202</w:t>
      </w:r>
      <w:r w:rsidR="003F789C">
        <w:rPr>
          <w:rFonts w:ascii="Times New Roman" w:hAnsi="Times New Roman" w:cs="Times New Roman"/>
          <w:sz w:val="28"/>
          <w:szCs w:val="28"/>
        </w:rPr>
        <w:t>0</w:t>
      </w:r>
      <w:r w:rsidRPr="001A3A3A">
        <w:rPr>
          <w:rFonts w:ascii="Times New Roman" w:hAnsi="Times New Roman" w:cs="Times New Roman"/>
          <w:sz w:val="28"/>
          <w:szCs w:val="28"/>
        </w:rPr>
        <w:t xml:space="preserve"> годы (+1 % за весь период).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Благодаря тому, что перспективные проекты </w:t>
      </w:r>
      <w:proofErr w:type="spellStart"/>
      <w:r w:rsidR="003F789C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3F789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предполагают создание большого количества рабочих мест, не будет допущен неконтролируемый рост безработицы в </w:t>
      </w:r>
      <w:r w:rsidRPr="001A3A3A">
        <w:rPr>
          <w:rFonts w:ascii="Times New Roman" w:hAnsi="Times New Roman" w:cs="Times New Roman"/>
          <w:sz w:val="28"/>
          <w:szCs w:val="28"/>
        </w:rPr>
        <w:lastRenderedPageBreak/>
        <w:t>результате возможного высвобождения сотрудников О</w:t>
      </w:r>
      <w:r w:rsidR="003F789C">
        <w:rPr>
          <w:rFonts w:ascii="Times New Roman" w:hAnsi="Times New Roman" w:cs="Times New Roman"/>
          <w:sz w:val="28"/>
          <w:szCs w:val="28"/>
        </w:rPr>
        <w:t>О</w:t>
      </w:r>
      <w:r w:rsidRPr="001A3A3A">
        <w:rPr>
          <w:rFonts w:ascii="Times New Roman" w:hAnsi="Times New Roman" w:cs="Times New Roman"/>
          <w:sz w:val="28"/>
          <w:szCs w:val="28"/>
        </w:rPr>
        <w:t>О «</w:t>
      </w:r>
      <w:r w:rsidR="003F789C">
        <w:rPr>
          <w:rFonts w:ascii="Times New Roman" w:hAnsi="Times New Roman" w:cs="Times New Roman"/>
          <w:sz w:val="28"/>
          <w:szCs w:val="28"/>
        </w:rPr>
        <w:t>Руда Хакасии</w:t>
      </w:r>
      <w:r w:rsidRPr="001A3A3A">
        <w:rPr>
          <w:rFonts w:ascii="Times New Roman" w:hAnsi="Times New Roman" w:cs="Times New Roman"/>
          <w:sz w:val="28"/>
          <w:szCs w:val="28"/>
        </w:rPr>
        <w:t xml:space="preserve">». Более того, для реализации проектов потребуется привлечение в </w:t>
      </w:r>
      <w:r w:rsidR="003F789C">
        <w:rPr>
          <w:rFonts w:ascii="Times New Roman" w:hAnsi="Times New Roman" w:cs="Times New Roman"/>
          <w:sz w:val="28"/>
          <w:szCs w:val="28"/>
        </w:rPr>
        <w:t>поселение</w:t>
      </w:r>
      <w:r w:rsidRPr="001A3A3A">
        <w:rPr>
          <w:rFonts w:ascii="Times New Roman" w:hAnsi="Times New Roman" w:cs="Times New Roman"/>
          <w:sz w:val="28"/>
          <w:szCs w:val="28"/>
        </w:rPr>
        <w:t xml:space="preserve"> дополнительной рабочей силы из других муниципальных образований.</w:t>
      </w:r>
    </w:p>
    <w:p w:rsidR="00B32AA2" w:rsidRDefault="00B32AA2" w:rsidP="00A87F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В долгосрочной перспективе уровень зарегистрированной безработицы в </w:t>
      </w:r>
      <w:r w:rsidR="003F789C">
        <w:rPr>
          <w:rFonts w:ascii="Times New Roman" w:hAnsi="Times New Roman" w:cs="Times New Roman"/>
          <w:sz w:val="28"/>
          <w:szCs w:val="28"/>
        </w:rPr>
        <w:t>поселении</w:t>
      </w:r>
      <w:r w:rsidR="00564ABB">
        <w:rPr>
          <w:rFonts w:ascii="Times New Roman" w:hAnsi="Times New Roman" w:cs="Times New Roman"/>
          <w:sz w:val="28"/>
          <w:szCs w:val="28"/>
        </w:rPr>
        <w:t xml:space="preserve"> стабилизируется в коридоре 1,5–1,8</w:t>
      </w:r>
      <w:r w:rsidRPr="001A3A3A">
        <w:rPr>
          <w:rFonts w:ascii="Times New Roman" w:hAnsi="Times New Roman" w:cs="Times New Roman"/>
          <w:sz w:val="28"/>
          <w:szCs w:val="28"/>
        </w:rPr>
        <w:t>%.</w:t>
      </w:r>
    </w:p>
    <w:p w:rsidR="00B32AA2" w:rsidRPr="00A87F25" w:rsidRDefault="00B32AA2" w:rsidP="00A87F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2AA2" w:rsidRDefault="00B32AA2" w:rsidP="00AA1C82">
      <w:pPr>
        <w:spacing w:line="360" w:lineRule="auto"/>
        <w:ind w:right="-261"/>
        <w:jc w:val="right"/>
        <w:rPr>
          <w:rFonts w:ascii="Times New Roman" w:hAnsi="Times New Roman" w:cs="Times New Roman"/>
          <w:sz w:val="28"/>
          <w:szCs w:val="28"/>
        </w:rPr>
        <w:sectPr w:rsidR="00B32AA2" w:rsidSect="003D5317">
          <w:footerReference w:type="default" r:id="rId2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32AA2" w:rsidRPr="001A3A3A" w:rsidRDefault="00B32AA2" w:rsidP="003F789C">
      <w:pPr>
        <w:spacing w:line="360" w:lineRule="auto"/>
        <w:ind w:right="-10"/>
        <w:jc w:val="right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B32AA2" w:rsidRPr="007B6CE8" w:rsidRDefault="00B32AA2" w:rsidP="00AA1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CE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целевые индикаторы актуализации </w:t>
      </w:r>
    </w:p>
    <w:p w:rsidR="00B32AA2" w:rsidRPr="001A3A3A" w:rsidRDefault="00B32AA2" w:rsidP="00AA1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CE8">
        <w:rPr>
          <w:rFonts w:ascii="Times New Roman" w:hAnsi="Times New Roman" w:cs="Times New Roman"/>
          <w:b/>
          <w:bCs/>
          <w:sz w:val="28"/>
          <w:szCs w:val="28"/>
        </w:rPr>
        <w:t xml:space="preserve">базового сценария развития </w:t>
      </w:r>
      <w:r w:rsidR="003F789C">
        <w:rPr>
          <w:rFonts w:ascii="Times New Roman" w:hAnsi="Times New Roman" w:cs="Times New Roman"/>
          <w:b/>
          <w:bCs/>
          <w:sz w:val="28"/>
          <w:szCs w:val="28"/>
        </w:rPr>
        <w:t>поселка</w:t>
      </w:r>
      <w:r w:rsidRPr="007B6C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89C">
        <w:rPr>
          <w:rFonts w:ascii="Times New Roman" w:hAnsi="Times New Roman" w:cs="Times New Roman"/>
          <w:b/>
          <w:bCs/>
          <w:sz w:val="28"/>
          <w:szCs w:val="28"/>
        </w:rPr>
        <w:t>Мундыбаш</w:t>
      </w:r>
    </w:p>
    <w:tbl>
      <w:tblPr>
        <w:tblW w:w="15667" w:type="dxa"/>
        <w:jc w:val="center"/>
        <w:tblLook w:val="0000"/>
      </w:tblPr>
      <w:tblGrid>
        <w:gridCol w:w="5283"/>
        <w:gridCol w:w="1522"/>
        <w:gridCol w:w="1266"/>
        <w:gridCol w:w="1266"/>
        <w:gridCol w:w="1266"/>
        <w:gridCol w:w="1266"/>
        <w:gridCol w:w="1266"/>
        <w:gridCol w:w="1266"/>
        <w:gridCol w:w="1266"/>
      </w:tblGrid>
      <w:tr w:rsidR="00B32AA2" w:rsidRPr="001C41BD">
        <w:trPr>
          <w:cantSplit/>
          <w:trHeight w:val="264"/>
          <w:jc w:val="center"/>
        </w:trPr>
        <w:tc>
          <w:tcPr>
            <w:tcW w:w="5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9900"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9900"/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1C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</w:t>
            </w:r>
            <w:proofErr w:type="spellEnd"/>
            <w:r w:rsidRPr="001C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669900"/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</w:tr>
      <w:tr w:rsidR="00B32AA2" w:rsidRPr="001C41BD">
        <w:trPr>
          <w:cantSplit/>
          <w:trHeight w:val="264"/>
          <w:jc w:val="center"/>
        </w:trPr>
        <w:tc>
          <w:tcPr>
            <w:tcW w:w="5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AA2" w:rsidRPr="001C41BD" w:rsidRDefault="00B32AA2" w:rsidP="00292174">
            <w:pPr>
              <w:ind w:firstLine="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</w:tr>
      <w:tr w:rsidR="00B32AA2" w:rsidRPr="001C41BD">
        <w:trPr>
          <w:trHeight w:val="528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32AA2" w:rsidRPr="001C41BD" w:rsidRDefault="00B32AA2" w:rsidP="00292174">
            <w:pPr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 в МО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292174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292174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9A01CA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292174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64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F44F87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F44F87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F44F87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32AA2" w:rsidRPr="001C41BD">
        <w:trPr>
          <w:trHeight w:val="105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32AA2" w:rsidRPr="001C41BD" w:rsidRDefault="00B32AA2" w:rsidP="00292174">
            <w:pPr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sz w:val="28"/>
                <w:szCs w:val="28"/>
              </w:rPr>
              <w:t>Общее количество дополнительно созданных постоянных рабочих мест в период эксплуатации проектов (накопленным итогом)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DC3336" w:rsidRDefault="00DB1550" w:rsidP="00292174">
            <w:pPr>
              <w:ind w:firstLine="8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33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1C41BD" w:rsidRDefault="00F44F87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B32AA2" w:rsidRPr="001C41BD">
        <w:trPr>
          <w:trHeight w:val="52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32AA2" w:rsidRPr="001C41BD" w:rsidRDefault="00B32AA2" w:rsidP="00292174">
            <w:pPr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sz w:val="28"/>
                <w:szCs w:val="28"/>
              </w:rPr>
              <w:t>Объем промышленного производства МО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9A01CA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AA2" w:rsidRPr="001C41BD" w:rsidRDefault="009A01CA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9A01CA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7022E5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A01C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7022E5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A01C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9A01CA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9A01CA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586,5</w:t>
            </w:r>
          </w:p>
        </w:tc>
      </w:tr>
      <w:tr w:rsidR="00B32AA2" w:rsidRPr="001C41BD">
        <w:trPr>
          <w:trHeight w:val="105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32AA2" w:rsidRPr="001C41BD" w:rsidRDefault="00B32AA2" w:rsidP="00292174">
            <w:pPr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sz w:val="28"/>
                <w:szCs w:val="28"/>
              </w:rPr>
              <w:t xml:space="preserve">Доля предприятий по </w:t>
            </w:r>
            <w:r w:rsidR="00EE5C30">
              <w:rPr>
                <w:rFonts w:ascii="Times New Roman" w:hAnsi="Times New Roman" w:cs="Times New Roman"/>
                <w:sz w:val="28"/>
                <w:szCs w:val="28"/>
              </w:rPr>
              <w:t>переработке</w:t>
            </w:r>
            <w:r w:rsidRPr="001C41BD"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ископаемых в общегородском объеме отгруженных товаров, выполненных работ и услуг собственного производства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BB1149" w:rsidRDefault="0040467B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B1C64" w:rsidRPr="004D03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4D03B0" w:rsidRDefault="0040467B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B1C64" w:rsidRPr="004D03B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BB1149" w:rsidRDefault="00BB1149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4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4D03B0" w:rsidRDefault="0040467B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27E5F" w:rsidRPr="004D03B0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4D03B0" w:rsidRDefault="00A7431A" w:rsidP="00727E5F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4D03B0" w:rsidRDefault="00A7431A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1C64" w:rsidRPr="004D03B0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4D03B0" w:rsidRDefault="004164D8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B0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B32AA2" w:rsidRPr="001C41BD">
        <w:trPr>
          <w:trHeight w:val="26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32AA2" w:rsidRPr="001C41BD" w:rsidRDefault="00B32AA2" w:rsidP="00292174">
            <w:pPr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sz w:val="28"/>
                <w:szCs w:val="28"/>
              </w:rPr>
              <w:t>Количество малых предприятий в МО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EE5C30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AA2" w:rsidRPr="001C41BD" w:rsidRDefault="00EE5C30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EE5C30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EE5C30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EE5C30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EE5C30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EE5C30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32AA2" w:rsidRPr="001C41BD">
        <w:trPr>
          <w:trHeight w:val="52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32AA2" w:rsidRPr="001C41BD" w:rsidRDefault="00B32AA2" w:rsidP="00292174">
            <w:pPr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товаров, работ, услуг, выполненных малыми предприятиями МО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1C41BD" w:rsidRDefault="00DE091D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32AA2" w:rsidRPr="001C41BD" w:rsidRDefault="00DE091D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1C41BD" w:rsidRDefault="00DE091D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1C41BD" w:rsidRDefault="00DE091D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1C41BD" w:rsidRDefault="00DE091D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1C41BD" w:rsidRDefault="00DE091D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32AA2" w:rsidRPr="001C41BD" w:rsidRDefault="00DE091D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B32AA2" w:rsidRPr="009B1C64">
        <w:trPr>
          <w:trHeight w:val="79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32AA2" w:rsidRPr="001C41BD" w:rsidRDefault="00B32AA2" w:rsidP="00292174">
            <w:pPr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sz w:val="28"/>
                <w:szCs w:val="28"/>
              </w:rPr>
              <w:t>Доля малых предприятий в общегородском объеме отгруженных товаров собственного производства организаций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1C41BD" w:rsidRDefault="00B32AA2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4D03B0" w:rsidRDefault="009B1C64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3BEF" w:rsidRPr="004D03B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4D03B0" w:rsidRDefault="009B1C64" w:rsidP="009B1C6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B0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4D03B0" w:rsidRDefault="009B1C64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B0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4D03B0" w:rsidRDefault="00DD20EE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B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B52A40" w:rsidRPr="004D0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4D03B0" w:rsidRDefault="00B52A40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B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D20EE" w:rsidRPr="004D03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03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4D03B0" w:rsidRDefault="00DD20EE" w:rsidP="00FD3BEF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B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931C66" w:rsidRPr="004D0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AA2" w:rsidRPr="004D03B0" w:rsidRDefault="00DD20EE" w:rsidP="00292174">
            <w:pPr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B1C64" w:rsidRPr="004D03B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</w:tbl>
    <w:p w:rsidR="00B32AA2" w:rsidRDefault="00B32AA2" w:rsidP="00632DC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B32AA2" w:rsidSect="00EE5C30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B32AA2" w:rsidRPr="00BE7BF8" w:rsidRDefault="00B32AA2" w:rsidP="00292174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E7BF8">
        <w:rPr>
          <w:rFonts w:ascii="Times New Roman" w:hAnsi="Times New Roman" w:cs="Times New Roman"/>
          <w:sz w:val="28"/>
          <w:szCs w:val="28"/>
        </w:rPr>
        <w:lastRenderedPageBreak/>
        <w:t>В период 2010</w:t>
      </w:r>
      <w:r w:rsidR="00C904D0" w:rsidRPr="00BE7BF8">
        <w:rPr>
          <w:rFonts w:ascii="Times New Roman" w:hAnsi="Times New Roman" w:cs="Times New Roman"/>
          <w:sz w:val="28"/>
          <w:szCs w:val="28"/>
        </w:rPr>
        <w:t xml:space="preserve"> </w:t>
      </w:r>
      <w:r w:rsidRPr="00BE7BF8">
        <w:rPr>
          <w:rFonts w:ascii="Times New Roman" w:hAnsi="Times New Roman" w:cs="Times New Roman"/>
          <w:sz w:val="28"/>
          <w:szCs w:val="28"/>
        </w:rPr>
        <w:t>–</w:t>
      </w:r>
      <w:r w:rsidR="00C904D0" w:rsidRPr="00BE7BF8">
        <w:rPr>
          <w:rFonts w:ascii="Times New Roman" w:hAnsi="Times New Roman" w:cs="Times New Roman"/>
          <w:sz w:val="28"/>
          <w:szCs w:val="28"/>
        </w:rPr>
        <w:t xml:space="preserve"> </w:t>
      </w:r>
      <w:r w:rsidRPr="00BE7BF8">
        <w:rPr>
          <w:rFonts w:ascii="Times New Roman" w:hAnsi="Times New Roman" w:cs="Times New Roman"/>
          <w:sz w:val="28"/>
          <w:szCs w:val="28"/>
        </w:rPr>
        <w:t xml:space="preserve">2020 годов объем отгруженных товаров промышленного производства, работ и услуг увеличится на </w:t>
      </w:r>
      <w:r w:rsidR="00F043AC" w:rsidRPr="00BE7BF8">
        <w:rPr>
          <w:rFonts w:ascii="Times New Roman" w:hAnsi="Times New Roman" w:cs="Times New Roman"/>
          <w:sz w:val="28"/>
          <w:szCs w:val="28"/>
        </w:rPr>
        <w:t>27</w:t>
      </w:r>
      <w:r w:rsidRPr="00BE7BF8">
        <w:rPr>
          <w:rFonts w:ascii="Times New Roman" w:hAnsi="Times New Roman" w:cs="Times New Roman"/>
          <w:sz w:val="28"/>
          <w:szCs w:val="28"/>
        </w:rPr>
        <w:t>% (в ценах 2010 года). При этом доля традиционных видов экономической деятельности (</w:t>
      </w:r>
      <w:r w:rsidR="00F043AC" w:rsidRPr="00BE7BF8">
        <w:rPr>
          <w:rFonts w:ascii="Times New Roman" w:hAnsi="Times New Roman" w:cs="Times New Roman"/>
          <w:sz w:val="28"/>
          <w:szCs w:val="28"/>
        </w:rPr>
        <w:t>переработка</w:t>
      </w:r>
      <w:r w:rsidRPr="00BE7BF8">
        <w:rPr>
          <w:rFonts w:ascii="Times New Roman" w:hAnsi="Times New Roman" w:cs="Times New Roman"/>
          <w:sz w:val="28"/>
          <w:szCs w:val="28"/>
        </w:rPr>
        <w:t xml:space="preserve"> полезных ископаемых) в общем объеме отгруженных товаров к 2020 году стабилизируется на уровне </w:t>
      </w:r>
      <w:r w:rsidR="00BD572A" w:rsidRPr="00BE7BF8">
        <w:rPr>
          <w:rFonts w:ascii="Times New Roman" w:hAnsi="Times New Roman" w:cs="Times New Roman"/>
          <w:sz w:val="28"/>
          <w:szCs w:val="28"/>
        </w:rPr>
        <w:t>48,5</w:t>
      </w:r>
      <w:r w:rsidRPr="00BE7BF8">
        <w:rPr>
          <w:rFonts w:ascii="Times New Roman" w:hAnsi="Times New Roman" w:cs="Times New Roman"/>
          <w:sz w:val="28"/>
          <w:szCs w:val="28"/>
        </w:rPr>
        <w:t xml:space="preserve">%. Необходимо отметить, что в долгосрочной перспективе (после 2020 года) этот показатель не опустится ниже </w:t>
      </w:r>
      <w:r w:rsidR="00BD572A" w:rsidRPr="00BE7BF8">
        <w:rPr>
          <w:rFonts w:ascii="Times New Roman" w:hAnsi="Times New Roman" w:cs="Times New Roman"/>
          <w:sz w:val="28"/>
          <w:szCs w:val="28"/>
        </w:rPr>
        <w:t>40</w:t>
      </w:r>
      <w:r w:rsidRPr="00BE7BF8">
        <w:rPr>
          <w:rFonts w:ascii="Times New Roman" w:hAnsi="Times New Roman" w:cs="Times New Roman"/>
          <w:sz w:val="28"/>
          <w:szCs w:val="28"/>
        </w:rPr>
        <w:t>%.</w:t>
      </w:r>
      <w:r w:rsidRPr="00BE7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Рост количества предприятий малого бизнеса (на </w:t>
      </w:r>
      <w:r w:rsidR="00F043AC">
        <w:rPr>
          <w:rFonts w:ascii="Times New Roman" w:hAnsi="Times New Roman" w:cs="Times New Roman"/>
          <w:sz w:val="28"/>
          <w:szCs w:val="28"/>
        </w:rPr>
        <w:t>19</w:t>
      </w:r>
      <w:r w:rsidRPr="001A3A3A">
        <w:rPr>
          <w:rFonts w:ascii="Times New Roman" w:hAnsi="Times New Roman" w:cs="Times New Roman"/>
          <w:sz w:val="28"/>
          <w:szCs w:val="28"/>
        </w:rPr>
        <w:t xml:space="preserve">% к 2020 году) приведет к усилению роли этого сегмента экономики на рынке труда и в промышленном производстве. Так, доля малых предприятий в общем объеме отгруженных товаров </w:t>
      </w:r>
      <w:r w:rsidR="00F043AC">
        <w:rPr>
          <w:rFonts w:ascii="Times New Roman" w:hAnsi="Times New Roman" w:cs="Times New Roman"/>
          <w:sz w:val="28"/>
          <w:szCs w:val="28"/>
        </w:rPr>
        <w:t>поселка</w:t>
      </w:r>
      <w:r w:rsidRPr="001A3A3A">
        <w:rPr>
          <w:rFonts w:ascii="Times New Roman" w:hAnsi="Times New Roman" w:cs="Times New Roman"/>
          <w:sz w:val="28"/>
          <w:szCs w:val="28"/>
        </w:rPr>
        <w:t xml:space="preserve"> вырастет с </w:t>
      </w:r>
      <w:r w:rsidR="00BD572A">
        <w:rPr>
          <w:rFonts w:ascii="Times New Roman" w:hAnsi="Times New Roman" w:cs="Times New Roman"/>
          <w:sz w:val="28"/>
          <w:szCs w:val="28"/>
        </w:rPr>
        <w:t>24,7</w:t>
      </w:r>
      <w:r w:rsidR="001F049E">
        <w:rPr>
          <w:rFonts w:ascii="Times New Roman" w:hAnsi="Times New Roman" w:cs="Times New Roman"/>
          <w:sz w:val="28"/>
          <w:szCs w:val="28"/>
        </w:rPr>
        <w:t>% в 2010</w:t>
      </w:r>
      <w:r w:rsidRPr="001A3A3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D572A">
        <w:rPr>
          <w:rFonts w:ascii="Times New Roman" w:hAnsi="Times New Roman" w:cs="Times New Roman"/>
          <w:sz w:val="28"/>
          <w:szCs w:val="28"/>
        </w:rPr>
        <w:t>34,3</w:t>
      </w:r>
      <w:r w:rsidRPr="001A3A3A">
        <w:rPr>
          <w:rFonts w:ascii="Times New Roman" w:hAnsi="Times New Roman" w:cs="Times New Roman"/>
          <w:sz w:val="28"/>
          <w:szCs w:val="28"/>
        </w:rPr>
        <w:t>% в 2020 году.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При этом особое внимание уделяется инновационному характеру производства, вопросам экологии, повышению конкурентоспособности выпускаемой продукции, информатизации, целенаправленной работе по повышению инвестиционной привлекательности </w:t>
      </w:r>
      <w:proofErr w:type="spellStart"/>
      <w:r w:rsidR="0080116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801167">
        <w:rPr>
          <w:rFonts w:ascii="Times New Roman" w:hAnsi="Times New Roman" w:cs="Times New Roman"/>
          <w:sz w:val="28"/>
          <w:szCs w:val="28"/>
        </w:rPr>
        <w:t>.</w:t>
      </w:r>
      <w:r w:rsidR="00F043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043AC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="00801167">
        <w:rPr>
          <w:rFonts w:ascii="Times New Roman" w:hAnsi="Times New Roman" w:cs="Times New Roman"/>
          <w:sz w:val="28"/>
          <w:szCs w:val="28"/>
        </w:rPr>
        <w:t>.</w:t>
      </w:r>
      <w:r w:rsidR="00F04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AA2" w:rsidRPr="001A3A3A" w:rsidRDefault="00B32AA2" w:rsidP="00AA1C82">
      <w:pPr>
        <w:pStyle w:val="a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Совместная целенаправленная работа Администрации Кемеровской области, администрации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3A3A">
        <w:rPr>
          <w:rFonts w:ascii="Times New Roman" w:hAnsi="Times New Roman" w:cs="Times New Roman"/>
          <w:sz w:val="28"/>
          <w:szCs w:val="28"/>
        </w:rPr>
        <w:t xml:space="preserve">района, администрации </w:t>
      </w:r>
      <w:proofErr w:type="spellStart"/>
      <w:r w:rsidR="00F043AC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F043A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A3A3A">
        <w:rPr>
          <w:rFonts w:ascii="Times New Roman" w:hAnsi="Times New Roman" w:cs="Times New Roman"/>
          <w:sz w:val="28"/>
          <w:szCs w:val="28"/>
        </w:rPr>
        <w:t xml:space="preserve">, собственников предприятий и организаций в рамках разработки данной программы показала, что инерционный характер развития </w:t>
      </w:r>
      <w:r w:rsidR="00F043AC">
        <w:rPr>
          <w:rFonts w:ascii="Times New Roman" w:hAnsi="Times New Roman" w:cs="Times New Roman"/>
          <w:sz w:val="28"/>
          <w:szCs w:val="28"/>
        </w:rPr>
        <w:t>поселка</w:t>
      </w:r>
      <w:r w:rsidRPr="001A3A3A">
        <w:rPr>
          <w:rFonts w:ascii="Times New Roman" w:hAnsi="Times New Roman" w:cs="Times New Roman"/>
          <w:sz w:val="28"/>
          <w:szCs w:val="28"/>
        </w:rPr>
        <w:t xml:space="preserve"> неприемлем. Наиболее оправданным для данного муниципального образования является основной вариант развития.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2AA2" w:rsidRPr="001A3A3A" w:rsidRDefault="00B32AA2" w:rsidP="00AA1C82">
      <w:pPr>
        <w:pStyle w:val="ConsNormal0"/>
        <w:ind w:right="0" w:firstLine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A3A3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2.3. Согласование проекта со стратегией развития </w:t>
      </w:r>
    </w:p>
    <w:p w:rsidR="00B32AA2" w:rsidRPr="001A3A3A" w:rsidRDefault="00B32AA2" w:rsidP="00AA1C82">
      <w:pPr>
        <w:pStyle w:val="ConsNormal0"/>
        <w:ind w:right="0" w:firstLine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A3A3A">
        <w:rPr>
          <w:rFonts w:ascii="Times New Roman" w:eastAsia="Arial Unicode MS" w:hAnsi="Times New Roman" w:cs="Times New Roman"/>
          <w:b/>
          <w:bCs/>
          <w:sz w:val="28"/>
          <w:szCs w:val="28"/>
        </w:rPr>
        <w:t>Кемеровской области и Сибирского федерального округа</w:t>
      </w:r>
    </w:p>
    <w:p w:rsidR="00B32AA2" w:rsidRPr="001A3A3A" w:rsidRDefault="00B32AA2" w:rsidP="00AA1C82">
      <w:pPr>
        <w:pStyle w:val="ConsNormal0"/>
        <w:ind w:right="0" w:firstLine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B32AA2" w:rsidRPr="001A3A3A" w:rsidRDefault="00B32AA2" w:rsidP="00AA1C82">
      <w:pPr>
        <w:pStyle w:val="ConsNormal0"/>
        <w:spacing w:line="360" w:lineRule="auto"/>
        <w:ind w:righ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A3A3A">
        <w:rPr>
          <w:rFonts w:ascii="Times New Roman" w:eastAsia="Arial Unicode MS" w:hAnsi="Times New Roman" w:cs="Times New Roman"/>
          <w:sz w:val="28"/>
          <w:szCs w:val="28"/>
        </w:rPr>
        <w:t xml:space="preserve">Комплексный план модернизации моногорода </w:t>
      </w:r>
      <w:r w:rsidR="00801167">
        <w:rPr>
          <w:rFonts w:ascii="Times New Roman" w:eastAsia="Arial Unicode MS" w:hAnsi="Times New Roman" w:cs="Times New Roman"/>
          <w:sz w:val="28"/>
          <w:szCs w:val="28"/>
        </w:rPr>
        <w:t>Мундыбаш</w:t>
      </w:r>
      <w:r w:rsidRPr="001A3A3A">
        <w:rPr>
          <w:rFonts w:ascii="Times New Roman" w:eastAsia="Arial Unicode MS" w:hAnsi="Times New Roman" w:cs="Times New Roman"/>
          <w:sz w:val="28"/>
          <w:szCs w:val="28"/>
        </w:rPr>
        <w:t xml:space="preserve"> разработан в соответствии с приоритетами развития, обозначенными в нормативных документах Российской Федерации, Сибирского федерального округа, Кемеровской области: </w:t>
      </w:r>
    </w:p>
    <w:p w:rsidR="00B32AA2" w:rsidRPr="001A3A3A" w:rsidRDefault="00B32AA2" w:rsidP="00AA1C82">
      <w:pPr>
        <w:numPr>
          <w:ilvl w:val="0"/>
          <w:numId w:val="5"/>
        </w:numPr>
        <w:tabs>
          <w:tab w:val="left" w:pos="540"/>
        </w:tabs>
        <w:spacing w:before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1A3A3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Концепция долгосрочного социально-экономического развития Российской Федерации на период до 2020 года, 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1A3A3A">
          <w:rPr>
            <w:rFonts w:ascii="Times New Roman" w:eastAsia="Arial Unicode MS" w:hAnsi="Times New Roman" w:cs="Times New Roman"/>
            <w:sz w:val="28"/>
            <w:szCs w:val="28"/>
          </w:rPr>
          <w:t>2008 г</w:t>
        </w:r>
      </w:smartTag>
      <w:r w:rsidRPr="001A3A3A">
        <w:rPr>
          <w:rFonts w:ascii="Times New Roman" w:eastAsia="Arial Unicode MS" w:hAnsi="Times New Roman" w:cs="Times New Roman"/>
          <w:sz w:val="28"/>
          <w:szCs w:val="28"/>
        </w:rPr>
        <w:t>. № 1662</w:t>
      </w:r>
      <w:r w:rsidR="00F043AC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1A3A3A">
        <w:rPr>
          <w:rFonts w:ascii="Times New Roman" w:eastAsia="Arial Unicode MS" w:hAnsi="Times New Roman" w:cs="Times New Roman"/>
          <w:sz w:val="28"/>
          <w:szCs w:val="28"/>
        </w:rPr>
        <w:t>р</w:t>
      </w:r>
      <w:proofErr w:type="spellEnd"/>
      <w:proofErr w:type="gramEnd"/>
      <w:r w:rsidRPr="001A3A3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B32AA2" w:rsidRPr="001A3A3A" w:rsidRDefault="00B32AA2" w:rsidP="00AA1C82">
      <w:pPr>
        <w:numPr>
          <w:ilvl w:val="0"/>
          <w:numId w:val="5"/>
        </w:numPr>
        <w:tabs>
          <w:tab w:val="left" w:pos="540"/>
        </w:tabs>
        <w:spacing w:before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1A3A3A">
        <w:rPr>
          <w:rFonts w:ascii="Times New Roman" w:eastAsia="Arial Unicode MS" w:hAnsi="Times New Roman" w:cs="Times New Roman"/>
          <w:sz w:val="28"/>
          <w:szCs w:val="28"/>
        </w:rPr>
        <w:t xml:space="preserve"> Стратегия национальной безопасности Российской Федерации до 2020 года, утверждена Указом Президента Российской Федерации №</w:t>
      </w:r>
      <w:r w:rsidR="001D498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A3A3A">
        <w:rPr>
          <w:rFonts w:ascii="Times New Roman" w:eastAsia="Arial Unicode MS" w:hAnsi="Times New Roman" w:cs="Times New Roman"/>
          <w:sz w:val="28"/>
          <w:szCs w:val="28"/>
        </w:rPr>
        <w:t>537 от 12 мая 2009 года;</w:t>
      </w:r>
    </w:p>
    <w:p w:rsidR="00B32AA2" w:rsidRDefault="00B32AA2" w:rsidP="00AA1C82">
      <w:pPr>
        <w:numPr>
          <w:ilvl w:val="0"/>
          <w:numId w:val="5"/>
        </w:numPr>
        <w:tabs>
          <w:tab w:val="left" w:pos="540"/>
        </w:tabs>
        <w:spacing w:before="0" w:line="360" w:lineRule="auto"/>
        <w:ind w:left="0" w:firstLine="709"/>
        <w:rPr>
          <w:rFonts w:ascii="Times New Roman" w:eastAsia="Arial Unicode MS" w:hAnsi="Times New Roman"/>
          <w:sz w:val="28"/>
          <w:szCs w:val="28"/>
        </w:rPr>
      </w:pPr>
      <w:r w:rsidRPr="001A3A3A">
        <w:rPr>
          <w:rFonts w:ascii="Times New Roman" w:eastAsia="Arial Unicode MS" w:hAnsi="Times New Roman" w:cs="Times New Roman"/>
          <w:sz w:val="28"/>
          <w:szCs w:val="28"/>
        </w:rPr>
        <w:t>Стратегия социально-экономического развития Сибирского федерального округа до 2020 года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1A3A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32AA2" w:rsidRPr="001A3A3A" w:rsidRDefault="00B32AA2" w:rsidP="00AA1C82">
      <w:pPr>
        <w:numPr>
          <w:ilvl w:val="0"/>
          <w:numId w:val="5"/>
        </w:numPr>
        <w:tabs>
          <w:tab w:val="left" w:pos="540"/>
        </w:tabs>
        <w:spacing w:before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1A3A3A">
        <w:rPr>
          <w:rFonts w:ascii="Times New Roman" w:eastAsia="Arial Unicode MS" w:hAnsi="Times New Roman" w:cs="Times New Roman"/>
          <w:sz w:val="28"/>
          <w:szCs w:val="28"/>
        </w:rPr>
        <w:t>Стратегия социально-экономического развития Кемеровской области до 2025 года, утверждена Законом Кемеровской области № 74-ОЗ от 11 июля 2008 года.</w:t>
      </w:r>
    </w:p>
    <w:p w:rsidR="00B32AA2" w:rsidRPr="001A3A3A" w:rsidRDefault="00B32AA2" w:rsidP="00AA1C82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1A3A3A">
        <w:rPr>
          <w:rFonts w:ascii="Times New Roman" w:eastAsia="Arial Unicode MS" w:hAnsi="Times New Roman" w:cs="Times New Roman"/>
          <w:sz w:val="28"/>
          <w:szCs w:val="28"/>
        </w:rPr>
        <w:t xml:space="preserve">Комплексный план модернизации моногорода </w:t>
      </w:r>
      <w:r w:rsidR="00801167">
        <w:rPr>
          <w:rFonts w:ascii="Times New Roman" w:eastAsia="Arial Unicode MS" w:hAnsi="Times New Roman" w:cs="Times New Roman"/>
          <w:sz w:val="28"/>
          <w:szCs w:val="28"/>
        </w:rPr>
        <w:t>Мундыбаш</w:t>
      </w:r>
      <w:r w:rsidRPr="001A3A3A">
        <w:rPr>
          <w:rFonts w:ascii="Times New Roman" w:eastAsia="Arial Unicode MS" w:hAnsi="Times New Roman" w:cs="Times New Roman"/>
          <w:sz w:val="28"/>
          <w:szCs w:val="28"/>
        </w:rPr>
        <w:t xml:space="preserve"> соответствует также приоритетам, обозначенным в отраслевых федеральных документах, например:</w:t>
      </w:r>
    </w:p>
    <w:p w:rsidR="00B32AA2" w:rsidRDefault="00B32AA2" w:rsidP="00AA1C82">
      <w:pPr>
        <w:numPr>
          <w:ilvl w:val="0"/>
          <w:numId w:val="5"/>
        </w:numPr>
        <w:tabs>
          <w:tab w:val="left" w:pos="540"/>
        </w:tabs>
        <w:spacing w:before="0" w:line="360" w:lineRule="auto"/>
        <w:ind w:left="0" w:firstLine="709"/>
        <w:rPr>
          <w:rFonts w:ascii="Times New Roman" w:eastAsia="Arial Unicode MS" w:hAnsi="Times New Roman"/>
          <w:sz w:val="28"/>
          <w:szCs w:val="28"/>
        </w:rPr>
      </w:pPr>
      <w:r w:rsidRPr="001A3A3A">
        <w:rPr>
          <w:rFonts w:ascii="Times New Roman" w:eastAsia="Arial Unicode MS" w:hAnsi="Times New Roman" w:cs="Times New Roman"/>
          <w:sz w:val="28"/>
          <w:szCs w:val="28"/>
        </w:rPr>
        <w:t>Энергетическая стратегия России на период до 2030 года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1A3A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32AA2" w:rsidRPr="001A3A3A" w:rsidRDefault="00B32AA2" w:rsidP="00AA1C82">
      <w:pPr>
        <w:numPr>
          <w:ilvl w:val="0"/>
          <w:numId w:val="5"/>
        </w:numPr>
        <w:tabs>
          <w:tab w:val="left" w:pos="540"/>
        </w:tabs>
        <w:spacing w:before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1A3A3A">
        <w:rPr>
          <w:rFonts w:ascii="Times New Roman" w:eastAsia="Arial Unicode MS" w:hAnsi="Times New Roman" w:cs="Times New Roman"/>
          <w:sz w:val="28"/>
          <w:szCs w:val="28"/>
        </w:rPr>
        <w:t xml:space="preserve">Стратегия развития металлургической промышленности Российской Федерации до 2015 года, утверждена приказом </w:t>
      </w:r>
      <w:proofErr w:type="spellStart"/>
      <w:r w:rsidRPr="001A3A3A">
        <w:rPr>
          <w:rFonts w:ascii="Times New Roman" w:eastAsia="Arial Unicode MS" w:hAnsi="Times New Roman" w:cs="Times New Roman"/>
          <w:sz w:val="28"/>
          <w:szCs w:val="28"/>
        </w:rPr>
        <w:t>Минпромторга</w:t>
      </w:r>
      <w:proofErr w:type="spellEnd"/>
      <w:r w:rsidRPr="001A3A3A">
        <w:rPr>
          <w:rFonts w:ascii="Times New Roman" w:eastAsia="Arial Unicode MS" w:hAnsi="Times New Roman" w:cs="Times New Roman"/>
          <w:sz w:val="28"/>
          <w:szCs w:val="28"/>
        </w:rPr>
        <w:t xml:space="preserve"> России от 29 мая 2007 года, № 177.</w:t>
      </w:r>
    </w:p>
    <w:p w:rsidR="00B32AA2" w:rsidRPr="001A3A3A" w:rsidRDefault="00B32AA2" w:rsidP="00D63A4A">
      <w:pPr>
        <w:widowControl w:val="0"/>
        <w:spacing w:line="36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1A3A3A">
        <w:rPr>
          <w:rFonts w:ascii="Times New Roman" w:eastAsia="Arial Unicode MS" w:hAnsi="Times New Roman" w:cs="Times New Roman"/>
          <w:sz w:val="28"/>
          <w:szCs w:val="28"/>
        </w:rPr>
        <w:t xml:space="preserve">Комплексный план </w:t>
      </w:r>
      <w:r w:rsidR="001D498E">
        <w:rPr>
          <w:rFonts w:ascii="Times New Roman" w:eastAsia="Arial Unicode MS" w:hAnsi="Times New Roman" w:cs="Times New Roman"/>
          <w:sz w:val="28"/>
          <w:szCs w:val="28"/>
        </w:rPr>
        <w:t>поселка Мундыбаш</w:t>
      </w:r>
      <w:r w:rsidRPr="001A3A3A">
        <w:rPr>
          <w:rFonts w:ascii="Times New Roman" w:eastAsia="Arial Unicode MS" w:hAnsi="Times New Roman" w:cs="Times New Roman"/>
          <w:sz w:val="28"/>
          <w:szCs w:val="28"/>
        </w:rPr>
        <w:t xml:space="preserve"> в полной мере соответствует приоритетам развития, заложенным в «Стратегии социально-экономического развития Кемеровской области до 2025 года». Для Кемеровской области с базовым сектором в виде добычи сырья и его первичной переработки стратегической целью государственной политики выбрано повышение конкурентоспособности региона и рост на этой базе благосостояния жителей региона. </w:t>
      </w:r>
      <w:r w:rsidRPr="00D63A4A">
        <w:rPr>
          <w:rFonts w:ascii="Times New Roman" w:eastAsia="Arial Unicode MS" w:hAnsi="Times New Roman" w:cs="Times New Roman"/>
          <w:sz w:val="28"/>
          <w:szCs w:val="28"/>
        </w:rPr>
        <w:t>Для достижения цели стратегией предусмотрено решение следующих задач:</w:t>
      </w:r>
    </w:p>
    <w:p w:rsidR="00B32AA2" w:rsidRPr="001A3A3A" w:rsidRDefault="00B32AA2" w:rsidP="00D63A4A">
      <w:pPr>
        <w:pStyle w:val="NoParagraphStyleVerdana10011"/>
        <w:widowControl w:val="0"/>
        <w:tabs>
          <w:tab w:val="left" w:pos="108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3A3A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Pr="001A3A3A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Развитие ресурсной базы региона;</w:t>
      </w:r>
    </w:p>
    <w:p w:rsidR="00B32AA2" w:rsidRPr="001A3A3A" w:rsidRDefault="00D63A4A" w:rsidP="00D63A4A">
      <w:pPr>
        <w:pStyle w:val="NoParagraphStyleVerdana10011"/>
        <w:widowControl w:val="0"/>
        <w:tabs>
          <w:tab w:val="left" w:pos="108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B32AA2" w:rsidRPr="001A3A3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B32AA2" w:rsidRPr="001A3A3A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Наращивание потребления продукции региона на традиционных рынках, поддержка выхода производителей Кемеровской области на новые рынки;</w:t>
      </w:r>
    </w:p>
    <w:p w:rsidR="00B32AA2" w:rsidRPr="001A3A3A" w:rsidRDefault="00D63A4A" w:rsidP="00AA1C82">
      <w:pPr>
        <w:pStyle w:val="NoParagraphStyleVerdana10011"/>
        <w:tabs>
          <w:tab w:val="left" w:pos="108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3</w:t>
      </w:r>
      <w:r w:rsidR="00B32AA2" w:rsidRPr="001A3A3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B32AA2" w:rsidRPr="001A3A3A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Снятие инфраструктурных ограничений для развития базового сектора экономики области;</w:t>
      </w:r>
    </w:p>
    <w:p w:rsidR="00B32AA2" w:rsidRPr="001A3A3A" w:rsidRDefault="00D63A4A" w:rsidP="00AA1C82">
      <w:pPr>
        <w:pStyle w:val="NoParagraphStyleVerdana10011"/>
        <w:tabs>
          <w:tab w:val="left" w:pos="108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B32AA2" w:rsidRPr="001A3A3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B32AA2" w:rsidRPr="001A3A3A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Обеспечение технологического подъема экономики Кемеровской области. Формирование в регионе национального центра горнодобывающей продукции;</w:t>
      </w:r>
    </w:p>
    <w:p w:rsidR="00B32AA2" w:rsidRPr="001A3A3A" w:rsidRDefault="00D63A4A" w:rsidP="00AA1C82">
      <w:pPr>
        <w:pStyle w:val="NoParagraphStyleVerdana10011"/>
        <w:tabs>
          <w:tab w:val="left" w:pos="108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="00B32AA2" w:rsidRPr="001A3A3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B32AA2" w:rsidRPr="001A3A3A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Развитие системы подготовки кадров, устранение диспропорций в развитии рынка труда.</w:t>
      </w:r>
    </w:p>
    <w:p w:rsidR="00B32AA2" w:rsidRPr="001A3A3A" w:rsidRDefault="009226CA" w:rsidP="00AA1C8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44F8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B32AA2" w:rsidRPr="001A3A3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B32AA2"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32AA2" w:rsidRPr="001A3A3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СИСТЕМА МЕРОПРИЯТИЙ </w:t>
      </w:r>
    </w:p>
    <w:p w:rsidR="00B32AA2" w:rsidRPr="001A3A3A" w:rsidRDefault="00B32AA2" w:rsidP="00AA1C8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caps/>
          <w:sz w:val="28"/>
          <w:szCs w:val="28"/>
        </w:rPr>
        <w:t>По Реали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зации комплексного плана на 201</w:t>
      </w:r>
      <w:r w:rsidR="00D63A4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5 </w:t>
      </w:r>
      <w:r w:rsidRPr="001A3A3A">
        <w:rPr>
          <w:rFonts w:ascii="Times New Roman" w:hAnsi="Times New Roman" w:cs="Times New Roman"/>
          <w:b/>
          <w:bCs/>
          <w:caps/>
          <w:sz w:val="28"/>
          <w:szCs w:val="28"/>
        </w:rPr>
        <w:t>-</w:t>
      </w:r>
      <w:r w:rsidR="00D63A4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b/>
          <w:bCs/>
          <w:caps/>
          <w:sz w:val="28"/>
          <w:szCs w:val="28"/>
        </w:rPr>
        <w:t>201</w:t>
      </w:r>
      <w:r w:rsidR="00D63A4A">
        <w:rPr>
          <w:rFonts w:ascii="Times New Roman" w:hAnsi="Times New Roman" w:cs="Times New Roman"/>
          <w:b/>
          <w:bCs/>
          <w:caps/>
          <w:sz w:val="28"/>
          <w:szCs w:val="28"/>
        </w:rPr>
        <w:t>7</w:t>
      </w:r>
      <w:r w:rsidRPr="001A3A3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годы</w:t>
      </w:r>
    </w:p>
    <w:p w:rsidR="00B32AA2" w:rsidRPr="001A3A3A" w:rsidRDefault="00B32AA2" w:rsidP="00AA1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1A3A3A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Для решения поставленных задач были сформулированы ключевые направления системных мероприятий</w:t>
      </w:r>
      <w:r w:rsidRPr="001A3A3A">
        <w:rPr>
          <w:rStyle w:val="af6"/>
          <w:rFonts w:ascii="Times New Roman" w:hAnsi="Times New Roman"/>
          <w:sz w:val="28"/>
          <w:szCs w:val="28"/>
        </w:rPr>
        <w:footnoteReference w:id="1"/>
      </w:r>
      <w:r w:rsidRPr="001A3A3A">
        <w:rPr>
          <w:rFonts w:ascii="Times New Roman" w:hAnsi="Times New Roman" w:cs="Times New Roman"/>
          <w:sz w:val="28"/>
          <w:szCs w:val="28"/>
        </w:rPr>
        <w:t xml:space="preserve">, а также ниже представлены внепрограммные мероприятия, уже реализуемые администрацией </w:t>
      </w:r>
      <w:proofErr w:type="spellStart"/>
      <w:r w:rsidR="00D63A4A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D63A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A3A3A">
        <w:rPr>
          <w:rFonts w:ascii="Times New Roman" w:hAnsi="Times New Roman" w:cs="Times New Roman"/>
          <w:sz w:val="28"/>
          <w:szCs w:val="28"/>
        </w:rPr>
        <w:t>, либо планируемые к реализации в составе иных федеральных, региональных и муниципальных программ.</w:t>
      </w:r>
    </w:p>
    <w:p w:rsidR="00B32AA2" w:rsidRPr="001A3A3A" w:rsidRDefault="00B32AA2" w:rsidP="00AA1C82">
      <w:pPr>
        <w:pStyle w:val="ConsPlusNormal"/>
        <w:widowControl/>
        <w:spacing w:before="120" w:line="360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AA2" w:rsidRPr="00D63A4A" w:rsidRDefault="00B32AA2" w:rsidP="00AA1C8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D63A4A">
        <w:rPr>
          <w:rFonts w:ascii="Times New Roman" w:hAnsi="Times New Roman" w:cs="Times New Roman"/>
          <w:sz w:val="28"/>
          <w:szCs w:val="28"/>
          <w:lang w:eastAsia="en-US"/>
        </w:rPr>
        <w:t>3.1. Мероприятия, направленные</w:t>
      </w:r>
    </w:p>
    <w:p w:rsidR="00B32AA2" w:rsidRPr="00D63A4A" w:rsidRDefault="00B32AA2" w:rsidP="00AA1C8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D63A4A">
        <w:rPr>
          <w:rFonts w:ascii="Times New Roman" w:hAnsi="Times New Roman" w:cs="Times New Roman"/>
          <w:sz w:val="28"/>
          <w:szCs w:val="28"/>
          <w:lang w:eastAsia="en-US"/>
        </w:rPr>
        <w:t>на поддержание и модернизацию профильной отрасли</w:t>
      </w:r>
    </w:p>
    <w:p w:rsidR="00B32AA2" w:rsidRPr="00D63A4A" w:rsidRDefault="00B32AA2" w:rsidP="00AA1C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2AA2" w:rsidRPr="00D63A4A" w:rsidRDefault="00B32AA2" w:rsidP="00AA1C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3A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состав мероприятий вошли как меры, способствующие поддержанию действующих производств и обеспечению на них социальной стабильности, так и проекты, предусматривающие строительство принципиально новых технологических комплексов по обогащению и переработке природных ресурсов. Инвестиционные проекты реализуются с применением инновационных технологий, высокие экологические стандарты  направлены на диверсификацию структуры </w:t>
      </w:r>
      <w:r w:rsidR="003771EA">
        <w:rPr>
          <w:rFonts w:ascii="Times New Roman" w:hAnsi="Times New Roman" w:cs="Times New Roman"/>
          <w:b w:val="0"/>
          <w:bCs w:val="0"/>
          <w:sz w:val="28"/>
          <w:szCs w:val="28"/>
        </w:rPr>
        <w:t>перерабатыва</w:t>
      </w:r>
      <w:r w:rsidRPr="00D63A4A">
        <w:rPr>
          <w:rFonts w:ascii="Times New Roman" w:hAnsi="Times New Roman" w:cs="Times New Roman"/>
          <w:b w:val="0"/>
          <w:bCs w:val="0"/>
          <w:sz w:val="28"/>
          <w:szCs w:val="28"/>
        </w:rPr>
        <w:t>емых полезных ископаемых, встроены в рынки регионов Западной Сибири.</w:t>
      </w:r>
    </w:p>
    <w:p w:rsidR="00B32AA2" w:rsidRPr="00D63A4A" w:rsidRDefault="00B32AA2" w:rsidP="003771EA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4A">
        <w:rPr>
          <w:rFonts w:ascii="Times New Roman" w:hAnsi="Times New Roman" w:cs="Times New Roman"/>
          <w:sz w:val="28"/>
          <w:szCs w:val="28"/>
        </w:rPr>
        <w:t xml:space="preserve">Необходимо отметить, что инвестиционные проекты проходят постановку на налоговый учет в единой для муниципального образования «Таштагольский муниципальный район» и </w:t>
      </w:r>
      <w:proofErr w:type="spellStart"/>
      <w:r w:rsidR="0080116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801167">
        <w:rPr>
          <w:rFonts w:ascii="Times New Roman" w:hAnsi="Times New Roman" w:cs="Times New Roman"/>
          <w:sz w:val="28"/>
          <w:szCs w:val="28"/>
        </w:rPr>
        <w:t>.</w:t>
      </w:r>
      <w:r w:rsidR="003771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771EA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="003771EA">
        <w:rPr>
          <w:rFonts w:ascii="Times New Roman" w:hAnsi="Times New Roman" w:cs="Times New Roman"/>
          <w:sz w:val="28"/>
          <w:szCs w:val="28"/>
        </w:rPr>
        <w:t xml:space="preserve"> </w:t>
      </w:r>
      <w:r w:rsidRPr="00D63A4A">
        <w:rPr>
          <w:rFonts w:ascii="Times New Roman" w:hAnsi="Times New Roman" w:cs="Times New Roman"/>
          <w:sz w:val="28"/>
          <w:szCs w:val="28"/>
        </w:rPr>
        <w:t xml:space="preserve">Межрайонной ИФНС России № 13 по Кемеровской области, таким образом, предприятия осуществляющие свою деятельность на территории </w:t>
      </w:r>
      <w:r w:rsidR="003771EA">
        <w:rPr>
          <w:rFonts w:ascii="Times New Roman" w:hAnsi="Times New Roman" w:cs="Times New Roman"/>
          <w:sz w:val="28"/>
          <w:szCs w:val="28"/>
        </w:rPr>
        <w:t>поселения</w:t>
      </w:r>
      <w:r w:rsidRPr="00D63A4A">
        <w:rPr>
          <w:rFonts w:ascii="Times New Roman" w:hAnsi="Times New Roman" w:cs="Times New Roman"/>
          <w:sz w:val="28"/>
          <w:szCs w:val="28"/>
        </w:rPr>
        <w:t xml:space="preserve"> в полной мере оказывают положительное воздействие на финансово-экономическое развитие </w:t>
      </w:r>
      <w:proofErr w:type="spellStart"/>
      <w:r w:rsidR="003771EA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3771E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63A4A">
        <w:rPr>
          <w:rFonts w:ascii="Times New Roman" w:hAnsi="Times New Roman" w:cs="Times New Roman"/>
          <w:sz w:val="28"/>
          <w:szCs w:val="28"/>
        </w:rPr>
        <w:t>.</w:t>
      </w:r>
    </w:p>
    <w:p w:rsidR="00B32AA2" w:rsidRPr="001A3A3A" w:rsidRDefault="00B32AA2" w:rsidP="003771EA">
      <w:pPr>
        <w:pStyle w:val="a5"/>
        <w:widowControl w:val="0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B32AA2" w:rsidRPr="001A3A3A" w:rsidRDefault="00B32AA2" w:rsidP="003771EA">
      <w:pPr>
        <w:pStyle w:val="ab"/>
        <w:widowControl w:val="0"/>
        <w:numPr>
          <w:ilvl w:val="2"/>
          <w:numId w:val="14"/>
        </w:numPr>
        <w:tabs>
          <w:tab w:val="clear" w:pos="1428"/>
          <w:tab w:val="num" w:pos="0"/>
        </w:tabs>
        <w:spacing w:before="120" w:after="0" w:line="240" w:lineRule="auto"/>
        <w:ind w:left="0" w:right="-26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2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Мониторинг  уровня </w:t>
      </w:r>
      <w:r w:rsidR="003771EA">
        <w:rPr>
          <w:rFonts w:ascii="Times New Roman" w:hAnsi="Times New Roman" w:cs="Times New Roman"/>
          <w:b/>
          <w:bCs/>
          <w:sz w:val="28"/>
          <w:szCs w:val="28"/>
        </w:rPr>
        <w:t xml:space="preserve">переработки </w:t>
      </w:r>
      <w:r w:rsidRPr="00D3426A">
        <w:rPr>
          <w:rFonts w:ascii="Times New Roman" w:hAnsi="Times New Roman" w:cs="Times New Roman"/>
          <w:b/>
          <w:bCs/>
          <w:sz w:val="28"/>
          <w:szCs w:val="28"/>
        </w:rPr>
        <w:t>железной руды, численности занятых, технического состояния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и работ по повышению уровня  безопасности на предприят</w:t>
      </w:r>
      <w:proofErr w:type="gramStart"/>
      <w:r w:rsidRPr="001A3A3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771E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3771E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3771EA">
        <w:rPr>
          <w:rFonts w:ascii="Times New Roman" w:hAnsi="Times New Roman" w:cs="Times New Roman"/>
          <w:b/>
          <w:bCs/>
          <w:sz w:val="28"/>
          <w:szCs w:val="28"/>
        </w:rPr>
        <w:t>Мундыбашская</w:t>
      </w:r>
      <w:proofErr w:type="spellEnd"/>
      <w:r w:rsidR="003771EA">
        <w:rPr>
          <w:rFonts w:ascii="Times New Roman" w:hAnsi="Times New Roman" w:cs="Times New Roman"/>
          <w:b/>
          <w:bCs/>
          <w:sz w:val="28"/>
          <w:szCs w:val="28"/>
        </w:rPr>
        <w:t xml:space="preserve"> обогатительная фабрика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2AA2" w:rsidRPr="001A3A3A" w:rsidRDefault="00B32AA2" w:rsidP="003771EA">
      <w:pPr>
        <w:pStyle w:val="ab"/>
        <w:widowControl w:val="0"/>
        <w:spacing w:before="120" w:after="0" w:line="240" w:lineRule="auto"/>
        <w:ind w:left="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Основным градообразующим предприяти</w:t>
      </w:r>
      <w:r w:rsidR="003771EA">
        <w:rPr>
          <w:rFonts w:ascii="Times New Roman" w:hAnsi="Times New Roman" w:cs="Times New Roman"/>
          <w:sz w:val="28"/>
          <w:szCs w:val="28"/>
        </w:rPr>
        <w:t>ем</w:t>
      </w:r>
      <w:r w:rsidRPr="001A3A3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0116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80116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01167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="003771EA">
        <w:rPr>
          <w:rFonts w:ascii="Times New Roman" w:hAnsi="Times New Roman" w:cs="Times New Roman"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sz w:val="28"/>
          <w:szCs w:val="28"/>
        </w:rPr>
        <w:t>явля</w:t>
      </w:r>
      <w:r w:rsidR="003771EA">
        <w:rPr>
          <w:rFonts w:ascii="Times New Roman" w:hAnsi="Times New Roman" w:cs="Times New Roman"/>
          <w:sz w:val="28"/>
          <w:szCs w:val="28"/>
        </w:rPr>
        <w:t>е</w:t>
      </w:r>
      <w:r w:rsidRPr="001A3A3A">
        <w:rPr>
          <w:rFonts w:ascii="Times New Roman" w:hAnsi="Times New Roman" w:cs="Times New Roman"/>
          <w:sz w:val="28"/>
          <w:szCs w:val="28"/>
        </w:rPr>
        <w:t xml:space="preserve">тся </w:t>
      </w:r>
      <w:r w:rsidR="00EB40D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B40D9">
        <w:rPr>
          <w:rFonts w:ascii="Times New Roman" w:hAnsi="Times New Roman" w:cs="Times New Roman"/>
          <w:sz w:val="28"/>
          <w:szCs w:val="28"/>
        </w:rPr>
        <w:t>Мундыбашская</w:t>
      </w:r>
      <w:proofErr w:type="spellEnd"/>
      <w:r w:rsidR="00EB40D9">
        <w:rPr>
          <w:rFonts w:ascii="Times New Roman" w:hAnsi="Times New Roman" w:cs="Times New Roman"/>
          <w:sz w:val="28"/>
          <w:szCs w:val="28"/>
        </w:rPr>
        <w:t xml:space="preserve"> обогатительная фабрика» входящая в состав ООО «Руда Хакассии»</w:t>
      </w:r>
      <w:r w:rsidRPr="001A3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Поскольку более </w:t>
      </w:r>
      <w:r w:rsidR="00BE7196">
        <w:rPr>
          <w:rFonts w:ascii="Times New Roman" w:hAnsi="Times New Roman" w:cs="Times New Roman"/>
          <w:sz w:val="28"/>
          <w:szCs w:val="28"/>
        </w:rPr>
        <w:t>21,3</w:t>
      </w:r>
      <w:r w:rsidRPr="001A3A3A">
        <w:rPr>
          <w:rFonts w:ascii="Times New Roman" w:hAnsi="Times New Roman" w:cs="Times New Roman"/>
          <w:sz w:val="28"/>
          <w:szCs w:val="28"/>
        </w:rPr>
        <w:t xml:space="preserve">% занятых в экономике </w:t>
      </w:r>
      <w:r w:rsidR="00566F2F">
        <w:rPr>
          <w:rFonts w:ascii="Times New Roman" w:hAnsi="Times New Roman" w:cs="Times New Roman"/>
          <w:sz w:val="28"/>
          <w:szCs w:val="28"/>
        </w:rPr>
        <w:t>поселения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работают на </w:t>
      </w:r>
      <w:r w:rsidR="00566F2F">
        <w:rPr>
          <w:rFonts w:ascii="Times New Roman" w:hAnsi="Times New Roman" w:cs="Times New Roman"/>
          <w:sz w:val="28"/>
          <w:szCs w:val="28"/>
        </w:rPr>
        <w:t>обогатительной фабрике, и сопутствующих производствах</w:t>
      </w:r>
      <w:r w:rsidRPr="001A3A3A">
        <w:rPr>
          <w:rFonts w:ascii="Times New Roman" w:hAnsi="Times New Roman" w:cs="Times New Roman"/>
          <w:sz w:val="28"/>
          <w:szCs w:val="28"/>
        </w:rPr>
        <w:t xml:space="preserve">, долгосрочное развитие </w:t>
      </w:r>
      <w:proofErr w:type="spellStart"/>
      <w:r w:rsidR="00566F2F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566F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во многом зависит от работ</w:t>
      </w:r>
      <w:proofErr w:type="gramStart"/>
      <w:r w:rsidRPr="001A3A3A">
        <w:rPr>
          <w:rFonts w:ascii="Times New Roman" w:hAnsi="Times New Roman" w:cs="Times New Roman"/>
          <w:sz w:val="28"/>
          <w:szCs w:val="28"/>
        </w:rPr>
        <w:t xml:space="preserve">ы </w:t>
      </w:r>
      <w:r w:rsidR="00566F2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66F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66F2F">
        <w:rPr>
          <w:rFonts w:ascii="Times New Roman" w:hAnsi="Times New Roman" w:cs="Times New Roman"/>
          <w:sz w:val="28"/>
          <w:szCs w:val="28"/>
        </w:rPr>
        <w:t>Мундыбашская</w:t>
      </w:r>
      <w:proofErr w:type="spellEnd"/>
      <w:r w:rsidR="00566F2F">
        <w:rPr>
          <w:rFonts w:ascii="Times New Roman" w:hAnsi="Times New Roman" w:cs="Times New Roman"/>
          <w:sz w:val="28"/>
          <w:szCs w:val="28"/>
        </w:rPr>
        <w:t xml:space="preserve"> обогатительная фабрика»</w:t>
      </w:r>
      <w:r w:rsidRPr="001A3A3A">
        <w:rPr>
          <w:rFonts w:ascii="Times New Roman" w:hAnsi="Times New Roman" w:cs="Times New Roman"/>
          <w:sz w:val="28"/>
          <w:szCs w:val="28"/>
        </w:rPr>
        <w:t>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На </w:t>
      </w:r>
      <w:r w:rsidR="00566F2F">
        <w:rPr>
          <w:rFonts w:ascii="Times New Roman" w:hAnsi="Times New Roman" w:cs="Times New Roman"/>
          <w:sz w:val="28"/>
          <w:szCs w:val="28"/>
        </w:rPr>
        <w:t xml:space="preserve">обогатительной фабрике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работает </w:t>
      </w:r>
      <w:r w:rsidR="00BE7196">
        <w:rPr>
          <w:rFonts w:ascii="Times New Roman" w:hAnsi="Times New Roman" w:cs="Times New Roman"/>
          <w:sz w:val="28"/>
          <w:szCs w:val="28"/>
        </w:rPr>
        <w:t>423</w:t>
      </w:r>
      <w:r w:rsidRPr="001A3A3A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Pr="001A3A3A">
        <w:rPr>
          <w:rFonts w:ascii="Times New Roman" w:hAnsi="Times New Roman" w:cs="Times New Roman"/>
          <w:sz w:val="28"/>
          <w:szCs w:val="28"/>
        </w:rPr>
        <w:t xml:space="preserve">На предприятиях, обслуживающих </w:t>
      </w:r>
      <w:r w:rsidR="00566F2F">
        <w:rPr>
          <w:rFonts w:ascii="Times New Roman" w:hAnsi="Times New Roman" w:cs="Times New Roman"/>
          <w:sz w:val="28"/>
          <w:szCs w:val="28"/>
        </w:rPr>
        <w:t>обогатительную фабрику</w:t>
      </w:r>
      <w:r>
        <w:rPr>
          <w:rFonts w:ascii="Times New Roman" w:hAnsi="Times New Roman" w:cs="Times New Roman"/>
          <w:sz w:val="28"/>
          <w:szCs w:val="28"/>
        </w:rPr>
        <w:t xml:space="preserve">, работает </w:t>
      </w:r>
      <w:r w:rsidR="00566F2F">
        <w:rPr>
          <w:rFonts w:ascii="Times New Roman" w:hAnsi="Times New Roman" w:cs="Times New Roman"/>
          <w:sz w:val="28"/>
          <w:szCs w:val="28"/>
        </w:rPr>
        <w:t>430</w:t>
      </w:r>
      <w:r w:rsidRPr="001A3A3A">
        <w:rPr>
          <w:rFonts w:ascii="Times New Roman" w:hAnsi="Times New Roman" w:cs="Times New Roman"/>
          <w:sz w:val="28"/>
          <w:szCs w:val="28"/>
        </w:rPr>
        <w:t xml:space="preserve"> человек (работники, обеспечивающие </w:t>
      </w:r>
      <w:r w:rsidR="00566F2F">
        <w:rPr>
          <w:rFonts w:ascii="Times New Roman" w:hAnsi="Times New Roman" w:cs="Times New Roman"/>
          <w:sz w:val="28"/>
          <w:szCs w:val="28"/>
        </w:rPr>
        <w:t>фабрику</w:t>
      </w:r>
      <w:r w:rsidRPr="001A3A3A">
        <w:rPr>
          <w:rFonts w:ascii="Times New Roman" w:hAnsi="Times New Roman" w:cs="Times New Roman"/>
          <w:sz w:val="28"/>
          <w:szCs w:val="28"/>
        </w:rPr>
        <w:t xml:space="preserve"> теплом, горячей и холодной водой, электроэнергией; работники по уборке территории, помещений, выведенные в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; завод по ремонту технологического оборудования; управление ремонтов; цех металлоконструкций; </w:t>
      </w:r>
      <w:r w:rsidR="00566F2F">
        <w:rPr>
          <w:rFonts w:ascii="Times New Roman" w:hAnsi="Times New Roman" w:cs="Times New Roman"/>
          <w:sz w:val="28"/>
          <w:szCs w:val="28"/>
        </w:rPr>
        <w:t>частное охранное предприятие</w:t>
      </w:r>
      <w:r w:rsidRPr="001A3A3A">
        <w:rPr>
          <w:rFonts w:ascii="Times New Roman" w:hAnsi="Times New Roman" w:cs="Times New Roman"/>
          <w:sz w:val="28"/>
          <w:szCs w:val="28"/>
        </w:rPr>
        <w:t>; работники медпункт</w:t>
      </w:r>
      <w:r w:rsidR="00566F2F">
        <w:rPr>
          <w:rFonts w:ascii="Times New Roman" w:hAnsi="Times New Roman" w:cs="Times New Roman"/>
          <w:sz w:val="28"/>
          <w:szCs w:val="28"/>
        </w:rPr>
        <w:t>а</w:t>
      </w:r>
      <w:r w:rsidRPr="001A3A3A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</w:p>
    <w:p w:rsidR="00B32AA2" w:rsidRPr="001A3A3A" w:rsidRDefault="00B32AA2" w:rsidP="00AA1C82">
      <w:pPr>
        <w:pStyle w:val="ab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A3A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данного направления со стороны администрации </w:t>
      </w:r>
      <w:proofErr w:type="spellStart"/>
      <w:r w:rsidR="00566F2F">
        <w:rPr>
          <w:rFonts w:ascii="Times New Roman" w:hAnsi="Times New Roman" w:cs="Times New Roman"/>
          <w:sz w:val="28"/>
          <w:szCs w:val="28"/>
          <w:lang w:eastAsia="ru-RU"/>
        </w:rPr>
        <w:t>Мундыбашского</w:t>
      </w:r>
      <w:proofErr w:type="spellEnd"/>
      <w:r w:rsidR="00566F2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1A3A3A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предусмотрены: </w:t>
      </w:r>
    </w:p>
    <w:p w:rsidR="00B32AA2" w:rsidRPr="001A3A3A" w:rsidRDefault="00B32AA2" w:rsidP="00AA1C82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A3A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деятельности для недопущения внепланового массового высвобождения сотрудников, обеспечения исполнения социальных гарантий и </w:t>
      </w:r>
      <w:r w:rsidR="00566F2F" w:rsidRPr="001A3A3A">
        <w:rPr>
          <w:rFonts w:ascii="Times New Roman" w:hAnsi="Times New Roman" w:cs="Times New Roman"/>
          <w:sz w:val="28"/>
          <w:szCs w:val="28"/>
          <w:lang w:eastAsia="ru-RU"/>
        </w:rPr>
        <w:t>прав,</w:t>
      </w:r>
      <w:r w:rsidRPr="001A3A3A">
        <w:rPr>
          <w:rFonts w:ascii="Times New Roman" w:hAnsi="Times New Roman" w:cs="Times New Roman"/>
          <w:sz w:val="28"/>
          <w:szCs w:val="28"/>
          <w:lang w:eastAsia="ru-RU"/>
        </w:rPr>
        <w:t xml:space="preserve"> трудящихся на предприяти</w:t>
      </w:r>
      <w:r w:rsidR="00566F2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A3A3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32AA2" w:rsidRPr="001A3A3A" w:rsidRDefault="00B32AA2" w:rsidP="00AA1C82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A3A">
        <w:rPr>
          <w:rFonts w:ascii="Times New Roman" w:hAnsi="Times New Roman" w:cs="Times New Roman"/>
          <w:sz w:val="28"/>
          <w:szCs w:val="28"/>
          <w:lang w:eastAsia="ru-RU"/>
        </w:rPr>
        <w:t>контроль соблюдения техники безопасности на предприяти</w:t>
      </w:r>
      <w:r w:rsidR="0029442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A3A3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32AA2" w:rsidRPr="001A3A3A" w:rsidRDefault="00B32AA2" w:rsidP="00AA1C82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A3A">
        <w:rPr>
          <w:rFonts w:ascii="Times New Roman" w:hAnsi="Times New Roman" w:cs="Times New Roman"/>
          <w:sz w:val="28"/>
          <w:szCs w:val="28"/>
          <w:lang w:eastAsia="ru-RU"/>
        </w:rPr>
        <w:t>контроль соблюдения соглашения по планируемым объемам инвестиций для поддержания деятельности предприяти</w:t>
      </w:r>
      <w:r w:rsidR="00294429">
        <w:rPr>
          <w:rFonts w:ascii="Times New Roman" w:hAnsi="Times New Roman" w:cs="Times New Roman"/>
          <w:sz w:val="28"/>
          <w:szCs w:val="28"/>
          <w:lang w:eastAsia="ru-RU"/>
        </w:rPr>
        <w:t>я.</w:t>
      </w:r>
      <w:r w:rsidRPr="001A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A3A">
        <w:rPr>
          <w:rFonts w:ascii="Times New Roman" w:hAnsi="Times New Roman" w:cs="Times New Roman"/>
          <w:sz w:val="28"/>
          <w:szCs w:val="28"/>
          <w:lang w:eastAsia="ru-RU"/>
        </w:rPr>
        <w:t>Со сторон</w:t>
      </w:r>
      <w:proofErr w:type="gramStart"/>
      <w:r w:rsidRPr="001A3A3A">
        <w:rPr>
          <w:rFonts w:ascii="Times New Roman" w:hAnsi="Times New Roman" w:cs="Times New Roman"/>
          <w:sz w:val="28"/>
          <w:szCs w:val="28"/>
          <w:lang w:eastAsia="ru-RU"/>
        </w:rPr>
        <w:t>ы О</w:t>
      </w:r>
      <w:r w:rsidR="0029442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A3A3A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A3A3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94429">
        <w:rPr>
          <w:rFonts w:ascii="Times New Roman" w:hAnsi="Times New Roman" w:cs="Times New Roman"/>
          <w:sz w:val="28"/>
          <w:szCs w:val="28"/>
          <w:lang w:eastAsia="ru-RU"/>
        </w:rPr>
        <w:t>Руда Хакассии</w:t>
      </w:r>
      <w:r w:rsidRPr="001A3A3A">
        <w:rPr>
          <w:rFonts w:ascii="Times New Roman" w:hAnsi="Times New Roman" w:cs="Times New Roman"/>
          <w:sz w:val="28"/>
          <w:szCs w:val="28"/>
          <w:lang w:eastAsia="ru-RU"/>
        </w:rPr>
        <w:t>» предусмотрены инвестиции в поддержание действующ</w:t>
      </w:r>
      <w:r w:rsidR="00294429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A3A3A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</w:t>
      </w:r>
      <w:r w:rsidR="0029442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A3A3A">
        <w:rPr>
          <w:rFonts w:ascii="Times New Roman" w:hAnsi="Times New Roman" w:cs="Times New Roman"/>
          <w:sz w:val="28"/>
          <w:szCs w:val="28"/>
          <w:lang w:eastAsia="ru-RU"/>
        </w:rPr>
        <w:t xml:space="preserve"> и выполнение требований законодательства РФ. Для трудоустройства специалистов, предполагаемых к </w:t>
      </w:r>
      <w:r w:rsidRPr="001A3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высвобождению, необходима реализация крупных инвестиционных проектов, направленных на диверсификацию экономики </w:t>
      </w:r>
      <w:r w:rsidR="00294429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1A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AA2" w:rsidRDefault="00B32AA2" w:rsidP="00AA1C82">
      <w:pPr>
        <w:pStyle w:val="ConsPlusNormal"/>
        <w:widowControl/>
        <w:ind w:left="354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3.2. Мероприятия, направленные на повышение инвестиционной привлекательности территории, предусмотренные муниципальной целевой программой «Повышение инвестиционной привлекательност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</w:t>
      </w:r>
      <w:r w:rsidR="00BE719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Таштагольского муниципального района»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на 201</w:t>
      </w:r>
      <w:r w:rsidR="00BE719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 w:rsidR="0029442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201</w:t>
      </w:r>
      <w:r w:rsidR="00BE719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6</w:t>
      </w:r>
      <w:r w:rsidRPr="001A3A3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годы</w:t>
      </w:r>
    </w:p>
    <w:p w:rsidR="00B32AA2" w:rsidRPr="001A3A3A" w:rsidRDefault="00B32AA2" w:rsidP="00AA1C82">
      <w:pPr>
        <w:pStyle w:val="ConsPlusNormal"/>
        <w:widowControl/>
        <w:ind w:left="354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32AA2" w:rsidRPr="001A3A3A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3A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привлечения инвестиций в </w:t>
      </w:r>
      <w:r w:rsidR="00294429"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 w:rsidRPr="001A3A3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Кемеровской области и администрацией Таштагол</w:t>
      </w:r>
      <w:r w:rsidR="00294429">
        <w:rPr>
          <w:rFonts w:ascii="Times New Roman" w:hAnsi="Times New Roman" w:cs="Times New Roman"/>
          <w:color w:val="000000"/>
          <w:sz w:val="28"/>
          <w:szCs w:val="28"/>
        </w:rPr>
        <w:t>ьского муниципального района</w:t>
      </w:r>
      <w:r w:rsidRPr="001A3A3A">
        <w:rPr>
          <w:rFonts w:ascii="Times New Roman" w:hAnsi="Times New Roman" w:cs="Times New Roman"/>
          <w:color w:val="000000"/>
          <w:sz w:val="28"/>
          <w:szCs w:val="28"/>
        </w:rPr>
        <w:t xml:space="preserve"> была сформирована многоуровневая система нормативной поддержки инвестиционной деятельности.</w:t>
      </w:r>
    </w:p>
    <w:p w:rsidR="00B32AA2" w:rsidRPr="001A3A3A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3A">
        <w:rPr>
          <w:rFonts w:ascii="Times New Roman" w:hAnsi="Times New Roman" w:cs="Times New Roman"/>
          <w:color w:val="000000"/>
          <w:sz w:val="28"/>
          <w:szCs w:val="28"/>
        </w:rPr>
        <w:t>В 2007 году распоряжением администрации Таштагольского района был создан Совет по инвестиционной деятельности района, в рамках которого разработан ключевой элемент системы поддержки инвестиционной деятельности – муниципальная целевая программа «Повышение инвестиционной привлекательност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E7196">
        <w:rPr>
          <w:rFonts w:ascii="Times New Roman" w:hAnsi="Times New Roman" w:cs="Times New Roman"/>
          <w:color w:val="000000"/>
          <w:sz w:val="28"/>
          <w:szCs w:val="28"/>
        </w:rPr>
        <w:t>Таштагольского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 на 201</w:t>
      </w:r>
      <w:r w:rsidR="00BE719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94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4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719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94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color w:val="000000"/>
          <w:sz w:val="28"/>
          <w:szCs w:val="28"/>
        </w:rPr>
        <w:t xml:space="preserve">годы. </w:t>
      </w:r>
    </w:p>
    <w:p w:rsidR="00B32AA2" w:rsidRPr="001A3A3A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3A">
        <w:rPr>
          <w:rFonts w:ascii="Times New Roman" w:hAnsi="Times New Roman" w:cs="Times New Roman"/>
          <w:color w:val="000000"/>
          <w:sz w:val="28"/>
          <w:szCs w:val="28"/>
        </w:rPr>
        <w:t>Целевая программа полностью согласуется с Законом Кемеровской области от 26.11.2008 № 102-ОЗ «О государственной поддержке инвестиционной, инновационной и производственной деятельности в Кемеровской области» и региональной долгосрочной целевой программой «Повышение инвестиционной привлекательн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 Кемеровской области на 201</w:t>
      </w:r>
      <w:r w:rsidR="00294429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4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9442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A3A3A">
        <w:rPr>
          <w:rFonts w:ascii="Times New Roman" w:hAnsi="Times New Roman" w:cs="Times New Roman"/>
          <w:color w:val="000000"/>
          <w:sz w:val="28"/>
          <w:szCs w:val="28"/>
        </w:rPr>
        <w:t xml:space="preserve"> годы».</w:t>
      </w:r>
    </w:p>
    <w:p w:rsidR="00B32AA2" w:rsidRPr="0029285E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сайте Администрации Кемеровской области размещена вся информация об инвестиционных проектах и инвестиционных площадках </w:t>
      </w:r>
      <w:proofErr w:type="spellStart"/>
      <w:r w:rsidR="009D795C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9D795C">
        <w:rPr>
          <w:rFonts w:ascii="Times New Roman" w:hAnsi="Times New Roman" w:cs="Times New Roman"/>
          <w:color w:val="000000"/>
          <w:sz w:val="28"/>
          <w:szCs w:val="28"/>
        </w:rPr>
        <w:t>. Мундыбаш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Таштагольского муниципального района на странице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keminvest</w:t>
      </w:r>
      <w:proofErr w:type="spellEnd"/>
      <w:r w:rsidRPr="002928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9285E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ezpro</w:t>
      </w:r>
      <w:proofErr w:type="spellEnd"/>
      <w:r w:rsidRPr="002928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AA2" w:rsidRPr="001A3A3A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3A">
        <w:rPr>
          <w:rFonts w:ascii="Times New Roman" w:hAnsi="Times New Roman" w:cs="Times New Roman"/>
          <w:color w:val="000000"/>
          <w:sz w:val="28"/>
          <w:szCs w:val="28"/>
        </w:rPr>
        <w:t>В ход</w:t>
      </w:r>
      <w:r w:rsidR="00B62B77">
        <w:rPr>
          <w:rFonts w:ascii="Times New Roman" w:hAnsi="Times New Roman" w:cs="Times New Roman"/>
          <w:color w:val="000000"/>
          <w:sz w:val="28"/>
          <w:szCs w:val="28"/>
        </w:rPr>
        <w:t xml:space="preserve">е реализации целевой программы </w:t>
      </w:r>
      <w:r w:rsidRPr="001A3A3A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«Инвестиционный паспорт </w:t>
      </w:r>
      <w:r w:rsidR="00D41787">
        <w:rPr>
          <w:rFonts w:ascii="Times New Roman" w:hAnsi="Times New Roman" w:cs="Times New Roman"/>
          <w:color w:val="000000"/>
          <w:sz w:val="28"/>
          <w:szCs w:val="28"/>
        </w:rPr>
        <w:t>Таштагольского района</w:t>
      </w:r>
      <w:r w:rsidRPr="001A3A3A">
        <w:rPr>
          <w:rFonts w:ascii="Times New Roman" w:hAnsi="Times New Roman" w:cs="Times New Roman"/>
          <w:color w:val="000000"/>
          <w:sz w:val="28"/>
          <w:szCs w:val="28"/>
        </w:rPr>
        <w:t xml:space="preserve">». На официальном сайте администрации </w:t>
      </w:r>
      <w:r w:rsidR="00D41787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1A3A3A">
        <w:rPr>
          <w:rFonts w:ascii="Times New Roman" w:hAnsi="Times New Roman" w:cs="Times New Roman"/>
          <w:color w:val="000000"/>
          <w:sz w:val="28"/>
          <w:szCs w:val="28"/>
        </w:rPr>
        <w:t>размещена электронная страница «</w:t>
      </w:r>
      <w:r w:rsidR="00D41787">
        <w:rPr>
          <w:rFonts w:ascii="Times New Roman" w:hAnsi="Times New Roman" w:cs="Times New Roman"/>
          <w:color w:val="000000"/>
          <w:sz w:val="28"/>
          <w:szCs w:val="28"/>
        </w:rPr>
        <w:t>Таштагол</w:t>
      </w:r>
      <w:r w:rsidRPr="001A3A3A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</w:t>
      </w:r>
      <w:r w:rsidR="00B62B77">
        <w:rPr>
          <w:rFonts w:ascii="Times New Roman" w:hAnsi="Times New Roman" w:cs="Times New Roman"/>
          <w:color w:val="000000"/>
          <w:sz w:val="28"/>
          <w:szCs w:val="28"/>
        </w:rPr>
        <w:t>ый», на которой в полном объеме</w:t>
      </w:r>
      <w:r w:rsidR="00294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информация об инвестиционном потенциале </w:t>
      </w:r>
      <w:r w:rsidR="00B62B7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A3A3A">
        <w:rPr>
          <w:rFonts w:ascii="Times New Roman" w:hAnsi="Times New Roman" w:cs="Times New Roman"/>
          <w:color w:val="000000"/>
          <w:sz w:val="28"/>
          <w:szCs w:val="28"/>
        </w:rPr>
        <w:t xml:space="preserve"> и перспективных проектах.</w:t>
      </w:r>
    </w:p>
    <w:p w:rsidR="00B32AA2" w:rsidRPr="000754B8" w:rsidRDefault="00B32AA2" w:rsidP="00AA1C82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54B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Программные мероприятия, планируемые к реализации в 201</w:t>
      </w:r>
      <w:r w:rsidR="000754B8" w:rsidRPr="000754B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294429" w:rsidRPr="00075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54B8">
        <w:rPr>
          <w:rFonts w:ascii="Times New Roman" w:hAnsi="Times New Roman" w:cs="Times New Roman"/>
          <w:bCs/>
          <w:color w:val="000000"/>
          <w:sz w:val="28"/>
          <w:szCs w:val="28"/>
        </w:rPr>
        <w:t>–201</w:t>
      </w:r>
      <w:r w:rsidR="000754B8" w:rsidRPr="000754B8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075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годах в </w:t>
      </w:r>
      <w:r w:rsidR="00B62B77">
        <w:rPr>
          <w:rFonts w:ascii="Times New Roman" w:hAnsi="Times New Roman" w:cs="Times New Roman"/>
          <w:bCs/>
          <w:color w:val="000000"/>
          <w:sz w:val="28"/>
          <w:szCs w:val="28"/>
        </w:rPr>
        <w:t>районе</w:t>
      </w:r>
      <w:r w:rsidRPr="000754B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32AA2" w:rsidRPr="000754B8" w:rsidRDefault="00B32AA2" w:rsidP="00AA1C82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5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совершенствование действующего законодательства в сфере поддержки инвестиционной и производственной деятельности на территории </w:t>
      </w:r>
      <w:r w:rsidR="00B62B77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Pr="000754B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32AA2" w:rsidRPr="000754B8" w:rsidRDefault="00B32AA2" w:rsidP="00AA1C82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54B8">
        <w:rPr>
          <w:rFonts w:ascii="Times New Roman" w:hAnsi="Times New Roman" w:cs="Times New Roman"/>
          <w:bCs/>
          <w:color w:val="000000"/>
          <w:sz w:val="28"/>
          <w:szCs w:val="28"/>
        </w:rPr>
        <w:t>- повышение эффективности взаимодействия между участниками инвестиционного процесса;</w:t>
      </w:r>
    </w:p>
    <w:p w:rsidR="00B32AA2" w:rsidRPr="000754B8" w:rsidRDefault="00B32AA2" w:rsidP="00AA1C82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5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мобилизация инвестиционных ресурсов и государственная поддержка реализации инвестиционных проектов и программ на территории </w:t>
      </w:r>
      <w:r w:rsidR="00B62B77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Pr="000754B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32AA2" w:rsidRPr="000754B8" w:rsidRDefault="000754B8" w:rsidP="000754B8">
      <w:pPr>
        <w:pStyle w:val="ConsPlusNormal"/>
        <w:widowControl/>
        <w:spacing w:line="360" w:lineRule="auto"/>
        <w:ind w:right="-26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54B8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 Таштагольского муниципального района от 20.12.2011г. №1168-п утвержден Инвестиционный уполномоченный – заместитель Главы Таштагольского муниципального района по экономике.</w:t>
      </w:r>
    </w:p>
    <w:p w:rsidR="000754B8" w:rsidRDefault="000754B8" w:rsidP="000754B8">
      <w:pPr>
        <w:pStyle w:val="ConsPlusNormal"/>
        <w:widowControl/>
        <w:spacing w:line="360" w:lineRule="auto"/>
        <w:ind w:right="-26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AA2" w:rsidRDefault="00B32AA2" w:rsidP="005C2BB5">
      <w:pPr>
        <w:pStyle w:val="ConsPlusNormal"/>
        <w:spacing w:line="360" w:lineRule="auto"/>
        <w:ind w:right="1" w:firstLine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1A3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3.2.1. Разработка и реализация комплекса мероприятий по информационной поддержке инвестиционной деятельности</w:t>
      </w:r>
      <w:r w:rsidRPr="00A723F1">
        <w:rPr>
          <w:rFonts w:ascii="Times New Roman" w:hAnsi="Times New Roman" w:cs="Times New Roman"/>
          <w:b/>
          <w:bCs/>
          <w:color w:val="000000"/>
          <w:sz w:val="30"/>
          <w:szCs w:val="30"/>
        </w:rPr>
        <w:t>:</w:t>
      </w:r>
    </w:p>
    <w:p w:rsidR="008C0431" w:rsidRDefault="008C0431" w:rsidP="005C2BB5">
      <w:pPr>
        <w:pStyle w:val="ConsPlusNormal"/>
        <w:spacing w:line="360" w:lineRule="auto"/>
        <w:ind w:right="-261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2BB5" w:rsidRDefault="00B32AA2" w:rsidP="005C2B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формирование и ведение банка данных о потенциальных инвесторах</w:t>
      </w:r>
      <w:r w:rsidR="005C2B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2AA2" w:rsidRDefault="00B32AA2" w:rsidP="005C2B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помощь предприятиям в подготовке инвестиционных предложений и в проведении переговоров с инвесторами</w:t>
      </w:r>
      <w:r w:rsidR="005C2B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2AA2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актуализация «Инвестиционного паспорта </w:t>
      </w:r>
      <w:r w:rsidR="002C2324">
        <w:rPr>
          <w:rFonts w:ascii="Times New Roman" w:hAnsi="Times New Roman" w:cs="Times New Roman"/>
          <w:color w:val="000000"/>
          <w:sz w:val="28"/>
          <w:szCs w:val="28"/>
        </w:rPr>
        <w:t>Таштагольского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C2B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2AA2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организация участия в ярмарках, выставках инвестиционных проектов и продукции предприятий</w:t>
      </w:r>
      <w:r w:rsidR="00252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2CB3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Start"/>
      <w:r w:rsidR="00252CB3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252CB3">
        <w:rPr>
          <w:rFonts w:ascii="Times New Roman" w:hAnsi="Times New Roman" w:cs="Times New Roman"/>
          <w:color w:val="000000"/>
          <w:sz w:val="28"/>
          <w:szCs w:val="28"/>
        </w:rPr>
        <w:t>ундыбаш</w:t>
      </w:r>
      <w:proofErr w:type="spellEnd"/>
      <w:r w:rsidR="005C2B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2AA2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организация участия руководителей администрации и предприятий </w:t>
      </w:r>
      <w:proofErr w:type="spellStart"/>
      <w:r w:rsidR="00252CB3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Start"/>
      <w:r w:rsidR="00252CB3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252CB3">
        <w:rPr>
          <w:rFonts w:ascii="Times New Roman" w:hAnsi="Times New Roman" w:cs="Times New Roman"/>
          <w:color w:val="000000"/>
          <w:sz w:val="28"/>
          <w:szCs w:val="28"/>
        </w:rPr>
        <w:t>ундыбаш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специализированных конференциях и семинарах, посвященных инвестиционной деятельности.</w:t>
      </w:r>
    </w:p>
    <w:p w:rsidR="00B32AA2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AA2" w:rsidRPr="00924DFF" w:rsidRDefault="00B32AA2" w:rsidP="00AA1C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3.2.2</w:t>
      </w:r>
      <w:r w:rsidRPr="00924DF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. Разработка и реализация комплекса мероприятий, направленных на продвижение инвестиционных проектов </w:t>
      </w:r>
    </w:p>
    <w:p w:rsidR="00B32AA2" w:rsidRDefault="00252CB3" w:rsidP="00AA1C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пгт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ундыбаш</w:t>
      </w:r>
      <w:proofErr w:type="spellEnd"/>
      <w:r w:rsidR="00B32AA2" w:rsidRPr="00924DFF">
        <w:rPr>
          <w:rFonts w:ascii="Times New Roman" w:hAnsi="Times New Roman" w:cs="Times New Roman"/>
          <w:b/>
          <w:bCs/>
          <w:color w:val="000000"/>
          <w:sz w:val="30"/>
          <w:szCs w:val="30"/>
        </w:rPr>
        <w:t>:</w:t>
      </w:r>
    </w:p>
    <w:p w:rsidR="00B32AA2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включение инвестиционных проектов </w:t>
      </w:r>
      <w:proofErr w:type="spellStart"/>
      <w:r w:rsidR="00252CB3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Start"/>
      <w:r w:rsidR="00252CB3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252CB3">
        <w:rPr>
          <w:rFonts w:ascii="Times New Roman" w:hAnsi="Times New Roman" w:cs="Times New Roman"/>
          <w:color w:val="000000"/>
          <w:sz w:val="28"/>
          <w:szCs w:val="28"/>
        </w:rPr>
        <w:t>ундыбаш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перечень приоритетных инвестиционных проектов Кемеровской области и перечень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проектов, претендующих на государственную поддержку за счет средств федерального бюджета, участие в областных целевых программах</w:t>
      </w:r>
      <w:r w:rsidR="005C2B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2AA2" w:rsidRDefault="00B32AA2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 оказание помощи в разработке проектной документации инвестиционных предложений, отвечающих приоритетным направлениям инвестиционной политики </w:t>
      </w:r>
      <w:proofErr w:type="spellStart"/>
      <w:r w:rsidR="00252CB3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Start"/>
      <w:r w:rsidR="00252CB3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252CB3">
        <w:rPr>
          <w:rFonts w:ascii="Times New Roman" w:hAnsi="Times New Roman" w:cs="Times New Roman"/>
          <w:color w:val="000000"/>
          <w:sz w:val="28"/>
          <w:szCs w:val="28"/>
        </w:rPr>
        <w:t>ундыбаш</w:t>
      </w:r>
      <w:proofErr w:type="spellEnd"/>
      <w:r w:rsidR="005C2B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2AA2" w:rsidRDefault="00622900" w:rsidP="00AA1C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освещение</w:t>
      </w:r>
      <w:r w:rsidR="00B32AA2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инвестиционных проектов </w:t>
      </w:r>
      <w:r w:rsidR="005C2BB5">
        <w:rPr>
          <w:rFonts w:ascii="Times New Roman" w:hAnsi="Times New Roman" w:cs="Times New Roman"/>
          <w:color w:val="000000"/>
          <w:sz w:val="28"/>
          <w:szCs w:val="28"/>
        </w:rPr>
        <w:t>поселка Мундыбаш</w:t>
      </w:r>
      <w:r w:rsidR="00B32AA2">
        <w:rPr>
          <w:rFonts w:ascii="Times New Roman" w:hAnsi="Times New Roman" w:cs="Times New Roman"/>
          <w:color w:val="000000"/>
          <w:sz w:val="28"/>
          <w:szCs w:val="28"/>
        </w:rPr>
        <w:t xml:space="preserve"> в средствах массовой информации.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В числе предложений администрации </w:t>
      </w:r>
      <w:proofErr w:type="spellStart"/>
      <w:r w:rsidR="005C2BB5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5C2BB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потенциальным инвесторам для развития бизнеса представлены возможности реализации проектов в следующих направлениях:</w:t>
      </w:r>
    </w:p>
    <w:p w:rsidR="00B32AA2" w:rsidRPr="001A3A3A" w:rsidRDefault="00B32AA2" w:rsidP="00AA1C82">
      <w:pPr>
        <w:numPr>
          <w:ilvl w:val="0"/>
          <w:numId w:val="17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AE2FF3">
        <w:rPr>
          <w:rFonts w:ascii="Times New Roman" w:hAnsi="Times New Roman" w:cs="Times New Roman"/>
          <w:sz w:val="28"/>
          <w:szCs w:val="28"/>
        </w:rPr>
        <w:t>цеха по производству тротуарной плитки</w:t>
      </w:r>
      <w:r w:rsidR="001737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762">
        <w:rPr>
          <w:rFonts w:ascii="Times New Roman" w:hAnsi="Times New Roman" w:cs="Times New Roman"/>
          <w:sz w:val="28"/>
          <w:szCs w:val="28"/>
        </w:rPr>
        <w:t>теплоблоков</w:t>
      </w:r>
      <w:proofErr w:type="spellEnd"/>
      <w:r w:rsidR="00AE2FF3">
        <w:rPr>
          <w:rFonts w:ascii="Times New Roman" w:hAnsi="Times New Roman" w:cs="Times New Roman"/>
          <w:sz w:val="28"/>
          <w:szCs w:val="28"/>
        </w:rPr>
        <w:t>;</w:t>
      </w:r>
    </w:p>
    <w:p w:rsidR="00B32AA2" w:rsidRPr="008B4A79" w:rsidRDefault="00AE2FF3" w:rsidP="00AA1C82">
      <w:pPr>
        <w:numPr>
          <w:ilvl w:val="0"/>
          <w:numId w:val="17"/>
        </w:numPr>
        <w:spacing w:before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B4A79">
        <w:rPr>
          <w:rFonts w:ascii="Times New Roman" w:hAnsi="Times New Roman" w:cs="Times New Roman"/>
          <w:color w:val="auto"/>
          <w:sz w:val="28"/>
          <w:szCs w:val="28"/>
        </w:rPr>
        <w:t>реконст</w:t>
      </w:r>
      <w:r w:rsidR="008B4A79" w:rsidRPr="008B4A79">
        <w:rPr>
          <w:rFonts w:ascii="Times New Roman" w:hAnsi="Times New Roman" w:cs="Times New Roman"/>
          <w:color w:val="auto"/>
          <w:sz w:val="28"/>
          <w:szCs w:val="28"/>
        </w:rPr>
        <w:t>рукция лесозавода: сушильного цеха;</w:t>
      </w:r>
      <w:r w:rsidRPr="008B4A79">
        <w:rPr>
          <w:rFonts w:ascii="Times New Roman" w:hAnsi="Times New Roman" w:cs="Times New Roman"/>
          <w:color w:val="auto"/>
          <w:sz w:val="28"/>
          <w:szCs w:val="28"/>
        </w:rPr>
        <w:t xml:space="preserve"> выпуск столярных изделий</w:t>
      </w:r>
      <w:r w:rsidR="00B32AA2" w:rsidRPr="008B4A7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2AA2" w:rsidRPr="001A3A3A" w:rsidRDefault="00B32AA2" w:rsidP="00AA1C82">
      <w:pPr>
        <w:pStyle w:val="ConsPlusNormal"/>
        <w:widowControl/>
        <w:spacing w:before="120"/>
        <w:ind w:right="-26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3.3. Мероприятия, направленные на развитие новых видов деятельности (производства строительных материалов, </w:t>
      </w:r>
      <w:r w:rsidR="00BB4130" w:rsidRPr="001A3A3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A3A3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развитие малого бизнеса)</w:t>
      </w:r>
    </w:p>
    <w:p w:rsidR="00173762" w:rsidRPr="00E44F91" w:rsidRDefault="00173762" w:rsidP="0017376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3.3.1.</w:t>
      </w:r>
      <w:r w:rsidR="00F92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22F5">
        <w:rPr>
          <w:rFonts w:ascii="Times New Roman" w:hAnsi="Times New Roman" w:cs="Times New Roman"/>
          <w:b/>
          <w:bCs/>
          <w:sz w:val="28"/>
          <w:szCs w:val="28"/>
        </w:rPr>
        <w:t>Производство</w:t>
      </w:r>
      <w:r w:rsidRPr="00E44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4F91">
        <w:rPr>
          <w:rFonts w:ascii="Times New Roman" w:hAnsi="Times New Roman" w:cs="Times New Roman"/>
          <w:b/>
          <w:bCs/>
          <w:sz w:val="28"/>
          <w:szCs w:val="28"/>
        </w:rPr>
        <w:t>теплоблоков</w:t>
      </w:r>
      <w:proofErr w:type="spellEnd"/>
      <w:r w:rsidRPr="00E44F91">
        <w:rPr>
          <w:rFonts w:ascii="Times New Roman" w:hAnsi="Times New Roman" w:cs="Times New Roman"/>
          <w:b/>
          <w:bCs/>
          <w:sz w:val="28"/>
          <w:szCs w:val="28"/>
        </w:rPr>
        <w:t xml:space="preserve">, тротуарной плитки и </w:t>
      </w:r>
      <w:proofErr w:type="spellStart"/>
      <w:r w:rsidRPr="00E44F91">
        <w:rPr>
          <w:rFonts w:ascii="Times New Roman" w:hAnsi="Times New Roman" w:cs="Times New Roman"/>
          <w:b/>
          <w:bCs/>
          <w:sz w:val="28"/>
          <w:szCs w:val="28"/>
        </w:rPr>
        <w:t>биотоплива</w:t>
      </w:r>
      <w:proofErr w:type="spellEnd"/>
      <w:r w:rsidRPr="00E44F91">
        <w:rPr>
          <w:rFonts w:ascii="Times New Roman" w:hAnsi="Times New Roman" w:cs="Times New Roman"/>
          <w:b/>
          <w:bCs/>
          <w:sz w:val="28"/>
          <w:szCs w:val="28"/>
        </w:rPr>
        <w:t xml:space="preserve"> из древесных отходов</w:t>
      </w:r>
    </w:p>
    <w:p w:rsidR="00A81ADD" w:rsidRPr="00A81ADD" w:rsidRDefault="00A81ADD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Инвестор проекта: </w:t>
      </w:r>
      <w:r w:rsidRPr="00A81ADD">
        <w:rPr>
          <w:rFonts w:ascii="Times New Roman" w:hAnsi="Times New Roman" w:cs="Times New Roman"/>
          <w:sz w:val="28"/>
          <w:szCs w:val="28"/>
        </w:rPr>
        <w:t>Индивидуальный предприниматель Медведев Ян Александрович.</w:t>
      </w:r>
    </w:p>
    <w:p w:rsidR="00A81ADD" w:rsidRDefault="00A81ADD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 финансирования проекта –</w:t>
      </w:r>
      <w:r w:rsidR="00252CB3">
        <w:rPr>
          <w:rFonts w:ascii="Times New Roman" w:hAnsi="Times New Roman" w:cs="Times New Roman"/>
          <w:sz w:val="28"/>
          <w:szCs w:val="28"/>
        </w:rPr>
        <w:t xml:space="preserve"> внебюджетные </w:t>
      </w:r>
      <w:r>
        <w:rPr>
          <w:rFonts w:ascii="Times New Roman" w:hAnsi="Times New Roman" w:cs="Times New Roman"/>
          <w:sz w:val="28"/>
          <w:szCs w:val="28"/>
        </w:rPr>
        <w:t>средства.</w:t>
      </w:r>
    </w:p>
    <w:p w:rsidR="004B4565" w:rsidRPr="00BB4130" w:rsidRDefault="004B4565" w:rsidP="004B456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4130">
        <w:rPr>
          <w:rFonts w:ascii="Times New Roman" w:hAnsi="Times New Roman" w:cs="Times New Roman"/>
          <w:sz w:val="28"/>
          <w:szCs w:val="28"/>
        </w:rPr>
        <w:t xml:space="preserve">Для размещения планируемого производства требуется помещение не менее </w:t>
      </w:r>
      <w:smartTag w:uri="urn:schemas-microsoft-com:office:smarttags" w:element="metricconverter">
        <w:smartTagPr>
          <w:attr w:name="ProductID" w:val="500 м2"/>
        </w:smartTagPr>
        <w:r w:rsidRPr="00BB4130">
          <w:rPr>
            <w:rFonts w:ascii="Times New Roman" w:hAnsi="Times New Roman" w:cs="Times New Roman"/>
            <w:sz w:val="28"/>
            <w:szCs w:val="28"/>
          </w:rPr>
          <w:t>500 м</w:t>
        </w:r>
        <w:proofErr w:type="gramStart"/>
        <w:r w:rsidRPr="00BB4130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Pr="00BB4130">
        <w:rPr>
          <w:rFonts w:ascii="Times New Roman" w:hAnsi="Times New Roman" w:cs="Times New Roman"/>
          <w:sz w:val="28"/>
          <w:szCs w:val="28"/>
        </w:rPr>
        <w:t>.</w:t>
      </w:r>
    </w:p>
    <w:p w:rsidR="00173762" w:rsidRPr="006605FC" w:rsidRDefault="00173762" w:rsidP="00BB4130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605FC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Производство </w:t>
      </w:r>
      <w:proofErr w:type="spellStart"/>
      <w:r w:rsidRPr="006605FC">
        <w:rPr>
          <w:rFonts w:ascii="Times New Roman" w:hAnsi="Times New Roman" w:cs="Times New Roman"/>
          <w:b/>
          <w:bCs/>
          <w:sz w:val="28"/>
          <w:szCs w:val="28"/>
        </w:rPr>
        <w:t>теплоблоков</w:t>
      </w:r>
      <w:proofErr w:type="spellEnd"/>
    </w:p>
    <w:p w:rsidR="00173762" w:rsidRPr="00BB4130" w:rsidRDefault="00173762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4130">
        <w:rPr>
          <w:rFonts w:ascii="Times New Roman" w:hAnsi="Times New Roman" w:cs="Times New Roman"/>
          <w:sz w:val="28"/>
          <w:szCs w:val="28"/>
        </w:rPr>
        <w:t>Современные строительные технологии позволяют изготовить разнообразные энергосберегающие материалы для капитального строительства. Материалы для быстровозводимых технологий в настоящий момент востребованы в не меньшей мере, чем качественное энергосберегающее сырье. А конкурентоспособность любого строительного материала повышается при условии низкой стоимости.</w:t>
      </w:r>
    </w:p>
    <w:p w:rsidR="00173762" w:rsidRPr="00BB4130" w:rsidRDefault="00173762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BB4130">
        <w:rPr>
          <w:rFonts w:ascii="Times New Roman" w:hAnsi="Times New Roman" w:cs="Times New Roman"/>
          <w:sz w:val="28"/>
          <w:szCs w:val="28"/>
        </w:rPr>
        <w:lastRenderedPageBreak/>
        <w:t>Теплоблоки</w:t>
      </w:r>
      <w:proofErr w:type="spellEnd"/>
      <w:r w:rsidRPr="00BB4130">
        <w:rPr>
          <w:rFonts w:ascii="Times New Roman" w:hAnsi="Times New Roman" w:cs="Times New Roman"/>
          <w:sz w:val="28"/>
          <w:szCs w:val="28"/>
        </w:rPr>
        <w:t xml:space="preserve"> – это уникальная российская технология для гражданского строительства, преимущественно малоэтажного, сочетающая в себе наиболее актуальные факторы конкурентоспособности. </w:t>
      </w:r>
    </w:p>
    <w:p w:rsidR="006605FC" w:rsidRPr="00BB4130" w:rsidRDefault="00173762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4130">
        <w:rPr>
          <w:rFonts w:ascii="Times New Roman" w:hAnsi="Times New Roman" w:cs="Times New Roman"/>
          <w:sz w:val="28"/>
          <w:szCs w:val="28"/>
        </w:rPr>
        <w:t xml:space="preserve">Блок представляет собой трехслойную систему (керамзитобетон, </w:t>
      </w:r>
      <w:proofErr w:type="spellStart"/>
      <w:r w:rsidRPr="00BB4130">
        <w:rPr>
          <w:rFonts w:ascii="Times New Roman" w:hAnsi="Times New Roman" w:cs="Times New Roman"/>
          <w:sz w:val="28"/>
          <w:szCs w:val="28"/>
        </w:rPr>
        <w:t>пенополистирол</w:t>
      </w:r>
      <w:proofErr w:type="spellEnd"/>
      <w:r w:rsidRPr="00BB4130">
        <w:rPr>
          <w:rFonts w:ascii="Times New Roman" w:hAnsi="Times New Roman" w:cs="Times New Roman"/>
          <w:sz w:val="28"/>
          <w:szCs w:val="28"/>
        </w:rPr>
        <w:t xml:space="preserve">, внешняя отделка из плотного бетона) с внешней отделкой, то есть сочетают в себе внешнюю эстетику, энергосбережение, надежность и низкую стоимость строительства. Скорость возведения зданий из </w:t>
      </w:r>
      <w:proofErr w:type="spellStart"/>
      <w:r w:rsidRPr="00BB4130">
        <w:rPr>
          <w:rFonts w:ascii="Times New Roman" w:hAnsi="Times New Roman" w:cs="Times New Roman"/>
          <w:sz w:val="28"/>
          <w:szCs w:val="28"/>
        </w:rPr>
        <w:t>теплоблоков</w:t>
      </w:r>
      <w:proofErr w:type="spellEnd"/>
      <w:r w:rsidRPr="00BB4130">
        <w:rPr>
          <w:rFonts w:ascii="Times New Roman" w:hAnsi="Times New Roman" w:cs="Times New Roman"/>
          <w:sz w:val="28"/>
          <w:szCs w:val="28"/>
        </w:rPr>
        <w:t xml:space="preserve"> достигает </w:t>
      </w:r>
      <w:smartTag w:uri="urn:schemas-microsoft-com:office:smarttags" w:element="metricconverter">
        <w:smartTagPr>
          <w:attr w:name="ProductID" w:val="1 кв. м"/>
        </w:smartTagPr>
        <w:r w:rsidRPr="00BB4130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BB4130">
        <w:rPr>
          <w:rFonts w:ascii="Times New Roman" w:hAnsi="Times New Roman" w:cs="Times New Roman"/>
          <w:sz w:val="28"/>
          <w:szCs w:val="28"/>
        </w:rPr>
        <w:t xml:space="preserve"> за 20 мин. Для возведения не требуется особая строительная квалификация, таким образом, система может быть применена при самостоятельном строительстве.</w:t>
      </w:r>
    </w:p>
    <w:p w:rsidR="00173762" w:rsidRPr="00BB4130" w:rsidRDefault="00173762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4130">
        <w:rPr>
          <w:rFonts w:ascii="Times New Roman" w:hAnsi="Times New Roman" w:cs="Times New Roman"/>
          <w:sz w:val="28"/>
          <w:szCs w:val="28"/>
        </w:rPr>
        <w:t xml:space="preserve">Предлагаемая технология способна удовлетворить спрос на строительном рынке и предоставить недорогие строительные материалы, значительно превосходящие существующие, при сокращении общей трудоемкости, как производства, так и строительства. </w:t>
      </w:r>
      <w:proofErr w:type="spellStart"/>
      <w:r w:rsidRPr="00BB4130">
        <w:rPr>
          <w:rFonts w:ascii="Times New Roman" w:hAnsi="Times New Roman" w:cs="Times New Roman"/>
          <w:sz w:val="28"/>
          <w:szCs w:val="28"/>
        </w:rPr>
        <w:t>Теплоблоки</w:t>
      </w:r>
      <w:proofErr w:type="spellEnd"/>
      <w:r w:rsidRPr="00BB4130">
        <w:rPr>
          <w:rFonts w:ascii="Times New Roman" w:hAnsi="Times New Roman" w:cs="Times New Roman"/>
          <w:sz w:val="28"/>
          <w:szCs w:val="28"/>
        </w:rPr>
        <w:t xml:space="preserve"> могут быть применены при малоэтажном строительстве (до 5 этажей), без ограничения этажности – при каркасном строительстве.</w:t>
      </w:r>
    </w:p>
    <w:p w:rsidR="006605FC" w:rsidRPr="00BB4130" w:rsidRDefault="006605FC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4130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BB4130" w:rsidRPr="00BB4130">
        <w:rPr>
          <w:rFonts w:ascii="Times New Roman" w:hAnsi="Times New Roman" w:cs="Times New Roman"/>
          <w:sz w:val="28"/>
          <w:szCs w:val="28"/>
        </w:rPr>
        <w:t>мощность</w:t>
      </w:r>
      <w:r w:rsidRPr="00BB4130">
        <w:rPr>
          <w:rFonts w:ascii="Times New Roman" w:hAnsi="Times New Roman" w:cs="Times New Roman"/>
          <w:sz w:val="28"/>
          <w:szCs w:val="28"/>
        </w:rPr>
        <w:t xml:space="preserve"> цеха – более </w:t>
      </w:r>
      <w:smartTag w:uri="urn:schemas-microsoft-com:office:smarttags" w:element="metricconverter">
        <w:smartTagPr>
          <w:attr w:name="ProductID" w:val="20 м3"/>
        </w:smartTagPr>
        <w:r w:rsidRPr="00BB4130">
          <w:rPr>
            <w:rFonts w:ascii="Times New Roman" w:hAnsi="Times New Roman" w:cs="Times New Roman"/>
            <w:sz w:val="28"/>
            <w:szCs w:val="28"/>
          </w:rPr>
          <w:t>20 м3</w:t>
        </w:r>
      </w:smartTag>
      <w:r w:rsidRPr="00BB4130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BB4130">
        <w:rPr>
          <w:rFonts w:ascii="Times New Roman" w:hAnsi="Times New Roman" w:cs="Times New Roman"/>
          <w:sz w:val="28"/>
          <w:szCs w:val="28"/>
        </w:rPr>
        <w:t>.</w:t>
      </w:r>
    </w:p>
    <w:p w:rsidR="00173762" w:rsidRPr="00BB4130" w:rsidRDefault="006605FC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4130">
        <w:rPr>
          <w:rFonts w:ascii="Times New Roman" w:hAnsi="Times New Roman" w:cs="Times New Roman"/>
          <w:sz w:val="28"/>
          <w:szCs w:val="28"/>
        </w:rPr>
        <w:t xml:space="preserve">Количество создаваемых рабочих мест - </w:t>
      </w:r>
      <w:r w:rsidR="00173762" w:rsidRPr="00BB4130">
        <w:rPr>
          <w:rFonts w:ascii="Times New Roman" w:hAnsi="Times New Roman" w:cs="Times New Roman"/>
          <w:sz w:val="28"/>
          <w:szCs w:val="28"/>
        </w:rPr>
        <w:t>5-7 человек (</w:t>
      </w:r>
      <w:smartTag w:uri="urn:schemas-microsoft-com:office:smarttags" w:element="metricconverter">
        <w:smartTagPr>
          <w:attr w:name="ProductID" w:val="20 куб. м"/>
        </w:smartTagPr>
        <w:r w:rsidR="00173762" w:rsidRPr="00BB4130">
          <w:rPr>
            <w:rFonts w:ascii="Times New Roman" w:hAnsi="Times New Roman" w:cs="Times New Roman"/>
            <w:sz w:val="28"/>
            <w:szCs w:val="28"/>
          </w:rPr>
          <w:t>20 куб. м</w:t>
        </w:r>
      </w:smartTag>
      <w:r w:rsidR="00173762" w:rsidRPr="00BB4130">
        <w:rPr>
          <w:rFonts w:ascii="Times New Roman" w:hAnsi="Times New Roman" w:cs="Times New Roman"/>
          <w:sz w:val="28"/>
          <w:szCs w:val="28"/>
        </w:rPr>
        <w:t>), при увеличении трудоемкости и объема производства количество персонала может быть увеличено до 20 человек.</w:t>
      </w:r>
    </w:p>
    <w:p w:rsidR="00173762" w:rsidRPr="00A81ADD" w:rsidRDefault="00173762" w:rsidP="00BB4130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81ADD">
        <w:rPr>
          <w:rFonts w:ascii="Times New Roman" w:hAnsi="Times New Roman" w:cs="Times New Roman"/>
          <w:b/>
          <w:bCs/>
          <w:sz w:val="28"/>
          <w:szCs w:val="28"/>
        </w:rPr>
        <w:t>Производство тротуарной плитки</w:t>
      </w:r>
    </w:p>
    <w:p w:rsidR="00173762" w:rsidRPr="00BB4130" w:rsidRDefault="00173762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4130">
        <w:rPr>
          <w:rFonts w:ascii="Times New Roman" w:hAnsi="Times New Roman" w:cs="Times New Roman"/>
          <w:sz w:val="28"/>
          <w:szCs w:val="28"/>
        </w:rPr>
        <w:t>Тротуарная плитка популярный материал, который широко используется при мощении улиц и территорий. Тротуарная плитка обладает рядом преимуществ перед асфальтным покрытием:</w:t>
      </w:r>
    </w:p>
    <w:p w:rsidR="00BB4130" w:rsidRPr="00BB4130" w:rsidRDefault="00173762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4130">
        <w:rPr>
          <w:rFonts w:ascii="Times New Roman" w:hAnsi="Times New Roman" w:cs="Times New Roman"/>
          <w:sz w:val="28"/>
          <w:szCs w:val="28"/>
        </w:rPr>
        <w:t>• Более длительный срок использования (до 30 лет);</w:t>
      </w:r>
    </w:p>
    <w:p w:rsidR="00BB4130" w:rsidRPr="00BB4130" w:rsidRDefault="00173762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413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B4130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BB4130">
        <w:rPr>
          <w:rFonts w:ascii="Times New Roman" w:hAnsi="Times New Roman" w:cs="Times New Roman"/>
          <w:sz w:val="28"/>
          <w:szCs w:val="28"/>
        </w:rPr>
        <w:t>, так как при производстве плитки используются только безопасные компоненты;</w:t>
      </w:r>
    </w:p>
    <w:p w:rsidR="00BB4130" w:rsidRPr="00BB4130" w:rsidRDefault="00173762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4130">
        <w:rPr>
          <w:rFonts w:ascii="Times New Roman" w:hAnsi="Times New Roman" w:cs="Times New Roman"/>
          <w:sz w:val="28"/>
          <w:szCs w:val="28"/>
        </w:rPr>
        <w:lastRenderedPageBreak/>
        <w:t>• Прочность, материал не подвергается повреждениям от перепада температур и влажности, а также выдерживает большие нагрузки;</w:t>
      </w:r>
    </w:p>
    <w:p w:rsidR="00A81ADD" w:rsidRDefault="00173762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4130">
        <w:rPr>
          <w:rFonts w:ascii="Times New Roman" w:hAnsi="Times New Roman" w:cs="Times New Roman"/>
          <w:sz w:val="28"/>
          <w:szCs w:val="28"/>
        </w:rPr>
        <w:t>• Красочный внешний вид и уникальный дизайн.</w:t>
      </w:r>
    </w:p>
    <w:p w:rsidR="00A81ADD" w:rsidRDefault="00A81ADD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4130">
        <w:rPr>
          <w:rFonts w:ascii="Times New Roman" w:hAnsi="Times New Roman" w:cs="Times New Roman"/>
          <w:sz w:val="28"/>
          <w:szCs w:val="28"/>
        </w:rPr>
        <w:t>Количество создаваемых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– 2 человека.</w:t>
      </w:r>
    </w:p>
    <w:p w:rsidR="00173762" w:rsidRPr="00A81ADD" w:rsidRDefault="00173762" w:rsidP="00BB4130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81AD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Производство </w:t>
      </w:r>
      <w:proofErr w:type="spellStart"/>
      <w:r w:rsidRPr="00A81ADD">
        <w:rPr>
          <w:rFonts w:ascii="Times New Roman" w:hAnsi="Times New Roman" w:cs="Times New Roman"/>
          <w:b/>
          <w:bCs/>
          <w:sz w:val="28"/>
          <w:szCs w:val="28"/>
        </w:rPr>
        <w:t>биотоплива</w:t>
      </w:r>
      <w:proofErr w:type="spellEnd"/>
      <w:r w:rsidRPr="00A81ADD">
        <w:rPr>
          <w:rFonts w:ascii="Times New Roman" w:hAnsi="Times New Roman" w:cs="Times New Roman"/>
          <w:b/>
          <w:bCs/>
          <w:sz w:val="28"/>
          <w:szCs w:val="28"/>
        </w:rPr>
        <w:t xml:space="preserve"> из древесных отходов</w:t>
      </w:r>
    </w:p>
    <w:p w:rsidR="00173762" w:rsidRPr="00BB4130" w:rsidRDefault="00173762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4130">
        <w:rPr>
          <w:rFonts w:ascii="Times New Roman" w:hAnsi="Times New Roman" w:cs="Times New Roman"/>
          <w:sz w:val="28"/>
          <w:szCs w:val="28"/>
        </w:rPr>
        <w:t xml:space="preserve">Получение готовой продукции из древесины сопряжено с огромными потерями, которые принято называть отходами. Типичная лесопилка превращает около 60% древесины в доски, при этом 12% уходит </w:t>
      </w:r>
      <w:proofErr w:type="gramStart"/>
      <w:r w:rsidRPr="00BB4130">
        <w:rPr>
          <w:rFonts w:ascii="Times New Roman" w:hAnsi="Times New Roman" w:cs="Times New Roman"/>
          <w:sz w:val="28"/>
          <w:szCs w:val="28"/>
        </w:rPr>
        <w:t>в отпил</w:t>
      </w:r>
      <w:proofErr w:type="gramEnd"/>
      <w:r w:rsidRPr="00BB4130">
        <w:rPr>
          <w:rFonts w:ascii="Times New Roman" w:hAnsi="Times New Roman" w:cs="Times New Roman"/>
          <w:sz w:val="28"/>
          <w:szCs w:val="28"/>
        </w:rPr>
        <w:t>, 6%-концевые обрезки и 22% - горбыль и обрезки кромок. Объем интересующего нас сырья (отпила и стружки) на этапе деревообработки достигает 12% от исходного сырья. Одним из основных направлений утилизации древесных отходов является их использование для получения тепловой и электрической энергии. Технологии переработки опилок и древесных отходов способны сделать деревообрабатывающее производство безотходным и экологически чистым. Переработка древесных отходов в топливные брикеты решает многие проблемы, связанные с вторичной переработкой отходов древесины в процессе производства.</w:t>
      </w:r>
    </w:p>
    <w:p w:rsidR="00173762" w:rsidRPr="00BB4130" w:rsidRDefault="00173762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4130">
        <w:rPr>
          <w:rFonts w:ascii="Times New Roman" w:hAnsi="Times New Roman" w:cs="Times New Roman"/>
          <w:sz w:val="28"/>
          <w:szCs w:val="28"/>
        </w:rPr>
        <w:t>Производительность: 350 - 450кг/час (зависит от влажности и фракции сырья).</w:t>
      </w:r>
      <w:r w:rsidRPr="00BB4130">
        <w:rPr>
          <w:rFonts w:ascii="Times New Roman" w:hAnsi="Times New Roman" w:cs="Times New Roman"/>
          <w:sz w:val="28"/>
          <w:szCs w:val="28"/>
        </w:rPr>
        <w:br/>
      </w:r>
      <w:r w:rsidR="00A81ADD">
        <w:rPr>
          <w:rFonts w:ascii="Times New Roman" w:hAnsi="Times New Roman" w:cs="Times New Roman"/>
          <w:sz w:val="28"/>
          <w:szCs w:val="28"/>
        </w:rPr>
        <w:tab/>
      </w:r>
      <w:r w:rsidR="00A81ADD" w:rsidRPr="00BB4130">
        <w:rPr>
          <w:rFonts w:ascii="Times New Roman" w:hAnsi="Times New Roman" w:cs="Times New Roman"/>
          <w:sz w:val="28"/>
          <w:szCs w:val="28"/>
        </w:rPr>
        <w:t>Количество создаваемых рабочих мест</w:t>
      </w:r>
      <w:r w:rsidR="00A81ADD">
        <w:rPr>
          <w:rFonts w:ascii="Times New Roman" w:hAnsi="Times New Roman" w:cs="Times New Roman"/>
          <w:sz w:val="28"/>
          <w:szCs w:val="28"/>
        </w:rPr>
        <w:t xml:space="preserve"> – 3 человека.</w:t>
      </w:r>
    </w:p>
    <w:p w:rsidR="00A81ADD" w:rsidRDefault="00A81ADD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инвестиционная стоимость проекта – 2 млн. рублей.</w:t>
      </w:r>
    </w:p>
    <w:p w:rsidR="00173762" w:rsidRDefault="004B4565" w:rsidP="00BB41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 2015 – 2017 годы.</w:t>
      </w:r>
    </w:p>
    <w:p w:rsidR="00384A40" w:rsidRPr="00384A40" w:rsidRDefault="00384A40" w:rsidP="00384A40">
      <w:pPr>
        <w:ind w:firstLine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84A40">
        <w:rPr>
          <w:rFonts w:ascii="Times New Roman" w:hAnsi="Times New Roman" w:cs="Times New Roman"/>
          <w:b/>
          <w:bCs/>
          <w:color w:val="auto"/>
          <w:sz w:val="28"/>
          <w:szCs w:val="28"/>
        </w:rPr>
        <w:t>3.3.2. Реализация инвестиционного проекта</w:t>
      </w:r>
      <w:r w:rsidR="00A904B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84A40">
        <w:rPr>
          <w:rFonts w:ascii="Times New Roman" w:hAnsi="Times New Roman" w:cs="Times New Roman"/>
          <w:b/>
          <w:bCs/>
          <w:color w:val="auto"/>
          <w:sz w:val="28"/>
          <w:szCs w:val="28"/>
        </w:rPr>
        <w:t>«Реконструкция лесозавода»</w:t>
      </w:r>
    </w:p>
    <w:p w:rsidR="00384A40" w:rsidRDefault="00384A40" w:rsidP="00384A4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Инвестор проекта: </w:t>
      </w:r>
      <w:r>
        <w:rPr>
          <w:rFonts w:ascii="Times New Roman" w:hAnsi="Times New Roman" w:cs="Times New Roman"/>
          <w:sz w:val="28"/>
          <w:szCs w:val="28"/>
        </w:rPr>
        <w:t>ООО «Лесозавод»</w:t>
      </w:r>
    </w:p>
    <w:p w:rsidR="00384A40" w:rsidRDefault="00384A40" w:rsidP="00384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производительность </w:t>
      </w:r>
      <w:smartTag w:uri="urn:schemas-microsoft-com:office:smarttags" w:element="metricconverter">
        <w:smartTagPr>
          <w:attr w:name="ProductID" w:val="5 000 м3"/>
        </w:smartTagPr>
        <w:r>
          <w:rPr>
            <w:rFonts w:ascii="Times New Roman" w:hAnsi="Times New Roman" w:cs="Times New Roman"/>
            <w:sz w:val="28"/>
            <w:szCs w:val="28"/>
          </w:rPr>
          <w:t>5 000 м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пиломатериала и столярных  изделий в год. </w:t>
      </w:r>
    </w:p>
    <w:p w:rsidR="00384A40" w:rsidRDefault="00384A40" w:rsidP="00384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сбыта: металлургические, угледобывающие, строительные предприятия, население поселков Мундыбаш, Темиртау,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A40" w:rsidRDefault="00384A40" w:rsidP="00384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продукция: пиломатериал различного ассортимента, столярные изделия. </w:t>
      </w:r>
    </w:p>
    <w:p w:rsidR="00384A40" w:rsidRDefault="00384A40" w:rsidP="00384A4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Существующее здание цеха лесопереработки находится в п. Мундыбаш, на левом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Комплекс цеха лесопереработки принадлежит собственнику  и предназначается под углубленную переработку древесины. </w:t>
      </w:r>
    </w:p>
    <w:p w:rsidR="00384A40" w:rsidRDefault="00384A40" w:rsidP="00384A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Цех первоначально разделен на следующие участки: </w:t>
      </w:r>
    </w:p>
    <w:p w:rsidR="00384A40" w:rsidRDefault="00384A40" w:rsidP="00384A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непосредственно участок распиловки; </w:t>
      </w:r>
    </w:p>
    <w:p w:rsidR="00384A40" w:rsidRDefault="00384A40" w:rsidP="00384A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сушильное отделение – в настоящее время в неисправном состоянии, требует реконструкции; </w:t>
      </w:r>
    </w:p>
    <w:p w:rsidR="00384A40" w:rsidRDefault="00384A40" w:rsidP="00384A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столярный участок; </w:t>
      </w:r>
    </w:p>
    <w:p w:rsidR="00384A40" w:rsidRDefault="00384A40" w:rsidP="00384A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склад круглого леса;</w:t>
      </w:r>
    </w:p>
    <w:p w:rsidR="00384A40" w:rsidRDefault="00384A40" w:rsidP="00384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склад готовой продукции (оборудован козловым краном); </w:t>
      </w:r>
    </w:p>
    <w:p w:rsidR="00384A40" w:rsidRDefault="00384A40" w:rsidP="00384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административно-бытовые помещения; </w:t>
      </w:r>
    </w:p>
    <w:p w:rsidR="00384A40" w:rsidRDefault="00384A40" w:rsidP="00384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подсобно-вспомогательные помещения. </w:t>
      </w:r>
    </w:p>
    <w:p w:rsidR="00384A40" w:rsidRDefault="00384A40" w:rsidP="00384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Цех оборудован действующей приточно-вытяжной вентиляцией и системой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стружкоудаления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накопительным бункером. </w:t>
      </w:r>
    </w:p>
    <w:p w:rsidR="00384A40" w:rsidRDefault="00384A40" w:rsidP="00384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предложение предусматривает производство товарного продукта (пиломатериала и столярных изделий). Настоящий инвестиционный план  в рамках основной деятельности предусматривает создание производства круглых черенков из березы для лопат д-</w:t>
      </w:r>
      <w:smartTag w:uri="urn:schemas-microsoft-com:office:smarttags" w:element="metricconverter">
        <w:smartTagPr>
          <w:attr w:name="ProductID" w:val="38 мм"/>
        </w:smartTagPr>
        <w:r>
          <w:rPr>
            <w:rFonts w:ascii="Times New Roman" w:hAnsi="Times New Roman" w:cs="Times New Roman"/>
            <w:sz w:val="28"/>
            <w:szCs w:val="28"/>
          </w:rPr>
          <w:t>38 мм</w:t>
        </w:r>
      </w:smartTag>
      <w:r>
        <w:rPr>
          <w:rFonts w:ascii="Times New Roman" w:hAnsi="Times New Roman" w:cs="Times New Roman"/>
          <w:sz w:val="28"/>
          <w:szCs w:val="28"/>
        </w:rPr>
        <w:t>, швабр и метелок д-24 и д-29 соответственно. Для достижения указанных целей производства планируется ввод  линии по производству сухого пиломатериала и сухих столярных изделий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дальнейшем – новая линия).</w:t>
      </w:r>
    </w:p>
    <w:p w:rsidR="00384A40" w:rsidRDefault="00384A40" w:rsidP="00384A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Предлагается переоснащение предприятия современным оборудованием и реконструкция отдельных участков (сушильное отделение), которое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позволит повысить конкурентоспособность предприятия на рынке лесопереработки и организовать до 40 рабочих мест. Для реконструкции сушильного отделения потребуется увеличение мощности котельной.</w:t>
      </w:r>
    </w:p>
    <w:p w:rsidR="00384A40" w:rsidRDefault="00384A40" w:rsidP="00384A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предприятия на расчетную производительность позволит обеспечить до 40 рабочих мест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а местный и районный бюджеты получат дополнительные доходы в виде налогов. </w:t>
      </w:r>
    </w:p>
    <w:p w:rsidR="00384A40" w:rsidRDefault="00384A40" w:rsidP="00384A4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исходное сырье для лесопереработки заготавливать собственными силами, для чего приобретены трактора МТЗ-82, МТЗ-80, автомобиль УРАЛ, парк бензопил и другого вспомогательного оборудования, механизмов и оборудования.  Объем собственной лесозаготовки составит до </w:t>
      </w:r>
      <w:smartTag w:uri="urn:schemas-microsoft-com:office:smarttags" w:element="metricconverter">
        <w:smartTagPr>
          <w:attr w:name="ProductID" w:val="2400 м3"/>
        </w:smartTagPr>
        <w:r>
          <w:rPr>
            <w:rFonts w:ascii="Times New Roman" w:hAnsi="Times New Roman" w:cs="Times New Roman"/>
            <w:sz w:val="28"/>
            <w:szCs w:val="28"/>
          </w:rPr>
          <w:t>2400 м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384A40" w:rsidRDefault="00384A40" w:rsidP="00384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предлагается круглый лесоматериал поставлять лесозаготовительными предприятиями Горной Шории и Хакасии.</w:t>
      </w:r>
    </w:p>
    <w:p w:rsidR="00384A40" w:rsidRDefault="00384A40" w:rsidP="00384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Поставки предлагается осуществлять автомобильным транспортом. </w:t>
      </w:r>
    </w:p>
    <w:p w:rsidR="00384A40" w:rsidRDefault="00384A40" w:rsidP="00384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сбыта предприятия предполагается снабжение пиломатериалами,  столярными изделиями предприятий металлургической, угледобывающей промышленности и строительства. Дополнительный сбыт предлагается населению юга Кузбасса  и торгующим организациям.</w:t>
      </w:r>
    </w:p>
    <w:p w:rsidR="00384A40" w:rsidRDefault="00384A40" w:rsidP="00384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дополнительный сбыт продукции лесопереработки в виде столярных изделий для населения.</w:t>
      </w:r>
    </w:p>
    <w:p w:rsidR="00384A40" w:rsidRDefault="00384A40" w:rsidP="00384A4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техническое обоснование и проектирование комплекса работ по техническому переоборудованию предприятия – 160 тыс. рублей. </w:t>
      </w:r>
    </w:p>
    <w:p w:rsidR="00384A40" w:rsidRDefault="00384A40" w:rsidP="00384A4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Станки, оборудование и материалы для столярного отделения в составе новой линии – 3150,5 тыс. рублей.</w:t>
      </w:r>
    </w:p>
    <w:p w:rsidR="00384A40" w:rsidRDefault="00384A40" w:rsidP="00384A4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строительно-монтажные работы по техническому переоборудованию предприятия – 2028,0 тыс. рублей.</w:t>
      </w:r>
    </w:p>
    <w:p w:rsidR="00384A40" w:rsidRDefault="00384A40" w:rsidP="00384A4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Затраты на оборотные средства для ввода в строй переоборудованного предприятия – 2224,5 тыс. рублей.</w:t>
      </w:r>
    </w:p>
    <w:p w:rsidR="00384A40" w:rsidRDefault="00384A40" w:rsidP="00384A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Всего требуемых инвестиций для технического переоборудования предприятия – 7563 тыс. рублей.</w:t>
      </w:r>
    </w:p>
    <w:p w:rsidR="00384A40" w:rsidRDefault="00384A40" w:rsidP="00384A4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 – 2015 год</w:t>
      </w:r>
    </w:p>
    <w:p w:rsidR="00384A40" w:rsidRDefault="00384A40" w:rsidP="00384A4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инвестиционная стоимость проекта – 10 млн. рублей.</w:t>
      </w:r>
    </w:p>
    <w:p w:rsidR="00384A40" w:rsidRPr="00384A40" w:rsidRDefault="00384A40" w:rsidP="00384A40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создаваемых рабочих мест – 38 человек.</w:t>
      </w:r>
    </w:p>
    <w:p w:rsidR="00B32AA2" w:rsidRPr="001A3A3A" w:rsidRDefault="00B32AA2" w:rsidP="00AA1C8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1A3A3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Мероприятия, направленные на снятие </w:t>
      </w:r>
      <w:r w:rsidRPr="001A3A3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инфраструктурных ограничений</w:t>
      </w:r>
    </w:p>
    <w:p w:rsidR="00B32AA2" w:rsidRPr="001A3A3A" w:rsidRDefault="00B32AA2" w:rsidP="00AA1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1A3A3A" w:rsidRDefault="00B32AA2" w:rsidP="00324A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="00324A9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. Строительство инженерных сетей: </w:t>
      </w:r>
      <w:r w:rsidRPr="001A3A3A">
        <w:rPr>
          <w:rFonts w:ascii="Times New Roman" w:hAnsi="Times New Roman" w:cs="Times New Roman"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водоснабжения, канализации, электроснабжения в микрорайонах </w:t>
      </w:r>
      <w:proofErr w:type="spellStart"/>
      <w:r w:rsidR="00713D2B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gramStart"/>
      <w:r w:rsidR="00713D2B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713D2B">
        <w:rPr>
          <w:rFonts w:ascii="Times New Roman" w:hAnsi="Times New Roman" w:cs="Times New Roman"/>
          <w:b/>
          <w:bCs/>
          <w:sz w:val="28"/>
          <w:szCs w:val="28"/>
        </w:rPr>
        <w:t>ундыбаш</w:t>
      </w:r>
      <w:proofErr w:type="spellEnd"/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2AA2" w:rsidRPr="001A3A3A" w:rsidRDefault="00B32AA2" w:rsidP="00324A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(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291CC4">
        <w:rPr>
          <w:rFonts w:ascii="Times New Roman" w:hAnsi="Times New Roman" w:cs="Times New Roman"/>
          <w:b/>
          <w:bCs/>
          <w:sz w:val="28"/>
          <w:szCs w:val="28"/>
        </w:rPr>
        <w:t>ицы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A9D">
        <w:rPr>
          <w:rFonts w:ascii="Times New Roman" w:hAnsi="Times New Roman" w:cs="Times New Roman"/>
          <w:b/>
          <w:bCs/>
          <w:sz w:val="28"/>
          <w:szCs w:val="28"/>
        </w:rPr>
        <w:t xml:space="preserve">Григорьева, </w:t>
      </w:r>
      <w:r w:rsidR="00291CC4">
        <w:rPr>
          <w:rFonts w:ascii="Times New Roman" w:hAnsi="Times New Roman" w:cs="Times New Roman"/>
          <w:b/>
          <w:bCs/>
          <w:sz w:val="28"/>
          <w:szCs w:val="28"/>
        </w:rPr>
        <w:t>Советская, Октябрьская, Вокзальная, Школьная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Общая инвес</w:t>
      </w:r>
      <w:r>
        <w:rPr>
          <w:rFonts w:ascii="Times New Roman" w:hAnsi="Times New Roman" w:cs="Times New Roman"/>
          <w:sz w:val="28"/>
          <w:szCs w:val="28"/>
        </w:rPr>
        <w:t xml:space="preserve">тиционная стоимость проекта – </w:t>
      </w:r>
      <w:r w:rsidR="00291CC4">
        <w:rPr>
          <w:rFonts w:ascii="Times New Roman" w:hAnsi="Times New Roman" w:cs="Times New Roman"/>
          <w:sz w:val="28"/>
          <w:szCs w:val="28"/>
        </w:rPr>
        <w:t xml:space="preserve">24 </w:t>
      </w:r>
      <w:r w:rsidRPr="001A3A3A">
        <w:rPr>
          <w:rFonts w:ascii="Times New Roman" w:hAnsi="Times New Roman" w:cs="Times New Roman"/>
          <w:sz w:val="28"/>
          <w:szCs w:val="28"/>
        </w:rPr>
        <w:t>млн. рублей.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Реализация проекта запланирована на период 201</w:t>
      </w:r>
      <w:r w:rsidR="001A6A83">
        <w:rPr>
          <w:rFonts w:ascii="Times New Roman" w:hAnsi="Times New Roman" w:cs="Times New Roman"/>
          <w:sz w:val="28"/>
          <w:szCs w:val="28"/>
        </w:rPr>
        <w:t>6</w:t>
      </w:r>
      <w:r w:rsidR="00291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1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91CC4">
        <w:rPr>
          <w:rFonts w:ascii="Times New Roman" w:hAnsi="Times New Roman" w:cs="Times New Roman"/>
          <w:sz w:val="28"/>
          <w:szCs w:val="28"/>
        </w:rPr>
        <w:t>7</w:t>
      </w:r>
      <w:r w:rsidRPr="001A3A3A">
        <w:rPr>
          <w:rFonts w:ascii="Times New Roman" w:hAnsi="Times New Roman" w:cs="Times New Roman"/>
          <w:sz w:val="28"/>
          <w:szCs w:val="28"/>
        </w:rPr>
        <w:t>гг., сроки будут  уточнены после определения источников финансирования проекта.</w:t>
      </w:r>
    </w:p>
    <w:p w:rsidR="00B32AA2" w:rsidRDefault="00291CC4" w:rsidP="00853B13">
      <w:pPr>
        <w:ind w:right="-26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3.4.2. Строительство моста через 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Тельбесс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1CC4" w:rsidRPr="001A3A3A" w:rsidRDefault="00291CC4" w:rsidP="00291C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Общая инвес</w:t>
      </w:r>
      <w:r>
        <w:rPr>
          <w:rFonts w:ascii="Times New Roman" w:hAnsi="Times New Roman" w:cs="Times New Roman"/>
          <w:sz w:val="28"/>
          <w:szCs w:val="28"/>
        </w:rPr>
        <w:t xml:space="preserve">тиционная стоимость проекта – </w:t>
      </w:r>
      <w:r w:rsidR="00BB3A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1A3A3A">
        <w:rPr>
          <w:rFonts w:ascii="Times New Roman" w:hAnsi="Times New Roman" w:cs="Times New Roman"/>
          <w:sz w:val="28"/>
          <w:szCs w:val="28"/>
        </w:rPr>
        <w:t>млн. рублей.</w:t>
      </w:r>
    </w:p>
    <w:p w:rsidR="00291CC4" w:rsidRPr="001A3A3A" w:rsidRDefault="00291CC4" w:rsidP="00291CC4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Реализация проекта запланирована на период 201</w:t>
      </w:r>
      <w:r w:rsidR="001A6A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- 2017</w:t>
      </w:r>
      <w:r w:rsidRPr="001A3A3A">
        <w:rPr>
          <w:rFonts w:ascii="Times New Roman" w:hAnsi="Times New Roman" w:cs="Times New Roman"/>
          <w:sz w:val="28"/>
          <w:szCs w:val="28"/>
        </w:rPr>
        <w:t>гг., сроки будут  уточнены после определения источников финансирования проекта.</w:t>
      </w:r>
    </w:p>
    <w:p w:rsidR="00D50928" w:rsidRDefault="00291CC4" w:rsidP="00853B13">
      <w:pPr>
        <w:ind w:right="-26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3.4.3. Ремонт моста через 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Тельбес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91CC4" w:rsidRPr="001A3A3A" w:rsidRDefault="00291CC4" w:rsidP="00291C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Общая инвес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50928">
        <w:rPr>
          <w:rFonts w:ascii="Times New Roman" w:hAnsi="Times New Roman" w:cs="Times New Roman"/>
          <w:sz w:val="28"/>
          <w:szCs w:val="28"/>
        </w:rPr>
        <w:t>иционная стоимость проекта –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sz w:val="28"/>
          <w:szCs w:val="28"/>
        </w:rPr>
        <w:t>млн. рублей.</w:t>
      </w:r>
    </w:p>
    <w:p w:rsidR="00291CC4" w:rsidRDefault="00291CC4" w:rsidP="00291C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Реализация проекта запланирована на период 201</w:t>
      </w:r>
      <w:r w:rsidR="001A6A83">
        <w:rPr>
          <w:rFonts w:ascii="Times New Roman" w:hAnsi="Times New Roman" w:cs="Times New Roman"/>
          <w:sz w:val="28"/>
          <w:szCs w:val="28"/>
        </w:rPr>
        <w:t>6</w:t>
      </w:r>
      <w:r w:rsidR="004E7916">
        <w:rPr>
          <w:rFonts w:ascii="Times New Roman" w:hAnsi="Times New Roman" w:cs="Times New Roman"/>
          <w:sz w:val="28"/>
          <w:szCs w:val="28"/>
        </w:rPr>
        <w:t xml:space="preserve"> - 2018</w:t>
      </w:r>
      <w:r w:rsidRPr="001A3A3A">
        <w:rPr>
          <w:rFonts w:ascii="Times New Roman" w:hAnsi="Times New Roman" w:cs="Times New Roman"/>
          <w:sz w:val="28"/>
          <w:szCs w:val="28"/>
        </w:rPr>
        <w:t>гг., сроки будут  уточнены после определения источников финансирования проекта.</w:t>
      </w:r>
    </w:p>
    <w:p w:rsidR="00D50928" w:rsidRDefault="00D50928" w:rsidP="00D50928">
      <w:pPr>
        <w:ind w:right="-26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3.4.4.  Ремонт виадука</w:t>
      </w:r>
    </w:p>
    <w:p w:rsidR="00D50928" w:rsidRPr="001A3A3A" w:rsidRDefault="00D50928" w:rsidP="00D509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Общая инвес</w:t>
      </w:r>
      <w:r>
        <w:rPr>
          <w:rFonts w:ascii="Times New Roman" w:hAnsi="Times New Roman" w:cs="Times New Roman"/>
          <w:sz w:val="28"/>
          <w:szCs w:val="28"/>
        </w:rPr>
        <w:t xml:space="preserve">тиционная стоимость проекта – 0,5 </w:t>
      </w:r>
      <w:r w:rsidRPr="001A3A3A">
        <w:rPr>
          <w:rFonts w:ascii="Times New Roman" w:hAnsi="Times New Roman" w:cs="Times New Roman"/>
          <w:sz w:val="28"/>
          <w:szCs w:val="28"/>
        </w:rPr>
        <w:t>млн. рублей.</w:t>
      </w:r>
    </w:p>
    <w:p w:rsidR="00D50928" w:rsidRPr="00B92A6B" w:rsidRDefault="00D50928" w:rsidP="00B92A6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Реализация проекта запланирована на период 201</w:t>
      </w:r>
      <w:r w:rsidR="001A6A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- 2018</w:t>
      </w:r>
      <w:r w:rsidRPr="001A3A3A">
        <w:rPr>
          <w:rFonts w:ascii="Times New Roman" w:hAnsi="Times New Roman" w:cs="Times New Roman"/>
          <w:sz w:val="28"/>
          <w:szCs w:val="28"/>
        </w:rPr>
        <w:t>гг., сроки будут  уточнены после определения источников финансирования проекта.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Таким образом, в целях реализации первоочередных мероприятий по снятию критических инфраструктурных ограничений для развития бизнеса на территории </w:t>
      </w:r>
      <w:r w:rsidR="00713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13D2B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gramStart"/>
      <w:r w:rsidR="00713D2B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713D2B">
        <w:rPr>
          <w:rFonts w:ascii="Times New Roman" w:hAnsi="Times New Roman" w:cs="Times New Roman"/>
          <w:b/>
          <w:bCs/>
          <w:sz w:val="28"/>
          <w:szCs w:val="28"/>
        </w:rPr>
        <w:t>ундыбаш</w:t>
      </w:r>
      <w:proofErr w:type="spellEnd"/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</w:t>
      </w:r>
      <w:proofErr w:type="spellStart"/>
      <w:r w:rsidRPr="001A3A3A">
        <w:rPr>
          <w:rFonts w:ascii="Times New Roman" w:hAnsi="Times New Roman" w:cs="Times New Roman"/>
          <w:b/>
          <w:bCs/>
          <w:sz w:val="28"/>
          <w:szCs w:val="28"/>
        </w:rPr>
        <w:t>софинансирование</w:t>
      </w:r>
      <w:proofErr w:type="spellEnd"/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за счет средств федерального бюджета в размере:</w:t>
      </w:r>
    </w:p>
    <w:p w:rsidR="00B32AA2" w:rsidRPr="001A3A3A" w:rsidRDefault="004E7916" w:rsidP="00AA1C8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997B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2AA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97B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B32AA2"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гг. – </w:t>
      </w:r>
      <w:r>
        <w:rPr>
          <w:rFonts w:ascii="Times New Roman" w:hAnsi="Times New Roman" w:cs="Times New Roman"/>
          <w:b/>
          <w:bCs/>
          <w:sz w:val="28"/>
          <w:szCs w:val="28"/>
        </w:rPr>
        <w:t>71,5</w:t>
      </w:r>
      <w:r w:rsidR="00B32AA2" w:rsidRPr="005F4457">
        <w:rPr>
          <w:rFonts w:ascii="Times New Roman" w:hAnsi="Times New Roman" w:cs="Times New Roman"/>
          <w:b/>
          <w:bCs/>
          <w:sz w:val="28"/>
          <w:szCs w:val="28"/>
        </w:rPr>
        <w:t>млн. руб.</w:t>
      </w:r>
    </w:p>
    <w:p w:rsidR="00B32AA2" w:rsidRDefault="00853B13" w:rsidP="00853B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3.4.4. Строительство  Участковой больницы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ундыбаш</w:t>
      </w:r>
      <w:proofErr w:type="spellEnd"/>
    </w:p>
    <w:p w:rsidR="00853B13" w:rsidRDefault="00853B13" w:rsidP="00853B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Общая инвес</w:t>
      </w:r>
      <w:r>
        <w:rPr>
          <w:rFonts w:ascii="Times New Roman" w:hAnsi="Times New Roman" w:cs="Times New Roman"/>
          <w:sz w:val="28"/>
          <w:szCs w:val="28"/>
        </w:rPr>
        <w:t xml:space="preserve">тиционная стоимость проекта – 424,185 </w:t>
      </w:r>
      <w:r w:rsidRPr="001A3A3A">
        <w:rPr>
          <w:rFonts w:ascii="Times New Roman" w:hAnsi="Times New Roman" w:cs="Times New Roman"/>
          <w:sz w:val="28"/>
          <w:szCs w:val="28"/>
        </w:rPr>
        <w:t>млн. рублей</w:t>
      </w:r>
      <w:proofErr w:type="gramStart"/>
      <w:r w:rsidRPr="001A3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строительно-монтажные работы 280,2 млн. руб.</w:t>
      </w:r>
    </w:p>
    <w:p w:rsidR="00853B13" w:rsidRDefault="009558EB" w:rsidP="00853B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выполненных строительно-монтажных работ составляет 96,564 млн. руб.</w:t>
      </w:r>
    </w:p>
    <w:p w:rsidR="009558EB" w:rsidRPr="009558EB" w:rsidRDefault="009558EB" w:rsidP="00853B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Амбулаторно-стационарный корпус</w:t>
      </w:r>
      <w:r w:rsidRPr="009558EB">
        <w:rPr>
          <w:rFonts w:ascii="Times New Roman" w:hAnsi="Times New Roman" w:cs="Times New Roman"/>
          <w:sz w:val="28"/>
          <w:szCs w:val="28"/>
        </w:rPr>
        <w:t>: выполнена кладка стен из кирпича 5-ти этажей с устройством железобетонных перекрытий,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8EB">
        <w:rPr>
          <w:rFonts w:ascii="Times New Roman" w:hAnsi="Times New Roman" w:cs="Times New Roman"/>
          <w:sz w:val="28"/>
          <w:szCs w:val="28"/>
        </w:rPr>
        <w:t>в подвале выполнена разводка магистралей системы 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58EB">
        <w:rPr>
          <w:rFonts w:ascii="Times New Roman" w:hAnsi="Times New Roman" w:cs="Times New Roman"/>
          <w:sz w:val="28"/>
          <w:szCs w:val="28"/>
        </w:rPr>
        <w:t>пления;</w:t>
      </w:r>
    </w:p>
    <w:p w:rsidR="009558EB" w:rsidRDefault="009558EB" w:rsidP="00853B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Хоз-блок</w:t>
      </w:r>
      <w:proofErr w:type="spellEnd"/>
      <w:r w:rsidRPr="009558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выполнено 2 этажа с перекрытиями.</w:t>
      </w:r>
    </w:p>
    <w:p w:rsidR="009558EB" w:rsidRPr="009558EB" w:rsidRDefault="009558EB" w:rsidP="00853B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Осуществлено присоединение к сетям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электро-и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теплоснабжения.</w:t>
      </w:r>
    </w:p>
    <w:p w:rsidR="00853B13" w:rsidRDefault="00853B13" w:rsidP="00853B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1A3A3A" w:rsidRDefault="00B32AA2" w:rsidP="00AA1C8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3.5. </w:t>
      </w:r>
      <w:r w:rsidRPr="001A3A3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Мероприятия, направленные на развитие человеческих ресурсов для кадрового обеспечения реализуемых проектов</w:t>
      </w:r>
    </w:p>
    <w:p w:rsidR="00B32AA2" w:rsidRPr="001A3A3A" w:rsidRDefault="00B32AA2" w:rsidP="00AA1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1A3A3A" w:rsidRDefault="00B32AA2" w:rsidP="00AA1C82">
      <w:pPr>
        <w:spacing w:line="360" w:lineRule="auto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3.5.1. Строительство общежития на 30 мест в </w:t>
      </w:r>
      <w:r w:rsidR="00A8571A">
        <w:rPr>
          <w:rFonts w:ascii="Times New Roman" w:hAnsi="Times New Roman" w:cs="Times New Roman"/>
          <w:b/>
          <w:bCs/>
          <w:sz w:val="28"/>
          <w:szCs w:val="28"/>
        </w:rPr>
        <w:t>поселке Мундыбаш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В условиях негативных демографических процессов в </w:t>
      </w:r>
      <w:r w:rsidR="00A8571A">
        <w:rPr>
          <w:rFonts w:ascii="Times New Roman" w:hAnsi="Times New Roman" w:cs="Times New Roman"/>
          <w:sz w:val="28"/>
          <w:szCs w:val="28"/>
        </w:rPr>
        <w:t>Мундыбаше</w:t>
      </w:r>
      <w:r w:rsidRPr="001A3A3A">
        <w:rPr>
          <w:rFonts w:ascii="Times New Roman" w:hAnsi="Times New Roman" w:cs="Times New Roman"/>
          <w:sz w:val="28"/>
          <w:szCs w:val="28"/>
        </w:rPr>
        <w:t xml:space="preserve"> одной из наиболее важных задач для реализации крупных инвестиционных проектов становится удержание трудовых ресурсов на территории </w:t>
      </w:r>
      <w:r w:rsidR="00A8571A">
        <w:rPr>
          <w:rFonts w:ascii="Times New Roman" w:hAnsi="Times New Roman" w:cs="Times New Roman"/>
          <w:sz w:val="28"/>
          <w:szCs w:val="28"/>
        </w:rPr>
        <w:t>поселения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и повышение уровня профессионального образования.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Диверсификация экономики и реализация новых инвестиционных проектов повлечет за собой необходимость обучения и переобучения кадров в количестве </w:t>
      </w:r>
      <w:r w:rsidR="00A8571A" w:rsidRPr="00A8571A">
        <w:rPr>
          <w:rFonts w:ascii="Times New Roman" w:hAnsi="Times New Roman" w:cs="Times New Roman"/>
          <w:sz w:val="28"/>
          <w:szCs w:val="28"/>
        </w:rPr>
        <w:t>450</w:t>
      </w:r>
      <w:r w:rsidRPr="00A857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8571A">
        <w:rPr>
          <w:rFonts w:ascii="Times New Roman" w:hAnsi="Times New Roman" w:cs="Times New Roman"/>
          <w:sz w:val="28"/>
          <w:szCs w:val="28"/>
        </w:rPr>
        <w:t>.</w:t>
      </w:r>
      <w:r w:rsidRPr="001A3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="005E5643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5E564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E5643">
        <w:rPr>
          <w:rFonts w:ascii="Times New Roman" w:hAnsi="Times New Roman" w:cs="Times New Roman"/>
          <w:sz w:val="28"/>
          <w:szCs w:val="28"/>
        </w:rPr>
        <w:t>ундыбаш</w:t>
      </w:r>
      <w:proofErr w:type="spellEnd"/>
      <w:r w:rsidR="00A8571A">
        <w:rPr>
          <w:rFonts w:ascii="Times New Roman" w:hAnsi="Times New Roman" w:cs="Times New Roman"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A8571A">
        <w:rPr>
          <w:rFonts w:ascii="Times New Roman" w:hAnsi="Times New Roman" w:cs="Times New Roman"/>
          <w:sz w:val="28"/>
          <w:szCs w:val="28"/>
        </w:rPr>
        <w:t xml:space="preserve">филиал многопрофильного </w:t>
      </w:r>
      <w:r w:rsidR="002F129A">
        <w:rPr>
          <w:rFonts w:ascii="Times New Roman" w:hAnsi="Times New Roman" w:cs="Times New Roman"/>
          <w:sz w:val="28"/>
          <w:szCs w:val="28"/>
        </w:rPr>
        <w:t>техникума</w:t>
      </w:r>
      <w:r w:rsidRPr="001A3A3A">
        <w:rPr>
          <w:rFonts w:ascii="Times New Roman" w:hAnsi="Times New Roman" w:cs="Times New Roman"/>
          <w:sz w:val="28"/>
          <w:szCs w:val="28"/>
        </w:rPr>
        <w:t>, который сможет обеспечить подготовку необходимых рабочих кадров для нов</w:t>
      </w:r>
      <w:r w:rsidR="002F129A">
        <w:rPr>
          <w:rFonts w:ascii="Times New Roman" w:hAnsi="Times New Roman" w:cs="Times New Roman"/>
          <w:sz w:val="28"/>
          <w:szCs w:val="28"/>
        </w:rPr>
        <w:t>ого</w:t>
      </w:r>
      <w:r w:rsidRPr="001A3A3A">
        <w:rPr>
          <w:rFonts w:ascii="Times New Roman" w:hAnsi="Times New Roman" w:cs="Times New Roman"/>
          <w:sz w:val="28"/>
          <w:szCs w:val="28"/>
        </w:rPr>
        <w:t xml:space="preserve"> </w:t>
      </w:r>
      <w:r w:rsidR="002F129A">
        <w:rPr>
          <w:rFonts w:ascii="Times New Roman" w:hAnsi="Times New Roman" w:cs="Times New Roman"/>
          <w:sz w:val="28"/>
          <w:szCs w:val="28"/>
        </w:rPr>
        <w:t>производства</w:t>
      </w:r>
      <w:r w:rsidRPr="001A3A3A">
        <w:rPr>
          <w:rFonts w:ascii="Times New Roman" w:hAnsi="Times New Roman" w:cs="Times New Roman"/>
          <w:sz w:val="28"/>
          <w:szCs w:val="28"/>
        </w:rPr>
        <w:t>,</w:t>
      </w:r>
      <w:r w:rsidR="002F129A">
        <w:rPr>
          <w:rFonts w:ascii="Times New Roman" w:hAnsi="Times New Roman" w:cs="Times New Roman"/>
          <w:sz w:val="28"/>
          <w:szCs w:val="28"/>
        </w:rPr>
        <w:t xml:space="preserve"> на данный момент в поселке нет ни одного общежития</w:t>
      </w:r>
      <w:r w:rsidRPr="001A3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Для привлечения выпускников школ и специалистов из соседних </w:t>
      </w:r>
      <w:r w:rsidR="002F129A">
        <w:rPr>
          <w:rFonts w:ascii="Times New Roman" w:hAnsi="Times New Roman" w:cs="Times New Roman"/>
          <w:sz w:val="28"/>
          <w:szCs w:val="28"/>
        </w:rPr>
        <w:t xml:space="preserve">поселков </w:t>
      </w:r>
      <w:r w:rsidRPr="001A3A3A">
        <w:rPr>
          <w:rFonts w:ascii="Times New Roman" w:hAnsi="Times New Roman" w:cs="Times New Roman"/>
          <w:sz w:val="28"/>
          <w:szCs w:val="28"/>
        </w:rPr>
        <w:t xml:space="preserve">необходимо построить как минимум одно </w:t>
      </w:r>
      <w:r w:rsidRPr="002F129A">
        <w:rPr>
          <w:rFonts w:ascii="Times New Roman" w:hAnsi="Times New Roman" w:cs="Times New Roman"/>
          <w:sz w:val="28"/>
          <w:szCs w:val="28"/>
        </w:rPr>
        <w:t>общежитие на 30 мест.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Общая инвести</w:t>
      </w:r>
      <w:r>
        <w:rPr>
          <w:rFonts w:ascii="Times New Roman" w:hAnsi="Times New Roman" w:cs="Times New Roman"/>
          <w:sz w:val="28"/>
          <w:szCs w:val="28"/>
        </w:rPr>
        <w:t xml:space="preserve">ционная стоимость проекта – </w:t>
      </w:r>
      <w:r w:rsidR="002F129A">
        <w:rPr>
          <w:rFonts w:ascii="Times New Roman" w:hAnsi="Times New Roman" w:cs="Times New Roman"/>
          <w:sz w:val="28"/>
          <w:szCs w:val="28"/>
        </w:rPr>
        <w:t>26,5</w:t>
      </w:r>
      <w:r w:rsidRPr="001A3A3A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Реализация прое</w:t>
      </w:r>
      <w:r w:rsidR="001A6A83">
        <w:rPr>
          <w:rFonts w:ascii="Times New Roman" w:hAnsi="Times New Roman" w:cs="Times New Roman"/>
          <w:sz w:val="28"/>
          <w:szCs w:val="28"/>
        </w:rPr>
        <w:t>кта запланирована на период 2016</w:t>
      </w:r>
      <w:r w:rsidR="002F1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1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F129A">
        <w:rPr>
          <w:rFonts w:ascii="Times New Roman" w:hAnsi="Times New Roman" w:cs="Times New Roman"/>
          <w:sz w:val="28"/>
          <w:szCs w:val="28"/>
        </w:rPr>
        <w:t>7</w:t>
      </w:r>
      <w:r w:rsidRPr="001A3A3A">
        <w:rPr>
          <w:rFonts w:ascii="Times New Roman" w:hAnsi="Times New Roman" w:cs="Times New Roman"/>
          <w:sz w:val="28"/>
          <w:szCs w:val="28"/>
        </w:rPr>
        <w:t>гг., сроки будут  уточнены после определения источников финансирования проекта.</w:t>
      </w:r>
    </w:p>
    <w:p w:rsidR="00B32AA2" w:rsidRPr="001A3A3A" w:rsidRDefault="00B32AA2" w:rsidP="002F129A">
      <w:pPr>
        <w:ind w:right="-261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3.5.2. </w:t>
      </w:r>
      <w:r w:rsidRPr="001A3A3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Проект по внедрению информационно-коммуникационных технологий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Выполнение задачи развития человеческих ресурсов невозможно без 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>внедрения информационно-коммуникационных технологий.</w:t>
      </w:r>
      <w:r w:rsidRPr="001A3A3A">
        <w:rPr>
          <w:rFonts w:ascii="Times New Roman" w:hAnsi="Times New Roman" w:cs="Times New Roman"/>
          <w:sz w:val="28"/>
          <w:szCs w:val="28"/>
        </w:rPr>
        <w:t xml:space="preserve"> В рамках повышения квалификации кадров, а также для обеспечения </w:t>
      </w:r>
      <w:r w:rsidR="002F129A">
        <w:rPr>
          <w:rFonts w:ascii="Times New Roman" w:hAnsi="Times New Roman" w:cs="Times New Roman"/>
          <w:sz w:val="28"/>
          <w:szCs w:val="28"/>
        </w:rPr>
        <w:t>жителей и гостей поселка</w:t>
      </w:r>
      <w:r w:rsidRPr="001A3A3A">
        <w:rPr>
          <w:rFonts w:ascii="Times New Roman" w:hAnsi="Times New Roman" w:cs="Times New Roman"/>
          <w:sz w:val="28"/>
          <w:szCs w:val="28"/>
        </w:rPr>
        <w:t xml:space="preserve"> качественными информационными услугами предусмотрено: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– развитие беспроводной связи и сети Интернет,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– развитие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внутри</w:t>
      </w:r>
      <w:r w:rsidR="002F129A">
        <w:rPr>
          <w:rFonts w:ascii="Times New Roman" w:hAnsi="Times New Roman" w:cs="Times New Roman"/>
          <w:sz w:val="28"/>
          <w:szCs w:val="28"/>
        </w:rPr>
        <w:t>поселковых</w:t>
      </w:r>
      <w:proofErr w:type="spellEnd"/>
      <w:r w:rsidR="002F129A">
        <w:rPr>
          <w:rFonts w:ascii="Times New Roman" w:hAnsi="Times New Roman" w:cs="Times New Roman"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sz w:val="28"/>
          <w:szCs w:val="28"/>
        </w:rPr>
        <w:t>каналов доступа к сети Интернет,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– организация информационных центров коллективного доступа в сеть Интернет, в том числе на базе учреждений образования и культуры.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На внедрение информационно-коммуникационных технологий предусмотрено направить не менее 1</w:t>
      </w:r>
      <w:r w:rsidR="002F129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>5 млн. рублей.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Реализация прое</w:t>
      </w:r>
      <w:r>
        <w:rPr>
          <w:rFonts w:ascii="Times New Roman" w:hAnsi="Times New Roman" w:cs="Times New Roman"/>
          <w:sz w:val="28"/>
          <w:szCs w:val="28"/>
        </w:rPr>
        <w:t>кта запланирована на период 201</w:t>
      </w:r>
      <w:r w:rsidR="002F129A">
        <w:rPr>
          <w:rFonts w:ascii="Times New Roman" w:hAnsi="Times New Roman" w:cs="Times New Roman"/>
          <w:sz w:val="28"/>
          <w:szCs w:val="28"/>
        </w:rPr>
        <w:t xml:space="preserve">5 </w:t>
      </w:r>
      <w:r w:rsidRPr="001A3A3A">
        <w:rPr>
          <w:rFonts w:ascii="Times New Roman" w:hAnsi="Times New Roman" w:cs="Times New Roman"/>
          <w:sz w:val="28"/>
          <w:szCs w:val="28"/>
        </w:rPr>
        <w:t>-</w:t>
      </w:r>
      <w:r w:rsidR="002F129A">
        <w:rPr>
          <w:rFonts w:ascii="Times New Roman" w:hAnsi="Times New Roman" w:cs="Times New Roman"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sz w:val="28"/>
          <w:szCs w:val="28"/>
        </w:rPr>
        <w:t>201</w:t>
      </w:r>
      <w:r w:rsidR="002F129A">
        <w:rPr>
          <w:rFonts w:ascii="Times New Roman" w:hAnsi="Times New Roman" w:cs="Times New Roman"/>
          <w:sz w:val="28"/>
          <w:szCs w:val="28"/>
        </w:rPr>
        <w:t>7</w:t>
      </w:r>
      <w:r w:rsidRPr="001A3A3A">
        <w:rPr>
          <w:rFonts w:ascii="Times New Roman" w:hAnsi="Times New Roman" w:cs="Times New Roman"/>
          <w:sz w:val="28"/>
          <w:szCs w:val="28"/>
        </w:rPr>
        <w:t>гг., сроки будут  уточнены после определения источников финансирования проекта.</w:t>
      </w:r>
    </w:p>
    <w:p w:rsidR="002F129A" w:rsidRDefault="002F129A" w:rsidP="00AA1C82">
      <w:pPr>
        <w:spacing w:line="360" w:lineRule="auto"/>
        <w:ind w:right="-261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1A3A3A" w:rsidRDefault="00B32AA2" w:rsidP="00AA1C82">
      <w:pPr>
        <w:spacing w:line="360" w:lineRule="auto"/>
        <w:ind w:right="-261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3.6. Жилищное строительство и модернизация 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br/>
        <w:t>жилищно-коммунального хозяйства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Задача развития новых видов экономической деятельности на территории </w:t>
      </w:r>
      <w:r w:rsidR="002F129A">
        <w:rPr>
          <w:rFonts w:ascii="Times New Roman" w:hAnsi="Times New Roman" w:cs="Times New Roman"/>
          <w:sz w:val="28"/>
          <w:szCs w:val="28"/>
        </w:rPr>
        <w:t>поселения</w:t>
      </w:r>
      <w:r w:rsidRPr="001A3A3A">
        <w:rPr>
          <w:rFonts w:ascii="Times New Roman" w:hAnsi="Times New Roman" w:cs="Times New Roman"/>
          <w:sz w:val="28"/>
          <w:szCs w:val="28"/>
        </w:rPr>
        <w:t xml:space="preserve">, в частности туризма, не может быть решена без </w:t>
      </w:r>
      <w:r w:rsidRPr="001A3A3A">
        <w:rPr>
          <w:rFonts w:ascii="Times New Roman" w:hAnsi="Times New Roman" w:cs="Times New Roman"/>
          <w:sz w:val="28"/>
          <w:szCs w:val="28"/>
        </w:rPr>
        <w:lastRenderedPageBreak/>
        <w:t>модернизации объектов жилищно-коммунального хозяйства. Физический износ зданий  котельных  составляет 67</w:t>
      </w:r>
      <w:r w:rsidR="002F129A">
        <w:rPr>
          <w:rFonts w:ascii="Times New Roman" w:hAnsi="Times New Roman" w:cs="Times New Roman"/>
          <w:sz w:val="28"/>
          <w:szCs w:val="28"/>
        </w:rPr>
        <w:t>%</w:t>
      </w:r>
      <w:r w:rsidRPr="001A3A3A">
        <w:rPr>
          <w:rFonts w:ascii="Times New Roman" w:hAnsi="Times New Roman" w:cs="Times New Roman"/>
          <w:sz w:val="28"/>
          <w:szCs w:val="28"/>
        </w:rPr>
        <w:t>.  Физический износ оборудования на котельных составляет 62%, физический износ тепловых сетей – 47%.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В  связи  с большим износом котельного оборудования и тепловых сетей потери тепловой энергии при производстве и транспортировке составляют более 20% при установленных нормативных потерях 12%.</w:t>
      </w:r>
    </w:p>
    <w:p w:rsidR="00B32AA2" w:rsidRPr="001A3A3A" w:rsidRDefault="002F129A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2AA2" w:rsidRPr="001A3A3A">
        <w:rPr>
          <w:rFonts w:ascii="Times New Roman" w:hAnsi="Times New Roman" w:cs="Times New Roman"/>
          <w:sz w:val="28"/>
          <w:szCs w:val="28"/>
        </w:rPr>
        <w:t xml:space="preserve"> малых котельных,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п. Мундыбаш</w:t>
      </w:r>
      <w:r w:rsidR="00B32AA2" w:rsidRPr="001A3A3A">
        <w:rPr>
          <w:rFonts w:ascii="Times New Roman" w:hAnsi="Times New Roman" w:cs="Times New Roman"/>
          <w:sz w:val="28"/>
          <w:szCs w:val="28"/>
        </w:rPr>
        <w:t>, оказывают негативное воздействие на локальную экологическую среду.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Производство тепловой энергии на 3 малых котельных в настоящий момент является нерентабельным.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Задача удержания трудовых ресурсов на территории </w:t>
      </w:r>
      <w:r w:rsidR="002F129A">
        <w:rPr>
          <w:rFonts w:ascii="Times New Roman" w:hAnsi="Times New Roman" w:cs="Times New Roman"/>
          <w:sz w:val="28"/>
          <w:szCs w:val="28"/>
        </w:rPr>
        <w:t>поселения</w:t>
      </w:r>
      <w:r w:rsidRPr="001A3A3A">
        <w:rPr>
          <w:rFonts w:ascii="Times New Roman" w:hAnsi="Times New Roman" w:cs="Times New Roman"/>
          <w:sz w:val="28"/>
          <w:szCs w:val="28"/>
        </w:rPr>
        <w:t xml:space="preserve"> не может быть решена без улучшения условий жизни населения, в частности развития жилищного строительства. 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     На территории </w:t>
      </w:r>
      <w:r w:rsidR="002F129A">
        <w:rPr>
          <w:rFonts w:ascii="Times New Roman" w:hAnsi="Times New Roman" w:cs="Times New Roman"/>
          <w:sz w:val="28"/>
          <w:szCs w:val="28"/>
        </w:rPr>
        <w:t>поселка</w:t>
      </w:r>
      <w:r w:rsidRPr="001A3A3A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E71DC6">
        <w:rPr>
          <w:rFonts w:ascii="Times New Roman" w:hAnsi="Times New Roman" w:cs="Times New Roman"/>
          <w:sz w:val="28"/>
          <w:szCs w:val="28"/>
        </w:rPr>
        <w:t>7</w:t>
      </w:r>
      <w:r w:rsidRPr="001A3A3A">
        <w:rPr>
          <w:rFonts w:ascii="Times New Roman" w:hAnsi="Times New Roman" w:cs="Times New Roman"/>
          <w:sz w:val="28"/>
          <w:szCs w:val="28"/>
        </w:rPr>
        <w:t xml:space="preserve"> жилых домов, расположенных в зоне </w:t>
      </w:r>
      <w:r w:rsidR="002F129A">
        <w:rPr>
          <w:rFonts w:ascii="Times New Roman" w:hAnsi="Times New Roman" w:cs="Times New Roman"/>
          <w:sz w:val="28"/>
          <w:szCs w:val="28"/>
        </w:rPr>
        <w:t xml:space="preserve">обогатительной фабрики, </w:t>
      </w:r>
      <w:r w:rsidR="00E71DC6">
        <w:rPr>
          <w:rFonts w:ascii="Times New Roman" w:hAnsi="Times New Roman" w:cs="Times New Roman"/>
          <w:sz w:val="28"/>
          <w:szCs w:val="28"/>
        </w:rPr>
        <w:t xml:space="preserve">20 </w:t>
      </w:r>
      <w:r w:rsidRPr="001A3A3A">
        <w:rPr>
          <w:rFonts w:ascii="Times New Roman" w:hAnsi="Times New Roman" w:cs="Times New Roman"/>
          <w:sz w:val="28"/>
          <w:szCs w:val="28"/>
        </w:rPr>
        <w:t xml:space="preserve">признаны аварийными. В них проживают </w:t>
      </w:r>
      <w:r w:rsidR="00C84391">
        <w:rPr>
          <w:rFonts w:ascii="Times New Roman" w:hAnsi="Times New Roman" w:cs="Times New Roman"/>
          <w:sz w:val="28"/>
          <w:szCs w:val="28"/>
        </w:rPr>
        <w:t>203</w:t>
      </w:r>
      <w:r w:rsidRPr="001A3A3A">
        <w:rPr>
          <w:rFonts w:ascii="Times New Roman" w:hAnsi="Times New Roman" w:cs="Times New Roman"/>
          <w:sz w:val="28"/>
          <w:szCs w:val="28"/>
        </w:rPr>
        <w:t xml:space="preserve"> сем</w:t>
      </w:r>
      <w:r w:rsidR="00C84391">
        <w:rPr>
          <w:rFonts w:ascii="Times New Roman" w:hAnsi="Times New Roman" w:cs="Times New Roman"/>
          <w:sz w:val="28"/>
          <w:szCs w:val="28"/>
        </w:rPr>
        <w:t>ьи</w:t>
      </w:r>
      <w:r w:rsidRPr="001A3A3A">
        <w:rPr>
          <w:rFonts w:ascii="Times New Roman" w:hAnsi="Times New Roman" w:cs="Times New Roman"/>
          <w:sz w:val="28"/>
          <w:szCs w:val="28"/>
        </w:rPr>
        <w:t xml:space="preserve">, которые нуждаются в переселении.  </w:t>
      </w:r>
    </w:p>
    <w:p w:rsidR="00B32AA2" w:rsidRPr="001A3A3A" w:rsidRDefault="00B32AA2" w:rsidP="00AA1C82">
      <w:pPr>
        <w:ind w:right="-261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1A3A3A" w:rsidRDefault="00B32AA2" w:rsidP="00E71DC6">
      <w:pPr>
        <w:ind w:right="-26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3.6.1. Проект «Реконструкция котельной и тепловых сетей </w:t>
      </w:r>
    </w:p>
    <w:p w:rsidR="00B32AA2" w:rsidRPr="001A3A3A" w:rsidRDefault="00B32AA2" w:rsidP="00E71DC6">
      <w:pPr>
        <w:ind w:right="-26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71DC6">
        <w:rPr>
          <w:rFonts w:ascii="Times New Roman" w:hAnsi="Times New Roman" w:cs="Times New Roman"/>
          <w:b/>
          <w:bCs/>
          <w:sz w:val="28"/>
          <w:szCs w:val="28"/>
        </w:rPr>
        <w:t>п. Мундыбаш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proofErr w:type="spellStart"/>
      <w:r w:rsidR="00E71DC6">
        <w:rPr>
          <w:rFonts w:ascii="Times New Roman" w:hAnsi="Times New Roman" w:cs="Times New Roman"/>
          <w:sz w:val="28"/>
          <w:szCs w:val="28"/>
        </w:rPr>
        <w:t>Мундыбашской</w:t>
      </w:r>
      <w:proofErr w:type="spellEnd"/>
      <w:r w:rsidR="00E71DC6">
        <w:rPr>
          <w:rFonts w:ascii="Times New Roman" w:hAnsi="Times New Roman" w:cs="Times New Roman"/>
          <w:sz w:val="28"/>
          <w:szCs w:val="28"/>
        </w:rPr>
        <w:t xml:space="preserve"> </w:t>
      </w:r>
      <w:r w:rsidRPr="001A3A3A">
        <w:rPr>
          <w:rFonts w:ascii="Times New Roman" w:hAnsi="Times New Roman" w:cs="Times New Roman"/>
          <w:sz w:val="28"/>
          <w:szCs w:val="28"/>
        </w:rPr>
        <w:t xml:space="preserve">котельной позволит увеличить производительность на 5%, уменьшить стоимость одной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Гкалл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 на 10%, а также закрыть </w:t>
      </w:r>
      <w:r w:rsidR="00A12802">
        <w:rPr>
          <w:rFonts w:ascii="Times New Roman" w:hAnsi="Times New Roman" w:cs="Times New Roman"/>
          <w:sz w:val="28"/>
          <w:szCs w:val="28"/>
        </w:rPr>
        <w:t>3</w:t>
      </w:r>
      <w:r w:rsidRPr="001A3A3A">
        <w:rPr>
          <w:rFonts w:ascii="Times New Roman" w:hAnsi="Times New Roman" w:cs="Times New Roman"/>
          <w:sz w:val="28"/>
          <w:szCs w:val="28"/>
        </w:rPr>
        <w:t xml:space="preserve"> нерентабельные котельные и снизить объем вредных выбросов в атмосферу.</w:t>
      </w:r>
    </w:p>
    <w:p w:rsidR="00E71DC6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Общая инвестици</w:t>
      </w:r>
      <w:r>
        <w:rPr>
          <w:rFonts w:ascii="Times New Roman" w:hAnsi="Times New Roman" w:cs="Times New Roman"/>
          <w:sz w:val="28"/>
          <w:szCs w:val="28"/>
        </w:rPr>
        <w:t xml:space="preserve">онная стоимость проекта – </w:t>
      </w:r>
      <w:r w:rsidR="00635DC2">
        <w:rPr>
          <w:rFonts w:ascii="Times New Roman" w:hAnsi="Times New Roman" w:cs="Times New Roman"/>
          <w:sz w:val="28"/>
          <w:szCs w:val="28"/>
        </w:rPr>
        <w:t>50</w:t>
      </w:r>
      <w:r w:rsidRPr="001A3A3A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E71DC6">
        <w:rPr>
          <w:rFonts w:ascii="Times New Roman" w:hAnsi="Times New Roman" w:cs="Times New Roman"/>
          <w:sz w:val="28"/>
          <w:szCs w:val="28"/>
        </w:rPr>
        <w:t>лей</w:t>
      </w:r>
      <w:r w:rsidRPr="001A3A3A">
        <w:rPr>
          <w:rFonts w:ascii="Times New Roman" w:hAnsi="Times New Roman" w:cs="Times New Roman"/>
          <w:sz w:val="28"/>
          <w:szCs w:val="28"/>
        </w:rPr>
        <w:t>.</w:t>
      </w:r>
    </w:p>
    <w:p w:rsidR="00B32AA2" w:rsidRPr="001A3A3A" w:rsidRDefault="006710F8" w:rsidP="00AA1C8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р</w:t>
      </w:r>
      <w:r w:rsidR="00B32AA2" w:rsidRPr="001A3A3A">
        <w:rPr>
          <w:rFonts w:ascii="Times New Roman" w:hAnsi="Times New Roman" w:cs="Times New Roman"/>
          <w:sz w:val="28"/>
          <w:szCs w:val="28"/>
        </w:rPr>
        <w:t>еализация прое</w:t>
      </w:r>
      <w:r w:rsidR="00B32AA2">
        <w:rPr>
          <w:rFonts w:ascii="Times New Roman" w:hAnsi="Times New Roman" w:cs="Times New Roman"/>
          <w:sz w:val="28"/>
          <w:szCs w:val="28"/>
        </w:rPr>
        <w:t>кта запланирована на период 201</w:t>
      </w:r>
      <w:r w:rsidR="000D2842">
        <w:rPr>
          <w:rFonts w:ascii="Times New Roman" w:hAnsi="Times New Roman" w:cs="Times New Roman"/>
          <w:sz w:val="28"/>
          <w:szCs w:val="28"/>
        </w:rPr>
        <w:t>8</w:t>
      </w:r>
      <w:r w:rsidR="00E71DC6">
        <w:rPr>
          <w:rFonts w:ascii="Times New Roman" w:hAnsi="Times New Roman" w:cs="Times New Roman"/>
          <w:sz w:val="28"/>
          <w:szCs w:val="28"/>
        </w:rPr>
        <w:t xml:space="preserve"> - </w:t>
      </w:r>
      <w:r w:rsidR="000D2842">
        <w:rPr>
          <w:rFonts w:ascii="Times New Roman" w:hAnsi="Times New Roman" w:cs="Times New Roman"/>
          <w:sz w:val="28"/>
          <w:szCs w:val="28"/>
        </w:rPr>
        <w:t>2020</w:t>
      </w:r>
      <w:r w:rsidR="00B32AA2" w:rsidRPr="001A3A3A">
        <w:rPr>
          <w:rFonts w:ascii="Times New Roman" w:hAnsi="Times New Roman" w:cs="Times New Roman"/>
          <w:sz w:val="28"/>
          <w:szCs w:val="28"/>
        </w:rPr>
        <w:t>гг., сроки будут  уточнены после определения источников финансирования проекта.</w:t>
      </w:r>
    </w:p>
    <w:p w:rsidR="005E5643" w:rsidRDefault="005E5643" w:rsidP="00685111">
      <w:pPr>
        <w:widowControl w:val="0"/>
        <w:spacing w:line="360" w:lineRule="auto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E3251F" w:rsidRDefault="00B32AA2" w:rsidP="00685111">
      <w:pPr>
        <w:widowControl w:val="0"/>
        <w:spacing w:line="360" w:lineRule="auto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8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3.6.3. Проект «Строительство </w:t>
      </w:r>
      <w:r w:rsidR="00B8684E" w:rsidRPr="00B8684E">
        <w:rPr>
          <w:rFonts w:ascii="Times New Roman" w:hAnsi="Times New Roman" w:cs="Times New Roman"/>
          <w:b/>
          <w:bCs/>
          <w:sz w:val="28"/>
          <w:szCs w:val="28"/>
        </w:rPr>
        <w:t>1-го многоквартирного дома</w:t>
      </w:r>
      <w:r w:rsidRPr="00B868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2AA2" w:rsidRPr="001A3A3A" w:rsidRDefault="00B32AA2" w:rsidP="00685111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51F">
        <w:rPr>
          <w:rFonts w:ascii="Times New Roman" w:hAnsi="Times New Roman" w:cs="Times New Roman"/>
          <w:sz w:val="28"/>
          <w:szCs w:val="28"/>
        </w:rPr>
        <w:t xml:space="preserve">Для переселения из аварийного жилья </w:t>
      </w:r>
      <w:r w:rsidR="00C84391">
        <w:rPr>
          <w:rFonts w:ascii="Times New Roman" w:hAnsi="Times New Roman" w:cs="Times New Roman"/>
          <w:sz w:val="28"/>
          <w:szCs w:val="28"/>
        </w:rPr>
        <w:t>необходимо</w:t>
      </w:r>
      <w:r w:rsidRPr="00E3251F">
        <w:rPr>
          <w:rFonts w:ascii="Times New Roman" w:hAnsi="Times New Roman" w:cs="Times New Roman"/>
          <w:sz w:val="28"/>
          <w:szCs w:val="28"/>
        </w:rPr>
        <w:t xml:space="preserve"> построить</w:t>
      </w:r>
      <w:r w:rsidRPr="001A3A3A">
        <w:rPr>
          <w:rFonts w:ascii="Times New Roman" w:hAnsi="Times New Roman" w:cs="Times New Roman"/>
          <w:sz w:val="28"/>
          <w:szCs w:val="28"/>
        </w:rPr>
        <w:t xml:space="preserve"> </w:t>
      </w:r>
      <w:r w:rsidR="00B8684E">
        <w:rPr>
          <w:rFonts w:ascii="Times New Roman" w:hAnsi="Times New Roman" w:cs="Times New Roman"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303A6">
        <w:rPr>
          <w:rFonts w:ascii="Times New Roman" w:hAnsi="Times New Roman" w:cs="Times New Roman"/>
          <w:sz w:val="28"/>
          <w:szCs w:val="28"/>
        </w:rPr>
        <w:t xml:space="preserve"> 18</w:t>
      </w:r>
      <w:r w:rsidR="00B303A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303A6" w:rsidRPr="00B303A6">
        <w:rPr>
          <w:rFonts w:ascii="Times New Roman" w:hAnsi="Times New Roman" w:cs="Times New Roman"/>
          <w:color w:val="auto"/>
          <w:sz w:val="28"/>
          <w:szCs w:val="28"/>
        </w:rPr>
        <w:t>квартир общей площадью 750</w:t>
      </w:r>
      <w:r w:rsidRPr="00B303A6">
        <w:rPr>
          <w:rFonts w:ascii="Times New Roman" w:hAnsi="Times New Roman" w:cs="Times New Roman"/>
          <w:color w:val="auto"/>
          <w:sz w:val="28"/>
          <w:szCs w:val="28"/>
        </w:rPr>
        <w:t xml:space="preserve"> тыс. кв</w:t>
      </w:r>
      <w:r w:rsidRPr="001A3A3A">
        <w:rPr>
          <w:rFonts w:ascii="Times New Roman" w:hAnsi="Times New Roman" w:cs="Times New Roman"/>
          <w:sz w:val="28"/>
          <w:szCs w:val="28"/>
        </w:rPr>
        <w:t xml:space="preserve">. м. В результате этого очередь сократится  </w:t>
      </w:r>
      <w:r w:rsidR="00FF1D0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B303A6" w:rsidRPr="00B303A6">
        <w:rPr>
          <w:rFonts w:ascii="Times New Roman" w:hAnsi="Times New Roman" w:cs="Times New Roman"/>
          <w:color w:val="auto"/>
          <w:sz w:val="28"/>
          <w:szCs w:val="28"/>
        </w:rPr>
        <w:t xml:space="preserve"> 18</w:t>
      </w:r>
      <w:r w:rsidRPr="00B303A6">
        <w:rPr>
          <w:rFonts w:ascii="Times New Roman" w:hAnsi="Times New Roman" w:cs="Times New Roman"/>
          <w:color w:val="auto"/>
          <w:sz w:val="28"/>
          <w:szCs w:val="28"/>
        </w:rPr>
        <w:t xml:space="preserve"> семей.</w:t>
      </w:r>
      <w:r w:rsidRPr="00B303A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32AA2" w:rsidRPr="001A3A3A" w:rsidRDefault="00B32AA2" w:rsidP="00685111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Общая инвестиционная стоимость пр</w:t>
      </w:r>
      <w:r w:rsidR="00B8684E">
        <w:rPr>
          <w:rFonts w:ascii="Times New Roman" w:hAnsi="Times New Roman" w:cs="Times New Roman"/>
          <w:sz w:val="28"/>
          <w:szCs w:val="28"/>
        </w:rPr>
        <w:t>оекта – 22,5</w:t>
      </w:r>
      <w:r w:rsidRPr="001A3A3A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32AA2" w:rsidRPr="001A3A3A" w:rsidRDefault="00B32AA2" w:rsidP="00685111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Полная реализация прое</w:t>
      </w:r>
      <w:r w:rsidR="00B8684E">
        <w:rPr>
          <w:rFonts w:ascii="Times New Roman" w:hAnsi="Times New Roman" w:cs="Times New Roman"/>
          <w:sz w:val="28"/>
          <w:szCs w:val="28"/>
        </w:rPr>
        <w:t>кта запланирована на период 2015</w:t>
      </w:r>
      <w:r w:rsidR="00B303A6">
        <w:rPr>
          <w:rFonts w:ascii="Times New Roman" w:hAnsi="Times New Roman" w:cs="Times New Roman"/>
          <w:sz w:val="28"/>
          <w:szCs w:val="28"/>
        </w:rPr>
        <w:t>-2016</w:t>
      </w:r>
      <w:r w:rsidRPr="001A3A3A">
        <w:rPr>
          <w:rFonts w:ascii="Times New Roman" w:hAnsi="Times New Roman" w:cs="Times New Roman"/>
          <w:sz w:val="28"/>
          <w:szCs w:val="28"/>
        </w:rPr>
        <w:t>г., сроки будут  уточнены после определения источников финансирования проекта.</w:t>
      </w:r>
    </w:p>
    <w:p w:rsidR="00B32AA2" w:rsidRPr="00A149F8" w:rsidRDefault="00B8684E" w:rsidP="00AA1C82">
      <w:pPr>
        <w:spacing w:line="36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49F8">
        <w:rPr>
          <w:rFonts w:ascii="Times New Roman" w:hAnsi="Times New Roman" w:cs="Times New Roman"/>
          <w:bCs/>
          <w:sz w:val="28"/>
          <w:szCs w:val="28"/>
        </w:rPr>
        <w:t>На 2015</w:t>
      </w:r>
      <w:r w:rsidR="00B32AA2" w:rsidRPr="00A149F8">
        <w:rPr>
          <w:rFonts w:ascii="Times New Roman" w:hAnsi="Times New Roman" w:cs="Times New Roman"/>
          <w:bCs/>
          <w:sz w:val="28"/>
          <w:szCs w:val="28"/>
        </w:rPr>
        <w:t xml:space="preserve"> год по программе переселения граждан из ветхого и аварийного жилья запланировано государственное финансирование в размере </w:t>
      </w:r>
      <w:r w:rsidR="00A149F8" w:rsidRPr="00A149F8">
        <w:rPr>
          <w:rFonts w:ascii="Times New Roman" w:hAnsi="Times New Roman" w:cs="Times New Roman"/>
          <w:bCs/>
          <w:color w:val="auto"/>
          <w:sz w:val="28"/>
          <w:szCs w:val="28"/>
        </w:rPr>
        <w:t>22,5</w:t>
      </w:r>
      <w:r w:rsidR="00B32AA2" w:rsidRPr="00A149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млн. рублей, в том числе из средств федерального бюджета (Фонд содействия реформированию жилищно-коммунального хоз</w:t>
      </w:r>
      <w:r w:rsidR="00A149F8" w:rsidRPr="00A149F8">
        <w:rPr>
          <w:rFonts w:ascii="Times New Roman" w:hAnsi="Times New Roman" w:cs="Times New Roman"/>
          <w:bCs/>
          <w:color w:val="auto"/>
          <w:sz w:val="28"/>
          <w:szCs w:val="28"/>
        </w:rPr>
        <w:t>яйства) – 9</w:t>
      </w:r>
      <w:r w:rsidR="00B32AA2" w:rsidRPr="00A149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млн. рублей.</w:t>
      </w:r>
    </w:p>
    <w:p w:rsidR="00B32AA2" w:rsidRPr="001A3A3A" w:rsidRDefault="00B32AA2" w:rsidP="00AA1C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3.7. Структура финансирования первоочередных программ и проектов Комплексного инвестицио</w:t>
      </w:r>
      <w:r w:rsidR="005E5643">
        <w:rPr>
          <w:rFonts w:ascii="Times New Roman" w:hAnsi="Times New Roman" w:cs="Times New Roman"/>
          <w:b/>
          <w:bCs/>
          <w:sz w:val="28"/>
          <w:szCs w:val="28"/>
        </w:rPr>
        <w:t>нного плана моногорода Мундыбаш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действующих механизмов поддержки моногородов на федеральном уровне.</w:t>
      </w:r>
    </w:p>
    <w:p w:rsidR="00B32AA2" w:rsidRPr="0000668B" w:rsidRDefault="00B32AA2" w:rsidP="00AA1C82">
      <w:pPr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фин"/>
      <w:bookmarkEnd w:id="2"/>
      <w:r w:rsidRPr="0000668B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Финансирование.</w:t>
      </w:r>
      <w:r w:rsidRPr="0000668B">
        <w:rPr>
          <w:rFonts w:ascii="Times New Roman" w:hAnsi="Times New Roman" w:cs="Times New Roman"/>
          <w:color w:val="auto"/>
          <w:sz w:val="28"/>
          <w:szCs w:val="28"/>
        </w:rPr>
        <w:t xml:space="preserve"> Всего на реализацию Комплексного инвестиционного плана предусмотрено </w:t>
      </w:r>
      <w:r w:rsidR="00AB59CA" w:rsidRPr="0000668B">
        <w:rPr>
          <w:rFonts w:ascii="Times New Roman" w:hAnsi="Times New Roman" w:cs="Times New Roman"/>
          <w:b/>
          <w:bCs/>
          <w:color w:val="auto"/>
          <w:sz w:val="28"/>
          <w:szCs w:val="28"/>
        </w:rPr>
        <w:t>в 2015</w:t>
      </w:r>
      <w:r w:rsidRPr="0000668B">
        <w:rPr>
          <w:rFonts w:ascii="Times New Roman" w:hAnsi="Times New Roman" w:cs="Times New Roman"/>
          <w:b/>
          <w:bCs/>
          <w:color w:val="auto"/>
          <w:sz w:val="28"/>
          <w:szCs w:val="28"/>
        </w:rPr>
        <w:t>–2020 годах</w:t>
      </w:r>
      <w:r w:rsidRPr="0000668B">
        <w:rPr>
          <w:rFonts w:ascii="Times New Roman" w:hAnsi="Times New Roman" w:cs="Times New Roman"/>
          <w:color w:val="auto"/>
          <w:sz w:val="28"/>
          <w:szCs w:val="28"/>
        </w:rPr>
        <w:t xml:space="preserve"> инвестировать </w:t>
      </w:r>
      <w:r w:rsidR="00AB59CA" w:rsidRPr="0000668B">
        <w:rPr>
          <w:rFonts w:ascii="Times New Roman" w:hAnsi="Times New Roman" w:cs="Times New Roman"/>
          <w:b/>
          <w:bCs/>
          <w:color w:val="auto"/>
          <w:sz w:val="28"/>
          <w:szCs w:val="28"/>
        </w:rPr>
        <w:t>616,121</w:t>
      </w:r>
      <w:r w:rsidRPr="0000668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млн. рублей.</w:t>
      </w:r>
    </w:p>
    <w:p w:rsidR="00B32AA2" w:rsidRPr="0000668B" w:rsidRDefault="00B32AA2" w:rsidP="00AA1C82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668B">
        <w:rPr>
          <w:rFonts w:ascii="Times New Roman" w:hAnsi="Times New Roman" w:cs="Times New Roman"/>
          <w:color w:val="auto"/>
          <w:sz w:val="28"/>
          <w:szCs w:val="28"/>
        </w:rPr>
        <w:t>С учетом действующих механизмов поддержки моногородов на федеральном уровне на финансирование первоочередных программ и проектов Комплексного инвестицио</w:t>
      </w:r>
      <w:r w:rsidR="005E5643">
        <w:rPr>
          <w:rFonts w:ascii="Times New Roman" w:hAnsi="Times New Roman" w:cs="Times New Roman"/>
          <w:color w:val="auto"/>
          <w:sz w:val="28"/>
          <w:szCs w:val="28"/>
        </w:rPr>
        <w:t>нного плана моногорода Мундыбаш</w:t>
      </w:r>
      <w:r w:rsidRPr="0000668B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5B40CF" w:rsidRPr="0000668B">
        <w:rPr>
          <w:rFonts w:ascii="Times New Roman" w:hAnsi="Times New Roman" w:cs="Times New Roman"/>
          <w:b/>
          <w:bCs/>
          <w:color w:val="auto"/>
          <w:sz w:val="28"/>
          <w:szCs w:val="28"/>
        </w:rPr>
        <w:t>2015-2017</w:t>
      </w:r>
      <w:r w:rsidRPr="0000668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гг.</w:t>
      </w:r>
      <w:r w:rsidRPr="0000668B">
        <w:rPr>
          <w:rFonts w:ascii="Times New Roman" w:hAnsi="Times New Roman" w:cs="Times New Roman"/>
          <w:color w:val="auto"/>
          <w:sz w:val="28"/>
          <w:szCs w:val="28"/>
        </w:rPr>
        <w:t xml:space="preserve"> планируется привлечение средств:</w:t>
      </w:r>
    </w:p>
    <w:p w:rsidR="00B32AA2" w:rsidRPr="00DC3336" w:rsidRDefault="00B32AA2" w:rsidP="00AA1C82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E7B5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C3336" w:rsidRPr="00DC3336">
        <w:rPr>
          <w:rFonts w:ascii="Times New Roman" w:hAnsi="Times New Roman" w:cs="Times New Roman"/>
          <w:b/>
          <w:bCs/>
          <w:color w:val="auto"/>
          <w:sz w:val="28"/>
          <w:szCs w:val="28"/>
        </w:rPr>
        <w:t>151</w:t>
      </w:r>
      <w:r w:rsidR="00464802" w:rsidRPr="00DC33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,45 </w:t>
      </w:r>
      <w:r w:rsidRPr="00DC3336">
        <w:rPr>
          <w:rFonts w:ascii="Times New Roman" w:hAnsi="Times New Roman" w:cs="Times New Roman"/>
          <w:b/>
          <w:bCs/>
          <w:color w:val="auto"/>
          <w:sz w:val="28"/>
          <w:szCs w:val="28"/>
        </w:rPr>
        <w:t>млн. руб</w:t>
      </w:r>
      <w:r w:rsidRPr="00DC3336">
        <w:rPr>
          <w:rFonts w:ascii="Times New Roman" w:hAnsi="Times New Roman" w:cs="Times New Roman"/>
          <w:color w:val="auto"/>
          <w:sz w:val="28"/>
          <w:szCs w:val="28"/>
        </w:rPr>
        <w:t xml:space="preserve">. - из федерального бюджета, </w:t>
      </w:r>
    </w:p>
    <w:p w:rsidR="00B32AA2" w:rsidRPr="00DC3336" w:rsidRDefault="00B32AA2" w:rsidP="00AA1C82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40C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="00DC3336" w:rsidRPr="00DC33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405,171 </w:t>
      </w:r>
      <w:r w:rsidRPr="00DC3336">
        <w:rPr>
          <w:rFonts w:ascii="Times New Roman" w:hAnsi="Times New Roman" w:cs="Times New Roman"/>
          <w:b/>
          <w:bCs/>
          <w:color w:val="auto"/>
          <w:sz w:val="28"/>
          <w:szCs w:val="28"/>
        </w:rPr>
        <w:t>млн.</w:t>
      </w:r>
      <w:r w:rsidRPr="00DC33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336">
        <w:rPr>
          <w:rFonts w:ascii="Times New Roman" w:hAnsi="Times New Roman" w:cs="Times New Roman"/>
          <w:b/>
          <w:bCs/>
          <w:color w:val="auto"/>
          <w:sz w:val="28"/>
          <w:szCs w:val="28"/>
        </w:rPr>
        <w:t>руб.</w:t>
      </w:r>
      <w:r w:rsidRPr="00DC3336">
        <w:rPr>
          <w:rFonts w:ascii="Times New Roman" w:hAnsi="Times New Roman" w:cs="Times New Roman"/>
          <w:color w:val="auto"/>
          <w:sz w:val="28"/>
          <w:szCs w:val="28"/>
        </w:rPr>
        <w:t xml:space="preserve"> – из консолидированного бюджета Кемеровской области, </w:t>
      </w:r>
    </w:p>
    <w:p w:rsidR="00B32AA2" w:rsidRPr="00DC3336" w:rsidRDefault="00065393" w:rsidP="00AA1C82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C3336">
        <w:rPr>
          <w:rFonts w:ascii="Times New Roman" w:hAnsi="Times New Roman" w:cs="Times New Roman"/>
          <w:b/>
          <w:bCs/>
          <w:color w:val="auto"/>
          <w:sz w:val="28"/>
          <w:szCs w:val="28"/>
        </w:rPr>
        <w:t>12</w:t>
      </w:r>
      <w:r w:rsidR="00B32AA2" w:rsidRPr="00DC33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млн. руб.</w:t>
      </w:r>
      <w:r w:rsidR="00B32AA2" w:rsidRPr="00DC3336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DC3336">
        <w:rPr>
          <w:rFonts w:ascii="Times New Roman" w:hAnsi="Times New Roman" w:cs="Times New Roman"/>
          <w:color w:val="auto"/>
          <w:sz w:val="28"/>
          <w:szCs w:val="28"/>
        </w:rPr>
        <w:t>частных инвестиций</w:t>
      </w:r>
      <w:r w:rsidR="00B32AA2" w:rsidRPr="00DC333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2AA2" w:rsidRPr="00DC3336" w:rsidRDefault="00B32AA2" w:rsidP="00AA1C82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C333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Планируемые источники </w:t>
      </w:r>
      <w:proofErr w:type="spellStart"/>
      <w:r w:rsidRPr="00DC3336"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 w:rsidRPr="00DC3336">
        <w:rPr>
          <w:rFonts w:ascii="Times New Roman" w:hAnsi="Times New Roman" w:cs="Times New Roman"/>
          <w:color w:val="auto"/>
          <w:sz w:val="28"/>
          <w:szCs w:val="28"/>
        </w:rPr>
        <w:t xml:space="preserve"> КИП за счет средств федераль</w:t>
      </w:r>
      <w:r w:rsidR="005B40CF" w:rsidRPr="00DC3336">
        <w:rPr>
          <w:rFonts w:ascii="Times New Roman" w:hAnsi="Times New Roman" w:cs="Times New Roman"/>
          <w:color w:val="auto"/>
          <w:sz w:val="28"/>
          <w:szCs w:val="28"/>
        </w:rPr>
        <w:t>ного бюджета на период 2015</w:t>
      </w:r>
      <w:r w:rsidR="00464802" w:rsidRPr="00DC3336">
        <w:rPr>
          <w:rFonts w:ascii="Times New Roman" w:hAnsi="Times New Roman" w:cs="Times New Roman"/>
          <w:color w:val="auto"/>
          <w:sz w:val="28"/>
          <w:szCs w:val="28"/>
        </w:rPr>
        <w:t>-2017</w:t>
      </w:r>
      <w:r w:rsidRPr="00DC3336">
        <w:rPr>
          <w:rFonts w:ascii="Times New Roman" w:hAnsi="Times New Roman" w:cs="Times New Roman"/>
          <w:color w:val="auto"/>
          <w:sz w:val="28"/>
          <w:szCs w:val="28"/>
        </w:rPr>
        <w:t xml:space="preserve"> гг. представлены в Таблице 8.</w:t>
      </w:r>
      <w:r w:rsidRPr="00DC3336">
        <w:rPr>
          <w:rStyle w:val="af6"/>
          <w:rFonts w:ascii="Times New Roman" w:hAnsi="Times New Roman"/>
          <w:color w:val="auto"/>
          <w:sz w:val="28"/>
          <w:szCs w:val="28"/>
        </w:rPr>
        <w:footnoteReference w:id="2"/>
      </w:r>
    </w:p>
    <w:p w:rsidR="00B32AA2" w:rsidRPr="001A3A3A" w:rsidRDefault="00B32AA2" w:rsidP="00AA1C8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2AA2" w:rsidRPr="00C3086D" w:rsidRDefault="00B32AA2" w:rsidP="00AA1C8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86D">
        <w:rPr>
          <w:rFonts w:ascii="Times New Roman" w:hAnsi="Times New Roman" w:cs="Times New Roman"/>
          <w:sz w:val="28"/>
          <w:szCs w:val="28"/>
        </w:rPr>
        <w:t>Таблица 8.</w:t>
      </w:r>
    </w:p>
    <w:p w:rsidR="00B32AA2" w:rsidRPr="001A3A3A" w:rsidRDefault="00B32AA2" w:rsidP="00AA1C82">
      <w:pPr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747">
        <w:rPr>
          <w:rFonts w:ascii="Times New Roman" w:hAnsi="Times New Roman" w:cs="Times New Roman"/>
          <w:b/>
          <w:bCs/>
          <w:sz w:val="28"/>
          <w:szCs w:val="28"/>
        </w:rPr>
        <w:t>Структура ф</w:t>
      </w:r>
      <w:r w:rsidRPr="00C3086D">
        <w:rPr>
          <w:rFonts w:ascii="Times New Roman" w:hAnsi="Times New Roman" w:cs="Times New Roman"/>
          <w:b/>
          <w:bCs/>
          <w:sz w:val="28"/>
          <w:szCs w:val="28"/>
        </w:rPr>
        <w:t>едерального финансирования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2AA2" w:rsidRDefault="00B32AA2" w:rsidP="00AA1C82">
      <w:pPr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первоочередных программ и проектов Комплексного</w:t>
      </w:r>
      <w:r w:rsidR="005E5643">
        <w:rPr>
          <w:rFonts w:ascii="Times New Roman" w:hAnsi="Times New Roman" w:cs="Times New Roman"/>
          <w:b/>
          <w:bCs/>
          <w:sz w:val="28"/>
          <w:szCs w:val="28"/>
        </w:rPr>
        <w:t xml:space="preserve"> плана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моногорода</w:t>
      </w:r>
      <w:r w:rsidR="005E5643">
        <w:rPr>
          <w:rFonts w:ascii="Times New Roman" w:hAnsi="Times New Roman" w:cs="Times New Roman"/>
          <w:b/>
          <w:bCs/>
          <w:sz w:val="28"/>
          <w:szCs w:val="28"/>
        </w:rPr>
        <w:t xml:space="preserve"> Мундыбаш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>, млн. руб.</w:t>
      </w:r>
    </w:p>
    <w:p w:rsidR="00B32AA2" w:rsidRPr="001A3A3A" w:rsidRDefault="00B32AA2" w:rsidP="00AA1C82">
      <w:pPr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91" w:type="dxa"/>
        <w:jc w:val="center"/>
        <w:tblBorders>
          <w:top w:val="single" w:sz="8" w:space="0" w:color="99CC00"/>
          <w:left w:val="single" w:sz="8" w:space="0" w:color="99CC00"/>
          <w:bottom w:val="single" w:sz="8" w:space="0" w:color="99CC00"/>
          <w:right w:val="single" w:sz="8" w:space="0" w:color="99CC00"/>
          <w:insideH w:val="single" w:sz="6" w:space="0" w:color="99CC00"/>
          <w:insideV w:val="single" w:sz="6" w:space="0" w:color="99CC00"/>
        </w:tblBorders>
        <w:tblLook w:val="0000"/>
      </w:tblPr>
      <w:tblGrid>
        <w:gridCol w:w="6396"/>
        <w:gridCol w:w="1524"/>
        <w:gridCol w:w="1671"/>
      </w:tblGrid>
      <w:tr w:rsidR="00B32AA2" w:rsidRPr="001A3A3A">
        <w:trPr>
          <w:trHeight w:val="383"/>
          <w:jc w:val="center"/>
        </w:trPr>
        <w:tc>
          <w:tcPr>
            <w:tcW w:w="6396" w:type="dxa"/>
            <w:vMerge w:val="restart"/>
            <w:tcBorders>
              <w:top w:val="single" w:sz="8" w:space="0" w:color="99CC00"/>
              <w:right w:val="single" w:sz="8" w:space="0" w:color="99CC00"/>
            </w:tcBorders>
            <w:shd w:val="clear" w:color="auto" w:fill="99CC00"/>
            <w:vAlign w:val="bottom"/>
          </w:tcPr>
          <w:p w:rsidR="00B32AA2" w:rsidRPr="001A3A3A" w:rsidRDefault="00B32AA2" w:rsidP="004E53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</w:t>
            </w:r>
          </w:p>
        </w:tc>
        <w:tc>
          <w:tcPr>
            <w:tcW w:w="3195" w:type="dxa"/>
            <w:gridSpan w:val="2"/>
            <w:tcBorders>
              <w:top w:val="single" w:sz="8" w:space="0" w:color="99CC00"/>
              <w:left w:val="single" w:sz="8" w:space="0" w:color="99CC00"/>
              <w:bottom w:val="single" w:sz="6" w:space="0" w:color="808080"/>
            </w:tcBorders>
            <w:shd w:val="clear" w:color="auto" w:fill="99CC00"/>
            <w:vAlign w:val="bottom"/>
          </w:tcPr>
          <w:p w:rsidR="00B32AA2" w:rsidRPr="001A3A3A" w:rsidRDefault="00B32AA2" w:rsidP="004E53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Сумма, млн. рублей</w:t>
            </w:r>
          </w:p>
        </w:tc>
      </w:tr>
      <w:tr w:rsidR="00B32AA2" w:rsidRPr="001A3A3A">
        <w:trPr>
          <w:trHeight w:val="382"/>
          <w:jc w:val="center"/>
        </w:trPr>
        <w:tc>
          <w:tcPr>
            <w:tcW w:w="6396" w:type="dxa"/>
            <w:vMerge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32AA2" w:rsidRPr="001A3A3A" w:rsidRDefault="00B32AA2" w:rsidP="004E53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808080"/>
              <w:left w:val="single" w:sz="8" w:space="0" w:color="99CC00"/>
              <w:right w:val="single" w:sz="8" w:space="0" w:color="99CC00"/>
            </w:tcBorders>
            <w:shd w:val="clear" w:color="auto" w:fill="99CC00"/>
            <w:vAlign w:val="bottom"/>
          </w:tcPr>
          <w:p w:rsidR="00B32AA2" w:rsidRPr="001A3A3A" w:rsidRDefault="00B32AA2" w:rsidP="004E53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8" w:space="0" w:color="99CC00"/>
            </w:tcBorders>
            <w:shd w:val="clear" w:color="auto" w:fill="99CC00"/>
            <w:vAlign w:val="bottom"/>
          </w:tcPr>
          <w:p w:rsidR="00B32AA2" w:rsidRPr="001A3A3A" w:rsidRDefault="008E7B56" w:rsidP="004E53C6">
            <w:pPr>
              <w:ind w:firstLine="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2015-2017</w:t>
            </w:r>
            <w:r w:rsidR="00B32AA2"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гг.</w:t>
            </w:r>
          </w:p>
        </w:tc>
      </w:tr>
      <w:tr w:rsidR="00B32AA2" w:rsidRPr="001A3A3A">
        <w:trPr>
          <w:trHeight w:val="388"/>
          <w:jc w:val="center"/>
        </w:trPr>
        <w:tc>
          <w:tcPr>
            <w:tcW w:w="6396" w:type="dxa"/>
            <w:shd w:val="clear" w:color="auto" w:fill="CCCCCC"/>
            <w:vAlign w:val="bottom"/>
          </w:tcPr>
          <w:p w:rsidR="00B32AA2" w:rsidRPr="001A3A3A" w:rsidRDefault="00B32AA2" w:rsidP="004E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Фонд содействия реформированию ЖКХ</w:t>
            </w:r>
          </w:p>
        </w:tc>
        <w:tc>
          <w:tcPr>
            <w:tcW w:w="1524" w:type="dxa"/>
            <w:shd w:val="clear" w:color="auto" w:fill="CCCCCC"/>
            <w:vAlign w:val="bottom"/>
          </w:tcPr>
          <w:p w:rsidR="00B32AA2" w:rsidRPr="001A3A3A" w:rsidRDefault="00D344E8" w:rsidP="004E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  <w:shd w:val="clear" w:color="auto" w:fill="CCCCCC"/>
            <w:vAlign w:val="bottom"/>
          </w:tcPr>
          <w:p w:rsidR="00B32AA2" w:rsidRPr="001A3A3A" w:rsidRDefault="00D344E8" w:rsidP="004E53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2AA2" w:rsidRPr="001A3A3A">
        <w:trPr>
          <w:trHeight w:val="654"/>
          <w:jc w:val="center"/>
        </w:trPr>
        <w:tc>
          <w:tcPr>
            <w:tcW w:w="6396" w:type="dxa"/>
            <w:tcBorders>
              <w:bottom w:val="single" w:sz="8" w:space="0" w:color="99CC00"/>
            </w:tcBorders>
            <w:shd w:val="clear" w:color="auto" w:fill="99CC00"/>
            <w:vAlign w:val="bottom"/>
          </w:tcPr>
          <w:p w:rsidR="00B32AA2" w:rsidRPr="001A3A3A" w:rsidRDefault="00B32AA2" w:rsidP="004E53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24" w:type="dxa"/>
            <w:tcBorders>
              <w:bottom w:val="single" w:sz="8" w:space="0" w:color="99CC00"/>
            </w:tcBorders>
            <w:shd w:val="clear" w:color="auto" w:fill="99CC00"/>
            <w:vAlign w:val="bottom"/>
          </w:tcPr>
          <w:p w:rsidR="00B32AA2" w:rsidRPr="001A3A3A" w:rsidRDefault="008E7B56" w:rsidP="004E53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Magent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71" w:type="dxa"/>
            <w:tcBorders>
              <w:bottom w:val="single" w:sz="8" w:space="0" w:color="99CC00"/>
            </w:tcBorders>
            <w:shd w:val="clear" w:color="auto" w:fill="99CC00"/>
            <w:vAlign w:val="bottom"/>
          </w:tcPr>
          <w:p w:rsidR="00B32AA2" w:rsidRPr="001A3A3A" w:rsidRDefault="00464802" w:rsidP="004E53C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</w:tr>
    </w:tbl>
    <w:p w:rsidR="00B32AA2" w:rsidRPr="001A3A3A" w:rsidRDefault="00B32AA2" w:rsidP="00AA1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1A3A3A" w:rsidRDefault="00B32AA2" w:rsidP="00AA1C8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Табл</w:t>
      </w:r>
      <w:r w:rsidR="00E0195D">
        <w:rPr>
          <w:rFonts w:ascii="Times New Roman" w:hAnsi="Times New Roman" w:cs="Times New Roman"/>
          <w:sz w:val="28"/>
          <w:szCs w:val="28"/>
        </w:rPr>
        <w:t>ица 9</w:t>
      </w:r>
      <w:r w:rsidRPr="001A3A3A">
        <w:rPr>
          <w:rFonts w:ascii="Times New Roman" w:hAnsi="Times New Roman" w:cs="Times New Roman"/>
          <w:sz w:val="28"/>
          <w:szCs w:val="28"/>
        </w:rPr>
        <w:t>.</w:t>
      </w:r>
    </w:p>
    <w:p w:rsidR="00B32AA2" w:rsidRPr="001A3A3A" w:rsidRDefault="00B32AA2" w:rsidP="00AA1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Структура средств, привлекаемых из федерального бюджета</w:t>
      </w:r>
    </w:p>
    <w:p w:rsidR="00B32AA2" w:rsidRPr="001A3A3A" w:rsidRDefault="00B32AA2" w:rsidP="00AA1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для развития новых видов деятельности и развития человеческих ресурсов </w:t>
      </w:r>
      <w:r w:rsidR="005E5643">
        <w:rPr>
          <w:rFonts w:ascii="Times New Roman" w:hAnsi="Times New Roman" w:cs="Times New Roman"/>
          <w:b/>
          <w:bCs/>
          <w:sz w:val="28"/>
          <w:szCs w:val="28"/>
        </w:rPr>
        <w:t>в моногороде Мундыбаш</w:t>
      </w:r>
      <w:r w:rsidR="00D344E8">
        <w:rPr>
          <w:rFonts w:ascii="Times New Roman" w:hAnsi="Times New Roman" w:cs="Times New Roman"/>
          <w:b/>
          <w:bCs/>
          <w:sz w:val="28"/>
          <w:szCs w:val="28"/>
        </w:rPr>
        <w:t>, 2015 год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>, млн. руб.</w:t>
      </w:r>
    </w:p>
    <w:tbl>
      <w:tblPr>
        <w:tblW w:w="9900" w:type="dxa"/>
        <w:jc w:val="center"/>
        <w:tblBorders>
          <w:top w:val="single" w:sz="8" w:space="0" w:color="336600"/>
          <w:left w:val="single" w:sz="8" w:space="0" w:color="336600"/>
          <w:bottom w:val="single" w:sz="8" w:space="0" w:color="336600"/>
          <w:right w:val="single" w:sz="8" w:space="0" w:color="336600"/>
          <w:insideV w:val="single" w:sz="8" w:space="0" w:color="336600"/>
        </w:tblBorders>
        <w:tblLook w:val="01E0"/>
      </w:tblPr>
      <w:tblGrid>
        <w:gridCol w:w="2628"/>
        <w:gridCol w:w="4392"/>
        <w:gridCol w:w="2880"/>
      </w:tblGrid>
      <w:tr w:rsidR="00B32AA2" w:rsidRPr="001A3A3A">
        <w:trPr>
          <w:jc w:val="center"/>
        </w:trPr>
        <w:tc>
          <w:tcPr>
            <w:tcW w:w="2628" w:type="dxa"/>
            <w:tcBorders>
              <w:top w:val="single" w:sz="8" w:space="0" w:color="336600"/>
            </w:tcBorders>
            <w:shd w:val="clear" w:color="auto" w:fill="669900"/>
            <w:vAlign w:val="center"/>
          </w:tcPr>
          <w:p w:rsidR="00B32AA2" w:rsidRPr="001A3A3A" w:rsidRDefault="00B32AA2" w:rsidP="00324A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4392" w:type="dxa"/>
            <w:tcBorders>
              <w:top w:val="single" w:sz="8" w:space="0" w:color="336600"/>
            </w:tcBorders>
            <w:shd w:val="clear" w:color="auto" w:fill="669900"/>
            <w:vAlign w:val="center"/>
          </w:tcPr>
          <w:p w:rsidR="00B32AA2" w:rsidRPr="001A3A3A" w:rsidRDefault="00B32AA2" w:rsidP="00324A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2880" w:type="dxa"/>
            <w:tcBorders>
              <w:top w:val="single" w:sz="8" w:space="0" w:color="336600"/>
            </w:tcBorders>
            <w:shd w:val="clear" w:color="auto" w:fill="669900"/>
            <w:vAlign w:val="center"/>
          </w:tcPr>
          <w:p w:rsidR="00B32AA2" w:rsidRPr="001A3A3A" w:rsidRDefault="00B32AA2" w:rsidP="00324A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</w:t>
            </w:r>
            <w:proofErr w:type="spellStart"/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софинансирования</w:t>
            </w:r>
            <w:proofErr w:type="spellEnd"/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 средств федерального бюджета</w:t>
            </w:r>
          </w:p>
        </w:tc>
      </w:tr>
      <w:tr w:rsidR="00B32AA2" w:rsidRPr="001A3A3A">
        <w:trPr>
          <w:cantSplit/>
          <w:trHeight w:val="960"/>
          <w:jc w:val="center"/>
        </w:trPr>
        <w:tc>
          <w:tcPr>
            <w:tcW w:w="2628" w:type="dxa"/>
            <w:tcBorders>
              <w:bottom w:val="single" w:sz="8" w:space="0" w:color="336600"/>
            </w:tcBorders>
            <w:shd w:val="clear" w:color="auto" w:fill="99CC00"/>
            <w:vAlign w:val="center"/>
          </w:tcPr>
          <w:p w:rsidR="00B32AA2" w:rsidRPr="001A3A3A" w:rsidRDefault="00B32AA2" w:rsidP="00324A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Модернизация ЖКХ</w:t>
            </w:r>
          </w:p>
        </w:tc>
        <w:tc>
          <w:tcPr>
            <w:tcW w:w="4392" w:type="dxa"/>
            <w:tcBorders>
              <w:bottom w:val="single" w:sz="8" w:space="0" w:color="336600"/>
            </w:tcBorders>
            <w:shd w:val="clear" w:color="auto" w:fill="DDDDDD"/>
            <w:vAlign w:val="center"/>
          </w:tcPr>
          <w:p w:rsidR="00B32AA2" w:rsidRPr="001A3A3A" w:rsidRDefault="00B32AA2" w:rsidP="00324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Переселение из ветхого и аварийного жилья</w:t>
            </w:r>
          </w:p>
        </w:tc>
        <w:tc>
          <w:tcPr>
            <w:tcW w:w="2880" w:type="dxa"/>
            <w:tcBorders>
              <w:bottom w:val="single" w:sz="8" w:space="0" w:color="336600"/>
            </w:tcBorders>
            <w:shd w:val="clear" w:color="auto" w:fill="DDDDDD"/>
            <w:vAlign w:val="center"/>
          </w:tcPr>
          <w:p w:rsidR="00B32AA2" w:rsidRPr="001A3A3A" w:rsidRDefault="00D344E8" w:rsidP="00324A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32AA2" w:rsidRPr="001A3A3A" w:rsidRDefault="00B32AA2" w:rsidP="00AA1C82">
      <w:pPr>
        <w:ind w:right="-26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4664D4" w:rsidRDefault="00B32AA2" w:rsidP="00AA1C82">
      <w:pPr>
        <w:pStyle w:val="21"/>
        <w:tabs>
          <w:tab w:val="left" w:pos="9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D4">
        <w:rPr>
          <w:rFonts w:ascii="Times New Roman" w:hAnsi="Times New Roman" w:cs="Times New Roman"/>
          <w:sz w:val="28"/>
          <w:szCs w:val="28"/>
        </w:rPr>
        <w:t xml:space="preserve">Всего по данному направлению требуется дополнительно привлечь </w:t>
      </w:r>
      <w:r w:rsidR="00D344E8" w:rsidRPr="004664D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664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4D4">
        <w:rPr>
          <w:rFonts w:ascii="Times New Roman" w:hAnsi="Times New Roman" w:cs="Times New Roman"/>
          <w:sz w:val="28"/>
          <w:szCs w:val="28"/>
        </w:rPr>
        <w:t xml:space="preserve">  </w:t>
      </w:r>
      <w:r w:rsidRPr="004664D4">
        <w:rPr>
          <w:rFonts w:ascii="Times New Roman" w:hAnsi="Times New Roman" w:cs="Times New Roman"/>
          <w:b/>
          <w:bCs/>
          <w:sz w:val="28"/>
          <w:szCs w:val="28"/>
        </w:rPr>
        <w:t>млн. руб.</w:t>
      </w:r>
      <w:r w:rsidRPr="004664D4">
        <w:rPr>
          <w:rFonts w:ascii="Times New Roman" w:hAnsi="Times New Roman" w:cs="Times New Roman"/>
          <w:sz w:val="28"/>
          <w:szCs w:val="28"/>
        </w:rPr>
        <w:t xml:space="preserve"> федеральных средств.</w:t>
      </w:r>
    </w:p>
    <w:p w:rsidR="00B32AA2" w:rsidRPr="001A3A3A" w:rsidRDefault="00B32AA2" w:rsidP="00AA1C82">
      <w:pPr>
        <w:pStyle w:val="21"/>
        <w:tabs>
          <w:tab w:val="left" w:pos="900"/>
        </w:tabs>
        <w:autoSpaceDE w:val="0"/>
        <w:autoSpaceDN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B32AA2" w:rsidRDefault="00B32AA2" w:rsidP="00AA1C82">
      <w:pPr>
        <w:pStyle w:val="21"/>
        <w:tabs>
          <w:tab w:val="left" w:pos="900"/>
        </w:tabs>
        <w:autoSpaceDE w:val="0"/>
        <w:autoSpaceDN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32AA2" w:rsidRPr="004664D4" w:rsidRDefault="00B32AA2" w:rsidP="00AA1C82">
      <w:pPr>
        <w:pStyle w:val="21"/>
        <w:tabs>
          <w:tab w:val="left" w:pos="9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4D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4664D4">
        <w:rPr>
          <w:rFonts w:ascii="Times New Roman" w:hAnsi="Times New Roman" w:cs="Times New Roman"/>
          <w:b/>
          <w:bCs/>
          <w:sz w:val="28"/>
          <w:szCs w:val="28"/>
        </w:rPr>
        <w:t>. СИСТЕМА УПРАВЛЕНИЯ КОМПЛЕКСНЫМ ПЛАНОМ</w:t>
      </w:r>
    </w:p>
    <w:p w:rsidR="00B32AA2" w:rsidRPr="004664D4" w:rsidRDefault="00B32AA2" w:rsidP="00AA1C82">
      <w:pPr>
        <w:spacing w:line="360" w:lineRule="auto"/>
        <w:ind w:right="-26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1A3A3A" w:rsidRDefault="00B32AA2" w:rsidP="00AA1C82">
      <w:pPr>
        <w:spacing w:line="360" w:lineRule="auto"/>
        <w:ind w:right="-26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4.1. Система финансирования мероприятий 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br/>
        <w:t>Комплексного плана</w:t>
      </w:r>
    </w:p>
    <w:p w:rsidR="00B32AA2" w:rsidRPr="00065393" w:rsidRDefault="00B32AA2" w:rsidP="00AA1C82">
      <w:pPr>
        <w:pStyle w:val="Sweet"/>
        <w:spacing w:line="360" w:lineRule="auto"/>
        <w:rPr>
          <w:rFonts w:ascii="Times New Roman" w:hAnsi="Times New Roman" w:cs="Times New Roman"/>
        </w:rPr>
      </w:pPr>
      <w:r w:rsidRPr="00065393">
        <w:rPr>
          <w:rFonts w:ascii="Times New Roman" w:hAnsi="Times New Roman" w:cs="Times New Roman"/>
        </w:rPr>
        <w:t xml:space="preserve">Реализация мероприятий Комплексного плана осуществляется в рамках существующих способов финансирования инвестиционных проектов. </w:t>
      </w:r>
      <w:proofErr w:type="gramStart"/>
      <w:r w:rsidRPr="00065393">
        <w:rPr>
          <w:rFonts w:ascii="Times New Roman" w:hAnsi="Times New Roman" w:cs="Times New Roman"/>
        </w:rPr>
        <w:t>Проекты с высокой степенью готовности финансируются за счет средств Инвестиционного фонда Российской Федерации; объекты, имеющие общегосударственное и межрегиональное значение – за счет Федеральной адресной инвестиционной программы; объекты, имеющие региональное и муниципальное значение – за счет средств бюджета области в рамках региональных целевых программ.</w:t>
      </w:r>
      <w:proofErr w:type="gramEnd"/>
      <w:r w:rsidRPr="00065393">
        <w:rPr>
          <w:rFonts w:ascii="Times New Roman" w:hAnsi="Times New Roman" w:cs="Times New Roman"/>
        </w:rPr>
        <w:t xml:space="preserve"> Строительство, реконструкция и модернизация объектов производственной инфраструктуры производится за счет средств ведомственных целевых программ и средств частных инвесторов. Реализация инвестиционных проектов и мероприятий по развитию социальной сферы производится в рамках приоритетных национальных проектов, федеральных и региональных целевых программ. 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Основная часть инновационных проектов осуществляется в рамках деятельности Кузбасского технопарка, строительство объектов и функционирование которого производится в рамках долгосрочных целевых программ «Развитие инфраструктуры жизнеобеспечения населения Кемеровской области» и «Развитие инновационной деятельности в Кемеровской области».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Средства федерального бюджета, предусмотренные настоящим Комплексным планом, включаются в проект федерального бюджета на очередной финансовый год и среднесрочную перспективу.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Финансирование строительства (реконструкции) объектов, находящихся в государственной собственности Кемеровской области или муниципальной </w:t>
      </w:r>
      <w:r w:rsidRPr="001A3A3A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осуществляется за счет средств федерального бюджета на условиях участия Кемеровской области в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Финансирование мероприятий Комплексного плана осуществляется с учетом возможностей и в пределах средств, предусмотренных в областном бюджете и бюджете района на очередной финансовый год и среднесрочную перспективу.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Государственные заказчики заключают соглашения (договоры) с органами местного самоуправления (на период ее реализации) о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 программы за счет средств федерального бюджета, средств консолидированного бюджета Кемеровской области и внебюджетных источников в увязке с общей стоимостью работ.</w:t>
      </w:r>
    </w:p>
    <w:p w:rsidR="00B32AA2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2AA2" w:rsidRPr="001A3A3A" w:rsidRDefault="00B32AA2" w:rsidP="00AA1C82">
      <w:pPr>
        <w:numPr>
          <w:ilvl w:val="1"/>
          <w:numId w:val="15"/>
        </w:numPr>
        <w:tabs>
          <w:tab w:val="clear" w:pos="1080"/>
          <w:tab w:val="num" w:pos="0"/>
        </w:tabs>
        <w:spacing w:before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Создание системы управления или специального органа</w:t>
      </w:r>
    </w:p>
    <w:p w:rsidR="00B32AA2" w:rsidRPr="001A3A3A" w:rsidRDefault="00B32AA2" w:rsidP="00AA1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для управления реализацией плана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реализации Комплексного плана является Администрация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3A3A">
        <w:rPr>
          <w:rFonts w:ascii="Times New Roman" w:hAnsi="Times New Roman" w:cs="Times New Roman"/>
          <w:sz w:val="28"/>
          <w:szCs w:val="28"/>
        </w:rPr>
        <w:t xml:space="preserve">района, в лице Главы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3A3A">
        <w:rPr>
          <w:rFonts w:ascii="Times New Roman" w:hAnsi="Times New Roman" w:cs="Times New Roman"/>
          <w:sz w:val="28"/>
          <w:szCs w:val="28"/>
        </w:rPr>
        <w:t xml:space="preserve">района, которая обеспечивает своевременную подготовку предложений по объемам и условиям предоставления муниципальному образованию средств федерального и регионального бюджетов для реализации программы, взаимодействует с федеральными органами исполнительной власти, органами исполнительной власти Кемеровской области. 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Для осуществления функции контроля над ходом реализации Комплексного плана в Администрации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создана </w:t>
      </w:r>
      <w:r w:rsidRPr="001A3A3A">
        <w:rPr>
          <w:rFonts w:ascii="Times New Roman" w:hAnsi="Times New Roman" w:cs="Times New Roman"/>
          <w:sz w:val="28"/>
          <w:szCs w:val="28"/>
        </w:rPr>
        <w:t xml:space="preserve"> рабочая группа, назн</w:t>
      </w:r>
      <w:r>
        <w:rPr>
          <w:rFonts w:ascii="Times New Roman" w:hAnsi="Times New Roman" w:cs="Times New Roman"/>
          <w:sz w:val="28"/>
          <w:szCs w:val="28"/>
        </w:rPr>
        <w:t>ачен</w:t>
      </w:r>
      <w:r w:rsidRPr="001A3A3A">
        <w:rPr>
          <w:rFonts w:ascii="Times New Roman" w:hAnsi="Times New Roman" w:cs="Times New Roman"/>
          <w:sz w:val="28"/>
          <w:szCs w:val="28"/>
        </w:rPr>
        <w:t xml:space="preserve"> Координатор – Заместитель главы района по экономике.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A3A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Ответственными исполнителями за выполнение отдельных направлений мероприятий по модернизации моногорода назначаются: первый заместитель главы района по промышленности, транспорту и связи, заместитель главы </w:t>
      </w:r>
      <w:r w:rsidRPr="001A3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района по строительству, заместитель главы района по ЖКХ, заместитель главы района по социальным вопросам.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A3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Таштагольского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A3A3A">
        <w:rPr>
          <w:rFonts w:ascii="Times New Roman" w:hAnsi="Times New Roman" w:cs="Times New Roman"/>
          <w:sz w:val="28"/>
          <w:szCs w:val="28"/>
          <w:lang w:eastAsia="ru-RU"/>
        </w:rPr>
        <w:t>района выполняет функцию Заказчика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-застройщика при строительстве </w:t>
      </w:r>
      <w:r w:rsidRPr="001A3A3A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объектов, переходящих в государственную собственность.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A3A">
        <w:rPr>
          <w:rFonts w:ascii="Times New Roman" w:hAnsi="Times New Roman" w:cs="Times New Roman"/>
          <w:sz w:val="28"/>
          <w:szCs w:val="28"/>
          <w:lang w:eastAsia="ru-RU"/>
        </w:rPr>
        <w:t>Исполнители мероприятий программы – юридические и физические лица, реализующие инвестиционные проекты и мероприятия, предусмотренные в Комплексном плане.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На государственном уровне мониторинг и контроль эффективности реализации Комплексного плана осуществляют Администрация Кемеровской области и Министерство регионального развития Российской Федерации.</w:t>
      </w:r>
    </w:p>
    <w:p w:rsidR="00B32AA2" w:rsidRPr="001A3A3A" w:rsidRDefault="00B32AA2" w:rsidP="00AA1C82">
      <w:pPr>
        <w:pStyle w:val="ab"/>
        <w:tabs>
          <w:tab w:val="left" w:pos="262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Таблица 11. </w:t>
      </w:r>
    </w:p>
    <w:p w:rsidR="00B32AA2" w:rsidRPr="001A3A3A" w:rsidRDefault="00B32AA2" w:rsidP="00AA1C82">
      <w:pPr>
        <w:pStyle w:val="ab"/>
        <w:spacing w:before="120" w:after="0" w:line="240" w:lineRule="auto"/>
        <w:ind w:left="0" w:right="-26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 Комплексным инвестиционным планом м</w:t>
      </w:r>
      <w:r w:rsidR="005E5643">
        <w:rPr>
          <w:rFonts w:ascii="Times New Roman" w:hAnsi="Times New Roman" w:cs="Times New Roman"/>
          <w:b/>
          <w:bCs/>
          <w:sz w:val="28"/>
          <w:szCs w:val="28"/>
        </w:rPr>
        <w:t>одернизации моногорода Мундыбаш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Кемеровской области</w:t>
      </w:r>
    </w:p>
    <w:tbl>
      <w:tblPr>
        <w:tblW w:w="10125" w:type="dxa"/>
        <w:tblBorders>
          <w:top w:val="single" w:sz="8" w:space="0" w:color="336600"/>
          <w:left w:val="single" w:sz="8" w:space="0" w:color="336600"/>
          <w:bottom w:val="single" w:sz="8" w:space="0" w:color="336600"/>
          <w:right w:val="single" w:sz="8" w:space="0" w:color="336600"/>
          <w:insideV w:val="single" w:sz="8" w:space="0" w:color="336600"/>
        </w:tblBorders>
        <w:tblLook w:val="00A0"/>
      </w:tblPr>
      <w:tblGrid>
        <w:gridCol w:w="3279"/>
        <w:gridCol w:w="3066"/>
        <w:gridCol w:w="3780"/>
      </w:tblGrid>
      <w:tr w:rsidR="00B32AA2" w:rsidRPr="001A3A3A">
        <w:tc>
          <w:tcPr>
            <w:tcW w:w="3279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669900"/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Функция</w:t>
            </w:r>
          </w:p>
        </w:tc>
        <w:tc>
          <w:tcPr>
            <w:tcW w:w="3066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669900"/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780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669900"/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B32AA2" w:rsidRPr="001A3A3A">
        <w:tc>
          <w:tcPr>
            <w:tcW w:w="3279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99CC00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Мониторинг и контроль эффективности реализации Комплексного плана модернизации</w:t>
            </w:r>
          </w:p>
        </w:tc>
        <w:tc>
          <w:tcPr>
            <w:tcW w:w="3066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DDDDDD"/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Исламов Дмитрий Викторович</w:t>
            </w:r>
          </w:p>
        </w:tc>
        <w:tc>
          <w:tcPr>
            <w:tcW w:w="3780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DDDDDD"/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Кемеровской области по экономики и региональному развитию</w:t>
            </w:r>
          </w:p>
        </w:tc>
      </w:tr>
      <w:tr w:rsidR="00B32AA2" w:rsidRPr="001A3A3A">
        <w:trPr>
          <w:trHeight w:val="507"/>
        </w:trPr>
        <w:tc>
          <w:tcPr>
            <w:tcW w:w="3279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99CC00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gramEnd"/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реализацию Комплексного Плана модернизации</w:t>
            </w:r>
          </w:p>
        </w:tc>
        <w:tc>
          <w:tcPr>
            <w:tcW w:w="3066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Макута </w:t>
            </w: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3780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 xml:space="preserve">Глава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32AA2" w:rsidRPr="001A3A3A">
        <w:trPr>
          <w:trHeight w:val="507"/>
        </w:trPr>
        <w:tc>
          <w:tcPr>
            <w:tcW w:w="3279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99CC00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Комплексного плана модернизации</w:t>
            </w:r>
          </w:p>
        </w:tc>
        <w:tc>
          <w:tcPr>
            <w:tcW w:w="3066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3780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экономике</w:t>
            </w:r>
          </w:p>
        </w:tc>
      </w:tr>
      <w:tr w:rsidR="00B32AA2" w:rsidRPr="001A3A3A">
        <w:trPr>
          <w:trHeight w:val="507"/>
        </w:trPr>
        <w:tc>
          <w:tcPr>
            <w:tcW w:w="3279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99CC00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Default="000A2A6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Черенков  Евгений </w:t>
            </w:r>
          </w:p>
          <w:p w:rsidR="000A2A62" w:rsidRPr="001A3A3A" w:rsidRDefault="000A2A6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780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Pr="001A3A3A" w:rsidRDefault="00F94E74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AA2" w:rsidRPr="001A3A3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B32AA2" w:rsidRPr="001A3A3A">
        <w:trPr>
          <w:cantSplit/>
          <w:trHeight w:val="1290"/>
        </w:trPr>
        <w:tc>
          <w:tcPr>
            <w:tcW w:w="3279" w:type="dxa"/>
            <w:vMerge w:val="restart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99CC00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за реализацию системы мероприятий </w:t>
            </w: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Комплексного плана:</w:t>
            </w:r>
          </w:p>
        </w:tc>
        <w:tc>
          <w:tcPr>
            <w:tcW w:w="3066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DDDDDD"/>
            <w:vAlign w:val="center"/>
          </w:tcPr>
          <w:p w:rsidR="00B32AA2" w:rsidRPr="001A3A3A" w:rsidRDefault="00F94E74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Сафронов Валерий Иванович</w:t>
            </w:r>
          </w:p>
        </w:tc>
        <w:tc>
          <w:tcPr>
            <w:tcW w:w="3780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DDDDDD"/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  по промышленности, транспорту и связи</w:t>
            </w:r>
          </w:p>
        </w:tc>
      </w:tr>
      <w:tr w:rsidR="00B32AA2" w:rsidRPr="001A3A3A">
        <w:trPr>
          <w:cantSplit/>
        </w:trPr>
        <w:tc>
          <w:tcPr>
            <w:tcW w:w="3279" w:type="dxa"/>
            <w:vMerge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99CC00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Суровцев Александр Васильевич</w:t>
            </w:r>
          </w:p>
        </w:tc>
        <w:tc>
          <w:tcPr>
            <w:tcW w:w="3780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строительству</w:t>
            </w:r>
          </w:p>
        </w:tc>
      </w:tr>
      <w:tr w:rsidR="00B32AA2" w:rsidRPr="001A3A3A">
        <w:trPr>
          <w:cantSplit/>
        </w:trPr>
        <w:tc>
          <w:tcPr>
            <w:tcW w:w="3279" w:type="dxa"/>
            <w:vMerge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99CC00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Default="00F94E74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Сергей</w:t>
            </w:r>
          </w:p>
          <w:p w:rsidR="00F94E74" w:rsidRPr="001A3A3A" w:rsidRDefault="00F94E74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780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ЖКХ</w:t>
            </w:r>
          </w:p>
        </w:tc>
      </w:tr>
      <w:tr w:rsidR="00B32AA2" w:rsidRPr="001A3A3A">
        <w:trPr>
          <w:cantSplit/>
        </w:trPr>
        <w:tc>
          <w:tcPr>
            <w:tcW w:w="3279" w:type="dxa"/>
            <w:vMerge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99CC00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3780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</w:t>
            </w:r>
          </w:p>
        </w:tc>
      </w:tr>
      <w:tr w:rsidR="00B32AA2" w:rsidRPr="001A3A3A">
        <w:trPr>
          <w:trHeight w:val="95"/>
        </w:trPr>
        <w:tc>
          <w:tcPr>
            <w:tcW w:w="3279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99CC00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846" w:type="dxa"/>
            <w:gridSpan w:val="2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реализующие инвестиционные проекты и мероприятия, предусмотренные в Комплексном Плане.</w:t>
            </w:r>
          </w:p>
        </w:tc>
      </w:tr>
      <w:tr w:rsidR="00B32AA2" w:rsidRPr="001A3A3A">
        <w:trPr>
          <w:trHeight w:val="95"/>
        </w:trPr>
        <w:tc>
          <w:tcPr>
            <w:tcW w:w="3279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99CC00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6" w:type="dxa"/>
            <w:gridSpan w:val="2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A2" w:rsidRPr="001A3A3A">
        <w:trPr>
          <w:trHeight w:val="95"/>
        </w:trPr>
        <w:tc>
          <w:tcPr>
            <w:tcW w:w="3279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99CC00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6" w:type="dxa"/>
            <w:gridSpan w:val="2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A2" w:rsidRPr="001A3A3A">
        <w:trPr>
          <w:trHeight w:val="95"/>
        </w:trPr>
        <w:tc>
          <w:tcPr>
            <w:tcW w:w="3279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99CC00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6" w:type="dxa"/>
            <w:gridSpan w:val="2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A2" w:rsidRPr="001A3A3A">
        <w:trPr>
          <w:trHeight w:val="95"/>
        </w:trPr>
        <w:tc>
          <w:tcPr>
            <w:tcW w:w="3279" w:type="dxa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shd w:val="clear" w:color="auto" w:fill="99CC00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6" w:type="dxa"/>
            <w:gridSpan w:val="2"/>
            <w:tcBorders>
              <w:top w:val="single" w:sz="18" w:space="0" w:color="336600"/>
              <w:left w:val="single" w:sz="18" w:space="0" w:color="336600"/>
              <w:bottom w:val="single" w:sz="18" w:space="0" w:color="336600"/>
              <w:right w:val="single" w:sz="18" w:space="0" w:color="336600"/>
            </w:tcBorders>
            <w:vAlign w:val="center"/>
          </w:tcPr>
          <w:p w:rsidR="00B32AA2" w:rsidRPr="001A3A3A" w:rsidRDefault="00B32AA2" w:rsidP="00324A9D">
            <w:pPr>
              <w:autoSpaceDE w:val="0"/>
              <w:autoSpaceDN w:val="0"/>
              <w:adjustRightInd w:val="0"/>
              <w:ind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AA2" w:rsidRDefault="00B32AA2" w:rsidP="00AA1C82">
      <w:pPr>
        <w:pStyle w:val="ab"/>
        <w:tabs>
          <w:tab w:val="left" w:pos="262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Default="00B32AA2" w:rsidP="00AA1C82">
      <w:pPr>
        <w:pStyle w:val="ab"/>
        <w:tabs>
          <w:tab w:val="left" w:pos="262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1A3A3A" w:rsidRDefault="00B32AA2" w:rsidP="00AA1C82">
      <w:pPr>
        <w:pStyle w:val="ab"/>
        <w:tabs>
          <w:tab w:val="left" w:pos="262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1A3A3A" w:rsidRDefault="00B32AA2" w:rsidP="00AA1C82">
      <w:pPr>
        <w:pStyle w:val="ab"/>
        <w:tabs>
          <w:tab w:val="left" w:pos="262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t>Контактные данные Ответственного исполнителя:</w:t>
      </w:r>
    </w:p>
    <w:p w:rsidR="00B32AA2" w:rsidRPr="001A3A3A" w:rsidRDefault="00B32AA2" w:rsidP="00AA1C82">
      <w:pPr>
        <w:pStyle w:val="ab"/>
        <w:tabs>
          <w:tab w:val="left" w:pos="262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Адрес Администрации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3A3A">
        <w:rPr>
          <w:rFonts w:ascii="Times New Roman" w:hAnsi="Times New Roman" w:cs="Times New Roman"/>
          <w:sz w:val="28"/>
          <w:szCs w:val="28"/>
        </w:rPr>
        <w:t xml:space="preserve">района: </w:t>
      </w:r>
    </w:p>
    <w:p w:rsidR="00B32AA2" w:rsidRPr="001A3A3A" w:rsidRDefault="00B32AA2" w:rsidP="00AA1C82">
      <w:pPr>
        <w:pStyle w:val="ab"/>
        <w:tabs>
          <w:tab w:val="left" w:pos="262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652990, Кемеровская область, </w:t>
      </w:r>
      <w:proofErr w:type="gramStart"/>
      <w:r w:rsidRPr="001A3A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3A3A">
        <w:rPr>
          <w:rFonts w:ascii="Times New Roman" w:hAnsi="Times New Roman" w:cs="Times New Roman"/>
          <w:sz w:val="28"/>
          <w:szCs w:val="28"/>
        </w:rPr>
        <w:t xml:space="preserve">. Таштагол, ул. Ленина, 60. </w:t>
      </w:r>
    </w:p>
    <w:p w:rsidR="00B32AA2" w:rsidRPr="001A3A3A" w:rsidRDefault="00B32AA2" w:rsidP="00AA1C82">
      <w:pPr>
        <w:pStyle w:val="ab"/>
        <w:tabs>
          <w:tab w:val="left" w:pos="262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(8-38473) 3-30-10, 2-3</w:t>
      </w:r>
      <w:r w:rsidRPr="001A3A3A">
        <w:rPr>
          <w:rFonts w:ascii="Times New Roman" w:hAnsi="Times New Roman" w:cs="Times New Roman"/>
          <w:sz w:val="28"/>
          <w:szCs w:val="28"/>
        </w:rPr>
        <w:t xml:space="preserve">3-44. 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Pr="001A3A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3A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3A3A">
        <w:rPr>
          <w:rFonts w:ascii="Times New Roman" w:hAnsi="Times New Roman" w:cs="Times New Roman"/>
          <w:sz w:val="28"/>
          <w:szCs w:val="28"/>
          <w:lang w:val="en-US"/>
        </w:rPr>
        <w:t>ako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3A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3A3A">
        <w:rPr>
          <w:rFonts w:ascii="Times New Roman" w:hAnsi="Times New Roman" w:cs="Times New Roman"/>
          <w:sz w:val="28"/>
          <w:szCs w:val="28"/>
          <w:lang w:val="en-US"/>
        </w:rPr>
        <w:t>tashtagol</w:t>
      </w:r>
      <w:proofErr w:type="spellEnd"/>
    </w:p>
    <w:p w:rsidR="00B32AA2" w:rsidRPr="001A3A3A" w:rsidRDefault="00B32AA2" w:rsidP="00AA1C82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Адрес Совета народных депутатов Таштагольского района: </w:t>
      </w:r>
    </w:p>
    <w:p w:rsidR="00B32AA2" w:rsidRPr="001A3A3A" w:rsidRDefault="00B32AA2" w:rsidP="00AA1C82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652990, Кемеровская область, </w:t>
      </w:r>
      <w:proofErr w:type="gramStart"/>
      <w:r w:rsidRPr="001A3A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3A3A">
        <w:rPr>
          <w:rFonts w:ascii="Times New Roman" w:hAnsi="Times New Roman" w:cs="Times New Roman"/>
          <w:sz w:val="28"/>
          <w:szCs w:val="28"/>
        </w:rPr>
        <w:t>. Таштагол, ул. Ленина, 60.</w:t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Глава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3A3A">
        <w:rPr>
          <w:rFonts w:ascii="Times New Roman" w:hAnsi="Times New Roman" w:cs="Times New Roman"/>
          <w:sz w:val="28"/>
          <w:szCs w:val="28"/>
        </w:rPr>
        <w:t>района – Макута Владимир Николаевич.</w:t>
      </w:r>
    </w:p>
    <w:p w:rsidR="00B32AA2" w:rsidRPr="001A3A3A" w:rsidRDefault="00B32AA2" w:rsidP="00AA1C82">
      <w:pPr>
        <w:spacing w:line="360" w:lineRule="auto"/>
        <w:ind w:right="-26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1A3A3A" w:rsidRDefault="00B32AA2" w:rsidP="00AA1C82">
      <w:pPr>
        <w:ind w:right="-261"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A3A3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1A3A3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A3A3A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реализации МЕРОПРИЯТИЙ КОМПЛЕКСНОГО ПЛАНА</w:t>
      </w:r>
    </w:p>
    <w:p w:rsidR="00B32AA2" w:rsidRPr="001A3A3A" w:rsidRDefault="00B32AA2" w:rsidP="00AA1C82">
      <w:pPr>
        <w:ind w:right="-261"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>В результате выполнения мероприятий Комплексного плана и, как следствие, решения задач и достижения поставленных целей произойдут качественные изменения в экономике и социальной сфере муниципально</w:t>
      </w:r>
      <w:r w:rsidR="00DB4E83">
        <w:rPr>
          <w:rFonts w:ascii="Times New Roman" w:hAnsi="Times New Roman" w:cs="Times New Roman"/>
          <w:sz w:val="28"/>
          <w:szCs w:val="28"/>
        </w:rPr>
        <w:t>го образования. Мундыбаш</w:t>
      </w:r>
      <w:r w:rsidRPr="001A3A3A">
        <w:rPr>
          <w:rFonts w:ascii="Times New Roman" w:hAnsi="Times New Roman" w:cs="Times New Roman"/>
          <w:sz w:val="28"/>
          <w:szCs w:val="28"/>
        </w:rPr>
        <w:t xml:space="preserve"> выйдет на новый уровень, обеспечивающий устойчивое экономическое развитие территории и стабильное улучшение качества жизни населения.</w:t>
      </w:r>
      <w:r w:rsidRPr="001A3A3A">
        <w:rPr>
          <w:rStyle w:val="af6"/>
          <w:rFonts w:ascii="Times New Roman" w:hAnsi="Times New Roman"/>
          <w:sz w:val="28"/>
          <w:szCs w:val="28"/>
        </w:rPr>
        <w:footnoteReference w:id="3"/>
      </w:r>
    </w:p>
    <w:p w:rsidR="00B32AA2" w:rsidRPr="001A3A3A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3A">
        <w:rPr>
          <w:rFonts w:ascii="Times New Roman" w:hAnsi="Times New Roman" w:cs="Times New Roman"/>
          <w:sz w:val="28"/>
          <w:szCs w:val="28"/>
        </w:rPr>
        <w:t xml:space="preserve">В производственной сфере произойдут структурные изменения, характеризующие сокращение влияния на экономику доминирующего в настоящее время вида деятельности. Уже 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>к 2015</w:t>
      </w:r>
      <w:r w:rsidRPr="001A3A3A">
        <w:rPr>
          <w:rFonts w:ascii="Times New Roman" w:hAnsi="Times New Roman" w:cs="Times New Roman"/>
          <w:sz w:val="28"/>
          <w:szCs w:val="28"/>
        </w:rPr>
        <w:t xml:space="preserve"> году доля профильной горнорудной отрасли в объеме отгруженных товаров сократится до </w:t>
      </w:r>
      <w:r w:rsidR="00DB4E83">
        <w:rPr>
          <w:rFonts w:ascii="Times New Roman" w:hAnsi="Times New Roman" w:cs="Times New Roman"/>
          <w:b/>
          <w:bCs/>
          <w:sz w:val="28"/>
          <w:szCs w:val="28"/>
        </w:rPr>
        <w:t>55,4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1A3A3A">
        <w:rPr>
          <w:rFonts w:ascii="Times New Roman" w:hAnsi="Times New Roman" w:cs="Times New Roman"/>
          <w:sz w:val="28"/>
          <w:szCs w:val="28"/>
        </w:rPr>
        <w:t xml:space="preserve"> с тенденцией к незначительному дальнейшему снижению, при этом структура добываемых полезных ископаемых будет диверсифицирована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>. К 2020</w:t>
      </w:r>
      <w:r w:rsidRPr="001A3A3A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1A3A3A">
        <w:rPr>
          <w:rFonts w:ascii="Times New Roman" w:hAnsi="Times New Roman" w:cs="Times New Roman"/>
          <w:sz w:val="28"/>
          <w:szCs w:val="28"/>
        </w:rPr>
        <w:t>монопрофильность</w:t>
      </w:r>
      <w:proofErr w:type="spellEnd"/>
      <w:r w:rsidRPr="001A3A3A">
        <w:rPr>
          <w:rFonts w:ascii="Times New Roman" w:hAnsi="Times New Roman" w:cs="Times New Roman"/>
          <w:sz w:val="28"/>
          <w:szCs w:val="28"/>
        </w:rPr>
        <w:t xml:space="preserve"> территории будет полностью ликвидирована: доля добычи полезных ископаемых в общем объеме отгруженных товаров составит </w:t>
      </w:r>
      <w:r w:rsidR="00DB4E83">
        <w:rPr>
          <w:rFonts w:ascii="Times New Roman" w:hAnsi="Times New Roman" w:cs="Times New Roman"/>
          <w:b/>
          <w:bCs/>
          <w:sz w:val="28"/>
          <w:szCs w:val="28"/>
        </w:rPr>
        <w:t>48,5</w:t>
      </w:r>
      <w:r w:rsidRPr="001A3A3A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B32AA2" w:rsidRPr="001A3A3A" w:rsidRDefault="00DB4E83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Мундыбаше получат развитие</w:t>
      </w:r>
      <w:r w:rsidR="00B32AA2" w:rsidRPr="001A3A3A">
        <w:rPr>
          <w:rFonts w:ascii="Times New Roman" w:hAnsi="Times New Roman" w:cs="Times New Roman"/>
          <w:sz w:val="28"/>
          <w:szCs w:val="28"/>
        </w:rPr>
        <w:t xml:space="preserve"> производство строительных материалов, лесопереработка, заготовка дикоросов, строительство, переработка пищевых продуктов. Объем отгруженной продукции собственного производств</w:t>
      </w:r>
      <w:r w:rsidR="00B32AA2">
        <w:rPr>
          <w:rFonts w:ascii="Times New Roman" w:hAnsi="Times New Roman" w:cs="Times New Roman"/>
          <w:sz w:val="28"/>
          <w:szCs w:val="28"/>
        </w:rPr>
        <w:t xml:space="preserve">а, товаров </w:t>
      </w:r>
      <w:r>
        <w:rPr>
          <w:rFonts w:ascii="Times New Roman" w:hAnsi="Times New Roman" w:cs="Times New Roman"/>
          <w:sz w:val="28"/>
          <w:szCs w:val="28"/>
        </w:rPr>
        <w:t>и услуг в 2016</w:t>
      </w:r>
      <w:r w:rsidR="00B32AA2" w:rsidRPr="001A3A3A">
        <w:rPr>
          <w:rFonts w:ascii="Times New Roman" w:hAnsi="Times New Roman" w:cs="Times New Roman"/>
          <w:sz w:val="28"/>
          <w:szCs w:val="28"/>
        </w:rPr>
        <w:t xml:space="preserve"> году позволят выйти на докризисный уровень 2008 года.</w:t>
      </w:r>
    </w:p>
    <w:p w:rsidR="00B32AA2" w:rsidRPr="001A3A3A" w:rsidRDefault="00DB4E83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2015</w:t>
      </w:r>
      <w:r w:rsidR="00B30D4A">
        <w:rPr>
          <w:rFonts w:ascii="Times New Roman" w:hAnsi="Times New Roman" w:cs="Times New Roman"/>
          <w:sz w:val="28"/>
          <w:szCs w:val="28"/>
        </w:rPr>
        <w:t>–2020 годов в поселке Мундыбаш</w:t>
      </w:r>
      <w:r w:rsidR="00B32AA2">
        <w:rPr>
          <w:rFonts w:ascii="Times New Roman" w:hAnsi="Times New Roman" w:cs="Times New Roman"/>
          <w:sz w:val="28"/>
          <w:szCs w:val="28"/>
        </w:rPr>
        <w:t xml:space="preserve">  будет создано более  </w:t>
      </w:r>
      <w:r w:rsidR="001A0995" w:rsidRPr="001A0995">
        <w:rPr>
          <w:rFonts w:ascii="Times New Roman" w:hAnsi="Times New Roman" w:cs="Times New Roman"/>
          <w:color w:val="auto"/>
          <w:sz w:val="28"/>
          <w:szCs w:val="28"/>
        </w:rPr>
        <w:t xml:space="preserve">400 </w:t>
      </w:r>
      <w:r w:rsidR="00B32AA2" w:rsidRPr="001A09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2AA2" w:rsidRPr="001A3A3A">
        <w:rPr>
          <w:rFonts w:ascii="Times New Roman" w:hAnsi="Times New Roman" w:cs="Times New Roman"/>
          <w:sz w:val="28"/>
          <w:szCs w:val="28"/>
        </w:rPr>
        <w:t>новых постоянны</w:t>
      </w:r>
      <w:r w:rsidR="00B30D4A">
        <w:rPr>
          <w:rFonts w:ascii="Times New Roman" w:hAnsi="Times New Roman" w:cs="Times New Roman"/>
          <w:sz w:val="28"/>
          <w:szCs w:val="28"/>
        </w:rPr>
        <w:t xml:space="preserve">х рабочих мест (с учетом </w:t>
      </w:r>
      <w:r w:rsidR="00B32AA2" w:rsidRPr="001A3A3A">
        <w:rPr>
          <w:rFonts w:ascii="Times New Roman" w:hAnsi="Times New Roman" w:cs="Times New Roman"/>
          <w:sz w:val="28"/>
          <w:szCs w:val="28"/>
        </w:rPr>
        <w:t xml:space="preserve"> инвестиционных проектов и развития малого бизнеса). В результате, уровень безработицы сократится до </w:t>
      </w:r>
      <w:r w:rsidR="00E30A79">
        <w:rPr>
          <w:rFonts w:ascii="Times New Roman" w:hAnsi="Times New Roman" w:cs="Times New Roman"/>
          <w:sz w:val="28"/>
          <w:szCs w:val="28"/>
        </w:rPr>
        <w:t>1,5-1,8 %</w:t>
      </w:r>
      <w:r w:rsidR="00B32AA2" w:rsidRPr="001A3A3A">
        <w:rPr>
          <w:rFonts w:ascii="Times New Roman" w:hAnsi="Times New Roman" w:cs="Times New Roman"/>
          <w:sz w:val="28"/>
          <w:szCs w:val="28"/>
        </w:rPr>
        <w:t>.</w:t>
      </w:r>
    </w:p>
    <w:p w:rsidR="00B32AA2" w:rsidRPr="00F61212" w:rsidRDefault="00B32AA2" w:rsidP="00AA1C82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 xml:space="preserve">Реализация мероприятий Комплексного плана станет катализатором роста активности в сфере малого бизнеса. Будут созданы условия для развития </w:t>
      </w:r>
      <w:r w:rsidRPr="00F61212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инициативы за счет финансовой и имущественной поддержки предпринимателей. </w:t>
      </w:r>
    </w:p>
    <w:p w:rsidR="00B32AA2" w:rsidRPr="00F61212" w:rsidRDefault="00B32AA2" w:rsidP="00AA1C82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Количе</w:t>
      </w:r>
      <w:r w:rsidR="00DB4E83" w:rsidRPr="00F61212">
        <w:rPr>
          <w:rFonts w:ascii="Times New Roman" w:hAnsi="Times New Roman" w:cs="Times New Roman"/>
          <w:sz w:val="28"/>
          <w:szCs w:val="28"/>
        </w:rPr>
        <w:t xml:space="preserve">ство малых предприятий </w:t>
      </w:r>
      <w:proofErr w:type="spellStart"/>
      <w:r w:rsidR="00DB4E83" w:rsidRPr="00F61212">
        <w:rPr>
          <w:rFonts w:ascii="Times New Roman" w:hAnsi="Times New Roman" w:cs="Times New Roman"/>
          <w:sz w:val="28"/>
          <w:szCs w:val="28"/>
        </w:rPr>
        <w:t>Мунбыдаш</w:t>
      </w:r>
      <w:proofErr w:type="spellEnd"/>
      <w:r w:rsidRPr="00F61212">
        <w:rPr>
          <w:rFonts w:ascii="Times New Roman" w:hAnsi="Times New Roman" w:cs="Times New Roman"/>
          <w:sz w:val="28"/>
          <w:szCs w:val="28"/>
        </w:rPr>
        <w:t xml:space="preserve"> к 2020 году возрастет на </w:t>
      </w:r>
      <w:r w:rsidR="00DB4E83" w:rsidRPr="00F61212">
        <w:rPr>
          <w:rFonts w:ascii="Times New Roman" w:hAnsi="Times New Roman" w:cs="Times New Roman"/>
          <w:sz w:val="28"/>
          <w:szCs w:val="28"/>
        </w:rPr>
        <w:t>34,3</w:t>
      </w:r>
      <w:r w:rsidRPr="00F61212">
        <w:rPr>
          <w:rFonts w:ascii="Times New Roman" w:hAnsi="Times New Roman" w:cs="Times New Roman"/>
          <w:sz w:val="28"/>
          <w:szCs w:val="28"/>
        </w:rPr>
        <w:t xml:space="preserve">%, доля занятых в сфере малого бизнеса к общему числу занятых увеличится до </w:t>
      </w:r>
      <w:r w:rsidR="00F61212" w:rsidRPr="00F61212">
        <w:rPr>
          <w:rFonts w:ascii="Times New Roman" w:hAnsi="Times New Roman" w:cs="Times New Roman"/>
          <w:sz w:val="28"/>
          <w:szCs w:val="28"/>
        </w:rPr>
        <w:t>8,7</w:t>
      </w:r>
      <w:r w:rsidRPr="00F61212">
        <w:rPr>
          <w:rFonts w:ascii="Times New Roman" w:hAnsi="Times New Roman" w:cs="Times New Roman"/>
          <w:sz w:val="28"/>
          <w:szCs w:val="28"/>
        </w:rPr>
        <w:t xml:space="preserve"> %</w:t>
      </w:r>
      <w:r w:rsidR="00DB4E83" w:rsidRPr="00F61212">
        <w:rPr>
          <w:rFonts w:ascii="Times New Roman" w:hAnsi="Times New Roman" w:cs="Times New Roman"/>
          <w:sz w:val="28"/>
          <w:szCs w:val="28"/>
        </w:rPr>
        <w:t xml:space="preserve">  (в 2013</w:t>
      </w:r>
      <w:r w:rsidRPr="00F61212">
        <w:rPr>
          <w:rFonts w:ascii="Times New Roman" w:hAnsi="Times New Roman" w:cs="Times New Roman"/>
          <w:sz w:val="28"/>
          <w:szCs w:val="28"/>
        </w:rPr>
        <w:t xml:space="preserve"> году этот показатель составил </w:t>
      </w:r>
      <w:r w:rsidR="00F61212" w:rsidRPr="00F61212">
        <w:rPr>
          <w:rFonts w:ascii="Times New Roman" w:hAnsi="Times New Roman" w:cs="Times New Roman"/>
          <w:sz w:val="28"/>
          <w:szCs w:val="28"/>
        </w:rPr>
        <w:t>5,3</w:t>
      </w:r>
      <w:r w:rsidRPr="00F61212">
        <w:rPr>
          <w:rFonts w:ascii="Times New Roman" w:hAnsi="Times New Roman" w:cs="Times New Roman"/>
          <w:sz w:val="28"/>
          <w:szCs w:val="28"/>
        </w:rPr>
        <w:t>%).</w:t>
      </w:r>
    </w:p>
    <w:p w:rsidR="00B32AA2" w:rsidRPr="00F61212" w:rsidRDefault="00B32AA2" w:rsidP="00AA1C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Повысится финансовая устойчивость муниципального образования. К 2015 году доля собственных доходов местного бюджета увеличится до 52,4 %, а к 2020 – до 61,5%.</w:t>
      </w:r>
    </w:p>
    <w:p w:rsidR="00B32AA2" w:rsidRPr="00F61212" w:rsidRDefault="00B32AA2" w:rsidP="00AA1C82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 xml:space="preserve">За счет интенсивного развития новых видов деятельности и малого предпринимательства, и, как следствие, увеличения локальной налогооблагаемой базы, в среднесрочной перспективе величина входящего денежного потока превысит аналогичный показатель исходящего потока. </w:t>
      </w:r>
    </w:p>
    <w:p w:rsidR="00B32AA2" w:rsidRDefault="00B32AA2" w:rsidP="00AA1C8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  <w:sectPr w:rsidR="00B32AA2" w:rsidSect="003D5317">
          <w:pgSz w:w="11906" w:h="16838"/>
          <w:pgMar w:top="1134" w:right="1106" w:bottom="1134" w:left="1259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2780"/>
        <w:gridCol w:w="1099"/>
        <w:gridCol w:w="1248"/>
        <w:gridCol w:w="1274"/>
        <w:gridCol w:w="1273"/>
        <w:gridCol w:w="1556"/>
        <w:gridCol w:w="1618"/>
        <w:gridCol w:w="1519"/>
        <w:gridCol w:w="1490"/>
      </w:tblGrid>
      <w:tr w:rsidR="00B32AA2" w:rsidRPr="001944BF">
        <w:tc>
          <w:tcPr>
            <w:tcW w:w="14786" w:type="dxa"/>
            <w:gridSpan w:val="10"/>
            <w:tcBorders>
              <w:top w:val="nil"/>
              <w:left w:val="nil"/>
              <w:right w:val="nil"/>
            </w:tcBorders>
          </w:tcPr>
          <w:p w:rsidR="00B32AA2" w:rsidRPr="001944BF" w:rsidRDefault="00B32AA2" w:rsidP="001944BF">
            <w:pPr>
              <w:pStyle w:val="23"/>
              <w:spacing w:after="0" w:line="360" w:lineRule="auto"/>
              <w:ind w:left="0"/>
              <w:jc w:val="right"/>
            </w:pPr>
            <w:r w:rsidRPr="001944BF">
              <w:lastRenderedPageBreak/>
              <w:t>Приложение № 1</w:t>
            </w:r>
          </w:p>
          <w:p w:rsidR="00B32AA2" w:rsidRPr="001944BF" w:rsidRDefault="00B32AA2" w:rsidP="001944BF">
            <w:pPr>
              <w:pStyle w:val="23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32AA2" w:rsidRPr="001944BF">
        <w:tc>
          <w:tcPr>
            <w:tcW w:w="14786" w:type="dxa"/>
            <w:gridSpan w:val="10"/>
          </w:tcPr>
          <w:p w:rsidR="00B32AA2" w:rsidRPr="001944BF" w:rsidRDefault="00B32AA2" w:rsidP="00AD2FC5">
            <w:pPr>
              <w:pStyle w:val="23"/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944BF">
              <w:rPr>
                <w:b/>
                <w:bCs/>
                <w:sz w:val="28"/>
                <w:szCs w:val="28"/>
              </w:rPr>
              <w:t>Основные показатели для оценки состояния моногорода и прогнозная динамика их изменения</w:t>
            </w:r>
          </w:p>
          <w:p w:rsidR="00B32AA2" w:rsidRPr="001944BF" w:rsidRDefault="00B32AA2" w:rsidP="00AD2FC5">
            <w:pPr>
              <w:pStyle w:val="2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1944BF">
              <w:rPr>
                <w:b/>
                <w:bCs/>
                <w:sz w:val="28"/>
                <w:szCs w:val="28"/>
              </w:rPr>
              <w:t>(без учета реализации комплексного инвестиционного плана)</w:t>
            </w:r>
          </w:p>
        </w:tc>
      </w:tr>
      <w:tr w:rsidR="00B32AA2" w:rsidRPr="001944BF" w:rsidTr="00617747">
        <w:tc>
          <w:tcPr>
            <w:tcW w:w="929" w:type="dxa"/>
            <w:vMerge w:val="restart"/>
          </w:tcPr>
          <w:p w:rsidR="00B32AA2" w:rsidRPr="001944BF" w:rsidRDefault="00B32AA2" w:rsidP="00AD2FC5">
            <w:pPr>
              <w:pStyle w:val="23"/>
              <w:spacing w:after="0" w:line="360" w:lineRule="auto"/>
              <w:ind w:left="0"/>
              <w:jc w:val="both"/>
            </w:pPr>
            <w:r w:rsidRPr="001944BF">
              <w:t>№</w:t>
            </w:r>
          </w:p>
        </w:tc>
        <w:tc>
          <w:tcPr>
            <w:tcW w:w="2780" w:type="dxa"/>
            <w:vMerge w:val="restart"/>
          </w:tcPr>
          <w:p w:rsidR="00B32AA2" w:rsidRPr="001944BF" w:rsidRDefault="00B32AA2" w:rsidP="00AD2FC5">
            <w:pPr>
              <w:pStyle w:val="23"/>
              <w:spacing w:after="0" w:line="360" w:lineRule="auto"/>
              <w:ind w:left="0"/>
              <w:jc w:val="both"/>
            </w:pPr>
            <w:r w:rsidRPr="001944BF">
              <w:t>Наименование</w:t>
            </w:r>
          </w:p>
          <w:p w:rsidR="00B32AA2" w:rsidRPr="001944BF" w:rsidRDefault="00B32AA2" w:rsidP="00AD2FC5">
            <w:pPr>
              <w:pStyle w:val="23"/>
              <w:spacing w:after="0" w:line="360" w:lineRule="auto"/>
              <w:ind w:left="0"/>
              <w:jc w:val="both"/>
            </w:pPr>
            <w:r w:rsidRPr="001944BF">
              <w:t xml:space="preserve">показателя </w:t>
            </w:r>
          </w:p>
        </w:tc>
        <w:tc>
          <w:tcPr>
            <w:tcW w:w="1099" w:type="dxa"/>
            <w:vMerge w:val="restart"/>
          </w:tcPr>
          <w:p w:rsidR="00B32AA2" w:rsidRPr="001944BF" w:rsidRDefault="00B32AA2" w:rsidP="00AD2FC5">
            <w:pPr>
              <w:pStyle w:val="23"/>
              <w:spacing w:after="0" w:line="360" w:lineRule="auto"/>
              <w:ind w:left="0"/>
              <w:jc w:val="both"/>
            </w:pPr>
            <w:r w:rsidRPr="001944BF">
              <w:t>Ед.</w:t>
            </w:r>
          </w:p>
          <w:p w:rsidR="00B32AA2" w:rsidRPr="001944BF" w:rsidRDefault="00B32AA2" w:rsidP="00AD2FC5">
            <w:pPr>
              <w:pStyle w:val="23"/>
              <w:spacing w:after="0" w:line="360" w:lineRule="auto"/>
              <w:ind w:left="0"/>
              <w:jc w:val="both"/>
            </w:pPr>
            <w:proofErr w:type="spellStart"/>
            <w:r w:rsidRPr="001944BF">
              <w:t>изм</w:t>
            </w:r>
            <w:proofErr w:type="spellEnd"/>
            <w:r w:rsidRPr="001944BF">
              <w:t>.</w:t>
            </w:r>
          </w:p>
        </w:tc>
        <w:tc>
          <w:tcPr>
            <w:tcW w:w="5351" w:type="dxa"/>
            <w:gridSpan w:val="4"/>
          </w:tcPr>
          <w:p w:rsidR="00B32AA2" w:rsidRPr="001944BF" w:rsidRDefault="00B32AA2" w:rsidP="00AD2FC5">
            <w:pPr>
              <w:pStyle w:val="23"/>
              <w:spacing w:after="0" w:line="360" w:lineRule="auto"/>
              <w:ind w:left="0"/>
              <w:jc w:val="center"/>
            </w:pPr>
          </w:p>
        </w:tc>
        <w:tc>
          <w:tcPr>
            <w:tcW w:w="4627" w:type="dxa"/>
            <w:gridSpan w:val="3"/>
          </w:tcPr>
          <w:p w:rsidR="00B32AA2" w:rsidRPr="001944BF" w:rsidRDefault="00B32AA2" w:rsidP="00AD2FC5">
            <w:pPr>
              <w:pStyle w:val="23"/>
              <w:spacing w:after="0" w:line="360" w:lineRule="auto"/>
              <w:ind w:left="0"/>
              <w:jc w:val="center"/>
            </w:pPr>
            <w:r w:rsidRPr="001944BF">
              <w:t>Прогноз</w:t>
            </w:r>
          </w:p>
        </w:tc>
      </w:tr>
      <w:tr w:rsidR="00A85303" w:rsidRPr="001944BF" w:rsidTr="00617747">
        <w:tc>
          <w:tcPr>
            <w:tcW w:w="929" w:type="dxa"/>
            <w:vMerge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</w:pPr>
          </w:p>
        </w:tc>
        <w:tc>
          <w:tcPr>
            <w:tcW w:w="2780" w:type="dxa"/>
            <w:vMerge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</w:pPr>
          </w:p>
        </w:tc>
        <w:tc>
          <w:tcPr>
            <w:tcW w:w="1099" w:type="dxa"/>
            <w:vMerge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</w:pPr>
          </w:p>
        </w:tc>
        <w:tc>
          <w:tcPr>
            <w:tcW w:w="1248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center"/>
            </w:pPr>
            <w:r>
              <w:t>2010</w:t>
            </w:r>
          </w:p>
        </w:tc>
        <w:tc>
          <w:tcPr>
            <w:tcW w:w="1274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center"/>
            </w:pPr>
            <w:r>
              <w:t>2011</w:t>
            </w:r>
          </w:p>
        </w:tc>
        <w:tc>
          <w:tcPr>
            <w:tcW w:w="1273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center"/>
            </w:pPr>
            <w:r>
              <w:t>2012</w:t>
            </w:r>
          </w:p>
        </w:tc>
        <w:tc>
          <w:tcPr>
            <w:tcW w:w="1556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center"/>
            </w:pPr>
            <w:r>
              <w:t>2013</w:t>
            </w:r>
          </w:p>
        </w:tc>
        <w:tc>
          <w:tcPr>
            <w:tcW w:w="1618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center"/>
            </w:pPr>
            <w:r>
              <w:t>2014</w:t>
            </w:r>
          </w:p>
        </w:tc>
        <w:tc>
          <w:tcPr>
            <w:tcW w:w="1519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1490" w:type="dxa"/>
          </w:tcPr>
          <w:p w:rsidR="00A85303" w:rsidRPr="001944BF" w:rsidRDefault="00A85303" w:rsidP="00A85303">
            <w:pPr>
              <w:pStyle w:val="23"/>
              <w:spacing w:after="0" w:line="360" w:lineRule="auto"/>
              <w:ind w:left="0"/>
              <w:jc w:val="center"/>
            </w:pPr>
            <w:r>
              <w:t>2020</w:t>
            </w:r>
          </w:p>
        </w:tc>
      </w:tr>
      <w:tr w:rsidR="00A85303" w:rsidRPr="001944BF" w:rsidTr="00617747">
        <w:tc>
          <w:tcPr>
            <w:tcW w:w="929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1944BF">
              <w:rPr>
                <w:b/>
                <w:bCs/>
              </w:rPr>
              <w:t>1.</w:t>
            </w:r>
          </w:p>
        </w:tc>
        <w:tc>
          <w:tcPr>
            <w:tcW w:w="2780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1944BF">
              <w:rPr>
                <w:b/>
                <w:bCs/>
              </w:rPr>
              <w:t>Общее экономическое состояние</w:t>
            </w:r>
          </w:p>
        </w:tc>
        <w:tc>
          <w:tcPr>
            <w:tcW w:w="1099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</w:pPr>
            <w:r w:rsidRPr="001944BF">
              <w:t xml:space="preserve"> </w:t>
            </w:r>
          </w:p>
        </w:tc>
        <w:tc>
          <w:tcPr>
            <w:tcW w:w="1248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</w:pPr>
          </w:p>
        </w:tc>
        <w:tc>
          <w:tcPr>
            <w:tcW w:w="1274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</w:pPr>
          </w:p>
        </w:tc>
        <w:tc>
          <w:tcPr>
            <w:tcW w:w="1273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</w:pPr>
          </w:p>
        </w:tc>
        <w:tc>
          <w:tcPr>
            <w:tcW w:w="1556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</w:pPr>
          </w:p>
        </w:tc>
        <w:tc>
          <w:tcPr>
            <w:tcW w:w="1618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</w:pPr>
          </w:p>
        </w:tc>
        <w:tc>
          <w:tcPr>
            <w:tcW w:w="1519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</w:pPr>
          </w:p>
        </w:tc>
        <w:tc>
          <w:tcPr>
            <w:tcW w:w="1490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</w:pPr>
          </w:p>
        </w:tc>
      </w:tr>
      <w:tr w:rsidR="00A85303" w:rsidRPr="001944BF" w:rsidTr="00617747">
        <w:tc>
          <w:tcPr>
            <w:tcW w:w="929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2780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Объем промышленного производства СРФ</w:t>
            </w:r>
          </w:p>
        </w:tc>
        <w:tc>
          <w:tcPr>
            <w:tcW w:w="1099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48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85303" w:rsidRPr="001944BF" w:rsidRDefault="00A85303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85303" w:rsidRPr="001944BF" w:rsidTr="00617747">
        <w:tc>
          <w:tcPr>
            <w:tcW w:w="929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2780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Объем промышленного производства МО</w:t>
            </w:r>
          </w:p>
        </w:tc>
        <w:tc>
          <w:tcPr>
            <w:tcW w:w="1099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48" w:type="dxa"/>
          </w:tcPr>
          <w:p w:rsidR="00A85303" w:rsidRPr="005A7395" w:rsidRDefault="00B853B3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448</w:t>
            </w:r>
          </w:p>
        </w:tc>
        <w:tc>
          <w:tcPr>
            <w:tcW w:w="1274" w:type="dxa"/>
          </w:tcPr>
          <w:p w:rsidR="00A85303" w:rsidRPr="005A7395" w:rsidRDefault="00B853B3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586,8</w:t>
            </w:r>
          </w:p>
        </w:tc>
        <w:tc>
          <w:tcPr>
            <w:tcW w:w="1273" w:type="dxa"/>
          </w:tcPr>
          <w:p w:rsidR="00A85303" w:rsidRPr="005A7395" w:rsidRDefault="00B853B3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574,1</w:t>
            </w:r>
          </w:p>
        </w:tc>
        <w:tc>
          <w:tcPr>
            <w:tcW w:w="1556" w:type="dxa"/>
          </w:tcPr>
          <w:p w:rsidR="00A85303" w:rsidRPr="005A7395" w:rsidRDefault="00011A1D" w:rsidP="00011A1D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379,6</w:t>
            </w:r>
          </w:p>
        </w:tc>
        <w:tc>
          <w:tcPr>
            <w:tcW w:w="1618" w:type="dxa"/>
          </w:tcPr>
          <w:p w:rsidR="00A85303" w:rsidRPr="005A7395" w:rsidRDefault="00B853B3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598,5</w:t>
            </w:r>
          </w:p>
        </w:tc>
        <w:tc>
          <w:tcPr>
            <w:tcW w:w="1519" w:type="dxa"/>
          </w:tcPr>
          <w:p w:rsidR="00A85303" w:rsidRPr="005A7395" w:rsidRDefault="00B853B3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606,2</w:t>
            </w:r>
          </w:p>
        </w:tc>
        <w:tc>
          <w:tcPr>
            <w:tcW w:w="1490" w:type="dxa"/>
          </w:tcPr>
          <w:p w:rsidR="00A85303" w:rsidRPr="005A7395" w:rsidRDefault="00B853B3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622,6</w:t>
            </w:r>
          </w:p>
        </w:tc>
      </w:tr>
      <w:tr w:rsidR="00A85303" w:rsidRPr="001944BF" w:rsidTr="00617747">
        <w:tc>
          <w:tcPr>
            <w:tcW w:w="929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1.3</w:t>
            </w:r>
          </w:p>
        </w:tc>
        <w:tc>
          <w:tcPr>
            <w:tcW w:w="2780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Объем промышленного производства градообразующих предприятий </w:t>
            </w:r>
          </w:p>
        </w:tc>
        <w:tc>
          <w:tcPr>
            <w:tcW w:w="1099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48" w:type="dxa"/>
          </w:tcPr>
          <w:p w:rsidR="00A85303" w:rsidRPr="005A7395" w:rsidRDefault="001F091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322,6</w:t>
            </w:r>
          </w:p>
        </w:tc>
        <w:tc>
          <w:tcPr>
            <w:tcW w:w="1274" w:type="dxa"/>
          </w:tcPr>
          <w:p w:rsidR="00A85303" w:rsidRPr="005A7395" w:rsidRDefault="001F091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424,3</w:t>
            </w:r>
          </w:p>
        </w:tc>
        <w:tc>
          <w:tcPr>
            <w:tcW w:w="1273" w:type="dxa"/>
          </w:tcPr>
          <w:p w:rsidR="00A85303" w:rsidRPr="005A7395" w:rsidRDefault="001F091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373,7</w:t>
            </w:r>
          </w:p>
        </w:tc>
        <w:tc>
          <w:tcPr>
            <w:tcW w:w="1556" w:type="dxa"/>
          </w:tcPr>
          <w:p w:rsidR="00A85303" w:rsidRPr="005A7395" w:rsidRDefault="00011A1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1F091D" w:rsidRPr="005A7395">
              <w:rPr>
                <w:rFonts w:ascii="Times New Roman" w:hAnsi="Times New Roman" w:cs="Times New Roman"/>
                <w:bCs/>
                <w:sz w:val="22"/>
                <w:szCs w:val="22"/>
              </w:rPr>
              <w:t>,6</w:t>
            </w:r>
          </w:p>
        </w:tc>
        <w:tc>
          <w:tcPr>
            <w:tcW w:w="1618" w:type="dxa"/>
          </w:tcPr>
          <w:p w:rsidR="00A85303" w:rsidRPr="005A7395" w:rsidRDefault="001F091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351,3</w:t>
            </w:r>
          </w:p>
        </w:tc>
        <w:tc>
          <w:tcPr>
            <w:tcW w:w="1519" w:type="dxa"/>
          </w:tcPr>
          <w:p w:rsidR="00A85303" w:rsidRPr="005A7395" w:rsidRDefault="001F091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355,8</w:t>
            </w:r>
          </w:p>
        </w:tc>
        <w:tc>
          <w:tcPr>
            <w:tcW w:w="1490" w:type="dxa"/>
          </w:tcPr>
          <w:p w:rsidR="00A85303" w:rsidRPr="005A7395" w:rsidRDefault="001F091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</w:tr>
      <w:tr w:rsidR="00A85303" w:rsidRPr="001944BF" w:rsidTr="00617747">
        <w:tc>
          <w:tcPr>
            <w:tcW w:w="929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780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Доля градообразующих предприятий в общегородском объеме отгруженных товаров, выполненных работ и услуг собственного производства МО, в т.ч.:</w:t>
            </w:r>
          </w:p>
        </w:tc>
        <w:tc>
          <w:tcPr>
            <w:tcW w:w="1099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8" w:type="dxa"/>
          </w:tcPr>
          <w:p w:rsidR="00A85303" w:rsidRPr="005A7395" w:rsidRDefault="001F091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274" w:type="dxa"/>
          </w:tcPr>
          <w:p w:rsidR="00A85303" w:rsidRPr="005A7395" w:rsidRDefault="001F091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1273" w:type="dxa"/>
          </w:tcPr>
          <w:p w:rsidR="00A85303" w:rsidRPr="005A7395" w:rsidRDefault="001F091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65,1</w:t>
            </w:r>
          </w:p>
        </w:tc>
        <w:tc>
          <w:tcPr>
            <w:tcW w:w="1556" w:type="dxa"/>
          </w:tcPr>
          <w:p w:rsidR="00A85303" w:rsidRPr="005A7395" w:rsidRDefault="001F091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1618" w:type="dxa"/>
          </w:tcPr>
          <w:p w:rsidR="00A85303" w:rsidRPr="005A7395" w:rsidRDefault="001F091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1519" w:type="dxa"/>
          </w:tcPr>
          <w:p w:rsidR="00A85303" w:rsidRPr="005A7395" w:rsidRDefault="001F091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1490" w:type="dxa"/>
          </w:tcPr>
          <w:p w:rsidR="00A85303" w:rsidRPr="005A7395" w:rsidRDefault="001F091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48,5</w:t>
            </w:r>
          </w:p>
        </w:tc>
      </w:tr>
      <w:tr w:rsidR="00A85303" w:rsidRPr="001944BF" w:rsidTr="00617747">
        <w:tc>
          <w:tcPr>
            <w:tcW w:w="929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780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Индекс промышленного производства СРФ  (к прошлому году)</w:t>
            </w:r>
          </w:p>
        </w:tc>
        <w:tc>
          <w:tcPr>
            <w:tcW w:w="1099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8" w:type="dxa"/>
          </w:tcPr>
          <w:p w:rsidR="00A85303" w:rsidRPr="005A7395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A85303" w:rsidRPr="005A7395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A85303" w:rsidRPr="005A7395" w:rsidRDefault="00A85303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A85303" w:rsidRPr="005A7395" w:rsidRDefault="00A85303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85303" w:rsidRPr="005A7395" w:rsidRDefault="00A85303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85303" w:rsidRPr="005A7395" w:rsidRDefault="00A85303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A85303" w:rsidRPr="005A7395" w:rsidRDefault="00A85303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303" w:rsidRPr="001944BF" w:rsidTr="00617747">
        <w:tc>
          <w:tcPr>
            <w:tcW w:w="929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780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Индекс промышленного </w:t>
            </w:r>
            <w:r w:rsidRPr="001944BF">
              <w:rPr>
                <w:rFonts w:ascii="Times New Roman" w:hAnsi="Times New Roman" w:cs="Times New Roman"/>
              </w:rPr>
              <w:lastRenderedPageBreak/>
              <w:t>производства МО  (к прошлому году)</w:t>
            </w:r>
          </w:p>
        </w:tc>
        <w:tc>
          <w:tcPr>
            <w:tcW w:w="1099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48" w:type="dxa"/>
          </w:tcPr>
          <w:p w:rsidR="00A85303" w:rsidRPr="00A6420E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2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91,6</w:t>
            </w:r>
          </w:p>
        </w:tc>
        <w:tc>
          <w:tcPr>
            <w:tcW w:w="1274" w:type="dxa"/>
          </w:tcPr>
          <w:p w:rsidR="00A85303" w:rsidRPr="00A6420E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2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102,3</w:t>
            </w:r>
          </w:p>
        </w:tc>
        <w:tc>
          <w:tcPr>
            <w:tcW w:w="1273" w:type="dxa"/>
          </w:tcPr>
          <w:p w:rsidR="00A85303" w:rsidRPr="00A6420E" w:rsidRDefault="003631BD" w:rsidP="003631BD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20E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1556" w:type="dxa"/>
          </w:tcPr>
          <w:p w:rsidR="00A85303" w:rsidRPr="00A6420E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20E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  <w:tc>
          <w:tcPr>
            <w:tcW w:w="1618" w:type="dxa"/>
          </w:tcPr>
          <w:p w:rsidR="00A85303" w:rsidRPr="00A6420E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20E">
              <w:rPr>
                <w:rFonts w:ascii="Times New Roman" w:hAnsi="Times New Roman" w:cs="Times New Roman"/>
                <w:sz w:val="22"/>
                <w:szCs w:val="22"/>
              </w:rPr>
              <w:t>96,8</w:t>
            </w:r>
          </w:p>
        </w:tc>
        <w:tc>
          <w:tcPr>
            <w:tcW w:w="1519" w:type="dxa"/>
          </w:tcPr>
          <w:p w:rsidR="00A85303" w:rsidRPr="00A6420E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20E">
              <w:rPr>
                <w:rFonts w:ascii="Times New Roman" w:hAnsi="Times New Roman" w:cs="Times New Roman"/>
                <w:sz w:val="22"/>
                <w:szCs w:val="22"/>
              </w:rPr>
              <w:t>95,8</w:t>
            </w:r>
          </w:p>
        </w:tc>
        <w:tc>
          <w:tcPr>
            <w:tcW w:w="1490" w:type="dxa"/>
          </w:tcPr>
          <w:p w:rsidR="00A85303" w:rsidRPr="00A6420E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20E">
              <w:rPr>
                <w:rFonts w:ascii="Times New Roman" w:hAnsi="Times New Roman" w:cs="Times New Roman"/>
                <w:sz w:val="22"/>
                <w:szCs w:val="22"/>
              </w:rPr>
              <w:t>97,2</w:t>
            </w:r>
          </w:p>
        </w:tc>
      </w:tr>
      <w:tr w:rsidR="00A85303" w:rsidRPr="001944BF" w:rsidTr="00617747">
        <w:tc>
          <w:tcPr>
            <w:tcW w:w="929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780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Индекс промышленного производства градообразующих предприятий МО  (к прошлому году), в т.ч.:</w:t>
            </w:r>
          </w:p>
        </w:tc>
        <w:tc>
          <w:tcPr>
            <w:tcW w:w="1099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8" w:type="dxa"/>
          </w:tcPr>
          <w:p w:rsidR="00A85303" w:rsidRPr="00A6420E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2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83,5</w:t>
            </w:r>
          </w:p>
        </w:tc>
        <w:tc>
          <w:tcPr>
            <w:tcW w:w="1274" w:type="dxa"/>
          </w:tcPr>
          <w:p w:rsidR="00A85303" w:rsidRPr="00A6420E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2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100,1</w:t>
            </w:r>
          </w:p>
        </w:tc>
        <w:tc>
          <w:tcPr>
            <w:tcW w:w="1273" w:type="dxa"/>
          </w:tcPr>
          <w:p w:rsidR="00A85303" w:rsidRPr="00A6420E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20E">
              <w:rPr>
                <w:rFonts w:ascii="Times New Roman" w:hAnsi="Times New Roman" w:cs="Times New Roman"/>
                <w:sz w:val="22"/>
                <w:szCs w:val="22"/>
              </w:rPr>
              <w:t>93,3</w:t>
            </w:r>
          </w:p>
        </w:tc>
        <w:tc>
          <w:tcPr>
            <w:tcW w:w="1556" w:type="dxa"/>
          </w:tcPr>
          <w:p w:rsidR="00A85303" w:rsidRPr="00A6420E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20E">
              <w:rPr>
                <w:rFonts w:ascii="Times New Roman" w:hAnsi="Times New Roman" w:cs="Times New Roman"/>
                <w:sz w:val="22"/>
                <w:szCs w:val="22"/>
              </w:rPr>
              <w:t>88,6</w:t>
            </w:r>
          </w:p>
        </w:tc>
        <w:tc>
          <w:tcPr>
            <w:tcW w:w="1618" w:type="dxa"/>
          </w:tcPr>
          <w:p w:rsidR="00A85303" w:rsidRPr="00A6420E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20E">
              <w:rPr>
                <w:rFonts w:ascii="Times New Roman" w:hAnsi="Times New Roman" w:cs="Times New Roman"/>
                <w:sz w:val="22"/>
                <w:szCs w:val="22"/>
              </w:rPr>
              <w:t>94,8</w:t>
            </w:r>
          </w:p>
        </w:tc>
        <w:tc>
          <w:tcPr>
            <w:tcW w:w="1519" w:type="dxa"/>
          </w:tcPr>
          <w:p w:rsidR="00A85303" w:rsidRPr="00A6420E" w:rsidRDefault="003631BD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20E">
              <w:rPr>
                <w:rFonts w:ascii="Times New Roman" w:hAnsi="Times New Roman" w:cs="Times New Roman"/>
                <w:sz w:val="22"/>
                <w:szCs w:val="22"/>
              </w:rPr>
              <w:t>87,8</w:t>
            </w:r>
          </w:p>
        </w:tc>
        <w:tc>
          <w:tcPr>
            <w:tcW w:w="1490" w:type="dxa"/>
          </w:tcPr>
          <w:p w:rsidR="00A85303" w:rsidRPr="00A6420E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20E"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</w:tc>
      </w:tr>
      <w:tr w:rsidR="00A85303" w:rsidRPr="001944BF" w:rsidTr="00617747">
        <w:tc>
          <w:tcPr>
            <w:tcW w:w="929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780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Финансовый результат (сальдо прибылей и убытков) организаций МО, не относящихся к субъектам малого предпринимательства, в т.ч.:</w:t>
            </w:r>
          </w:p>
        </w:tc>
        <w:tc>
          <w:tcPr>
            <w:tcW w:w="1099" w:type="dxa"/>
          </w:tcPr>
          <w:p w:rsidR="00A85303" w:rsidRPr="001944BF" w:rsidRDefault="00A85303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48" w:type="dxa"/>
          </w:tcPr>
          <w:p w:rsidR="00A85303" w:rsidRPr="005A7395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274" w:type="dxa"/>
          </w:tcPr>
          <w:p w:rsidR="00A85303" w:rsidRPr="005A7395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1273" w:type="dxa"/>
          </w:tcPr>
          <w:p w:rsidR="00A85303" w:rsidRPr="005A7395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556" w:type="dxa"/>
          </w:tcPr>
          <w:p w:rsidR="00A85303" w:rsidRPr="005A7395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618" w:type="dxa"/>
          </w:tcPr>
          <w:p w:rsidR="00A85303" w:rsidRPr="005A7395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1519" w:type="dxa"/>
          </w:tcPr>
          <w:p w:rsidR="00A85303" w:rsidRPr="005A7395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1490" w:type="dxa"/>
          </w:tcPr>
          <w:p w:rsidR="00A85303" w:rsidRPr="005A7395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</w:tr>
      <w:tr w:rsidR="003631BD" w:rsidRPr="001944BF" w:rsidTr="00617747">
        <w:tc>
          <w:tcPr>
            <w:tcW w:w="92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1.9</w:t>
            </w:r>
          </w:p>
        </w:tc>
        <w:tc>
          <w:tcPr>
            <w:tcW w:w="2780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Финансовый результат (сальдо прибылей и убытков) градообразующих предприятий МО</w:t>
            </w:r>
          </w:p>
        </w:tc>
        <w:tc>
          <w:tcPr>
            <w:tcW w:w="109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48" w:type="dxa"/>
          </w:tcPr>
          <w:p w:rsidR="003631BD" w:rsidRPr="005A7395" w:rsidRDefault="003631BD" w:rsidP="00AF329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Нет данных</w:t>
            </w:r>
          </w:p>
        </w:tc>
        <w:tc>
          <w:tcPr>
            <w:tcW w:w="1274" w:type="dxa"/>
          </w:tcPr>
          <w:p w:rsidR="003631BD" w:rsidRPr="005A7395" w:rsidRDefault="003631BD" w:rsidP="00AF329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Нет данных</w:t>
            </w:r>
          </w:p>
        </w:tc>
        <w:tc>
          <w:tcPr>
            <w:tcW w:w="1273" w:type="dxa"/>
          </w:tcPr>
          <w:p w:rsidR="003631BD" w:rsidRPr="005A7395" w:rsidRDefault="003631BD" w:rsidP="00AF3292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Нет данных</w:t>
            </w:r>
          </w:p>
        </w:tc>
        <w:tc>
          <w:tcPr>
            <w:tcW w:w="1556" w:type="dxa"/>
          </w:tcPr>
          <w:p w:rsidR="003631BD" w:rsidRPr="005A7395" w:rsidRDefault="003631BD" w:rsidP="00AF3292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Нет данных</w:t>
            </w:r>
          </w:p>
        </w:tc>
        <w:tc>
          <w:tcPr>
            <w:tcW w:w="1618" w:type="dxa"/>
          </w:tcPr>
          <w:p w:rsidR="003631BD" w:rsidRPr="005A7395" w:rsidRDefault="003631BD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</w:tcPr>
          <w:p w:rsidR="003631BD" w:rsidRPr="005A7395" w:rsidRDefault="003631BD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</w:tcPr>
          <w:p w:rsidR="003631BD" w:rsidRPr="005A7395" w:rsidRDefault="003631BD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1BD" w:rsidRPr="001944BF" w:rsidTr="00617747">
        <w:tc>
          <w:tcPr>
            <w:tcW w:w="92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1.10</w:t>
            </w:r>
          </w:p>
        </w:tc>
        <w:tc>
          <w:tcPr>
            <w:tcW w:w="2780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Объем задолженности населения за ЖКУ</w:t>
            </w:r>
          </w:p>
        </w:tc>
        <w:tc>
          <w:tcPr>
            <w:tcW w:w="109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48" w:type="dxa"/>
          </w:tcPr>
          <w:p w:rsidR="003631BD" w:rsidRPr="005A7395" w:rsidRDefault="005B536E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1,38</w:t>
            </w:r>
          </w:p>
        </w:tc>
        <w:tc>
          <w:tcPr>
            <w:tcW w:w="1274" w:type="dxa"/>
          </w:tcPr>
          <w:p w:rsidR="003631BD" w:rsidRPr="005A7395" w:rsidRDefault="005B536E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3" w:type="dxa"/>
          </w:tcPr>
          <w:p w:rsidR="003631BD" w:rsidRPr="005A7395" w:rsidRDefault="005B536E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556" w:type="dxa"/>
          </w:tcPr>
          <w:p w:rsidR="003631BD" w:rsidRPr="005A7395" w:rsidRDefault="005B536E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618" w:type="dxa"/>
          </w:tcPr>
          <w:p w:rsidR="003631BD" w:rsidRPr="005A7395" w:rsidRDefault="005B536E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  <w:tc>
          <w:tcPr>
            <w:tcW w:w="1519" w:type="dxa"/>
          </w:tcPr>
          <w:p w:rsidR="003631BD" w:rsidRPr="005A7395" w:rsidRDefault="005B536E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  <w:tc>
          <w:tcPr>
            <w:tcW w:w="1490" w:type="dxa"/>
          </w:tcPr>
          <w:p w:rsidR="003631BD" w:rsidRPr="005A7395" w:rsidRDefault="005B536E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</w:tr>
      <w:tr w:rsidR="003631BD" w:rsidRPr="001944BF">
        <w:tc>
          <w:tcPr>
            <w:tcW w:w="14786" w:type="dxa"/>
            <w:gridSpan w:val="10"/>
          </w:tcPr>
          <w:p w:rsidR="003631BD" w:rsidRPr="001944BF" w:rsidRDefault="003631BD" w:rsidP="00AD2FC5">
            <w:pPr>
              <w:pStyle w:val="23"/>
              <w:spacing w:after="0"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1944BF">
              <w:rPr>
                <w:b/>
                <w:bCs/>
              </w:rPr>
              <w:t xml:space="preserve">2. Рынок труда </w:t>
            </w:r>
          </w:p>
        </w:tc>
      </w:tr>
      <w:tr w:rsidR="003631BD" w:rsidRPr="001944BF" w:rsidTr="00617747">
        <w:tc>
          <w:tcPr>
            <w:tcW w:w="92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2780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Численность населения МО</w:t>
            </w:r>
          </w:p>
        </w:tc>
        <w:tc>
          <w:tcPr>
            <w:tcW w:w="109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ел.</w:t>
            </w:r>
          </w:p>
        </w:tc>
        <w:tc>
          <w:tcPr>
            <w:tcW w:w="1248" w:type="dxa"/>
          </w:tcPr>
          <w:p w:rsidR="003631BD" w:rsidRPr="005A7395" w:rsidRDefault="00C15E73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5,511</w:t>
            </w:r>
          </w:p>
        </w:tc>
        <w:tc>
          <w:tcPr>
            <w:tcW w:w="1274" w:type="dxa"/>
          </w:tcPr>
          <w:p w:rsidR="003631BD" w:rsidRPr="005A7395" w:rsidRDefault="00C15E73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4,924</w:t>
            </w:r>
          </w:p>
        </w:tc>
        <w:tc>
          <w:tcPr>
            <w:tcW w:w="1273" w:type="dxa"/>
          </w:tcPr>
          <w:p w:rsidR="003631BD" w:rsidRPr="005A7395" w:rsidRDefault="00C15E73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4,894</w:t>
            </w:r>
          </w:p>
        </w:tc>
        <w:tc>
          <w:tcPr>
            <w:tcW w:w="1556" w:type="dxa"/>
          </w:tcPr>
          <w:p w:rsidR="003631BD" w:rsidRPr="005A7395" w:rsidRDefault="00C15E73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4,819</w:t>
            </w:r>
          </w:p>
        </w:tc>
        <w:tc>
          <w:tcPr>
            <w:tcW w:w="1618" w:type="dxa"/>
          </w:tcPr>
          <w:p w:rsidR="003631BD" w:rsidRPr="005A7395" w:rsidRDefault="00C15E73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4,819</w:t>
            </w:r>
          </w:p>
        </w:tc>
        <w:tc>
          <w:tcPr>
            <w:tcW w:w="1519" w:type="dxa"/>
          </w:tcPr>
          <w:p w:rsidR="003631BD" w:rsidRPr="005A7395" w:rsidRDefault="00C15E73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4,799</w:t>
            </w:r>
          </w:p>
        </w:tc>
        <w:tc>
          <w:tcPr>
            <w:tcW w:w="1490" w:type="dxa"/>
          </w:tcPr>
          <w:p w:rsidR="003631BD" w:rsidRPr="005A7395" w:rsidRDefault="00C15E73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4,781</w:t>
            </w:r>
          </w:p>
        </w:tc>
      </w:tr>
      <w:tr w:rsidR="003631BD" w:rsidRPr="001944BF" w:rsidTr="00617747">
        <w:tc>
          <w:tcPr>
            <w:tcW w:w="92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2780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Численность трудоспособного населения в МО</w:t>
            </w:r>
          </w:p>
        </w:tc>
        <w:tc>
          <w:tcPr>
            <w:tcW w:w="109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ел.</w:t>
            </w:r>
          </w:p>
        </w:tc>
        <w:tc>
          <w:tcPr>
            <w:tcW w:w="1248" w:type="dxa"/>
          </w:tcPr>
          <w:p w:rsidR="003631BD" w:rsidRPr="005A7395" w:rsidRDefault="00BD7E07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4" w:type="dxa"/>
          </w:tcPr>
          <w:p w:rsidR="003631BD" w:rsidRPr="005A7395" w:rsidRDefault="00BD7E07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1273" w:type="dxa"/>
          </w:tcPr>
          <w:p w:rsidR="003631BD" w:rsidRPr="005A7395" w:rsidRDefault="00BD7E07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1556" w:type="dxa"/>
          </w:tcPr>
          <w:p w:rsidR="003631BD" w:rsidRPr="005A7395" w:rsidRDefault="00BD7E07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618" w:type="dxa"/>
          </w:tcPr>
          <w:p w:rsidR="003631BD" w:rsidRPr="005A7395" w:rsidRDefault="00BD7E07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519" w:type="dxa"/>
          </w:tcPr>
          <w:p w:rsidR="003631BD" w:rsidRPr="005A7395" w:rsidRDefault="00BD7E07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490" w:type="dxa"/>
          </w:tcPr>
          <w:p w:rsidR="003631BD" w:rsidRPr="005A7395" w:rsidRDefault="00BD7E07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  <w:tr w:rsidR="003631BD" w:rsidRPr="001944BF" w:rsidTr="00617747">
        <w:tc>
          <w:tcPr>
            <w:tcW w:w="92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2.3</w:t>
            </w:r>
          </w:p>
        </w:tc>
        <w:tc>
          <w:tcPr>
            <w:tcW w:w="2780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Численность сотрудников градообразующих предприятий</w:t>
            </w:r>
          </w:p>
        </w:tc>
        <w:tc>
          <w:tcPr>
            <w:tcW w:w="109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ел.</w:t>
            </w:r>
          </w:p>
        </w:tc>
        <w:tc>
          <w:tcPr>
            <w:tcW w:w="1248" w:type="dxa"/>
          </w:tcPr>
          <w:p w:rsidR="003631BD" w:rsidRPr="005A7395" w:rsidRDefault="00F8522A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0,287</w:t>
            </w:r>
          </w:p>
        </w:tc>
        <w:tc>
          <w:tcPr>
            <w:tcW w:w="1274" w:type="dxa"/>
          </w:tcPr>
          <w:p w:rsidR="003631BD" w:rsidRPr="005A7395" w:rsidRDefault="00F8522A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0,283</w:t>
            </w:r>
          </w:p>
        </w:tc>
        <w:tc>
          <w:tcPr>
            <w:tcW w:w="1273" w:type="dxa"/>
          </w:tcPr>
          <w:p w:rsidR="003631BD" w:rsidRPr="005A7395" w:rsidRDefault="00F8522A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0,359</w:t>
            </w:r>
          </w:p>
        </w:tc>
        <w:tc>
          <w:tcPr>
            <w:tcW w:w="1556" w:type="dxa"/>
          </w:tcPr>
          <w:p w:rsidR="003631BD" w:rsidRPr="005A7395" w:rsidRDefault="00F8522A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0,26</w:t>
            </w:r>
            <w:r w:rsidR="002A35D4"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3631BD" w:rsidRPr="005A7395" w:rsidRDefault="00F8522A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0,423</w:t>
            </w:r>
          </w:p>
        </w:tc>
        <w:tc>
          <w:tcPr>
            <w:tcW w:w="1519" w:type="dxa"/>
          </w:tcPr>
          <w:p w:rsidR="003631BD" w:rsidRPr="005A7395" w:rsidRDefault="00F8522A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  <w:r w:rsidR="002A35D4" w:rsidRPr="005A739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90" w:type="dxa"/>
          </w:tcPr>
          <w:p w:rsidR="003631BD" w:rsidRPr="005A7395" w:rsidRDefault="002A35D4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  <w:r w:rsidR="00F8522A" w:rsidRPr="005A73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631BD" w:rsidRPr="001944BF" w:rsidTr="00617747">
        <w:tc>
          <w:tcPr>
            <w:tcW w:w="92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2.4</w:t>
            </w:r>
          </w:p>
        </w:tc>
        <w:tc>
          <w:tcPr>
            <w:tcW w:w="2780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Доля работающих на градообразующих </w:t>
            </w:r>
            <w:r w:rsidRPr="001944BF">
              <w:rPr>
                <w:rFonts w:ascii="Times New Roman" w:hAnsi="Times New Roman" w:cs="Times New Roman"/>
              </w:rPr>
              <w:lastRenderedPageBreak/>
              <w:t>предприятиях от численности трудоспособного населения города (МО)</w:t>
            </w:r>
          </w:p>
        </w:tc>
        <w:tc>
          <w:tcPr>
            <w:tcW w:w="109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48" w:type="dxa"/>
          </w:tcPr>
          <w:p w:rsidR="003631BD" w:rsidRPr="005A7395" w:rsidRDefault="002A35D4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62A7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274" w:type="dxa"/>
          </w:tcPr>
          <w:p w:rsidR="003631BD" w:rsidRPr="005A7395" w:rsidRDefault="002A35D4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 w:rsidR="005062A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3" w:type="dxa"/>
          </w:tcPr>
          <w:p w:rsidR="003631BD" w:rsidRPr="005A7395" w:rsidRDefault="002A35D4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12,</w:t>
            </w:r>
            <w:r w:rsidR="005062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6" w:type="dxa"/>
          </w:tcPr>
          <w:p w:rsidR="003631BD" w:rsidRPr="005A7395" w:rsidRDefault="002A35D4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1618" w:type="dxa"/>
          </w:tcPr>
          <w:p w:rsidR="003631BD" w:rsidRPr="005A7395" w:rsidRDefault="002A35D4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62A7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519" w:type="dxa"/>
          </w:tcPr>
          <w:p w:rsidR="003631BD" w:rsidRPr="005A7395" w:rsidRDefault="002A35D4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  <w:tc>
          <w:tcPr>
            <w:tcW w:w="1490" w:type="dxa"/>
          </w:tcPr>
          <w:p w:rsidR="003631BD" w:rsidRPr="005A7395" w:rsidRDefault="005062A7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</w:tr>
      <w:tr w:rsidR="003631BD" w:rsidRPr="001944BF" w:rsidTr="00617747">
        <w:tc>
          <w:tcPr>
            <w:tcW w:w="92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944BF">
              <w:rPr>
                <w:rFonts w:ascii="Times New Roman" w:hAnsi="Times New Roman" w:cs="Times New Roman"/>
              </w:rPr>
              <w:t>Численность занятых в экономике по МО</w:t>
            </w:r>
            <w:proofErr w:type="gramEnd"/>
          </w:p>
        </w:tc>
        <w:tc>
          <w:tcPr>
            <w:tcW w:w="109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ел.</w:t>
            </w:r>
          </w:p>
        </w:tc>
        <w:tc>
          <w:tcPr>
            <w:tcW w:w="1248" w:type="dxa"/>
          </w:tcPr>
          <w:p w:rsidR="003631BD" w:rsidRPr="005A7395" w:rsidRDefault="00910F6F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2,071</w:t>
            </w:r>
          </w:p>
        </w:tc>
        <w:tc>
          <w:tcPr>
            <w:tcW w:w="1274" w:type="dxa"/>
          </w:tcPr>
          <w:p w:rsidR="003631BD" w:rsidRPr="005A7395" w:rsidRDefault="00910F6F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2,059</w:t>
            </w:r>
          </w:p>
        </w:tc>
        <w:tc>
          <w:tcPr>
            <w:tcW w:w="1273" w:type="dxa"/>
          </w:tcPr>
          <w:p w:rsidR="003631BD" w:rsidRPr="005A7395" w:rsidRDefault="00910F6F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2,033</w:t>
            </w:r>
          </w:p>
        </w:tc>
        <w:tc>
          <w:tcPr>
            <w:tcW w:w="1556" w:type="dxa"/>
          </w:tcPr>
          <w:p w:rsidR="003631BD" w:rsidRPr="005A7395" w:rsidRDefault="00910F6F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1,988</w:t>
            </w:r>
          </w:p>
        </w:tc>
        <w:tc>
          <w:tcPr>
            <w:tcW w:w="1618" w:type="dxa"/>
          </w:tcPr>
          <w:p w:rsidR="003631BD" w:rsidRPr="005A7395" w:rsidRDefault="00910F6F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1,970</w:t>
            </w:r>
          </w:p>
        </w:tc>
        <w:tc>
          <w:tcPr>
            <w:tcW w:w="1519" w:type="dxa"/>
          </w:tcPr>
          <w:p w:rsidR="003631BD" w:rsidRPr="005A7395" w:rsidRDefault="00910F6F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1,959</w:t>
            </w:r>
          </w:p>
        </w:tc>
        <w:tc>
          <w:tcPr>
            <w:tcW w:w="1490" w:type="dxa"/>
          </w:tcPr>
          <w:p w:rsidR="003631BD" w:rsidRPr="005A7395" w:rsidRDefault="00910F6F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1,941</w:t>
            </w:r>
          </w:p>
        </w:tc>
      </w:tr>
      <w:tr w:rsidR="003631BD" w:rsidRPr="001944BF" w:rsidTr="00617747">
        <w:tc>
          <w:tcPr>
            <w:tcW w:w="92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Численность сотрудников градообразующего предприятия  (ОАО "</w:t>
            </w:r>
            <w:proofErr w:type="spellStart"/>
            <w:r w:rsidRPr="001944BF">
              <w:rPr>
                <w:rFonts w:ascii="Times New Roman" w:hAnsi="Times New Roman" w:cs="Times New Roman"/>
              </w:rPr>
              <w:t>Евразруда</w:t>
            </w:r>
            <w:proofErr w:type="spellEnd"/>
            <w:r w:rsidRPr="001944BF">
              <w:rPr>
                <w:rFonts w:ascii="Times New Roman" w:hAnsi="Times New Roman" w:cs="Times New Roman"/>
              </w:rPr>
              <w:t>") и предприятий, образующих единую производственную цепь</w:t>
            </w:r>
          </w:p>
        </w:tc>
        <w:tc>
          <w:tcPr>
            <w:tcW w:w="109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ел.</w:t>
            </w:r>
          </w:p>
        </w:tc>
        <w:tc>
          <w:tcPr>
            <w:tcW w:w="1248" w:type="dxa"/>
          </w:tcPr>
          <w:p w:rsidR="003631BD" w:rsidRPr="005A7395" w:rsidRDefault="00321C8B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10F6F" w:rsidRPr="005A7395">
              <w:rPr>
                <w:rFonts w:ascii="Times New Roman" w:hAnsi="Times New Roman" w:cs="Times New Roman"/>
                <w:sz w:val="22"/>
                <w:szCs w:val="22"/>
              </w:rPr>
              <w:t>891</w:t>
            </w:r>
          </w:p>
        </w:tc>
        <w:tc>
          <w:tcPr>
            <w:tcW w:w="1274" w:type="dxa"/>
          </w:tcPr>
          <w:p w:rsidR="003631BD" w:rsidRPr="005A7395" w:rsidRDefault="00321C8B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10F6F" w:rsidRPr="005A7395"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</w:p>
        </w:tc>
        <w:tc>
          <w:tcPr>
            <w:tcW w:w="1273" w:type="dxa"/>
          </w:tcPr>
          <w:p w:rsidR="003631BD" w:rsidRPr="005A7395" w:rsidRDefault="00321C8B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10F6F" w:rsidRPr="005A7395">
              <w:rPr>
                <w:rFonts w:ascii="Times New Roman" w:hAnsi="Times New Roman" w:cs="Times New Roman"/>
                <w:sz w:val="22"/>
                <w:szCs w:val="22"/>
              </w:rPr>
              <w:t>869</w:t>
            </w:r>
          </w:p>
        </w:tc>
        <w:tc>
          <w:tcPr>
            <w:tcW w:w="1556" w:type="dxa"/>
          </w:tcPr>
          <w:p w:rsidR="003631BD" w:rsidRPr="005A7395" w:rsidRDefault="00321C8B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10F6F" w:rsidRPr="005A7395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618" w:type="dxa"/>
          </w:tcPr>
          <w:p w:rsidR="003631BD" w:rsidRPr="005A7395" w:rsidRDefault="00321C8B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10F6F" w:rsidRPr="005A7395">
              <w:rPr>
                <w:rFonts w:ascii="Times New Roman" w:hAnsi="Times New Roman" w:cs="Times New Roman"/>
                <w:sz w:val="22"/>
                <w:szCs w:val="22"/>
              </w:rPr>
              <w:t>841</w:t>
            </w:r>
          </w:p>
        </w:tc>
        <w:tc>
          <w:tcPr>
            <w:tcW w:w="1519" w:type="dxa"/>
          </w:tcPr>
          <w:p w:rsidR="003631BD" w:rsidRPr="005A7395" w:rsidRDefault="00321C8B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10F6F" w:rsidRPr="005A7395">
              <w:rPr>
                <w:rFonts w:ascii="Times New Roman" w:hAnsi="Times New Roman" w:cs="Times New Roman"/>
                <w:sz w:val="22"/>
                <w:szCs w:val="22"/>
              </w:rPr>
              <w:t>828</w:t>
            </w:r>
          </w:p>
        </w:tc>
        <w:tc>
          <w:tcPr>
            <w:tcW w:w="1490" w:type="dxa"/>
          </w:tcPr>
          <w:p w:rsidR="003631BD" w:rsidRPr="005A7395" w:rsidRDefault="00321C8B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10F6F" w:rsidRPr="005A7395">
              <w:rPr>
                <w:rFonts w:ascii="Times New Roman" w:hAnsi="Times New Roman" w:cs="Times New Roman"/>
                <w:sz w:val="22"/>
                <w:szCs w:val="22"/>
              </w:rPr>
              <w:t>641</w:t>
            </w:r>
          </w:p>
        </w:tc>
      </w:tr>
      <w:tr w:rsidR="003631BD" w:rsidRPr="001944BF" w:rsidTr="00617747">
        <w:tc>
          <w:tcPr>
            <w:tcW w:w="92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Доля работающих на градообразующем предприятии и на предприятиях, образующих единую производственную цепь, в численности занятых в экономике</w:t>
            </w:r>
          </w:p>
        </w:tc>
        <w:tc>
          <w:tcPr>
            <w:tcW w:w="109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8" w:type="dxa"/>
          </w:tcPr>
          <w:p w:rsidR="003631BD" w:rsidRPr="005A7395" w:rsidRDefault="008C2E86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43,02</w:t>
            </w:r>
          </w:p>
        </w:tc>
        <w:tc>
          <w:tcPr>
            <w:tcW w:w="1274" w:type="dxa"/>
          </w:tcPr>
          <w:p w:rsidR="003631BD" w:rsidRPr="005A7395" w:rsidRDefault="008C2E86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43,03</w:t>
            </w:r>
          </w:p>
        </w:tc>
        <w:tc>
          <w:tcPr>
            <w:tcW w:w="1273" w:type="dxa"/>
          </w:tcPr>
          <w:p w:rsidR="003631BD" w:rsidRPr="005A7395" w:rsidRDefault="008C2E86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42,74</w:t>
            </w:r>
          </w:p>
        </w:tc>
        <w:tc>
          <w:tcPr>
            <w:tcW w:w="1556" w:type="dxa"/>
          </w:tcPr>
          <w:p w:rsidR="003631BD" w:rsidRPr="005A7395" w:rsidRDefault="008C2E86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618" w:type="dxa"/>
          </w:tcPr>
          <w:p w:rsidR="003631BD" w:rsidRPr="005A7395" w:rsidRDefault="008C2E86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42,69</w:t>
            </w:r>
          </w:p>
        </w:tc>
        <w:tc>
          <w:tcPr>
            <w:tcW w:w="1519" w:type="dxa"/>
          </w:tcPr>
          <w:p w:rsidR="003631BD" w:rsidRPr="005A7395" w:rsidRDefault="008C2E86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42,27</w:t>
            </w:r>
          </w:p>
        </w:tc>
        <w:tc>
          <w:tcPr>
            <w:tcW w:w="1490" w:type="dxa"/>
          </w:tcPr>
          <w:p w:rsidR="003631BD" w:rsidRPr="005A7395" w:rsidRDefault="008C2E86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33,02</w:t>
            </w:r>
          </w:p>
        </w:tc>
      </w:tr>
      <w:tr w:rsidR="003631BD" w:rsidRPr="001944BF" w:rsidTr="00617747">
        <w:tc>
          <w:tcPr>
            <w:tcW w:w="92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2.5</w:t>
            </w:r>
          </w:p>
        </w:tc>
        <w:tc>
          <w:tcPr>
            <w:tcW w:w="2780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Уровень зарегистрированной безработицы в МО</w:t>
            </w:r>
          </w:p>
        </w:tc>
        <w:tc>
          <w:tcPr>
            <w:tcW w:w="109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8" w:type="dxa"/>
          </w:tcPr>
          <w:p w:rsidR="003631BD" w:rsidRPr="005A7395" w:rsidRDefault="003A187E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1274" w:type="dxa"/>
          </w:tcPr>
          <w:p w:rsidR="003631BD" w:rsidRPr="005A7395" w:rsidRDefault="003A187E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273" w:type="dxa"/>
          </w:tcPr>
          <w:p w:rsidR="003631BD" w:rsidRPr="005A7395" w:rsidRDefault="003A187E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1556" w:type="dxa"/>
          </w:tcPr>
          <w:p w:rsidR="003631BD" w:rsidRPr="005A7395" w:rsidRDefault="003A187E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618" w:type="dxa"/>
          </w:tcPr>
          <w:p w:rsidR="003631BD" w:rsidRPr="005A7395" w:rsidRDefault="003A187E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E47F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9" w:type="dxa"/>
          </w:tcPr>
          <w:p w:rsidR="003631BD" w:rsidRPr="005A7395" w:rsidRDefault="00E47F66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1490" w:type="dxa"/>
          </w:tcPr>
          <w:p w:rsidR="003631BD" w:rsidRPr="005A7395" w:rsidRDefault="00E47F66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</w:tr>
      <w:tr w:rsidR="003631BD" w:rsidRPr="001944BF" w:rsidTr="00617747">
        <w:tc>
          <w:tcPr>
            <w:tcW w:w="92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2.6</w:t>
            </w:r>
          </w:p>
        </w:tc>
        <w:tc>
          <w:tcPr>
            <w:tcW w:w="2780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Уровень зарегистрированной безработицы в СРФ</w:t>
            </w:r>
          </w:p>
        </w:tc>
        <w:tc>
          <w:tcPr>
            <w:tcW w:w="109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8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3631BD" w:rsidRPr="001944BF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3631BD" w:rsidRPr="001944BF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3631BD" w:rsidRPr="001944BF" w:rsidRDefault="003631BD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3631BD" w:rsidRPr="001944BF" w:rsidRDefault="003631BD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3631BD" w:rsidRPr="001944BF" w:rsidRDefault="003631BD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631BD" w:rsidRPr="001944BF" w:rsidTr="00617747">
        <w:tc>
          <w:tcPr>
            <w:tcW w:w="92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2.7</w:t>
            </w:r>
          </w:p>
        </w:tc>
        <w:tc>
          <w:tcPr>
            <w:tcW w:w="2780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Отношение уровня зарегистрированной безработицы в МО к уровню  зарегистрированной безработицы в СРФ</w:t>
            </w:r>
          </w:p>
        </w:tc>
        <w:tc>
          <w:tcPr>
            <w:tcW w:w="109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разы</w:t>
            </w:r>
          </w:p>
        </w:tc>
        <w:tc>
          <w:tcPr>
            <w:tcW w:w="1248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3631BD" w:rsidRPr="001944BF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3631BD" w:rsidRPr="001944BF" w:rsidRDefault="003631BD" w:rsidP="00AD2FC5">
            <w:pPr>
              <w:pStyle w:val="23"/>
              <w:spacing w:after="0"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3631BD" w:rsidRPr="001944BF" w:rsidRDefault="003631BD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3631BD" w:rsidRPr="001944BF" w:rsidRDefault="003631BD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3631BD" w:rsidRPr="001944BF" w:rsidRDefault="003631BD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631BD" w:rsidRPr="001944BF" w:rsidTr="00617747">
        <w:tc>
          <w:tcPr>
            <w:tcW w:w="92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3631BD" w:rsidRPr="001944BF" w:rsidRDefault="003631BD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3631BD" w:rsidRPr="001944BF" w:rsidRDefault="003631BD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3631BD" w:rsidRPr="001944BF" w:rsidRDefault="003631BD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3631BD" w:rsidRPr="001944BF" w:rsidRDefault="003631BD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3631BD" w:rsidRPr="001944BF" w:rsidRDefault="003631BD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3631BD" w:rsidRPr="001944BF" w:rsidRDefault="003631BD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2.8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Число официально зарегистрированных безработных в МО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48" w:type="dxa"/>
          </w:tcPr>
          <w:p w:rsidR="006072E8" w:rsidRPr="005A7395" w:rsidRDefault="006072E8" w:rsidP="00745AF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74" w:type="dxa"/>
          </w:tcPr>
          <w:p w:rsidR="006072E8" w:rsidRPr="005A7395" w:rsidRDefault="006072E8" w:rsidP="00745AF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273" w:type="dxa"/>
          </w:tcPr>
          <w:p w:rsidR="006072E8" w:rsidRPr="005A7395" w:rsidRDefault="006072E8" w:rsidP="00745AFE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556" w:type="dxa"/>
          </w:tcPr>
          <w:p w:rsidR="006072E8" w:rsidRPr="005A7395" w:rsidRDefault="006072E8" w:rsidP="00745AFE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618" w:type="dxa"/>
          </w:tcPr>
          <w:p w:rsidR="006072E8" w:rsidRPr="005A7395" w:rsidRDefault="006072E8" w:rsidP="00745AFE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519" w:type="dxa"/>
          </w:tcPr>
          <w:p w:rsidR="006072E8" w:rsidRPr="005A7395" w:rsidRDefault="006072E8" w:rsidP="00745AFE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490" w:type="dxa"/>
          </w:tcPr>
          <w:p w:rsidR="006072E8" w:rsidRPr="005A7395" w:rsidRDefault="006072E8" w:rsidP="00745AFE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2.9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Число безработных по методике МОТ в МО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48" w:type="dxa"/>
          </w:tcPr>
          <w:p w:rsidR="006072E8" w:rsidRPr="005A7395" w:rsidRDefault="006072E8" w:rsidP="005A739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6072E8" w:rsidRPr="005A7395" w:rsidRDefault="006072E8" w:rsidP="005A739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2.10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Число уволенных сотрудников градообразующих предприятий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48" w:type="dxa"/>
          </w:tcPr>
          <w:p w:rsidR="006072E8" w:rsidRPr="005A7395" w:rsidRDefault="006072E8" w:rsidP="005A739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6072E8" w:rsidRPr="005A7395" w:rsidRDefault="006072E8" w:rsidP="005A739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3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6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618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19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0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2.10.1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- в т.ч. </w:t>
            </w:r>
            <w:proofErr w:type="spellStart"/>
            <w:r w:rsidRPr="001944BF">
              <w:rPr>
                <w:rFonts w:ascii="Times New Roman" w:hAnsi="Times New Roman" w:cs="Times New Roman"/>
              </w:rPr>
              <w:t>нетрудоутроенных</w:t>
            </w:r>
            <w:proofErr w:type="spellEnd"/>
            <w:r w:rsidRPr="001944BF">
              <w:rPr>
                <w:rFonts w:ascii="Times New Roman" w:hAnsi="Times New Roman" w:cs="Times New Roman"/>
              </w:rPr>
              <w:t xml:space="preserve"> в отчетном периоде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48" w:type="dxa"/>
          </w:tcPr>
          <w:p w:rsidR="006072E8" w:rsidRPr="005A7395" w:rsidRDefault="006072E8" w:rsidP="005A739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6072E8" w:rsidRPr="005A7395" w:rsidRDefault="006072E8" w:rsidP="005A739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6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618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19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90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2.11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Число сотрудников градообразующих предприятия в режиме неполной занятости или находящихся в неоплачиваемых отпусках 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48" w:type="dxa"/>
          </w:tcPr>
          <w:p w:rsidR="006072E8" w:rsidRPr="005A7395" w:rsidRDefault="006072E8" w:rsidP="005A739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6072E8" w:rsidRPr="005A7395" w:rsidRDefault="006072E8" w:rsidP="005A739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6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19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0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2.12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Отношение числа сотрудников градообразующих предприятий в режиме неполной занятости к числу трудоспособного населения МО 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8" w:type="dxa"/>
          </w:tcPr>
          <w:p w:rsidR="006072E8" w:rsidRPr="005A7395" w:rsidRDefault="006072E8" w:rsidP="005A739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6072E8" w:rsidRPr="005A7395" w:rsidRDefault="006072E8" w:rsidP="005A739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6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19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0" w:type="dxa"/>
          </w:tcPr>
          <w:p w:rsidR="006072E8" w:rsidRPr="005A7395" w:rsidRDefault="006072E8" w:rsidP="005A739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072E8" w:rsidRPr="001944BF" w:rsidTr="005A7395">
        <w:trPr>
          <w:trHeight w:val="838"/>
        </w:trPr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2.13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Число выпускников учреждений ВПО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48" w:type="dxa"/>
          </w:tcPr>
          <w:p w:rsidR="006072E8" w:rsidRPr="005A7395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6072E8" w:rsidRPr="005A7395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6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19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0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2.13.1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- в т.ч. </w:t>
            </w:r>
            <w:proofErr w:type="spellStart"/>
            <w:r w:rsidRPr="001944BF">
              <w:rPr>
                <w:rFonts w:ascii="Times New Roman" w:hAnsi="Times New Roman" w:cs="Times New Roman"/>
              </w:rPr>
              <w:t>нетрудоутроенных</w:t>
            </w:r>
            <w:proofErr w:type="spellEnd"/>
            <w:r w:rsidRPr="001944BF">
              <w:rPr>
                <w:rFonts w:ascii="Times New Roman" w:hAnsi="Times New Roman" w:cs="Times New Roman"/>
              </w:rPr>
              <w:t xml:space="preserve"> в отчетном периоде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48" w:type="dxa"/>
          </w:tcPr>
          <w:p w:rsidR="006072E8" w:rsidRPr="005A7395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6072E8" w:rsidRPr="005A7395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6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19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0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Pr="001944BF">
              <w:rPr>
                <w:rFonts w:ascii="Times New Roman" w:hAnsi="Times New Roman" w:cs="Times New Roman"/>
              </w:rPr>
              <w:t xml:space="preserve"> 2.14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1944BF">
              <w:rPr>
                <w:rFonts w:ascii="Times New Roman" w:hAnsi="Times New Roman" w:cs="Times New Roman"/>
              </w:rPr>
              <w:t>выпусников</w:t>
            </w:r>
            <w:proofErr w:type="spellEnd"/>
            <w:r w:rsidRPr="001944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4BF">
              <w:rPr>
                <w:rFonts w:ascii="Times New Roman" w:hAnsi="Times New Roman" w:cs="Times New Roman"/>
              </w:rPr>
              <w:t>учеждений</w:t>
            </w:r>
            <w:proofErr w:type="spellEnd"/>
            <w:r w:rsidRPr="001944BF">
              <w:rPr>
                <w:rFonts w:ascii="Times New Roman" w:hAnsi="Times New Roman" w:cs="Times New Roman"/>
              </w:rPr>
              <w:t xml:space="preserve"> СПО\НПО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48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2.14.1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- в т.ч. </w:t>
            </w:r>
            <w:proofErr w:type="spellStart"/>
            <w:r w:rsidRPr="001944BF">
              <w:rPr>
                <w:rFonts w:ascii="Times New Roman" w:hAnsi="Times New Roman" w:cs="Times New Roman"/>
              </w:rPr>
              <w:t>нетрудоутроенных</w:t>
            </w:r>
            <w:proofErr w:type="spellEnd"/>
            <w:r w:rsidRPr="001944BF">
              <w:rPr>
                <w:rFonts w:ascii="Times New Roman" w:hAnsi="Times New Roman" w:cs="Times New Roman"/>
              </w:rPr>
              <w:t xml:space="preserve"> в отчетном периоде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48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2.15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Потенциальные возможности рынка труда СРФ по обеспечению занятости населения МО, в т.ч.: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48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0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2.15.1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- количество постоянных рабочих мест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48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0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2.15.2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- количество временных рабочих мест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48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0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2.16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Число трудоспособного населения МО, устроившегося на временную работу в другие регионы РФ 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48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2.16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Реальная средняя заработная плата работников организаций СРФ, не относящихся к субъектам малого предпринимательства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48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0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2.17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Реальная средняя заработная плата работников организаций МО, не относящихся к субъектам малого предпринимательства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48" w:type="dxa"/>
          </w:tcPr>
          <w:p w:rsidR="006072E8" w:rsidRPr="005A7395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  <w:tc>
          <w:tcPr>
            <w:tcW w:w="1274" w:type="dxa"/>
          </w:tcPr>
          <w:p w:rsidR="006072E8" w:rsidRPr="005A7395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273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556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1618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519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1490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23,3</w:t>
            </w: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lastRenderedPageBreak/>
              <w:t xml:space="preserve"> 2.18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Реальная средняя заработная плата работников градообразующих предприятий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48" w:type="dxa"/>
          </w:tcPr>
          <w:p w:rsidR="006072E8" w:rsidRPr="005A7395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20,753</w:t>
            </w:r>
          </w:p>
        </w:tc>
        <w:tc>
          <w:tcPr>
            <w:tcW w:w="1274" w:type="dxa"/>
          </w:tcPr>
          <w:p w:rsidR="006072E8" w:rsidRPr="005A7395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22,107</w:t>
            </w:r>
          </w:p>
        </w:tc>
        <w:tc>
          <w:tcPr>
            <w:tcW w:w="1273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23,991</w:t>
            </w:r>
          </w:p>
        </w:tc>
        <w:tc>
          <w:tcPr>
            <w:tcW w:w="1556" w:type="dxa"/>
          </w:tcPr>
          <w:p w:rsidR="006072E8" w:rsidRPr="005A7395" w:rsidRDefault="006072E8" w:rsidP="00AF3292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25,534</w:t>
            </w:r>
          </w:p>
        </w:tc>
        <w:tc>
          <w:tcPr>
            <w:tcW w:w="1618" w:type="dxa"/>
          </w:tcPr>
          <w:p w:rsidR="006072E8" w:rsidRPr="005A7395" w:rsidRDefault="006072E8" w:rsidP="00AF3292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24,08</w:t>
            </w:r>
          </w:p>
        </w:tc>
        <w:tc>
          <w:tcPr>
            <w:tcW w:w="1519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25,891</w:t>
            </w:r>
          </w:p>
        </w:tc>
        <w:tc>
          <w:tcPr>
            <w:tcW w:w="1490" w:type="dxa"/>
          </w:tcPr>
          <w:p w:rsidR="006072E8" w:rsidRPr="005A7395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395">
              <w:rPr>
                <w:rFonts w:ascii="Times New Roman" w:hAnsi="Times New Roman" w:cs="Times New Roman"/>
                <w:sz w:val="22"/>
                <w:szCs w:val="22"/>
              </w:rPr>
              <w:t>29,884</w:t>
            </w: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2.19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Индекс реальной средней заработной платы работников организаций СРФ, не относящихся к субъектам малого предпринимательства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8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2.20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Индекс реальной средней заработной платы работников организаций МО, не относящихся к субъектам малого предпринимательства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8" w:type="dxa"/>
          </w:tcPr>
          <w:p w:rsidR="006072E8" w:rsidRPr="00C660E8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0E8">
              <w:rPr>
                <w:rFonts w:ascii="Times New Roman" w:hAnsi="Times New Roman" w:cs="Times New Roman"/>
                <w:sz w:val="22"/>
                <w:szCs w:val="22"/>
              </w:rPr>
              <w:t>108,4</w:t>
            </w:r>
          </w:p>
        </w:tc>
        <w:tc>
          <w:tcPr>
            <w:tcW w:w="1274" w:type="dxa"/>
          </w:tcPr>
          <w:p w:rsidR="006072E8" w:rsidRPr="00C660E8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0E8">
              <w:rPr>
                <w:rFonts w:ascii="Times New Roman" w:hAnsi="Times New Roman" w:cs="Times New Roman"/>
                <w:sz w:val="22"/>
                <w:szCs w:val="22"/>
              </w:rPr>
              <w:t>117,6</w:t>
            </w:r>
          </w:p>
        </w:tc>
        <w:tc>
          <w:tcPr>
            <w:tcW w:w="1273" w:type="dxa"/>
          </w:tcPr>
          <w:p w:rsidR="006072E8" w:rsidRPr="00C660E8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0E8">
              <w:rPr>
                <w:rFonts w:ascii="Times New Roman" w:hAnsi="Times New Roman" w:cs="Times New Roman"/>
                <w:sz w:val="22"/>
                <w:szCs w:val="22"/>
              </w:rPr>
              <w:t>103,1</w:t>
            </w:r>
          </w:p>
        </w:tc>
        <w:tc>
          <w:tcPr>
            <w:tcW w:w="1556" w:type="dxa"/>
          </w:tcPr>
          <w:p w:rsidR="006072E8" w:rsidRPr="00C660E8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0E8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1618" w:type="dxa"/>
          </w:tcPr>
          <w:p w:rsidR="006072E8" w:rsidRPr="00C660E8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0E8">
              <w:rPr>
                <w:rFonts w:ascii="Times New Roman" w:hAnsi="Times New Roman" w:cs="Times New Roman"/>
                <w:sz w:val="22"/>
                <w:szCs w:val="22"/>
              </w:rPr>
              <w:t>107,5</w:t>
            </w:r>
          </w:p>
        </w:tc>
        <w:tc>
          <w:tcPr>
            <w:tcW w:w="1519" w:type="dxa"/>
          </w:tcPr>
          <w:p w:rsidR="006072E8" w:rsidRPr="00C660E8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0E8">
              <w:rPr>
                <w:rFonts w:ascii="Times New Roman" w:hAnsi="Times New Roman" w:cs="Times New Roman"/>
                <w:sz w:val="22"/>
                <w:szCs w:val="22"/>
              </w:rPr>
              <w:t>106,4</w:t>
            </w:r>
          </w:p>
        </w:tc>
        <w:tc>
          <w:tcPr>
            <w:tcW w:w="1490" w:type="dxa"/>
          </w:tcPr>
          <w:p w:rsidR="006072E8" w:rsidRPr="00C660E8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0E8">
              <w:rPr>
                <w:rFonts w:ascii="Times New Roman" w:hAnsi="Times New Roman" w:cs="Times New Roman"/>
                <w:sz w:val="22"/>
                <w:szCs w:val="22"/>
              </w:rPr>
              <w:t>126,6</w:t>
            </w:r>
          </w:p>
        </w:tc>
      </w:tr>
      <w:tr w:rsidR="006072E8" w:rsidRPr="001944BF" w:rsidTr="00617747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2.21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Индекс реальной средней заработной платы работников градообразующих предприятий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8" w:type="dxa"/>
          </w:tcPr>
          <w:p w:rsidR="006072E8" w:rsidRPr="00C660E8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0E8"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</w:tc>
        <w:tc>
          <w:tcPr>
            <w:tcW w:w="1274" w:type="dxa"/>
          </w:tcPr>
          <w:p w:rsidR="006072E8" w:rsidRPr="00C660E8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0E8">
              <w:rPr>
                <w:rFonts w:ascii="Times New Roman" w:hAnsi="Times New Roman" w:cs="Times New Roman"/>
                <w:sz w:val="22"/>
                <w:szCs w:val="22"/>
              </w:rPr>
              <w:t>106,5</w:t>
            </w:r>
          </w:p>
        </w:tc>
        <w:tc>
          <w:tcPr>
            <w:tcW w:w="1273" w:type="dxa"/>
          </w:tcPr>
          <w:p w:rsidR="006072E8" w:rsidRPr="00C660E8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0E8">
              <w:rPr>
                <w:rFonts w:ascii="Times New Roman" w:hAnsi="Times New Roman" w:cs="Times New Roman"/>
                <w:sz w:val="22"/>
                <w:szCs w:val="22"/>
              </w:rPr>
              <w:t>108,5</w:t>
            </w:r>
          </w:p>
        </w:tc>
        <w:tc>
          <w:tcPr>
            <w:tcW w:w="1556" w:type="dxa"/>
          </w:tcPr>
          <w:p w:rsidR="006072E8" w:rsidRPr="00C660E8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0E8">
              <w:rPr>
                <w:rFonts w:ascii="Times New Roman" w:hAnsi="Times New Roman" w:cs="Times New Roman"/>
                <w:sz w:val="22"/>
                <w:szCs w:val="22"/>
              </w:rPr>
              <w:t>106,4</w:t>
            </w:r>
          </w:p>
        </w:tc>
        <w:tc>
          <w:tcPr>
            <w:tcW w:w="1618" w:type="dxa"/>
          </w:tcPr>
          <w:p w:rsidR="006072E8" w:rsidRPr="00C660E8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0E8">
              <w:rPr>
                <w:rFonts w:ascii="Times New Roman" w:hAnsi="Times New Roman" w:cs="Times New Roman"/>
                <w:sz w:val="22"/>
                <w:szCs w:val="22"/>
              </w:rPr>
              <w:t>94,3</w:t>
            </w:r>
          </w:p>
        </w:tc>
        <w:tc>
          <w:tcPr>
            <w:tcW w:w="1519" w:type="dxa"/>
          </w:tcPr>
          <w:p w:rsidR="006072E8" w:rsidRPr="00C660E8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0E8">
              <w:rPr>
                <w:rFonts w:ascii="Times New Roman" w:hAnsi="Times New Roman" w:cs="Times New Roman"/>
                <w:sz w:val="22"/>
                <w:szCs w:val="22"/>
              </w:rPr>
              <w:t>107,5</w:t>
            </w:r>
          </w:p>
        </w:tc>
        <w:tc>
          <w:tcPr>
            <w:tcW w:w="1490" w:type="dxa"/>
          </w:tcPr>
          <w:p w:rsidR="006072E8" w:rsidRPr="00C660E8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0E8">
              <w:rPr>
                <w:rFonts w:ascii="Times New Roman" w:hAnsi="Times New Roman" w:cs="Times New Roman"/>
                <w:sz w:val="22"/>
                <w:szCs w:val="22"/>
              </w:rPr>
              <w:t>115,4</w:t>
            </w:r>
          </w:p>
        </w:tc>
      </w:tr>
      <w:tr w:rsidR="006072E8" w:rsidRPr="001944BF">
        <w:tc>
          <w:tcPr>
            <w:tcW w:w="14786" w:type="dxa"/>
            <w:gridSpan w:val="10"/>
          </w:tcPr>
          <w:p w:rsidR="006072E8" w:rsidRPr="001944BF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1944BF">
              <w:rPr>
                <w:b/>
                <w:bCs/>
                <w:sz w:val="28"/>
                <w:szCs w:val="28"/>
              </w:rPr>
              <w:t xml:space="preserve">3.Финансовый результат </w:t>
            </w:r>
          </w:p>
        </w:tc>
      </w:tr>
      <w:tr w:rsidR="006072E8" w:rsidRPr="001944BF" w:rsidTr="005A7395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3.1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Общие доходы муниципального бюджета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48" w:type="dxa"/>
          </w:tcPr>
          <w:p w:rsidR="006072E8" w:rsidRPr="00820D85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85">
              <w:rPr>
                <w:rFonts w:ascii="Times New Roman" w:hAnsi="Times New Roman" w:cs="Times New Roman"/>
                <w:sz w:val="22"/>
                <w:szCs w:val="22"/>
              </w:rPr>
              <w:t>68,865</w:t>
            </w:r>
          </w:p>
        </w:tc>
        <w:tc>
          <w:tcPr>
            <w:tcW w:w="1274" w:type="dxa"/>
          </w:tcPr>
          <w:p w:rsidR="006072E8" w:rsidRPr="00820D85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85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820D8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273" w:type="dxa"/>
          </w:tcPr>
          <w:p w:rsidR="006072E8" w:rsidRPr="00820D8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85">
              <w:rPr>
                <w:rFonts w:ascii="Times New Roman" w:hAnsi="Times New Roman" w:cs="Times New Roman"/>
                <w:sz w:val="22"/>
                <w:szCs w:val="22"/>
              </w:rPr>
              <w:t>39,07</w:t>
            </w:r>
          </w:p>
        </w:tc>
        <w:tc>
          <w:tcPr>
            <w:tcW w:w="1556" w:type="dxa"/>
          </w:tcPr>
          <w:p w:rsidR="006072E8" w:rsidRPr="00820D8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85">
              <w:rPr>
                <w:rFonts w:ascii="Times New Roman" w:hAnsi="Times New Roman" w:cs="Times New Roman"/>
                <w:sz w:val="22"/>
                <w:szCs w:val="22"/>
              </w:rPr>
              <w:t>41,436</w:t>
            </w:r>
          </w:p>
        </w:tc>
        <w:tc>
          <w:tcPr>
            <w:tcW w:w="1618" w:type="dxa"/>
          </w:tcPr>
          <w:p w:rsidR="006072E8" w:rsidRPr="00820D8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85">
              <w:rPr>
                <w:rFonts w:ascii="Times New Roman" w:hAnsi="Times New Roman" w:cs="Times New Roman"/>
                <w:sz w:val="22"/>
                <w:szCs w:val="22"/>
              </w:rPr>
              <w:t>31,549</w:t>
            </w:r>
          </w:p>
        </w:tc>
        <w:tc>
          <w:tcPr>
            <w:tcW w:w="1519" w:type="dxa"/>
          </w:tcPr>
          <w:p w:rsidR="006072E8" w:rsidRPr="00820D8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20D85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490" w:type="dxa"/>
          </w:tcPr>
          <w:p w:rsidR="006072E8" w:rsidRPr="00820D8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85">
              <w:rPr>
                <w:rFonts w:ascii="Times New Roman" w:hAnsi="Times New Roman" w:cs="Times New Roman"/>
                <w:sz w:val="22"/>
                <w:szCs w:val="22"/>
              </w:rPr>
              <w:t>19,8</w:t>
            </w:r>
          </w:p>
        </w:tc>
      </w:tr>
      <w:tr w:rsidR="006072E8" w:rsidRPr="001944BF" w:rsidTr="005A7395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в том числе налоговые и неналоговые поступления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млн</w:t>
            </w:r>
            <w:proofErr w:type="gramStart"/>
            <w:r w:rsidRPr="001944BF">
              <w:rPr>
                <w:rFonts w:ascii="Times New Roman" w:hAnsi="Times New Roman" w:cs="Times New Roman"/>
              </w:rPr>
              <w:t>.р</w:t>
            </w:r>
            <w:proofErr w:type="gramEnd"/>
            <w:r w:rsidRPr="001944B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48" w:type="dxa"/>
          </w:tcPr>
          <w:p w:rsidR="006072E8" w:rsidRPr="00820D85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9,244</w:t>
            </w:r>
          </w:p>
        </w:tc>
        <w:tc>
          <w:tcPr>
            <w:tcW w:w="1274" w:type="dxa"/>
          </w:tcPr>
          <w:p w:rsidR="006072E8" w:rsidRPr="00820D85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8,724</w:t>
            </w:r>
          </w:p>
        </w:tc>
        <w:tc>
          <w:tcPr>
            <w:tcW w:w="1273" w:type="dxa"/>
          </w:tcPr>
          <w:p w:rsidR="006072E8" w:rsidRPr="00820D8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10,091</w:t>
            </w:r>
          </w:p>
        </w:tc>
        <w:tc>
          <w:tcPr>
            <w:tcW w:w="1556" w:type="dxa"/>
          </w:tcPr>
          <w:p w:rsidR="006072E8" w:rsidRPr="00820D8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8,014</w:t>
            </w:r>
          </w:p>
        </w:tc>
        <w:tc>
          <w:tcPr>
            <w:tcW w:w="1618" w:type="dxa"/>
          </w:tcPr>
          <w:p w:rsidR="006072E8" w:rsidRPr="00820D8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6,583</w:t>
            </w:r>
          </w:p>
        </w:tc>
        <w:tc>
          <w:tcPr>
            <w:tcW w:w="1519" w:type="dxa"/>
          </w:tcPr>
          <w:p w:rsidR="006072E8" w:rsidRPr="00820D8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7,168</w:t>
            </w:r>
          </w:p>
        </w:tc>
        <w:tc>
          <w:tcPr>
            <w:tcW w:w="1490" w:type="dxa"/>
          </w:tcPr>
          <w:p w:rsidR="006072E8" w:rsidRPr="00820D85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</w:tr>
      <w:tr w:rsidR="006072E8" w:rsidRPr="001944BF" w:rsidTr="005A7395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3.2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Индекс изменения доходов </w:t>
            </w:r>
            <w:r w:rsidRPr="001944BF">
              <w:rPr>
                <w:rFonts w:ascii="Times New Roman" w:hAnsi="Times New Roman" w:cs="Times New Roman"/>
              </w:rPr>
              <w:lastRenderedPageBreak/>
              <w:t>муниципального бюджета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48" w:type="dxa"/>
          </w:tcPr>
          <w:p w:rsidR="006072E8" w:rsidRPr="00820D85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316,7</w:t>
            </w:r>
          </w:p>
        </w:tc>
        <w:tc>
          <w:tcPr>
            <w:tcW w:w="1274" w:type="dxa"/>
          </w:tcPr>
          <w:p w:rsidR="006072E8" w:rsidRPr="00820D85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61,04</w:t>
            </w:r>
          </w:p>
        </w:tc>
        <w:tc>
          <w:tcPr>
            <w:tcW w:w="1273" w:type="dxa"/>
          </w:tcPr>
          <w:p w:rsidR="006072E8" w:rsidRPr="00820D85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92,94</w:t>
            </w:r>
          </w:p>
        </w:tc>
        <w:tc>
          <w:tcPr>
            <w:tcW w:w="1556" w:type="dxa"/>
          </w:tcPr>
          <w:p w:rsidR="006072E8" w:rsidRPr="00820D85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106,06</w:t>
            </w:r>
          </w:p>
        </w:tc>
        <w:tc>
          <w:tcPr>
            <w:tcW w:w="1618" w:type="dxa"/>
          </w:tcPr>
          <w:p w:rsidR="006072E8" w:rsidRPr="00820D85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76,14</w:t>
            </w:r>
          </w:p>
        </w:tc>
        <w:tc>
          <w:tcPr>
            <w:tcW w:w="1519" w:type="dxa"/>
          </w:tcPr>
          <w:p w:rsidR="006072E8" w:rsidRPr="00820D85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90,97</w:t>
            </w:r>
          </w:p>
        </w:tc>
        <w:tc>
          <w:tcPr>
            <w:tcW w:w="1490" w:type="dxa"/>
          </w:tcPr>
          <w:p w:rsidR="006072E8" w:rsidRPr="00820D85" w:rsidRDefault="006072E8" w:rsidP="00AD2FC5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105,88</w:t>
            </w:r>
          </w:p>
        </w:tc>
      </w:tr>
      <w:tr w:rsidR="006072E8" w:rsidRPr="001944BF" w:rsidTr="005A7395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lastRenderedPageBreak/>
              <w:t xml:space="preserve"> 3.3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Общий объем налоговых отчислений градообразующих предприятий в муниципальный бюджет 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48" w:type="dxa"/>
          </w:tcPr>
          <w:p w:rsidR="006072E8" w:rsidRPr="008177BB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2,31</w:t>
            </w:r>
          </w:p>
        </w:tc>
        <w:tc>
          <w:tcPr>
            <w:tcW w:w="1274" w:type="dxa"/>
          </w:tcPr>
          <w:p w:rsidR="006072E8" w:rsidRPr="008177BB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2,65</w:t>
            </w:r>
          </w:p>
        </w:tc>
        <w:tc>
          <w:tcPr>
            <w:tcW w:w="1273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2,96</w:t>
            </w:r>
          </w:p>
        </w:tc>
        <w:tc>
          <w:tcPr>
            <w:tcW w:w="1556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3,21</w:t>
            </w:r>
          </w:p>
        </w:tc>
        <w:tc>
          <w:tcPr>
            <w:tcW w:w="1618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3,12</w:t>
            </w:r>
          </w:p>
        </w:tc>
        <w:tc>
          <w:tcPr>
            <w:tcW w:w="1519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490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</w:tr>
      <w:tr w:rsidR="006072E8" w:rsidRPr="001944BF" w:rsidTr="005A7395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3.4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Доля доходов муниципального бюджета от отчислений градообразующих предприятий  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8" w:type="dxa"/>
          </w:tcPr>
          <w:p w:rsidR="006072E8" w:rsidRPr="008177BB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274" w:type="dxa"/>
          </w:tcPr>
          <w:p w:rsidR="006072E8" w:rsidRPr="008177BB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1273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1556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1618" w:type="dxa"/>
          </w:tcPr>
          <w:p w:rsidR="006072E8" w:rsidRPr="008177BB" w:rsidRDefault="006072E8" w:rsidP="009516C1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1519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490" w:type="dxa"/>
          </w:tcPr>
          <w:p w:rsidR="006072E8" w:rsidRPr="008177BB" w:rsidRDefault="006072E8" w:rsidP="00216126">
            <w:pPr>
              <w:pStyle w:val="23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22,7</w:t>
            </w:r>
          </w:p>
        </w:tc>
      </w:tr>
      <w:tr w:rsidR="006072E8" w:rsidRPr="001944BF" w:rsidTr="005A7395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Доля налоговых и неналоговых поступлений муниципального бюджета от  отчислений градообразующих предприятий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8" w:type="dxa"/>
          </w:tcPr>
          <w:p w:rsidR="006072E8" w:rsidRPr="008177BB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</w:tc>
        <w:tc>
          <w:tcPr>
            <w:tcW w:w="1274" w:type="dxa"/>
          </w:tcPr>
          <w:p w:rsidR="006072E8" w:rsidRPr="008177BB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76,2</w:t>
            </w:r>
          </w:p>
        </w:tc>
        <w:tc>
          <w:tcPr>
            <w:tcW w:w="1273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556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</w:p>
        </w:tc>
        <w:tc>
          <w:tcPr>
            <w:tcW w:w="1618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  <w:tc>
          <w:tcPr>
            <w:tcW w:w="1519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</w:tc>
        <w:tc>
          <w:tcPr>
            <w:tcW w:w="1490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</w:tr>
      <w:tr w:rsidR="006072E8" w:rsidRPr="001944BF" w:rsidTr="005A7395">
        <w:tc>
          <w:tcPr>
            <w:tcW w:w="92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 xml:space="preserve"> 3.5</w:t>
            </w:r>
          </w:p>
        </w:tc>
        <w:tc>
          <w:tcPr>
            <w:tcW w:w="2780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4BF">
              <w:rPr>
                <w:rFonts w:ascii="Times New Roman" w:hAnsi="Times New Roman" w:cs="Times New Roman"/>
              </w:rPr>
              <w:t>Объем привлеченных внебюджетных инвестиций</w:t>
            </w:r>
          </w:p>
        </w:tc>
        <w:tc>
          <w:tcPr>
            <w:tcW w:w="1099" w:type="dxa"/>
          </w:tcPr>
          <w:p w:rsidR="006072E8" w:rsidRPr="001944BF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4BF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48" w:type="dxa"/>
          </w:tcPr>
          <w:p w:rsidR="006072E8" w:rsidRPr="008177BB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1274" w:type="dxa"/>
          </w:tcPr>
          <w:p w:rsidR="006072E8" w:rsidRPr="008177BB" w:rsidRDefault="006072E8" w:rsidP="00AD2FC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79,6</w:t>
            </w:r>
          </w:p>
        </w:tc>
        <w:tc>
          <w:tcPr>
            <w:tcW w:w="1273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556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189,85</w:t>
            </w:r>
          </w:p>
        </w:tc>
        <w:tc>
          <w:tcPr>
            <w:tcW w:w="1618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279,62</w:t>
            </w:r>
          </w:p>
        </w:tc>
        <w:tc>
          <w:tcPr>
            <w:tcW w:w="1519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289,77</w:t>
            </w:r>
          </w:p>
        </w:tc>
        <w:tc>
          <w:tcPr>
            <w:tcW w:w="1490" w:type="dxa"/>
          </w:tcPr>
          <w:p w:rsidR="006072E8" w:rsidRPr="008177BB" w:rsidRDefault="006072E8" w:rsidP="00AD2FC5">
            <w:pPr>
              <w:pStyle w:val="2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189,85</w:t>
            </w:r>
          </w:p>
        </w:tc>
      </w:tr>
    </w:tbl>
    <w:p w:rsidR="00B32AA2" w:rsidRDefault="00B32AA2" w:rsidP="00AA1C8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  <w:sectPr w:rsidR="00B32AA2" w:rsidSect="003D5317">
          <w:pgSz w:w="16838" w:h="11906" w:orient="landscape"/>
          <w:pgMar w:top="1106" w:right="1134" w:bottom="1259" w:left="1134" w:header="709" w:footer="709" w:gutter="0"/>
          <w:cols w:space="708"/>
          <w:titlePg/>
          <w:docGrid w:linePitch="360"/>
        </w:sectPr>
      </w:pPr>
    </w:p>
    <w:p w:rsidR="00F64CF7" w:rsidRDefault="00F64CF7" w:rsidP="00DF01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4CF7" w:rsidRDefault="00F64CF7" w:rsidP="00DF01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AA2" w:rsidRPr="001944BF" w:rsidRDefault="00B32AA2" w:rsidP="00DF0167">
      <w:pPr>
        <w:jc w:val="right"/>
        <w:rPr>
          <w:rFonts w:ascii="Times New Roman" w:hAnsi="Times New Roman" w:cs="Times New Roman"/>
          <w:sz w:val="28"/>
          <w:szCs w:val="28"/>
        </w:rPr>
      </w:pPr>
      <w:r w:rsidRPr="001944B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64CF7" w:rsidRDefault="00F64CF7" w:rsidP="00DF01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ABE" w:rsidRDefault="008D0ABE" w:rsidP="008D0A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Содействие занятости высвобождаемых работников</w:t>
      </w:r>
    </w:p>
    <w:p w:rsidR="008D0ABE" w:rsidRDefault="005E5643" w:rsidP="008D0A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0ABE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="008D0ABE">
        <w:rPr>
          <w:rFonts w:ascii="Times New Roman" w:hAnsi="Times New Roman" w:cs="Times New Roman"/>
          <w:b/>
          <w:bCs/>
          <w:sz w:val="28"/>
          <w:szCs w:val="28"/>
        </w:rPr>
        <w:t>ун</w:t>
      </w:r>
      <w:r>
        <w:rPr>
          <w:rFonts w:ascii="Times New Roman" w:hAnsi="Times New Roman" w:cs="Times New Roman"/>
          <w:b/>
          <w:bCs/>
          <w:sz w:val="28"/>
          <w:szCs w:val="28"/>
        </w:rPr>
        <w:t>дыбаш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0ABE">
        <w:rPr>
          <w:rFonts w:ascii="Times New Roman" w:hAnsi="Times New Roman" w:cs="Times New Roman"/>
          <w:b/>
          <w:bCs/>
          <w:sz w:val="28"/>
          <w:szCs w:val="28"/>
        </w:rPr>
        <w:t xml:space="preserve"> на 2014 год</w:t>
      </w:r>
    </w:p>
    <w:p w:rsidR="008D0ABE" w:rsidRDefault="008D0ABE" w:rsidP="008D0AB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359"/>
        <w:gridCol w:w="3177"/>
        <w:gridCol w:w="1843"/>
        <w:gridCol w:w="2268"/>
        <w:gridCol w:w="4111"/>
      </w:tblGrid>
      <w:tr w:rsidR="008D0ABE" w:rsidTr="008D0ABE">
        <w:trPr>
          <w:trHeight w:val="2485"/>
        </w:trPr>
        <w:tc>
          <w:tcPr>
            <w:tcW w:w="1843" w:type="dxa"/>
          </w:tcPr>
          <w:p w:rsidR="008D0ABE" w:rsidRDefault="008D0ABE" w:rsidP="00523C74">
            <w:pPr>
              <w:ind w:right="-7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предприятия (организации)</w:t>
            </w:r>
          </w:p>
          <w:p w:rsidR="008D0ABE" w:rsidRDefault="008D0ABE" w:rsidP="00523C74">
            <w:pPr>
              <w:ind w:right="-7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высвобождаемых  работников, чел.</w:t>
            </w:r>
          </w:p>
        </w:tc>
        <w:tc>
          <w:tcPr>
            <w:tcW w:w="3177" w:type="dxa"/>
          </w:tcPr>
          <w:p w:rsidR="008D0ABE" w:rsidRDefault="008D0ABE" w:rsidP="00523C7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предприятия, на которое планируется трудоустройство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трудоустроенных работников, чел.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них, направленных на опережающее обучение, чел.</w:t>
            </w:r>
          </w:p>
        </w:tc>
        <w:tc>
          <w:tcPr>
            <w:tcW w:w="4111" w:type="dxa"/>
          </w:tcPr>
          <w:p w:rsidR="008D0ABE" w:rsidRDefault="008D0ABE" w:rsidP="00523C74">
            <w:pPr>
              <w:ind w:left="-105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Профессионально-</w:t>
            </w:r>
          </w:p>
          <w:p w:rsidR="008D0ABE" w:rsidRDefault="008D0ABE" w:rsidP="00523C74">
            <w:pPr>
              <w:ind w:left="-105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квалификационный состав работников, направляемых на опережающее обучение </w:t>
            </w:r>
          </w:p>
        </w:tc>
      </w:tr>
      <w:tr w:rsidR="008D0ABE" w:rsidTr="008D0ABE">
        <w:trPr>
          <w:trHeight w:val="371"/>
        </w:trPr>
        <w:tc>
          <w:tcPr>
            <w:tcW w:w="1843" w:type="dxa"/>
            <w:vMerge w:val="restart"/>
          </w:tcPr>
          <w:p w:rsidR="008D0ABE" w:rsidRDefault="008D0ABE" w:rsidP="00523C74">
            <w:pPr>
              <w:ind w:right="-7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Мундыбашская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обогатительная фабрика»</w:t>
            </w:r>
          </w:p>
        </w:tc>
        <w:tc>
          <w:tcPr>
            <w:tcW w:w="1359" w:type="dxa"/>
            <w:vMerge w:val="restart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177" w:type="dxa"/>
            <w:vMerge w:val="restart"/>
          </w:tcPr>
          <w:p w:rsidR="008D0ABE" w:rsidRDefault="008D0ABE" w:rsidP="00523C74">
            <w:pPr>
              <w:ind w:right="-7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ундыбашская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обогатительная фабрика»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Геодезист</w:t>
            </w:r>
          </w:p>
        </w:tc>
      </w:tr>
      <w:tr w:rsidR="008D0ABE" w:rsidTr="008D0ABE">
        <w:trPr>
          <w:trHeight w:val="573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Машинист крана</w:t>
            </w:r>
          </w:p>
        </w:tc>
      </w:tr>
      <w:tr w:rsidR="008D0ABE" w:rsidTr="008D0ABE">
        <w:trPr>
          <w:trHeight w:val="573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Машинист сушильной установки</w:t>
            </w:r>
          </w:p>
        </w:tc>
      </w:tr>
      <w:tr w:rsidR="008D0ABE" w:rsidTr="008D0ABE">
        <w:trPr>
          <w:trHeight w:val="573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Слесарь механосборочных работ</w:t>
            </w:r>
          </w:p>
        </w:tc>
      </w:tr>
      <w:tr w:rsidR="008D0ABE" w:rsidTr="008D0ABE">
        <w:trPr>
          <w:trHeight w:val="573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Слесарь-ремонтник</w:t>
            </w:r>
          </w:p>
        </w:tc>
      </w:tr>
      <w:tr w:rsidR="008D0ABE" w:rsidTr="008D0ABE">
        <w:trPr>
          <w:trHeight w:val="573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фильтровальщик</w:t>
            </w:r>
            <w:proofErr w:type="spellEnd"/>
          </w:p>
        </w:tc>
      </w:tr>
      <w:tr w:rsidR="008D0ABE" w:rsidTr="008D0ABE">
        <w:trPr>
          <w:trHeight w:val="573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Электрослесарь дежурный и по ремонту оборудованию</w:t>
            </w:r>
          </w:p>
        </w:tc>
      </w:tr>
      <w:tr w:rsidR="008D0ABE" w:rsidTr="008D0ABE">
        <w:trPr>
          <w:trHeight w:val="573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юрист</w:t>
            </w:r>
          </w:p>
        </w:tc>
      </w:tr>
      <w:tr w:rsidR="008D0ABE" w:rsidTr="008D0ABE">
        <w:trPr>
          <w:trHeight w:val="505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</w:tcPr>
          <w:p w:rsidR="008D0ABE" w:rsidRDefault="008D0ABE" w:rsidP="00523C74">
            <w:pPr>
              <w:ind w:righ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D0ABE" w:rsidTr="008D0ABE">
        <w:trPr>
          <w:trHeight w:val="696"/>
        </w:trPr>
        <w:tc>
          <w:tcPr>
            <w:tcW w:w="1843" w:type="dxa"/>
            <w:vMerge w:val="restart"/>
          </w:tcPr>
          <w:p w:rsidR="008D0ABE" w:rsidRDefault="008D0ABE" w:rsidP="00523C74">
            <w:pPr>
              <w:ind w:right="-7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МБДОУ детский сад №26 «Солнышко» </w:t>
            </w:r>
          </w:p>
        </w:tc>
        <w:tc>
          <w:tcPr>
            <w:tcW w:w="1359" w:type="dxa"/>
            <w:vMerge w:val="restart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7" w:type="dxa"/>
            <w:vMerge w:val="restart"/>
          </w:tcPr>
          <w:p w:rsidR="008D0ABE" w:rsidRDefault="008D0ABE" w:rsidP="00523C74">
            <w:pPr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детский сад №26 «Солнышко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дворник</w:t>
            </w:r>
          </w:p>
        </w:tc>
      </w:tr>
      <w:tr w:rsidR="008D0ABE" w:rsidTr="008D0ABE">
        <w:trPr>
          <w:trHeight w:val="304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</w:tr>
      <w:tr w:rsidR="008D0ABE" w:rsidTr="008D0ABE">
        <w:trPr>
          <w:trHeight w:val="247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</w:tcPr>
          <w:p w:rsidR="008D0ABE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D0ABE" w:rsidTr="008D0ABE">
        <w:trPr>
          <w:trHeight w:val="573"/>
        </w:trPr>
        <w:tc>
          <w:tcPr>
            <w:tcW w:w="1843" w:type="dxa"/>
            <w:vMerge w:val="restart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«Основная общеобразовательная школа №18</w:t>
            </w:r>
          </w:p>
        </w:tc>
        <w:tc>
          <w:tcPr>
            <w:tcW w:w="1359" w:type="dxa"/>
            <w:vMerge w:val="restart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7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«Основная общеобразовательная школа №18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хозяйством</w:t>
            </w:r>
          </w:p>
        </w:tc>
      </w:tr>
      <w:tr w:rsidR="008D0ABE" w:rsidTr="008D0ABE">
        <w:trPr>
          <w:trHeight w:val="322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</w:tcPr>
          <w:p w:rsidR="008D0ABE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D0ABE" w:rsidTr="008D0ABE">
        <w:trPr>
          <w:trHeight w:val="573"/>
        </w:trPr>
        <w:tc>
          <w:tcPr>
            <w:tcW w:w="1843" w:type="dxa"/>
          </w:tcPr>
          <w:p w:rsidR="008D0ABE" w:rsidRDefault="008D0ABE" w:rsidP="00523C74">
            <w:pPr>
              <w:ind w:right="-7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детский сад комбинированного вида №25 «Ромашка»</w:t>
            </w:r>
          </w:p>
        </w:tc>
        <w:tc>
          <w:tcPr>
            <w:tcW w:w="1359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7" w:type="dxa"/>
          </w:tcPr>
          <w:p w:rsidR="008D0ABE" w:rsidRDefault="008D0ABE" w:rsidP="00523C74">
            <w:pPr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детский сад комбинированного вида №25 «Ромашка»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Младший воспитатель</w:t>
            </w:r>
          </w:p>
        </w:tc>
      </w:tr>
      <w:tr w:rsidR="008D0ABE" w:rsidTr="008D0ABE">
        <w:trPr>
          <w:trHeight w:val="262"/>
        </w:trPr>
        <w:tc>
          <w:tcPr>
            <w:tcW w:w="1843" w:type="dxa"/>
          </w:tcPr>
          <w:p w:rsidR="008D0ABE" w:rsidRDefault="008D0ABE" w:rsidP="00523C74">
            <w:pPr>
              <w:ind w:right="-7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</w:tcPr>
          <w:p w:rsidR="008D0ABE" w:rsidRDefault="008D0ABE" w:rsidP="00523C74">
            <w:pPr>
              <w:ind w:righ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D0ABE" w:rsidTr="008D0ABE">
        <w:trPr>
          <w:trHeight w:val="294"/>
        </w:trPr>
        <w:tc>
          <w:tcPr>
            <w:tcW w:w="1843" w:type="dxa"/>
            <w:vMerge w:val="restart"/>
          </w:tcPr>
          <w:p w:rsidR="008D0ABE" w:rsidRDefault="008D0ABE" w:rsidP="00523C74">
            <w:pPr>
              <w:ind w:right="-7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система «ЧИБИС-99»</w:t>
            </w:r>
          </w:p>
        </w:tc>
        <w:tc>
          <w:tcPr>
            <w:tcW w:w="1359" w:type="dxa"/>
            <w:vMerge w:val="restart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7" w:type="dxa"/>
            <w:vMerge w:val="restart"/>
          </w:tcPr>
          <w:p w:rsidR="008D0ABE" w:rsidRDefault="008D0ABE" w:rsidP="00523C74">
            <w:pPr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система «ЧИБИС-99»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D0ABE" w:rsidRPr="000039F9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9F9">
              <w:rPr>
                <w:rFonts w:ascii="Times New Roman" w:hAnsi="Times New Roman" w:cs="Times New Roman"/>
                <w:sz w:val="22"/>
                <w:szCs w:val="22"/>
              </w:rPr>
              <w:t>Оператор электронно-вычислительных и вычислительных машин</w:t>
            </w:r>
          </w:p>
        </w:tc>
      </w:tr>
      <w:tr w:rsidR="008D0ABE" w:rsidTr="008D0ABE">
        <w:trPr>
          <w:trHeight w:val="511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D0ABE" w:rsidRPr="000039F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9F9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и служебных помещений</w:t>
            </w:r>
          </w:p>
        </w:tc>
      </w:tr>
      <w:tr w:rsidR="008D0ABE" w:rsidTr="008D0ABE">
        <w:trPr>
          <w:trHeight w:val="403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</w:tcPr>
          <w:p w:rsidR="008D0ABE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D0ABE" w:rsidTr="008D0ABE">
        <w:trPr>
          <w:trHeight w:val="516"/>
        </w:trPr>
        <w:tc>
          <w:tcPr>
            <w:tcW w:w="1843" w:type="dxa"/>
            <w:vMerge w:val="restart"/>
          </w:tcPr>
          <w:p w:rsidR="008D0ABE" w:rsidRPr="00F50A7D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0A7D">
              <w:rPr>
                <w:rFonts w:ascii="Times New Roman" w:hAnsi="Times New Roman" w:cs="Times New Roman"/>
                <w:sz w:val="18"/>
                <w:szCs w:val="18"/>
              </w:rPr>
              <w:t>АДМИНИСТРАЦИЯ МУНДЫБАШСКОГО ГОРОДСКОГО ПОСЕЛЕНИЯ</w:t>
            </w:r>
          </w:p>
          <w:p w:rsidR="008D0ABE" w:rsidRDefault="008D0ABE" w:rsidP="00523C74">
            <w:pPr>
              <w:ind w:right="-7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3177" w:type="dxa"/>
            <w:vMerge w:val="restart"/>
          </w:tcPr>
          <w:p w:rsidR="008D0ABE" w:rsidRPr="00F50A7D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0A7D">
              <w:rPr>
                <w:rFonts w:ascii="Times New Roman" w:hAnsi="Times New Roman" w:cs="Times New Roman"/>
                <w:sz w:val="18"/>
                <w:szCs w:val="18"/>
              </w:rPr>
              <w:t>АДМИНИСТРАЦИЯ МУНДЫБАШСКОГО ГОРОДСКОГО ПОСЕЛЕНИЯ</w:t>
            </w:r>
          </w:p>
          <w:p w:rsidR="008D0ABE" w:rsidRDefault="008D0ABE" w:rsidP="00523C74">
            <w:pPr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Подсобный рабочий</w:t>
            </w:r>
          </w:p>
        </w:tc>
      </w:tr>
      <w:tr w:rsidR="008D0ABE" w:rsidTr="008D0ABE">
        <w:trPr>
          <w:trHeight w:val="475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D0ABE" w:rsidRPr="00F50A7D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A7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</w:tr>
      <w:tr w:rsidR="008D0ABE" w:rsidTr="008D0ABE">
        <w:trPr>
          <w:trHeight w:val="433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</w:tcPr>
          <w:p w:rsidR="008D0ABE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D0ABE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8B4BE1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ПАВЛОВ АЛЕКСАНДР ПЕТРОВИЧ</w:t>
            </w:r>
          </w:p>
          <w:p w:rsidR="008D0ABE" w:rsidRDefault="008D0ABE" w:rsidP="00523C74">
            <w:pPr>
              <w:ind w:right="-7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77" w:type="dxa"/>
            <w:vMerge w:val="restart"/>
          </w:tcPr>
          <w:p w:rsidR="008D0ABE" w:rsidRPr="008B4BE1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ИП ПАВЛОВ АЛЕКСАНДР ПЕТРОВИЧ</w:t>
            </w:r>
          </w:p>
          <w:p w:rsidR="008D0ABE" w:rsidRDefault="008D0ABE" w:rsidP="00523C74">
            <w:pPr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D0ABE" w:rsidRPr="008B4BE1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</w:tr>
      <w:tr w:rsidR="008D0ABE" w:rsidTr="008D0ABE">
        <w:trPr>
          <w:trHeight w:val="366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D0ABE" w:rsidRPr="008B4BE1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</w:tcPr>
          <w:p w:rsidR="008D0ABE" w:rsidRDefault="008D0ABE" w:rsidP="00523C74">
            <w:pPr>
              <w:ind w:righ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D0ABE" w:rsidTr="008D0ABE">
        <w:trPr>
          <w:trHeight w:val="321"/>
        </w:trPr>
        <w:tc>
          <w:tcPr>
            <w:tcW w:w="1843" w:type="dxa"/>
            <w:vMerge w:val="restart"/>
          </w:tcPr>
          <w:p w:rsidR="008D0ABE" w:rsidRPr="008B4BE1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МОПП "СТИМУЛ"</w:t>
            </w:r>
          </w:p>
          <w:p w:rsidR="008D0ABE" w:rsidRPr="008B4BE1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8B4BE1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8D0ABE" w:rsidRPr="008B4BE1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МОПП "СТИМУЛ"</w:t>
            </w:r>
          </w:p>
          <w:p w:rsidR="008D0ABE" w:rsidRPr="008B4BE1" w:rsidRDefault="008D0ABE" w:rsidP="00523C74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8B4BE1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0ABE" w:rsidRPr="008B4BE1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D0ABE" w:rsidRPr="008B4BE1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</w:tcPr>
          <w:p w:rsidR="008D0ABE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D0ABE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8B4BE1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ЧП ЯКИМОВА ЕЛЕНА ВИКТОРОВНА</w:t>
            </w:r>
          </w:p>
          <w:p w:rsidR="008D0ABE" w:rsidRPr="008B4BE1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8B4BE1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8D0ABE" w:rsidRPr="008B4BE1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ЧП ЯКИМОВА ЕЛЕНА ВИКТОРОВНА</w:t>
            </w:r>
          </w:p>
          <w:p w:rsidR="008D0ABE" w:rsidRPr="008B4BE1" w:rsidRDefault="008D0ABE" w:rsidP="00523C74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8B4BE1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0ABE" w:rsidRPr="008B4BE1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D0ABE" w:rsidRPr="008B4BE1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</w:tcPr>
          <w:p w:rsidR="008D0ABE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D0ABE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8B4BE1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ФИЛИАЛ "ЭНЕРГОСЕТЬ</w:t>
            </w:r>
            <w:proofErr w:type="gramStart"/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"Г</w:t>
            </w:r>
            <w:proofErr w:type="gramEnd"/>
            <w:r w:rsidRPr="008B4BE1">
              <w:rPr>
                <w:rFonts w:ascii="Times New Roman" w:hAnsi="Times New Roman" w:cs="Times New Roman"/>
                <w:sz w:val="20"/>
                <w:szCs w:val="20"/>
              </w:rPr>
              <w:t xml:space="preserve">.ТАШТАГОЛА </w:t>
            </w:r>
          </w:p>
          <w:p w:rsidR="008D0ABE" w:rsidRPr="008B4BE1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8B4BE1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8D0ABE" w:rsidRPr="008B4BE1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ФИЛИАЛ "ЭНЕРГОСЕТЬ</w:t>
            </w:r>
            <w:proofErr w:type="gramStart"/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"Г</w:t>
            </w:r>
            <w:proofErr w:type="gramEnd"/>
            <w:r w:rsidRPr="008B4BE1">
              <w:rPr>
                <w:rFonts w:ascii="Times New Roman" w:hAnsi="Times New Roman" w:cs="Times New Roman"/>
                <w:sz w:val="20"/>
                <w:szCs w:val="20"/>
              </w:rPr>
              <w:t xml:space="preserve">.ТАШТАГОЛА </w:t>
            </w:r>
          </w:p>
          <w:p w:rsidR="008D0ABE" w:rsidRPr="008B4BE1" w:rsidRDefault="008D0ABE" w:rsidP="00523C74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8B4BE1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8B4BE1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8B4BE1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E1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воздушных линий электропередачи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</w:tcPr>
          <w:p w:rsidR="008D0ABE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ABE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ООО "ШЕРЕГЕШ-ЭНЕРГО"</w:t>
            </w:r>
          </w:p>
          <w:p w:rsidR="008D0ABE" w:rsidRPr="0006307C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06307C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7" w:type="dxa"/>
            <w:vMerge w:val="restart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ООО "ШЕРЕГЕШ-ЭНЕРГО"</w:t>
            </w:r>
          </w:p>
          <w:p w:rsidR="008D0ABE" w:rsidRPr="0006307C" w:rsidRDefault="008D0ABE" w:rsidP="00523C74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</w:tr>
      <w:tr w:rsidR="008D0ABE" w:rsidTr="008D0ABE">
        <w:trPr>
          <w:trHeight w:val="650"/>
        </w:trPr>
        <w:tc>
          <w:tcPr>
            <w:tcW w:w="1843" w:type="dxa"/>
            <w:vMerge/>
            <w:vAlign w:val="center"/>
          </w:tcPr>
          <w:p w:rsidR="008D0ABE" w:rsidRPr="0006307C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06307C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vAlign w:val="center"/>
          </w:tcPr>
          <w:p w:rsidR="008D0ABE" w:rsidRPr="0006307C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электрослесарь (слесарь) дежурный и по ремонту оборудования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</w:tcPr>
          <w:p w:rsidR="008D0ABE" w:rsidRDefault="008D0ABE" w:rsidP="00523C74">
            <w:pPr>
              <w:ind w:righ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ABE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 xml:space="preserve">ООО "ТАЕЖНЫЙ" </w:t>
            </w:r>
          </w:p>
          <w:p w:rsidR="008D0ABE" w:rsidRPr="0006307C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06307C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7" w:type="dxa"/>
            <w:vMerge w:val="restart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 xml:space="preserve">ООО "ТАЕЖНЫЙ" </w:t>
            </w:r>
          </w:p>
          <w:p w:rsidR="008D0ABE" w:rsidRPr="0006307C" w:rsidRDefault="008D0ABE" w:rsidP="00523C74">
            <w:pPr>
              <w:ind w:left="33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автомобиля  </w:t>
            </w:r>
          </w:p>
        </w:tc>
      </w:tr>
      <w:tr w:rsidR="008D0ABE" w:rsidTr="008D0ABE">
        <w:trPr>
          <w:trHeight w:val="459"/>
        </w:trPr>
        <w:tc>
          <w:tcPr>
            <w:tcW w:w="1843" w:type="dxa"/>
            <w:vMerge/>
            <w:vAlign w:val="center"/>
          </w:tcPr>
          <w:p w:rsidR="008D0ABE" w:rsidRPr="0006307C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06307C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vAlign w:val="center"/>
          </w:tcPr>
          <w:p w:rsidR="008D0ABE" w:rsidRPr="0006307C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</w:tcPr>
          <w:p w:rsidR="008D0ABE" w:rsidRDefault="008D0ABE" w:rsidP="00523C74">
            <w:pPr>
              <w:ind w:righ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ABE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"СИБСТРОЙРЕСУРС"</w:t>
            </w:r>
          </w:p>
          <w:p w:rsidR="008D0ABE" w:rsidRPr="0006307C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06307C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77" w:type="dxa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ООО "СИБСТРОЙРЕСУРС"</w:t>
            </w:r>
          </w:p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D0ABE" w:rsidRPr="0006307C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инженер по сварке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D0ABE" w:rsidRPr="0006307C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инженер-проектировщик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D0ABE" w:rsidRPr="0006307C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Инженер-электрик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D0ABE" w:rsidRPr="0006307C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машинист камнерезной машины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D0ABE" w:rsidRPr="0006307C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машинист погрузочной машины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D0ABE" w:rsidRPr="0006307C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D0ABE" w:rsidRPr="0006307C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техник по бурению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D0ABE" w:rsidRPr="0006307C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техник по наладке и испытаниям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D0ABE" w:rsidRPr="0006307C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Pr="0006307C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06307C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BE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ФИЛИАЛ "ЭНЕРГОСЕТЬ</w:t>
            </w:r>
            <w:proofErr w:type="gramStart"/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"Г</w:t>
            </w:r>
            <w:proofErr w:type="gramEnd"/>
            <w:r w:rsidRPr="0006307C">
              <w:rPr>
                <w:rFonts w:ascii="Times New Roman" w:hAnsi="Times New Roman" w:cs="Times New Roman"/>
                <w:sz w:val="20"/>
                <w:szCs w:val="20"/>
              </w:rPr>
              <w:t xml:space="preserve">.ТАШТАГОЛА </w:t>
            </w:r>
          </w:p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ФИЛИАЛ "ЭНЕРГОСЕТЬ</w:t>
            </w:r>
            <w:proofErr w:type="gramStart"/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"Г</w:t>
            </w:r>
            <w:proofErr w:type="gramEnd"/>
            <w:r w:rsidRPr="0006307C">
              <w:rPr>
                <w:rFonts w:ascii="Times New Roman" w:hAnsi="Times New Roman" w:cs="Times New Roman"/>
                <w:sz w:val="20"/>
                <w:szCs w:val="20"/>
              </w:rPr>
              <w:t xml:space="preserve">.ТАШТАГОЛА </w:t>
            </w:r>
          </w:p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Pr="0006307C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06307C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BE" w:rsidTr="008D0ABE">
        <w:trPr>
          <w:trHeight w:val="176"/>
        </w:trPr>
        <w:tc>
          <w:tcPr>
            <w:tcW w:w="1843" w:type="dxa"/>
            <w:vMerge w:val="restart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АДМИНИСТРАЦИЯ ТЕМИРТАУССКОГО ГОРОДСКОГО ПОСЕЛЕНИЯ</w:t>
            </w:r>
          </w:p>
          <w:p w:rsidR="008D0ABE" w:rsidRPr="0006307C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06307C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177" w:type="dxa"/>
            <w:vMerge w:val="restart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АДМИНИСТРАЦИЯ ТЕМИРТАУССКОГО ГОРОДСКОГО ПОСЕЛЕНИЯ</w:t>
            </w:r>
          </w:p>
          <w:p w:rsidR="008D0ABE" w:rsidRPr="0006307C" w:rsidRDefault="008D0ABE" w:rsidP="00523C74">
            <w:pPr>
              <w:ind w:left="33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Pr="0006307C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06307C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vAlign w:val="center"/>
          </w:tcPr>
          <w:p w:rsidR="008D0ABE" w:rsidRPr="0006307C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11" w:type="dxa"/>
            <w:vAlign w:val="center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</w:tcPr>
          <w:p w:rsidR="008D0ABE" w:rsidRPr="0006307C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D0ABE" w:rsidRPr="0006307C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06307C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06307C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BE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ИП ВОРОШИЛОВ АЛЕКСАНДР ИВАНОВИЧ</w:t>
            </w:r>
          </w:p>
          <w:p w:rsidR="008D0ABE" w:rsidRPr="0006307C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06307C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8D0ABE" w:rsidRPr="0006307C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ИП ВОРОШИЛОВ АЛЕКСАНДР ИВАНОВИЧ</w:t>
            </w:r>
          </w:p>
          <w:p w:rsidR="008D0ABE" w:rsidRPr="0006307C" w:rsidRDefault="008D0ABE" w:rsidP="00523C74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D0ABE" w:rsidRPr="0006307C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8D0ABE" w:rsidRPr="0006307C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07C">
              <w:rPr>
                <w:rFonts w:ascii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</w:tr>
      <w:tr w:rsidR="008D0ABE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7" w:type="dxa"/>
          </w:tcPr>
          <w:p w:rsidR="008D0ABE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8D0ABE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8D0ABE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8D0ABE" w:rsidRDefault="008D0ABE" w:rsidP="00523C7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ABE" w:rsidRPr="009B25A9" w:rsidTr="008D0ABE">
        <w:trPr>
          <w:trHeight w:val="371"/>
        </w:trPr>
        <w:tc>
          <w:tcPr>
            <w:tcW w:w="1843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ОАО "ЖЕЛЕЗНОДОРОЖНАЯ ТОРГОВАЯ КОМПАНИЯ"</w:t>
            </w:r>
          </w:p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ОАО "ЖЕЛЕЗНОДОРОЖНАЯ ТОРГОВАЯ КОМПАНИЯ"</w:t>
            </w:r>
          </w:p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</w:tr>
      <w:tr w:rsidR="008D0ABE" w:rsidRPr="009B25A9" w:rsidTr="008D0ABE">
        <w:trPr>
          <w:trHeight w:val="505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0ABE" w:rsidRPr="009B25A9" w:rsidTr="008D0ABE">
        <w:trPr>
          <w:trHeight w:val="696"/>
        </w:trPr>
        <w:tc>
          <w:tcPr>
            <w:tcW w:w="1843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ООО "СИСТЕМА ЧИБИС-134"</w:t>
            </w:r>
          </w:p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ООО "СИСТЕМА ЧИБИС-134"</w:t>
            </w:r>
          </w:p>
          <w:p w:rsidR="008D0ABE" w:rsidRPr="009B25A9" w:rsidRDefault="008D0ABE" w:rsidP="00523C74">
            <w:pPr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</w:tr>
      <w:tr w:rsidR="008D0ABE" w:rsidRPr="009B25A9" w:rsidTr="008D0ABE">
        <w:trPr>
          <w:trHeight w:val="247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0ABE" w:rsidRPr="009B25A9" w:rsidTr="008D0ABE">
        <w:trPr>
          <w:trHeight w:val="573"/>
        </w:trPr>
        <w:tc>
          <w:tcPr>
            <w:tcW w:w="1843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"ТЕМИРТАУССКОЕ"</w:t>
            </w:r>
          </w:p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"ТЕМИРТАУССКОЕ"</w:t>
            </w:r>
          </w:p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</w:tr>
      <w:tr w:rsidR="008D0ABE" w:rsidRPr="009B25A9" w:rsidTr="008D0ABE">
        <w:trPr>
          <w:trHeight w:val="322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0ABE" w:rsidRPr="009B25A9" w:rsidTr="008D0ABE">
        <w:trPr>
          <w:trHeight w:val="573"/>
        </w:trPr>
        <w:tc>
          <w:tcPr>
            <w:tcW w:w="1843" w:type="dxa"/>
          </w:tcPr>
          <w:p w:rsidR="008D0ABE" w:rsidRPr="009B25A9" w:rsidRDefault="008D0ABE" w:rsidP="008D0A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МБУЗ "ТАШТАГОЛЬСК</w:t>
            </w:r>
            <w:r w:rsidRPr="009B2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ЦЕНТРАЛЬНАЯ РАЙОННАЯ БОЛЬНИЦА"</w:t>
            </w:r>
          </w:p>
        </w:tc>
        <w:tc>
          <w:tcPr>
            <w:tcW w:w="1359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 xml:space="preserve">МБУЗ "ТАШТАГОЛЬСКАЯ ЦЕНТРАЛЬНАЯ РАЙОННАЯ </w:t>
            </w:r>
            <w:r w:rsidRPr="009B2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БОЛЬНИЦА"</w:t>
            </w:r>
          </w:p>
          <w:p w:rsidR="008D0ABE" w:rsidRPr="009B25A9" w:rsidRDefault="008D0ABE" w:rsidP="00523C74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Санитарка (мойщица)</w:t>
            </w:r>
          </w:p>
        </w:tc>
      </w:tr>
      <w:tr w:rsidR="008D0ABE" w:rsidRPr="009B25A9" w:rsidTr="008D0ABE">
        <w:trPr>
          <w:trHeight w:val="262"/>
        </w:trPr>
        <w:tc>
          <w:tcPr>
            <w:tcW w:w="1843" w:type="dxa"/>
          </w:tcPr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0ABE" w:rsidRPr="009B25A9" w:rsidTr="008D0ABE">
        <w:trPr>
          <w:trHeight w:val="294"/>
        </w:trPr>
        <w:tc>
          <w:tcPr>
            <w:tcW w:w="1843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ООО "УПРАВЛЕНИЕ РЕМОНТОВ"</w:t>
            </w:r>
          </w:p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7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ООО "УПРАВЛЕНИЕ РЕМОНТОВ"</w:t>
            </w:r>
          </w:p>
          <w:p w:rsidR="008D0ABE" w:rsidRPr="009B25A9" w:rsidRDefault="008D0ABE" w:rsidP="00523C74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</w:tr>
      <w:tr w:rsidR="008D0ABE" w:rsidRPr="009B25A9" w:rsidTr="008D0ABE">
        <w:trPr>
          <w:trHeight w:val="511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электрослесарь (слесарь) дежурный и по ремонту оборудования</w:t>
            </w:r>
          </w:p>
        </w:tc>
      </w:tr>
      <w:tr w:rsidR="008D0ABE" w:rsidRPr="009B25A9" w:rsidTr="008D0ABE">
        <w:trPr>
          <w:trHeight w:val="403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0ABE" w:rsidRPr="009B25A9" w:rsidTr="008D0ABE">
        <w:trPr>
          <w:trHeight w:val="516"/>
        </w:trPr>
        <w:tc>
          <w:tcPr>
            <w:tcW w:w="1843" w:type="dxa"/>
            <w:vMerge w:val="restart"/>
          </w:tcPr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ООО "ЖИЛКОМСЕРВИС"</w:t>
            </w:r>
          </w:p>
        </w:tc>
        <w:tc>
          <w:tcPr>
            <w:tcW w:w="1359" w:type="dxa"/>
            <w:vMerge w:val="restart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8D0ABE" w:rsidRPr="009B25A9" w:rsidRDefault="008D0ABE" w:rsidP="00523C74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ООО "ЖИЛКОМСЕРВИС"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Электрослесарь (слесарь) дежурный и по ремонту оборудования</w:t>
            </w:r>
          </w:p>
        </w:tc>
      </w:tr>
      <w:tr w:rsidR="008D0ABE" w:rsidRPr="009B25A9" w:rsidTr="008D0ABE">
        <w:trPr>
          <w:trHeight w:val="433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ООО "СИСТЕМА ЧИБИС-67"</w:t>
            </w:r>
          </w:p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7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ООО "СИСТЕМА ЧИБИС-67"</w:t>
            </w:r>
          </w:p>
          <w:p w:rsidR="008D0ABE" w:rsidRPr="009B25A9" w:rsidRDefault="008D0ABE" w:rsidP="00523C74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Администратор зала</w:t>
            </w:r>
          </w:p>
        </w:tc>
      </w:tr>
      <w:tr w:rsidR="008D0ABE" w:rsidRPr="009B25A9" w:rsidTr="008D0ABE">
        <w:trPr>
          <w:trHeight w:val="366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</w:tr>
      <w:tr w:rsidR="008D0ABE" w:rsidRPr="009B25A9" w:rsidTr="008D0ABE">
        <w:trPr>
          <w:trHeight w:val="366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и служебных помещений</w:t>
            </w:r>
          </w:p>
        </w:tc>
      </w:tr>
      <w:tr w:rsidR="008D0ABE" w:rsidRPr="009B25A9" w:rsidTr="008D0ABE">
        <w:trPr>
          <w:trHeight w:val="366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фасовщица</w:t>
            </w: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0ABE" w:rsidRPr="009B25A9" w:rsidTr="008D0ABE">
        <w:trPr>
          <w:trHeight w:val="321"/>
        </w:trPr>
        <w:tc>
          <w:tcPr>
            <w:tcW w:w="1843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№24"</w:t>
            </w:r>
          </w:p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№24"</w:t>
            </w:r>
          </w:p>
          <w:p w:rsidR="008D0ABE" w:rsidRPr="009B25A9" w:rsidRDefault="008D0ABE" w:rsidP="00523C74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Гардеробщик</w:t>
            </w: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НОВОКУЗНЕЦКИЙ ЦЕНТР ОРГАНИЗАЦИИ РЖД</w:t>
            </w:r>
          </w:p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НОВОКУЗНЕЦКИЙ ЦЕНТР ОРГАНИЗАЦИИ РЖД</w:t>
            </w:r>
          </w:p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BE" w:rsidRPr="009B25A9" w:rsidRDefault="008D0ABE" w:rsidP="00523C74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Дежурный по железнодорожной станции</w:t>
            </w: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ОАО "ТАШТАГОЛЬСКОЕ ДОРОЖНОЕ РЕМОНТНО-СТРОИТЕЛЬНОЕ УПРАВЛЕНИЕ</w:t>
            </w:r>
          </w:p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ОАО "ТАШТАГОЛЬСКОЕ ДОРОЖНОЕ РЕМОНТНО-СТРОИТЕЛЬНОЕ УПРАВЛЕНИЕ</w:t>
            </w:r>
          </w:p>
          <w:p w:rsidR="008D0ABE" w:rsidRPr="009B25A9" w:rsidRDefault="008D0ABE" w:rsidP="00523C74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Дорожный рабочий</w:t>
            </w: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ООО "ЛОМБАРД-ЛЮКС"</w:t>
            </w:r>
          </w:p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ООО "ЛОМБАРД-ЛЮКС"</w:t>
            </w:r>
          </w:p>
          <w:p w:rsidR="008D0ABE" w:rsidRPr="009B25A9" w:rsidRDefault="008D0ABE" w:rsidP="00523C74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ООО "ШЕРЕГЕШ-ЭНЕРГО"</w:t>
            </w:r>
          </w:p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7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ООО "ШЕРЕГЕШ-ЭНЕРГО"</w:t>
            </w:r>
          </w:p>
          <w:p w:rsidR="008D0ABE" w:rsidRPr="009B25A9" w:rsidRDefault="008D0ABE" w:rsidP="00523C74">
            <w:pPr>
              <w:ind w:left="33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Мастер по ремонту</w:t>
            </w:r>
          </w:p>
        </w:tc>
      </w:tr>
      <w:tr w:rsidR="008D0ABE" w:rsidRPr="009B25A9" w:rsidTr="008D0ABE">
        <w:trPr>
          <w:trHeight w:val="459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монтажник санитарно-технических систем и оборудования</w:t>
            </w: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ОАО "ШАХТОСТРОИТЕЛЬ"</w:t>
            </w:r>
          </w:p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ОАО "ШАХТОСТРОИТЕЛЬ"</w:t>
            </w:r>
          </w:p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"КАЗ-БЛАГОУСТРОЙСТВО"</w:t>
            </w:r>
          </w:p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ООО "КАЗ-БЛАГОУСТРОЙСТВО"</w:t>
            </w:r>
          </w:p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BE" w:rsidRPr="009B25A9" w:rsidTr="008D0ABE">
        <w:trPr>
          <w:trHeight w:val="176"/>
        </w:trPr>
        <w:tc>
          <w:tcPr>
            <w:tcW w:w="1843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ООО "ЖИЛКОМСЕРВИС"</w:t>
            </w:r>
          </w:p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ООО "ЖИЛКОМСЕРВИС"</w:t>
            </w:r>
          </w:p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BE" w:rsidRPr="009B25A9" w:rsidRDefault="008D0ABE" w:rsidP="00523C74">
            <w:pPr>
              <w:ind w:left="33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 xml:space="preserve">Подсобный рабочий </w:t>
            </w: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</w:tcPr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АДМИНИСТРАЦИЯ КАЗСКОГО ГОРОДСКОГО ПОСЕЛЕНИЯ</w:t>
            </w:r>
          </w:p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АДМИНИСТРАЦИЯ КАЗСКОГО ГОРОДСКОГО ПОСЕЛЕНИЯ</w:t>
            </w:r>
          </w:p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BE" w:rsidRPr="009B25A9" w:rsidRDefault="008D0ABE" w:rsidP="00523C74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и служебных помещений</w:t>
            </w: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0ABE" w:rsidRPr="009B25A9" w:rsidRDefault="008D0ABE" w:rsidP="008D0ABE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359"/>
        <w:gridCol w:w="3177"/>
        <w:gridCol w:w="1843"/>
        <w:gridCol w:w="2268"/>
        <w:gridCol w:w="4111"/>
      </w:tblGrid>
      <w:tr w:rsidR="008D0ABE" w:rsidRPr="009B25A9" w:rsidTr="008D0ABE">
        <w:trPr>
          <w:trHeight w:val="318"/>
        </w:trPr>
        <w:tc>
          <w:tcPr>
            <w:tcW w:w="1843" w:type="dxa"/>
            <w:vMerge w:val="restart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ИП БАБЕНКО СЕРГЕЙ ВИКТОРОВИЧ</w:t>
            </w:r>
          </w:p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ИП БАБЕНКО СЕРГЕЙ ВИКТОРОВИЧ</w:t>
            </w:r>
          </w:p>
          <w:p w:rsidR="008D0ABE" w:rsidRPr="009B25A9" w:rsidRDefault="008D0ABE" w:rsidP="00523C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BE" w:rsidRPr="009B25A9" w:rsidRDefault="008D0ABE" w:rsidP="00523C74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D0ABE" w:rsidRPr="009B25A9" w:rsidRDefault="008D0ABE" w:rsidP="00523C7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D0ABE" w:rsidRPr="009B25A9" w:rsidRDefault="008D0ABE" w:rsidP="00523C74">
            <w:pPr>
              <w:ind w:left="33"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BE" w:rsidRPr="009B25A9" w:rsidTr="008D0ABE">
        <w:trPr>
          <w:trHeight w:val="318"/>
        </w:trPr>
        <w:tc>
          <w:tcPr>
            <w:tcW w:w="1843" w:type="dxa"/>
          </w:tcPr>
          <w:p w:rsidR="008D0ABE" w:rsidRPr="009B25A9" w:rsidRDefault="008D0ABE" w:rsidP="00523C74">
            <w:pPr>
              <w:ind w:right="-74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359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3177" w:type="dxa"/>
          </w:tcPr>
          <w:p w:rsidR="008D0ABE" w:rsidRPr="009B25A9" w:rsidRDefault="008D0ABE" w:rsidP="00523C74">
            <w:pPr>
              <w:ind w:left="-108"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BE" w:rsidRPr="009B25A9" w:rsidRDefault="008D0ABE" w:rsidP="00523C7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2268" w:type="dxa"/>
          </w:tcPr>
          <w:p w:rsidR="008D0ABE" w:rsidRPr="009B25A9" w:rsidRDefault="008D0ABE" w:rsidP="00523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ABE" w:rsidRPr="009B25A9" w:rsidRDefault="008D0ABE" w:rsidP="00523C7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64CF7" w:rsidRDefault="008D0ABE" w:rsidP="00DF01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5A9">
        <w:rPr>
          <w:rFonts w:ascii="Times New Roman" w:hAnsi="Times New Roman" w:cs="Times New Roman"/>
          <w:sz w:val="20"/>
          <w:szCs w:val="20"/>
        </w:rPr>
        <w:br w:type="page"/>
      </w:r>
    </w:p>
    <w:p w:rsidR="00F64CF7" w:rsidRDefault="00F64CF7" w:rsidP="00DF01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A2" w:rsidRPr="001944BF" w:rsidRDefault="00B32AA2" w:rsidP="001944BF">
      <w:pPr>
        <w:ind w:firstLine="0"/>
        <w:jc w:val="center"/>
        <w:rPr>
          <w:rFonts w:ascii="Times New Roman" w:hAnsi="Times New Roman" w:cs="Times New Roman"/>
        </w:rPr>
        <w:sectPr w:rsidR="00B32AA2" w:rsidRPr="001944BF" w:rsidSect="003D5317">
          <w:pgSz w:w="16838" w:h="11906" w:orient="landscape"/>
          <w:pgMar w:top="1106" w:right="1134" w:bottom="1259" w:left="1134" w:header="709" w:footer="709" w:gutter="0"/>
          <w:cols w:space="708"/>
          <w:titlePg/>
          <w:docGrid w:linePitch="360"/>
        </w:sectPr>
      </w:pPr>
    </w:p>
    <w:tbl>
      <w:tblPr>
        <w:tblW w:w="16222" w:type="dxa"/>
        <w:tblInd w:w="-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7"/>
        <w:gridCol w:w="1304"/>
        <w:gridCol w:w="689"/>
        <w:gridCol w:w="727"/>
        <w:gridCol w:w="554"/>
        <w:gridCol w:w="900"/>
        <w:gridCol w:w="956"/>
        <w:gridCol w:w="708"/>
        <w:gridCol w:w="680"/>
        <w:gridCol w:w="564"/>
        <w:gridCol w:w="711"/>
        <w:gridCol w:w="564"/>
        <w:gridCol w:w="667"/>
        <w:gridCol w:w="667"/>
        <w:gridCol w:w="667"/>
        <w:gridCol w:w="668"/>
        <w:gridCol w:w="595"/>
        <w:gridCol w:w="636"/>
        <w:gridCol w:w="636"/>
        <w:gridCol w:w="650"/>
        <w:gridCol w:w="578"/>
        <w:gridCol w:w="723"/>
        <w:gridCol w:w="633"/>
        <w:gridCol w:w="58"/>
      </w:tblGrid>
      <w:tr w:rsidR="00B32AA2" w:rsidRPr="00746AB8" w:rsidTr="00E3446F">
        <w:trPr>
          <w:gridBefore w:val="1"/>
          <w:gridAfter w:val="1"/>
          <w:wBefore w:w="687" w:type="dxa"/>
          <w:wAfter w:w="58" w:type="dxa"/>
          <w:trHeight w:val="356"/>
        </w:trPr>
        <w:tc>
          <w:tcPr>
            <w:tcW w:w="15477" w:type="dxa"/>
            <w:gridSpan w:val="22"/>
            <w:shd w:val="clear" w:color="auto" w:fill="FFFFFF"/>
          </w:tcPr>
          <w:p w:rsidR="004027D8" w:rsidRDefault="004027D8" w:rsidP="004027D8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lastRenderedPageBreak/>
              <w:t>Приложение 3</w:t>
            </w:r>
          </w:p>
          <w:p w:rsidR="004027D8" w:rsidRDefault="004027D8" w:rsidP="004027D8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BD1FBC">
              <w:rPr>
                <w:rFonts w:ascii="Times New Roman" w:hAnsi="Times New Roman"/>
                <w:sz w:val="22"/>
                <w:szCs w:val="18"/>
              </w:rPr>
              <w:t>Сводная информация по финансированию первоочередных программ и пр</w:t>
            </w:r>
            <w:r w:rsidR="00F61212">
              <w:rPr>
                <w:rFonts w:ascii="Times New Roman" w:hAnsi="Times New Roman"/>
                <w:sz w:val="22"/>
                <w:szCs w:val="18"/>
              </w:rPr>
              <w:t xml:space="preserve">оектов в рамках КИП </w:t>
            </w:r>
            <w:proofErr w:type="spellStart"/>
            <w:r w:rsidR="00F61212">
              <w:rPr>
                <w:rFonts w:ascii="Times New Roman" w:hAnsi="Times New Roman"/>
                <w:sz w:val="22"/>
                <w:szCs w:val="18"/>
              </w:rPr>
              <w:t>пгт</w:t>
            </w:r>
            <w:proofErr w:type="spellEnd"/>
            <w:r w:rsidR="00F61212">
              <w:rPr>
                <w:rFonts w:ascii="Times New Roman" w:hAnsi="Times New Roman"/>
                <w:sz w:val="22"/>
                <w:szCs w:val="18"/>
              </w:rPr>
              <w:t>. Мундыбаш</w:t>
            </w:r>
            <w:r w:rsidRPr="00BD1FBC">
              <w:rPr>
                <w:rFonts w:ascii="Times New Roman" w:hAnsi="Times New Roman"/>
                <w:sz w:val="22"/>
                <w:szCs w:val="18"/>
              </w:rPr>
              <w:t xml:space="preserve"> на 201</w:t>
            </w:r>
            <w:r w:rsidR="00177DD6">
              <w:rPr>
                <w:rFonts w:ascii="Times New Roman" w:hAnsi="Times New Roman"/>
                <w:sz w:val="22"/>
                <w:szCs w:val="18"/>
              </w:rPr>
              <w:t>5</w:t>
            </w:r>
          </w:p>
          <w:p w:rsidR="00B32AA2" w:rsidRPr="00746AB8" w:rsidRDefault="004027D8" w:rsidP="004027D8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FBC">
              <w:rPr>
                <w:rFonts w:ascii="Times New Roman" w:hAnsi="Times New Roman"/>
                <w:sz w:val="22"/>
                <w:szCs w:val="18"/>
              </w:rPr>
              <w:t>-2020 годы, млн. рублей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 </w:t>
            </w:r>
          </w:p>
        </w:tc>
      </w:tr>
      <w:tr w:rsidR="00B32AA2" w:rsidRPr="001944BF" w:rsidTr="00E3446F">
        <w:trPr>
          <w:gridBefore w:val="1"/>
          <w:gridAfter w:val="1"/>
          <w:wBefore w:w="687" w:type="dxa"/>
          <w:wAfter w:w="58" w:type="dxa"/>
          <w:trHeight w:val="185"/>
        </w:trPr>
        <w:tc>
          <w:tcPr>
            <w:tcW w:w="1993" w:type="dxa"/>
            <w:gridSpan w:val="2"/>
            <w:shd w:val="clear" w:color="auto" w:fill="FFFFFF"/>
          </w:tcPr>
          <w:p w:rsidR="00B32AA2" w:rsidRPr="001944BF" w:rsidRDefault="00B32AA2" w:rsidP="003205E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4" w:type="dxa"/>
            <w:gridSpan w:val="20"/>
            <w:shd w:val="clear" w:color="auto" w:fill="FFFFFF"/>
          </w:tcPr>
          <w:p w:rsidR="00B32AA2" w:rsidRPr="001944BF" w:rsidRDefault="00B32AA2" w:rsidP="004027D8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7D8" w:rsidRPr="001944BF" w:rsidTr="00E3446F">
        <w:trPr>
          <w:trHeight w:val="156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проекта программы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4027D8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Наличие ПСД</w:t>
            </w:r>
          </w:p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Наличие согласования с ФОИВ фе</w:t>
            </w:r>
            <w:r w:rsidR="00177DD6">
              <w:rPr>
                <w:rFonts w:ascii="Times New Roman" w:hAnsi="Times New Roman"/>
                <w:b/>
                <w:bCs/>
                <w:sz w:val="18"/>
                <w:szCs w:val="18"/>
              </w:rPr>
              <w:t>дерального финансирования в 2014</w:t>
            </w: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Объем инвестиций,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4027D8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Освоено</w:t>
            </w:r>
          </w:p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177DD6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Финансирование 201</w:t>
            </w:r>
            <w:r w:rsidR="00177DD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год -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4BF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Финансирование 201</w:t>
            </w:r>
            <w:r w:rsidR="00177DD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944BF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201</w:t>
              </w:r>
              <w:r w:rsidR="00177DD6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7</w:t>
              </w:r>
              <w:r w:rsidRPr="001944BF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 xml:space="preserve"> г</w:t>
              </w:r>
            </w:smartTag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.г. - всего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4BF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Финансирование 201</w:t>
            </w:r>
            <w:r w:rsidR="00177DD6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944BF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2020 г</w:t>
              </w:r>
            </w:smartTag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.г. - всего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4BF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7D8" w:rsidRPr="001944BF" w:rsidTr="00E3446F">
        <w:trPr>
          <w:trHeight w:val="106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средства федерального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proofErr w:type="spellStart"/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муницпального</w:t>
            </w:r>
            <w:proofErr w:type="spellEnd"/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частные инвестиции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средства федерального бюджета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proofErr w:type="spellStart"/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муницпального</w:t>
            </w:r>
            <w:proofErr w:type="spellEnd"/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частные инвестиции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средства федерального бюджета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proofErr w:type="spellStart"/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муницпального</w:t>
            </w:r>
            <w:proofErr w:type="spellEnd"/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027D8" w:rsidRPr="001944BF" w:rsidRDefault="004027D8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частные инвестиции</w:t>
            </w:r>
          </w:p>
        </w:tc>
      </w:tr>
      <w:tr w:rsidR="0036503A" w:rsidRPr="001944BF" w:rsidTr="0036503A">
        <w:trPr>
          <w:trHeight w:val="1061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577A98" w:rsidRDefault="0036503A" w:rsidP="00577A98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bCs/>
                  <w:sz w:val="18"/>
                  <w:szCs w:val="18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.</w:t>
              </w:r>
            </w:smartTag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F4BAE">
              <w:rPr>
                <w:rFonts w:ascii="Times New Roman" w:hAnsi="Times New Roman"/>
                <w:b/>
                <w:sz w:val="18"/>
                <w:szCs w:val="18"/>
              </w:rPr>
              <w:t>Фонд содействия реформированию ЖКХ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22,500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22,500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13,000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6503A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3446F" w:rsidRPr="001944BF" w:rsidTr="00215F5F">
        <w:trPr>
          <w:trHeight w:val="106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E3446F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944BF">
              <w:rPr>
                <w:rFonts w:ascii="Times New Roman" w:hAnsi="Times New Roman"/>
                <w:sz w:val="18"/>
                <w:szCs w:val="18"/>
              </w:rPr>
              <w:t>Региональная адресная программа в рамках реализации федерального закона от 21.07.2007 № 185-ФЗ</w:t>
            </w:r>
          </w:p>
          <w:p w:rsidR="00E3446F" w:rsidRPr="001944BF" w:rsidRDefault="00E3446F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944BF">
              <w:rPr>
                <w:rFonts w:ascii="Times New Roman" w:hAnsi="Times New Roman"/>
                <w:sz w:val="18"/>
                <w:szCs w:val="18"/>
              </w:rPr>
              <w:t>(по основной заявке за счет дополнительных средств, выделяемых фонду, и бонусов)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E3446F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4BF">
              <w:rPr>
                <w:rFonts w:ascii="Times New Roman" w:hAnsi="Times New Roman"/>
                <w:sz w:val="18"/>
                <w:szCs w:val="18"/>
              </w:rPr>
              <w:t xml:space="preserve">Переселение граждан из </w:t>
            </w:r>
            <w:proofErr w:type="spellStart"/>
            <w:proofErr w:type="gramStart"/>
            <w:r w:rsidRPr="001944BF">
              <w:rPr>
                <w:rFonts w:ascii="Times New Roman" w:hAnsi="Times New Roman"/>
                <w:sz w:val="18"/>
                <w:szCs w:val="18"/>
              </w:rPr>
              <w:t>многоквартир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944BF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944BF">
              <w:rPr>
                <w:rFonts w:ascii="Times New Roman" w:hAnsi="Times New Roman"/>
                <w:sz w:val="18"/>
                <w:szCs w:val="18"/>
              </w:rPr>
              <w:t xml:space="preserve"> жилых домов, признанных аварийными и подлежащими сносу </w:t>
            </w:r>
          </w:p>
          <w:p w:rsidR="00E3446F" w:rsidRPr="001944BF" w:rsidRDefault="00E3446F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1-го</w:t>
            </w:r>
            <w:r w:rsidRPr="001944BF">
              <w:rPr>
                <w:rFonts w:ascii="Times New Roman" w:hAnsi="Times New Roman"/>
                <w:sz w:val="18"/>
                <w:szCs w:val="18"/>
              </w:rPr>
              <w:t xml:space="preserve"> девятиэтажных домов для переселения людей </w:t>
            </w:r>
          </w:p>
          <w:p w:rsidR="00E3446F" w:rsidRPr="001944BF" w:rsidRDefault="00E3446F" w:rsidP="0036503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44BF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</w:p>
          <w:p w:rsidR="00E3446F" w:rsidRPr="001944BF" w:rsidRDefault="00E3446F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Default="00E3446F" w:rsidP="00177DD6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D1FBC">
              <w:rPr>
                <w:rFonts w:ascii="Times New Roman" w:hAnsi="Times New Roman"/>
                <w:sz w:val="18"/>
                <w:szCs w:val="18"/>
              </w:rPr>
              <w:t>( ПСД</w:t>
            </w:r>
            <w:proofErr w:type="gramEnd"/>
          </w:p>
          <w:p w:rsidR="00E3446F" w:rsidRPr="00BD1FBC" w:rsidRDefault="00E3446F" w:rsidP="00177DD6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FB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BD1FBC">
              <w:rPr>
                <w:rFonts w:ascii="Times New Roman" w:hAnsi="Times New Roman"/>
                <w:sz w:val="18"/>
                <w:szCs w:val="18"/>
              </w:rPr>
              <w:t>ста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D1FBC">
              <w:rPr>
                <w:rFonts w:ascii="Times New Roman" w:hAnsi="Times New Roman"/>
                <w:sz w:val="18"/>
                <w:szCs w:val="18"/>
              </w:rPr>
              <w:t>дии</w:t>
            </w:r>
            <w:proofErr w:type="spellEnd"/>
            <w:proofErr w:type="gramEnd"/>
          </w:p>
          <w:p w:rsidR="00E3446F" w:rsidRDefault="00E3446F" w:rsidP="00177DD6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разработ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3446F" w:rsidRPr="00BD1FBC" w:rsidRDefault="00E3446F" w:rsidP="00177DD6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1FBC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</w:p>
          <w:p w:rsidR="00E3446F" w:rsidRDefault="00E3446F" w:rsidP="00177DD6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D1FBC">
              <w:rPr>
                <w:rFonts w:ascii="Times New Roman" w:hAnsi="Times New Roman"/>
                <w:sz w:val="18"/>
                <w:szCs w:val="18"/>
              </w:rPr>
              <w:t>(201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BD1FB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E3446F" w:rsidRDefault="00E3446F" w:rsidP="00177DD6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FBC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E3446F" w:rsidRPr="001944BF" w:rsidRDefault="00E3446F" w:rsidP="00177DD6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BD1FBC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E3446F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22,500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22,500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13,000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F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A210D" w:rsidRPr="001944BF" w:rsidTr="0036503A">
        <w:trPr>
          <w:trHeight w:val="1061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215F5F" w:rsidP="00215F5F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lastRenderedPageBreak/>
              <w:t>II</w:t>
            </w:r>
            <w:r w:rsidR="003D40B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15F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A210D">
              <w:rPr>
                <w:rFonts w:ascii="Times New Roman" w:hAnsi="Times New Roman"/>
                <w:b/>
                <w:bCs/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215F5F" w:rsidRDefault="00215F5F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678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291D3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96,564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Default="00291D3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327,621</w:t>
            </w:r>
          </w:p>
          <w:p w:rsidR="00291D3C" w:rsidRPr="001944BF" w:rsidRDefault="00291D3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754C13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754C13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294,859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754C13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32,762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215F5F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215F5F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204,000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215F5F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142,450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215F5F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51,375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215F5F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10,175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215F5F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754C13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754C13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35,000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754C13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12,500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754C13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2,500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754C13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A210D" w:rsidRPr="001944BF" w:rsidTr="00215F5F">
        <w:trPr>
          <w:trHeight w:val="106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944BF">
              <w:rPr>
                <w:rFonts w:ascii="Times New Roman" w:hAnsi="Times New Roman"/>
                <w:sz w:val="18"/>
                <w:szCs w:val="18"/>
              </w:rPr>
              <w:t>Строительство сетей водоснабжения, канализации, электроснабжения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944BF">
              <w:rPr>
                <w:rFonts w:ascii="Times New Roman" w:hAnsi="Times New Roman"/>
                <w:sz w:val="18"/>
                <w:szCs w:val="18"/>
              </w:rPr>
              <w:t>Строительство сетей водоснабжения, 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нализации, электроснабжения в микрорайонах Мундыбаша (ул.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Григорьева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оветская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Октябрьская, Вокзальная, Школьная)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0E3AD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0E3AD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0E3AD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0E3AD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0E3AD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0E3AD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0E3AD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0E3AD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0E3AD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6C5E66">
              <w:rPr>
                <w:rFonts w:ascii="Times New Roman" w:hAnsi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6C5E66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6C5E66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0E3AD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0E3AD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0E3AD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0E3AD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0E3AD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0E3AD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236FA" w:rsidRPr="001944BF" w:rsidTr="00215F5F">
        <w:trPr>
          <w:trHeight w:val="106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Pr="001944BF" w:rsidRDefault="00B236FA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моста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Pr="001944BF" w:rsidRDefault="00B236FA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моста через р.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Тельбес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Pr="001944BF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Pr="001944BF" w:rsidRDefault="00B236F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33543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140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B236FA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B236F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B236F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B236F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B236F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B236F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B236F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33543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140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B236FA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33543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33543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33543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B236F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B236F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B236F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B236F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B236F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B236F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236FA" w:rsidRPr="001944BF" w:rsidTr="00215F5F">
        <w:trPr>
          <w:trHeight w:val="106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Pr="001944BF" w:rsidRDefault="00335435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моста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Pr="001944BF" w:rsidRDefault="00335435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моста через р.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Тельбес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Pr="001944BF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Pr="001944BF" w:rsidRDefault="00B236F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33543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33543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6163F9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6163F9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6163F9" w:rsidP="006163F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33543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33543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33543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33543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33543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FA" w:rsidRDefault="0033543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22625" w:rsidRPr="001944BF" w:rsidTr="00215F5F">
        <w:trPr>
          <w:trHeight w:val="106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виадука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виадука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Pr="001944BF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Pr="001944BF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0,500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6163F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22625" w:rsidRPr="001944BF" w:rsidTr="00215F5F">
        <w:trPr>
          <w:trHeight w:val="106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социальной сферы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общежития на 30 мест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Pr="001944BF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Pr="001944BF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6163F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5" w:rsidRDefault="00D2262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C0B8A" w:rsidRPr="001944BF" w:rsidTr="00215F5F">
        <w:trPr>
          <w:trHeight w:val="106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BC0B8A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BC0B8A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участковой больницы по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Кабалевского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BC0B8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Pr="001944BF" w:rsidRDefault="00BC0B8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BC0B8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424</w:t>
            </w:r>
            <w:r w:rsidR="003650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291D3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96,564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291D3C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327,621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754C13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754C13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294,859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754C13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32,762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22590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22590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22590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22590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225905" w:rsidP="006163F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22590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22590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22590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22590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22590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8A" w:rsidRDefault="00225905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D40BE" w:rsidRPr="001944BF" w:rsidTr="00215F5F">
        <w:trPr>
          <w:trHeight w:val="106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Реконструкция коммунальной инфраструктуры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Реконструкция котельной и тепловых сетей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  <w:r w:rsidR="00923C31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464D42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6163F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754C13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754C13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  <w:r w:rsidR="00923C31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3D40B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754C13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12,50</w:t>
            </w:r>
            <w:r w:rsidR="003D40B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923C31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Default="003D40B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0551B" w:rsidRPr="001944BF" w:rsidTr="0000551B">
        <w:trPr>
          <w:trHeight w:val="1061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00551B" w:rsidP="0036503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бюджетным программам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00551B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00551B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464D42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700,685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00551B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96,564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464D42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350,121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464D42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9,0</w:t>
            </w:r>
            <w:r w:rsidR="006E430E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464D42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307,859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464D42" w:rsidP="00464D4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33,262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464D42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464D42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204,000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464D42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142,450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464D42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51,375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464D42" w:rsidP="006163F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10,175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464D42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464D42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464D42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35,000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464D42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12,500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464D42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2,500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464D42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A210D" w:rsidRPr="001944BF" w:rsidTr="00E3446F">
        <w:trPr>
          <w:trHeight w:val="1061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215F5F" w:rsidP="00215F5F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III</w:t>
            </w:r>
            <w:r w:rsidR="00BA210D"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. Реализация инвестиционных проектов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  <w:r w:rsidR="00923C31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8,060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8,060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3,940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2,437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A210D" w:rsidRPr="001944BF" w:rsidRDefault="0036503A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A210D" w:rsidRPr="001944BF" w:rsidTr="00215F5F">
        <w:trPr>
          <w:trHeight w:val="106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Мендведев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Я.А.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Производство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теплоблоков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тротуарной плитки и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биотоплива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из древесных отходов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 требуется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923C31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0,497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177DD6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0,497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1,503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A210D" w:rsidRPr="001944BF" w:rsidTr="00215F5F">
        <w:trPr>
          <w:trHeight w:val="106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ООО «Лесозавод»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Реконструкция лесозавода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 требуется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923C31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7,563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7,563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2,437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2,437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0D" w:rsidRPr="001944BF" w:rsidRDefault="00BA210D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0551B" w:rsidRPr="001944BF" w:rsidTr="0000551B">
        <w:trPr>
          <w:trHeight w:val="1061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00551B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4BF">
              <w:rPr>
                <w:rFonts w:ascii="Times New Roman" w:hAnsi="Times New Roman"/>
                <w:b/>
                <w:bCs/>
                <w:sz w:val="18"/>
                <w:szCs w:val="18"/>
              </w:rPr>
              <w:t>Общая стоимость программ и проектов в рамках КИП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00551B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00551B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6E430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712,685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6E430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96,564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5732B5" w:rsidP="005732B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358,181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6E430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6E430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307,859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6E430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33,262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6E430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8,060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6E430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207,940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6E430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142,450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6E430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51,375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6E430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10,175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6E430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2,437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6E430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6E430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35,000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6E430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12,500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6E430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2,500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00551B" w:rsidRDefault="006E430E" w:rsidP="0036503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A210D" w:rsidRPr="001944BF" w:rsidTr="00E3446F">
        <w:trPr>
          <w:gridBefore w:val="1"/>
          <w:gridAfter w:val="1"/>
          <w:wBefore w:w="687" w:type="dxa"/>
          <w:wAfter w:w="58" w:type="dxa"/>
          <w:trHeight w:val="156"/>
        </w:trPr>
        <w:tc>
          <w:tcPr>
            <w:tcW w:w="15477" w:type="dxa"/>
            <w:gridSpan w:val="22"/>
            <w:shd w:val="clear" w:color="auto" w:fill="FFFFFF"/>
          </w:tcPr>
          <w:p w:rsidR="00BA210D" w:rsidRPr="001944BF" w:rsidRDefault="00BA210D" w:rsidP="0067216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2AA2" w:rsidRDefault="00B32AA2" w:rsidP="003D40BE">
      <w:pPr>
        <w:ind w:firstLine="0"/>
      </w:pPr>
    </w:p>
    <w:p w:rsidR="0036503A" w:rsidRDefault="0036503A" w:rsidP="003D40BE">
      <w:pPr>
        <w:ind w:firstLine="0"/>
      </w:pPr>
    </w:p>
    <w:p w:rsidR="0036503A" w:rsidRDefault="0036503A" w:rsidP="003D40BE">
      <w:pPr>
        <w:ind w:firstLine="0"/>
      </w:pPr>
    </w:p>
    <w:p w:rsidR="0036503A" w:rsidRDefault="0036503A" w:rsidP="003D40BE">
      <w:pPr>
        <w:ind w:firstLine="0"/>
      </w:pPr>
    </w:p>
    <w:p w:rsidR="0036503A" w:rsidRDefault="0036503A" w:rsidP="003D40BE">
      <w:pPr>
        <w:ind w:firstLine="0"/>
      </w:pPr>
    </w:p>
    <w:p w:rsidR="0036503A" w:rsidRDefault="0036503A" w:rsidP="003D40BE">
      <w:pPr>
        <w:ind w:firstLine="0"/>
      </w:pPr>
    </w:p>
    <w:p w:rsidR="0036503A" w:rsidRPr="00577A98" w:rsidRDefault="0036503A" w:rsidP="003D40BE">
      <w:pPr>
        <w:ind w:firstLine="0"/>
      </w:pPr>
    </w:p>
    <w:tbl>
      <w:tblPr>
        <w:tblW w:w="15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6"/>
        <w:gridCol w:w="5902"/>
        <w:gridCol w:w="758"/>
        <w:gridCol w:w="723"/>
        <w:gridCol w:w="445"/>
        <w:gridCol w:w="277"/>
        <w:gridCol w:w="723"/>
        <w:gridCol w:w="134"/>
        <w:gridCol w:w="588"/>
        <w:gridCol w:w="546"/>
        <w:gridCol w:w="176"/>
        <w:gridCol w:w="723"/>
        <w:gridCol w:w="235"/>
        <w:gridCol w:w="992"/>
        <w:gridCol w:w="218"/>
        <w:gridCol w:w="722"/>
        <w:gridCol w:w="722"/>
        <w:gridCol w:w="722"/>
      </w:tblGrid>
      <w:tr w:rsidR="00A51EC3" w:rsidTr="0037430B">
        <w:trPr>
          <w:gridAfter w:val="1"/>
          <w:wAfter w:w="722" w:type="dxa"/>
          <w:trHeight w:val="1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44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B32AA2" w:rsidTr="00A904B8">
        <w:trPr>
          <w:gridAfter w:val="1"/>
          <w:wAfter w:w="722" w:type="dxa"/>
          <w:trHeight w:val="218"/>
        </w:trPr>
        <w:tc>
          <w:tcPr>
            <w:tcW w:w="7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Комплексного инвестиционного плана м</w:t>
            </w:r>
            <w:r w:rsidR="00E80104">
              <w:rPr>
                <w:rFonts w:ascii="Times New Roman" w:hAnsi="Times New Roman" w:cs="Times New Roman"/>
                <w:sz w:val="28"/>
                <w:szCs w:val="28"/>
              </w:rPr>
              <w:t>одернизации моногорода Мундыбаш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A2" w:rsidTr="00A904B8">
        <w:trPr>
          <w:trHeight w:val="218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265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722" w:type="dxa"/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51EC3" w:rsidTr="00A904B8">
        <w:trPr>
          <w:gridAfter w:val="1"/>
          <w:wAfter w:w="722" w:type="dxa"/>
          <w:trHeight w:val="218"/>
        </w:trPr>
        <w:tc>
          <w:tcPr>
            <w:tcW w:w="566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2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</w:tr>
      <w:tr w:rsidR="00A51EC3" w:rsidTr="00A904B8">
        <w:trPr>
          <w:gridAfter w:val="1"/>
          <w:wAfter w:w="722" w:type="dxa"/>
          <w:trHeight w:val="4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Доля работающих на градообразующих предприятиях от численности занятых в экономике</w:t>
            </w:r>
            <w:proofErr w:type="gram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0B53C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0B53C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0B53C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0B53C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0B53C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0B53C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0B53C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</w:tr>
      <w:tr w:rsidR="00A51EC3" w:rsidTr="00A904B8">
        <w:trPr>
          <w:gridAfter w:val="1"/>
          <w:wAfter w:w="722" w:type="dxa"/>
          <w:trHeight w:val="4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работающих на малых предприятиях от численности занятых в экономике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2603AB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2603AB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2603AB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Pr="002603AB" w:rsidRDefault="002603AB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2603AB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2603AB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2603AB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</w:tr>
      <w:tr w:rsidR="00A51EC3" w:rsidTr="00A904B8">
        <w:trPr>
          <w:gridAfter w:val="1"/>
          <w:wAfter w:w="722" w:type="dxa"/>
          <w:trHeight w:val="2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зарегистрированной безработицы в МО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2603AB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2603AB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2603AB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2603AB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2603AB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2603AB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2603AB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A51EC3" w:rsidTr="00A904B8">
        <w:trPr>
          <w:gridAfter w:val="1"/>
          <w:wAfter w:w="722" w:type="dxa"/>
          <w:trHeight w:val="6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 дополнительно созданных временных рабочих мест в период реализации проектов (накопленным итогом, без учета малых предприятий)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DB1550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DB1550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51EC3" w:rsidTr="00A904B8">
        <w:trPr>
          <w:gridAfter w:val="1"/>
          <w:wAfter w:w="722" w:type="dxa"/>
          <w:trHeight w:val="6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 дополнительно созданных постоянных рабочих мест в период эксплуатации проектов (накопленным итогом, без учета малых предприятий)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Pr="004D76F0" w:rsidRDefault="00DB1550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DB1550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</w:t>
            </w:r>
          </w:p>
        </w:tc>
      </w:tr>
      <w:tr w:rsidR="00A51EC3" w:rsidTr="00A904B8">
        <w:trPr>
          <w:gridAfter w:val="1"/>
          <w:wAfter w:w="722" w:type="dxa"/>
          <w:trHeight w:val="4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 плата работников крупных и средних предприятий МО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BF231D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BF231D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BF231D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BF231D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BF231D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17308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BF231D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BF231D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23317</w:t>
            </w:r>
          </w:p>
        </w:tc>
      </w:tr>
      <w:tr w:rsidR="00A51EC3" w:rsidTr="00A904B8">
        <w:trPr>
          <w:gridAfter w:val="1"/>
          <w:wAfter w:w="722" w:type="dxa"/>
          <w:trHeight w:val="6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отгруженных товаров, выполненных работ и услуг собственного производства традиционных отраслей (кроме добычи полезных ископаемых)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B40B24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103,91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9250A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40B24">
              <w:rPr>
                <w:rFonts w:ascii="Times New Roman" w:hAnsi="Times New Roman" w:cs="Times New Roman"/>
                <w:sz w:val="22"/>
                <w:szCs w:val="22"/>
              </w:rPr>
              <w:t>1,35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9250A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40B24">
              <w:rPr>
                <w:rFonts w:ascii="Times New Roman" w:hAnsi="Times New Roman" w:cs="Times New Roman"/>
                <w:sz w:val="22"/>
                <w:szCs w:val="22"/>
              </w:rPr>
              <w:t>42,84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9250A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40B24">
              <w:rPr>
                <w:rFonts w:ascii="Times New Roman" w:hAnsi="Times New Roman" w:cs="Times New Roman"/>
                <w:sz w:val="22"/>
                <w:szCs w:val="22"/>
              </w:rPr>
              <w:t>2,84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C7BD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B40B24">
              <w:rPr>
                <w:rFonts w:ascii="Times New Roman" w:hAnsi="Times New Roman" w:cs="Times New Roman"/>
                <w:sz w:val="22"/>
                <w:szCs w:val="22"/>
              </w:rPr>
              <w:t>2,31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C7BD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183,83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C7BD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302,05</w:t>
            </w:r>
          </w:p>
        </w:tc>
      </w:tr>
      <w:tr w:rsidR="00A51EC3" w:rsidTr="00A904B8">
        <w:trPr>
          <w:gridAfter w:val="1"/>
          <w:wAfter w:w="722" w:type="dxa"/>
          <w:trHeight w:val="8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 отгруженных товаров, выполненных работ и услуг собственного производства организаций традиционных отраслей в общегородском объеме отгруженных товаров, выполненных работ и услуг собственного производства* (кроме добычи полезных ископаемых)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7F0A8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7F0A8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7F0A8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7F0A8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7F0A8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7F0A8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7F0A8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</w:tr>
      <w:tr w:rsidR="00A51EC3" w:rsidTr="00A904B8">
        <w:trPr>
          <w:gridAfter w:val="1"/>
          <w:wAfter w:w="722" w:type="dxa"/>
          <w:trHeight w:val="2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A51EC3" w:rsidTr="00A904B8">
        <w:trPr>
          <w:gridAfter w:val="1"/>
          <w:wAfter w:w="722" w:type="dxa"/>
          <w:trHeight w:val="2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</w:tr>
      <w:tr w:rsidR="00A51EC3" w:rsidTr="00A904B8">
        <w:trPr>
          <w:gridAfter w:val="1"/>
          <w:wAfter w:w="722" w:type="dxa"/>
          <w:trHeight w:val="2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 и связь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15,4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</w:tr>
      <w:tr w:rsidR="00A51EC3" w:rsidTr="00A904B8">
        <w:trPr>
          <w:gridAfter w:val="1"/>
          <w:wAfter w:w="722" w:type="dxa"/>
          <w:trHeight w:val="3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электроэнергии, газа и воды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B085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</w:tr>
      <w:tr w:rsidR="00A51EC3" w:rsidTr="00A904B8">
        <w:trPr>
          <w:gridAfter w:val="1"/>
          <w:wAfter w:w="722" w:type="dxa"/>
          <w:trHeight w:val="4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отгруженных товаров, выполненных работ и услуг собственного производства предприятиями по добыче полезных ископаемых**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B40B24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310,09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B40B24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B40B24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370,96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9250A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40B24">
              <w:rPr>
                <w:rFonts w:ascii="Times New Roman" w:hAnsi="Times New Roman" w:cs="Times New Roman"/>
                <w:sz w:val="22"/>
                <w:szCs w:val="22"/>
              </w:rPr>
              <w:t>97,06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B40B24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297,49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C7BD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347,47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C7BD5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284,45</w:t>
            </w:r>
          </w:p>
        </w:tc>
      </w:tr>
      <w:tr w:rsidR="00A51EC3" w:rsidTr="00A904B8">
        <w:trPr>
          <w:gridAfter w:val="1"/>
          <w:wAfter w:w="722" w:type="dxa"/>
          <w:trHeight w:val="6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предприятий по добыче полезных ископаемых в общегородском объеме отгруженных товаров, выполненных работ и услуг собственного производства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10E8E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10E8E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10E8E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10E8E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10E8E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10E8E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510E8E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48,5</w:t>
            </w:r>
          </w:p>
        </w:tc>
      </w:tr>
      <w:tr w:rsidR="00A51EC3" w:rsidTr="00A904B8">
        <w:trPr>
          <w:gridAfter w:val="1"/>
          <w:wAfter w:w="722" w:type="dxa"/>
          <w:trHeight w:val="4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малых предприятий в общегородском объеме отгруженных товаров собственного производства организаций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FB6438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FB6438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FB6438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FB6438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FB6438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31,8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FB6438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FB6438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</w:tr>
      <w:tr w:rsidR="00A51EC3" w:rsidTr="00A904B8">
        <w:trPr>
          <w:gridAfter w:val="1"/>
          <w:wAfter w:w="722" w:type="dxa"/>
          <w:trHeight w:val="2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малых предприятий в МО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A51EC3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E27CD4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E27CD4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E27CD4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E27CD4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E27CD4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E27CD4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C3" w:rsidRDefault="00E27CD4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A904B8" w:rsidTr="00A904B8">
        <w:trPr>
          <w:gridAfter w:val="1"/>
          <w:wAfter w:w="722" w:type="dxa"/>
          <w:trHeight w:val="4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A904B8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A904B8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объем дополнительных поступлений от проектов в муниципальный бюджет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A904B8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55007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55007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55007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55007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Pr="00F20D5F" w:rsidRDefault="0055007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Pr="00F20D5F" w:rsidRDefault="0055007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Pr="00F20D5F" w:rsidRDefault="0055007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185,0</w:t>
            </w:r>
          </w:p>
        </w:tc>
      </w:tr>
      <w:tr w:rsidR="00A904B8" w:rsidTr="00A904B8">
        <w:trPr>
          <w:gridAfter w:val="1"/>
          <w:wAfter w:w="722" w:type="dxa"/>
          <w:trHeight w:val="2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A904B8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A904B8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привлеченных внебюджетных инвестиций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A904B8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55007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55007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55007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Pr="00093E2F" w:rsidRDefault="0055007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Pr="007651C4" w:rsidRDefault="00550072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Pr="004D76F0" w:rsidRDefault="00A6420E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8,06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Pr="004D76F0" w:rsidRDefault="00A6420E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A904B8" w:rsidTr="00A904B8">
        <w:trPr>
          <w:gridAfter w:val="1"/>
          <w:wAfter w:w="722" w:type="dxa"/>
          <w:trHeight w:val="2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A904B8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A904B8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собственных доходов бюджета МО в общих доходах МО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A904B8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C820AC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C820AC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C820AC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C820AC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C820AC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C820AC" w:rsidP="00C820AC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B8" w:rsidRDefault="00734B84" w:rsidP="0067216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B32AA2">
        <w:trPr>
          <w:gridAfter w:val="1"/>
          <w:wAfter w:w="722" w:type="dxa"/>
          <w:trHeight w:val="720"/>
        </w:trPr>
        <w:tc>
          <w:tcPr>
            <w:tcW w:w="1445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для расчета доли отдельных видов промышленного производства в структуре </w:t>
            </w:r>
            <w:proofErr w:type="spellStart"/>
            <w:r>
              <w:rPr>
                <w:sz w:val="20"/>
                <w:szCs w:val="20"/>
              </w:rPr>
              <w:t>традиционых</w:t>
            </w:r>
            <w:proofErr w:type="spellEnd"/>
            <w:r>
              <w:rPr>
                <w:sz w:val="20"/>
                <w:szCs w:val="20"/>
              </w:rPr>
              <w:t xml:space="preserve"> отраслей доля традиционных отраслей в совокупном объеме </w:t>
            </w:r>
            <w:proofErr w:type="spellStart"/>
            <w:r>
              <w:rPr>
                <w:sz w:val="20"/>
                <w:szCs w:val="20"/>
              </w:rPr>
              <w:t>промпроизводства</w:t>
            </w:r>
            <w:proofErr w:type="spellEnd"/>
            <w:r>
              <w:rPr>
                <w:sz w:val="20"/>
                <w:szCs w:val="20"/>
              </w:rPr>
              <w:t xml:space="preserve"> (вместе с градообразующими предприятиями)  была принята за 100%</w:t>
            </w:r>
          </w:p>
        </w:tc>
      </w:tr>
      <w:tr w:rsidR="00B32AA2">
        <w:trPr>
          <w:gridAfter w:val="1"/>
          <w:wAfter w:w="722" w:type="dxa"/>
          <w:trHeight w:val="185"/>
        </w:trPr>
        <w:tc>
          <w:tcPr>
            <w:tcW w:w="1372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с 2011 года прогнозируется постепенное сокращение объемов отгрузки железной руды при соответствующем увеличении объемов отгрузки марганца, меди и золота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AA2" w:rsidRDefault="00B32AA2" w:rsidP="0067216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:rsidR="00B32AA2" w:rsidRDefault="00B32AA2" w:rsidP="00202F05">
      <w:pPr>
        <w:spacing w:before="0"/>
        <w:ind w:firstLine="0"/>
      </w:pPr>
    </w:p>
    <w:sectPr w:rsidR="00B32AA2" w:rsidSect="003D5317">
      <w:footerReference w:type="default" r:id="rId22"/>
      <w:pgSz w:w="16838" w:h="11906" w:orient="landscape"/>
      <w:pgMar w:top="1106" w:right="1134" w:bottom="12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D6" w:rsidRDefault="00FF53D6">
      <w:r>
        <w:separator/>
      </w:r>
    </w:p>
  </w:endnote>
  <w:endnote w:type="continuationSeparator" w:id="0">
    <w:p w:rsidR="00FF53D6" w:rsidRDefault="00FF5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3A" w:rsidRDefault="0036503A" w:rsidP="00AA1C82">
    <w:pPr>
      <w:pStyle w:val="a7"/>
      <w:framePr w:wrap="auto" w:vAnchor="text" w:hAnchor="margin" w:xAlign="right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separate"/>
    </w:r>
    <w:r w:rsidR="00434647">
      <w:rPr>
        <w:rStyle w:val="a9"/>
        <w:rFonts w:cs="Arial"/>
        <w:noProof/>
      </w:rPr>
      <w:t>6</w:t>
    </w:r>
    <w:r>
      <w:rPr>
        <w:rStyle w:val="a9"/>
        <w:rFonts w:cs="Arial"/>
      </w:rPr>
      <w:fldChar w:fldCharType="end"/>
    </w:r>
  </w:p>
  <w:p w:rsidR="0036503A" w:rsidRDefault="0036503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3A" w:rsidRDefault="0036503A" w:rsidP="00AA1C82">
    <w:pPr>
      <w:pStyle w:val="a7"/>
      <w:framePr w:wrap="auto" w:vAnchor="text" w:hAnchor="margin" w:xAlign="right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separate"/>
    </w:r>
    <w:r w:rsidR="00434647">
      <w:rPr>
        <w:rStyle w:val="a9"/>
        <w:rFonts w:cs="Arial"/>
        <w:noProof/>
      </w:rPr>
      <w:t>87</w:t>
    </w:r>
    <w:r>
      <w:rPr>
        <w:rStyle w:val="a9"/>
        <w:rFonts w:cs="Arial"/>
      </w:rPr>
      <w:fldChar w:fldCharType="end"/>
    </w:r>
  </w:p>
  <w:p w:rsidR="0036503A" w:rsidRDefault="0036503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D6" w:rsidRDefault="00FF53D6">
      <w:r>
        <w:separator/>
      </w:r>
    </w:p>
  </w:footnote>
  <w:footnote w:type="continuationSeparator" w:id="0">
    <w:p w:rsidR="00FF53D6" w:rsidRDefault="00FF53D6">
      <w:r>
        <w:continuationSeparator/>
      </w:r>
    </w:p>
  </w:footnote>
  <w:footnote w:id="1">
    <w:p w:rsidR="00000000" w:rsidRDefault="0036503A" w:rsidP="00AA1C82">
      <w:pPr>
        <w:pStyle w:val="af4"/>
      </w:pPr>
      <w:r>
        <w:rPr>
          <w:rStyle w:val="af6"/>
          <w:rFonts w:cs="Arial"/>
        </w:rPr>
        <w:footnoteRef/>
      </w:r>
      <w:r>
        <w:t xml:space="preserve"> Основные показатели мониторинга всех инвестиционных проектов представлены в Приложении 4.</w:t>
      </w:r>
    </w:p>
  </w:footnote>
  <w:footnote w:id="2">
    <w:p w:rsidR="00000000" w:rsidRDefault="0036503A" w:rsidP="00AA1C82">
      <w:pPr>
        <w:pStyle w:val="af4"/>
      </w:pPr>
      <w:r>
        <w:rPr>
          <w:rStyle w:val="af6"/>
          <w:rFonts w:cs="Arial"/>
        </w:rPr>
        <w:footnoteRef/>
      </w:r>
      <w:r>
        <w:t xml:space="preserve"> Сводная информация по финансированию первоочередных программ и проектов в рамках КИП </w:t>
      </w:r>
      <w:proofErr w:type="gramStart"/>
      <w:r>
        <w:t>г</w:t>
      </w:r>
      <w:proofErr w:type="gramEnd"/>
      <w:r>
        <w:t>. Таштагола представлена в Приложении 3.</w:t>
      </w:r>
    </w:p>
  </w:footnote>
  <w:footnote w:id="3">
    <w:p w:rsidR="00000000" w:rsidRDefault="0036503A" w:rsidP="00AA1C82">
      <w:pPr>
        <w:pStyle w:val="af4"/>
      </w:pPr>
      <w:r>
        <w:rPr>
          <w:rStyle w:val="af6"/>
          <w:rFonts w:cs="Arial"/>
        </w:rPr>
        <w:footnoteRef/>
      </w:r>
      <w:r>
        <w:t xml:space="preserve"> Целевые показатели и индикаторы мониторинга КИП </w:t>
      </w:r>
      <w:proofErr w:type="gramStart"/>
      <w:r>
        <w:t>г</w:t>
      </w:r>
      <w:proofErr w:type="gramEnd"/>
      <w:r>
        <w:t>. Таштагола представлены в Приложении 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15FC2497"/>
    <w:multiLevelType w:val="multilevel"/>
    <w:tmpl w:val="47D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2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8">
    <w:nsid w:val="568735BA"/>
    <w:multiLevelType w:val="multilevel"/>
    <w:tmpl w:val="C8AE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7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25"/>
  </w:num>
  <w:num w:numId="4">
    <w:abstractNumId w:val="22"/>
  </w:num>
  <w:num w:numId="5">
    <w:abstractNumId w:val="26"/>
  </w:num>
  <w:num w:numId="6">
    <w:abstractNumId w:val="38"/>
  </w:num>
  <w:num w:numId="7">
    <w:abstractNumId w:val="39"/>
  </w:num>
  <w:num w:numId="8">
    <w:abstractNumId w:val="14"/>
  </w:num>
  <w:num w:numId="9">
    <w:abstractNumId w:val="29"/>
  </w:num>
  <w:num w:numId="10">
    <w:abstractNumId w:val="31"/>
  </w:num>
  <w:num w:numId="11">
    <w:abstractNumId w:val="16"/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0"/>
  </w:num>
  <w:num w:numId="23">
    <w:abstractNumId w:val="35"/>
  </w:num>
  <w:num w:numId="24">
    <w:abstractNumId w:val="24"/>
  </w:num>
  <w:num w:numId="25">
    <w:abstractNumId w:val="34"/>
  </w:num>
  <w:num w:numId="26">
    <w:abstractNumId w:val="27"/>
  </w:num>
  <w:num w:numId="27">
    <w:abstractNumId w:val="36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3"/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1B02"/>
    <w:rsid w:val="000039F9"/>
    <w:rsid w:val="0000551B"/>
    <w:rsid w:val="00005658"/>
    <w:rsid w:val="0000668B"/>
    <w:rsid w:val="00010C39"/>
    <w:rsid w:val="000117B7"/>
    <w:rsid w:val="00011A1D"/>
    <w:rsid w:val="00012DA8"/>
    <w:rsid w:val="000135A2"/>
    <w:rsid w:val="000162F2"/>
    <w:rsid w:val="00021B54"/>
    <w:rsid w:val="00022596"/>
    <w:rsid w:val="00023D37"/>
    <w:rsid w:val="00026EEB"/>
    <w:rsid w:val="00027C3E"/>
    <w:rsid w:val="0003103A"/>
    <w:rsid w:val="00032318"/>
    <w:rsid w:val="000324B5"/>
    <w:rsid w:val="000351E9"/>
    <w:rsid w:val="0003716B"/>
    <w:rsid w:val="00037ACB"/>
    <w:rsid w:val="000422EA"/>
    <w:rsid w:val="000439B8"/>
    <w:rsid w:val="00044FE2"/>
    <w:rsid w:val="00045295"/>
    <w:rsid w:val="00051072"/>
    <w:rsid w:val="000557E3"/>
    <w:rsid w:val="00056F9E"/>
    <w:rsid w:val="00057BE2"/>
    <w:rsid w:val="00061542"/>
    <w:rsid w:val="0006307C"/>
    <w:rsid w:val="00063566"/>
    <w:rsid w:val="00065393"/>
    <w:rsid w:val="000658BE"/>
    <w:rsid w:val="00065F4A"/>
    <w:rsid w:val="000709AD"/>
    <w:rsid w:val="000711B9"/>
    <w:rsid w:val="000723CB"/>
    <w:rsid w:val="00073E69"/>
    <w:rsid w:val="00074E52"/>
    <w:rsid w:val="000754B8"/>
    <w:rsid w:val="000777F8"/>
    <w:rsid w:val="00080555"/>
    <w:rsid w:val="00081476"/>
    <w:rsid w:val="00090EC1"/>
    <w:rsid w:val="000936AF"/>
    <w:rsid w:val="00093E2F"/>
    <w:rsid w:val="00094C26"/>
    <w:rsid w:val="00094C27"/>
    <w:rsid w:val="00094EC8"/>
    <w:rsid w:val="00096673"/>
    <w:rsid w:val="00096953"/>
    <w:rsid w:val="00097E93"/>
    <w:rsid w:val="00097F47"/>
    <w:rsid w:val="000A0F38"/>
    <w:rsid w:val="000A2A62"/>
    <w:rsid w:val="000A2B6B"/>
    <w:rsid w:val="000A2D2E"/>
    <w:rsid w:val="000A3C1B"/>
    <w:rsid w:val="000A645F"/>
    <w:rsid w:val="000A7A0E"/>
    <w:rsid w:val="000B0617"/>
    <w:rsid w:val="000B1366"/>
    <w:rsid w:val="000B23A3"/>
    <w:rsid w:val="000B2D55"/>
    <w:rsid w:val="000B505B"/>
    <w:rsid w:val="000B53C5"/>
    <w:rsid w:val="000C140B"/>
    <w:rsid w:val="000C1689"/>
    <w:rsid w:val="000C2352"/>
    <w:rsid w:val="000D2842"/>
    <w:rsid w:val="000D353D"/>
    <w:rsid w:val="000D529C"/>
    <w:rsid w:val="000E13C2"/>
    <w:rsid w:val="000E14C1"/>
    <w:rsid w:val="000E38EA"/>
    <w:rsid w:val="000E3ADC"/>
    <w:rsid w:val="000E628C"/>
    <w:rsid w:val="000E77E6"/>
    <w:rsid w:val="000F035C"/>
    <w:rsid w:val="000F23A0"/>
    <w:rsid w:val="000F3E9E"/>
    <w:rsid w:val="000F5894"/>
    <w:rsid w:val="000F6356"/>
    <w:rsid w:val="000F6BC2"/>
    <w:rsid w:val="00100A85"/>
    <w:rsid w:val="00101E61"/>
    <w:rsid w:val="00103B29"/>
    <w:rsid w:val="001041E3"/>
    <w:rsid w:val="00105B9A"/>
    <w:rsid w:val="00105D17"/>
    <w:rsid w:val="00110EEB"/>
    <w:rsid w:val="00111504"/>
    <w:rsid w:val="001127C5"/>
    <w:rsid w:val="00112E1E"/>
    <w:rsid w:val="00121B99"/>
    <w:rsid w:val="0012343C"/>
    <w:rsid w:val="00126B30"/>
    <w:rsid w:val="00127B27"/>
    <w:rsid w:val="001306C5"/>
    <w:rsid w:val="00136A51"/>
    <w:rsid w:val="00140E03"/>
    <w:rsid w:val="001425AA"/>
    <w:rsid w:val="00144B08"/>
    <w:rsid w:val="00145551"/>
    <w:rsid w:val="001466C2"/>
    <w:rsid w:val="00151063"/>
    <w:rsid w:val="00151F6B"/>
    <w:rsid w:val="00155EA0"/>
    <w:rsid w:val="00156363"/>
    <w:rsid w:val="00160BA4"/>
    <w:rsid w:val="001647DE"/>
    <w:rsid w:val="00166418"/>
    <w:rsid w:val="0017041D"/>
    <w:rsid w:val="00171F7E"/>
    <w:rsid w:val="00172C17"/>
    <w:rsid w:val="001736D7"/>
    <w:rsid w:val="00173762"/>
    <w:rsid w:val="0017493D"/>
    <w:rsid w:val="00177DCA"/>
    <w:rsid w:val="00177DD6"/>
    <w:rsid w:val="00182EF1"/>
    <w:rsid w:val="0018577C"/>
    <w:rsid w:val="00186BDB"/>
    <w:rsid w:val="00187231"/>
    <w:rsid w:val="00192753"/>
    <w:rsid w:val="001944BF"/>
    <w:rsid w:val="00197E05"/>
    <w:rsid w:val="001A0995"/>
    <w:rsid w:val="001A0DF8"/>
    <w:rsid w:val="001A205D"/>
    <w:rsid w:val="001A3058"/>
    <w:rsid w:val="001A328E"/>
    <w:rsid w:val="001A36DF"/>
    <w:rsid w:val="001A3A3A"/>
    <w:rsid w:val="001A5663"/>
    <w:rsid w:val="001A6A83"/>
    <w:rsid w:val="001A7D4E"/>
    <w:rsid w:val="001B085C"/>
    <w:rsid w:val="001B5C87"/>
    <w:rsid w:val="001C0996"/>
    <w:rsid w:val="001C2FF2"/>
    <w:rsid w:val="001C41BD"/>
    <w:rsid w:val="001C590D"/>
    <w:rsid w:val="001D2836"/>
    <w:rsid w:val="001D32E6"/>
    <w:rsid w:val="001D498E"/>
    <w:rsid w:val="001D65C4"/>
    <w:rsid w:val="001E06E0"/>
    <w:rsid w:val="001E10DD"/>
    <w:rsid w:val="001E11D4"/>
    <w:rsid w:val="001E14C4"/>
    <w:rsid w:val="001E19E1"/>
    <w:rsid w:val="001E4B8E"/>
    <w:rsid w:val="001E58F2"/>
    <w:rsid w:val="001F037B"/>
    <w:rsid w:val="001F049E"/>
    <w:rsid w:val="001F05E2"/>
    <w:rsid w:val="001F091D"/>
    <w:rsid w:val="001F09C4"/>
    <w:rsid w:val="001F4509"/>
    <w:rsid w:val="001F4BAE"/>
    <w:rsid w:val="001F5F19"/>
    <w:rsid w:val="001F74DD"/>
    <w:rsid w:val="00200185"/>
    <w:rsid w:val="00202F05"/>
    <w:rsid w:val="00206724"/>
    <w:rsid w:val="00206A83"/>
    <w:rsid w:val="00206F4B"/>
    <w:rsid w:val="00207E86"/>
    <w:rsid w:val="00211C2C"/>
    <w:rsid w:val="00211DC9"/>
    <w:rsid w:val="00215A6D"/>
    <w:rsid w:val="00215F5F"/>
    <w:rsid w:val="00216126"/>
    <w:rsid w:val="0021654B"/>
    <w:rsid w:val="002210F5"/>
    <w:rsid w:val="00222408"/>
    <w:rsid w:val="00223FF0"/>
    <w:rsid w:val="00225905"/>
    <w:rsid w:val="0023150E"/>
    <w:rsid w:val="002361B4"/>
    <w:rsid w:val="00237D13"/>
    <w:rsid w:val="002415DD"/>
    <w:rsid w:val="002435C3"/>
    <w:rsid w:val="00244E1D"/>
    <w:rsid w:val="00246E86"/>
    <w:rsid w:val="00252CB3"/>
    <w:rsid w:val="002603AB"/>
    <w:rsid w:val="0026243F"/>
    <w:rsid w:val="00263246"/>
    <w:rsid w:val="002634EE"/>
    <w:rsid w:val="0026682E"/>
    <w:rsid w:val="002777B9"/>
    <w:rsid w:val="00281893"/>
    <w:rsid w:val="00283860"/>
    <w:rsid w:val="002841BE"/>
    <w:rsid w:val="00284888"/>
    <w:rsid w:val="0028644E"/>
    <w:rsid w:val="00286715"/>
    <w:rsid w:val="0028752D"/>
    <w:rsid w:val="00291CC4"/>
    <w:rsid w:val="00291D3C"/>
    <w:rsid w:val="00292174"/>
    <w:rsid w:val="0029285E"/>
    <w:rsid w:val="00294429"/>
    <w:rsid w:val="002A35D4"/>
    <w:rsid w:val="002A3A1A"/>
    <w:rsid w:val="002A3DC2"/>
    <w:rsid w:val="002A401E"/>
    <w:rsid w:val="002B1ABA"/>
    <w:rsid w:val="002B255B"/>
    <w:rsid w:val="002C120B"/>
    <w:rsid w:val="002C2324"/>
    <w:rsid w:val="002C237F"/>
    <w:rsid w:val="002D052A"/>
    <w:rsid w:val="002D3A2B"/>
    <w:rsid w:val="002D414C"/>
    <w:rsid w:val="002D4AB7"/>
    <w:rsid w:val="002D6D8C"/>
    <w:rsid w:val="002D755D"/>
    <w:rsid w:val="002E2FAD"/>
    <w:rsid w:val="002E352B"/>
    <w:rsid w:val="002E6E9E"/>
    <w:rsid w:val="002F01D9"/>
    <w:rsid w:val="002F0704"/>
    <w:rsid w:val="002F129A"/>
    <w:rsid w:val="002F2206"/>
    <w:rsid w:val="002F35EF"/>
    <w:rsid w:val="002F6558"/>
    <w:rsid w:val="002F6FF9"/>
    <w:rsid w:val="002F7510"/>
    <w:rsid w:val="002F780A"/>
    <w:rsid w:val="002F7BCC"/>
    <w:rsid w:val="00302D12"/>
    <w:rsid w:val="00303EFD"/>
    <w:rsid w:val="0030595F"/>
    <w:rsid w:val="00306207"/>
    <w:rsid w:val="00317C26"/>
    <w:rsid w:val="003205E9"/>
    <w:rsid w:val="00321C8B"/>
    <w:rsid w:val="00322B28"/>
    <w:rsid w:val="00323719"/>
    <w:rsid w:val="00324A9D"/>
    <w:rsid w:val="003250C0"/>
    <w:rsid w:val="003277F3"/>
    <w:rsid w:val="003304D2"/>
    <w:rsid w:val="00331571"/>
    <w:rsid w:val="00335435"/>
    <w:rsid w:val="0033553B"/>
    <w:rsid w:val="00337AEC"/>
    <w:rsid w:val="00337DB0"/>
    <w:rsid w:val="00345788"/>
    <w:rsid w:val="00346C72"/>
    <w:rsid w:val="0035033C"/>
    <w:rsid w:val="00353D30"/>
    <w:rsid w:val="00354257"/>
    <w:rsid w:val="0035614C"/>
    <w:rsid w:val="003631BD"/>
    <w:rsid w:val="003632A6"/>
    <w:rsid w:val="003632BB"/>
    <w:rsid w:val="00363421"/>
    <w:rsid w:val="0036503A"/>
    <w:rsid w:val="00371106"/>
    <w:rsid w:val="00371FCF"/>
    <w:rsid w:val="003737C5"/>
    <w:rsid w:val="0037402C"/>
    <w:rsid w:val="003740EF"/>
    <w:rsid w:val="0037430B"/>
    <w:rsid w:val="003771EA"/>
    <w:rsid w:val="00384A40"/>
    <w:rsid w:val="003906C4"/>
    <w:rsid w:val="00391313"/>
    <w:rsid w:val="003913F9"/>
    <w:rsid w:val="00392B5B"/>
    <w:rsid w:val="00396144"/>
    <w:rsid w:val="003A187E"/>
    <w:rsid w:val="003A5246"/>
    <w:rsid w:val="003A7464"/>
    <w:rsid w:val="003B1ACE"/>
    <w:rsid w:val="003B44CA"/>
    <w:rsid w:val="003B543F"/>
    <w:rsid w:val="003C0574"/>
    <w:rsid w:val="003C079B"/>
    <w:rsid w:val="003C1888"/>
    <w:rsid w:val="003C1F27"/>
    <w:rsid w:val="003C4072"/>
    <w:rsid w:val="003C52A8"/>
    <w:rsid w:val="003C71E2"/>
    <w:rsid w:val="003D0008"/>
    <w:rsid w:val="003D0A28"/>
    <w:rsid w:val="003D1CEA"/>
    <w:rsid w:val="003D40BE"/>
    <w:rsid w:val="003D5317"/>
    <w:rsid w:val="003E0114"/>
    <w:rsid w:val="003E0A4D"/>
    <w:rsid w:val="003E4D2A"/>
    <w:rsid w:val="003E563D"/>
    <w:rsid w:val="003E7A29"/>
    <w:rsid w:val="003F12DD"/>
    <w:rsid w:val="003F3C14"/>
    <w:rsid w:val="003F5BD7"/>
    <w:rsid w:val="003F789C"/>
    <w:rsid w:val="00400C35"/>
    <w:rsid w:val="004027D8"/>
    <w:rsid w:val="004044D4"/>
    <w:rsid w:val="0040467B"/>
    <w:rsid w:val="00404BA0"/>
    <w:rsid w:val="00413F5E"/>
    <w:rsid w:val="00415DB6"/>
    <w:rsid w:val="004164D8"/>
    <w:rsid w:val="00421936"/>
    <w:rsid w:val="00421C9A"/>
    <w:rsid w:val="004251D7"/>
    <w:rsid w:val="0042722C"/>
    <w:rsid w:val="00427F7C"/>
    <w:rsid w:val="00432AE1"/>
    <w:rsid w:val="00433305"/>
    <w:rsid w:val="00434212"/>
    <w:rsid w:val="00434647"/>
    <w:rsid w:val="00437313"/>
    <w:rsid w:val="004401E6"/>
    <w:rsid w:val="004405C9"/>
    <w:rsid w:val="00441F82"/>
    <w:rsid w:val="00442BB9"/>
    <w:rsid w:val="004461BE"/>
    <w:rsid w:val="00450CCB"/>
    <w:rsid w:val="004553B1"/>
    <w:rsid w:val="00457B7D"/>
    <w:rsid w:val="00460F74"/>
    <w:rsid w:val="0046195B"/>
    <w:rsid w:val="00464802"/>
    <w:rsid w:val="00464D42"/>
    <w:rsid w:val="004664D4"/>
    <w:rsid w:val="00466E46"/>
    <w:rsid w:val="00467D51"/>
    <w:rsid w:val="00470B0E"/>
    <w:rsid w:val="0048169C"/>
    <w:rsid w:val="00483150"/>
    <w:rsid w:val="004849BE"/>
    <w:rsid w:val="004958C9"/>
    <w:rsid w:val="00495A3D"/>
    <w:rsid w:val="00497E15"/>
    <w:rsid w:val="004A18C4"/>
    <w:rsid w:val="004A5992"/>
    <w:rsid w:val="004A6EAC"/>
    <w:rsid w:val="004A6FC3"/>
    <w:rsid w:val="004B27DB"/>
    <w:rsid w:val="004B4565"/>
    <w:rsid w:val="004B702B"/>
    <w:rsid w:val="004C003E"/>
    <w:rsid w:val="004C0366"/>
    <w:rsid w:val="004C0D5C"/>
    <w:rsid w:val="004C418D"/>
    <w:rsid w:val="004C431B"/>
    <w:rsid w:val="004D03B0"/>
    <w:rsid w:val="004D1E1C"/>
    <w:rsid w:val="004D5FB3"/>
    <w:rsid w:val="004D76F0"/>
    <w:rsid w:val="004E3848"/>
    <w:rsid w:val="004E417C"/>
    <w:rsid w:val="004E53C6"/>
    <w:rsid w:val="004E584E"/>
    <w:rsid w:val="004E5F54"/>
    <w:rsid w:val="004E626B"/>
    <w:rsid w:val="004E7188"/>
    <w:rsid w:val="004E7916"/>
    <w:rsid w:val="004E7985"/>
    <w:rsid w:val="004F04E4"/>
    <w:rsid w:val="004F0747"/>
    <w:rsid w:val="004F1C9F"/>
    <w:rsid w:val="004F1D2B"/>
    <w:rsid w:val="004F1F2C"/>
    <w:rsid w:val="004F2319"/>
    <w:rsid w:val="004F2387"/>
    <w:rsid w:val="004F254C"/>
    <w:rsid w:val="004F3B1F"/>
    <w:rsid w:val="004F4217"/>
    <w:rsid w:val="00501CAB"/>
    <w:rsid w:val="00503DD7"/>
    <w:rsid w:val="0050411C"/>
    <w:rsid w:val="005053F3"/>
    <w:rsid w:val="00505D64"/>
    <w:rsid w:val="005062A7"/>
    <w:rsid w:val="0051095C"/>
    <w:rsid w:val="00510E8E"/>
    <w:rsid w:val="005121B4"/>
    <w:rsid w:val="00515357"/>
    <w:rsid w:val="0052396F"/>
    <w:rsid w:val="00523C74"/>
    <w:rsid w:val="005244DD"/>
    <w:rsid w:val="00533909"/>
    <w:rsid w:val="0053394D"/>
    <w:rsid w:val="0053514C"/>
    <w:rsid w:val="0054135B"/>
    <w:rsid w:val="00542F18"/>
    <w:rsid w:val="00545D93"/>
    <w:rsid w:val="00546234"/>
    <w:rsid w:val="005472E8"/>
    <w:rsid w:val="0054769E"/>
    <w:rsid w:val="0055004E"/>
    <w:rsid w:val="00550072"/>
    <w:rsid w:val="00553457"/>
    <w:rsid w:val="00553CD1"/>
    <w:rsid w:val="00554293"/>
    <w:rsid w:val="00554828"/>
    <w:rsid w:val="0055485D"/>
    <w:rsid w:val="005555F9"/>
    <w:rsid w:val="00557D5C"/>
    <w:rsid w:val="005602A5"/>
    <w:rsid w:val="0056314D"/>
    <w:rsid w:val="00564ABB"/>
    <w:rsid w:val="00566F2F"/>
    <w:rsid w:val="00567D59"/>
    <w:rsid w:val="00571530"/>
    <w:rsid w:val="00573234"/>
    <w:rsid w:val="005732B5"/>
    <w:rsid w:val="00575D92"/>
    <w:rsid w:val="00577A98"/>
    <w:rsid w:val="00582AE7"/>
    <w:rsid w:val="00583D84"/>
    <w:rsid w:val="00584A47"/>
    <w:rsid w:val="0058523E"/>
    <w:rsid w:val="00585D5E"/>
    <w:rsid w:val="00585F3D"/>
    <w:rsid w:val="00586589"/>
    <w:rsid w:val="005876E6"/>
    <w:rsid w:val="00590787"/>
    <w:rsid w:val="00590B8A"/>
    <w:rsid w:val="005915BD"/>
    <w:rsid w:val="00591C39"/>
    <w:rsid w:val="00591D4E"/>
    <w:rsid w:val="0059250A"/>
    <w:rsid w:val="00593277"/>
    <w:rsid w:val="00594FA3"/>
    <w:rsid w:val="005A3CE5"/>
    <w:rsid w:val="005A448B"/>
    <w:rsid w:val="005A5958"/>
    <w:rsid w:val="005A5E9A"/>
    <w:rsid w:val="005A7395"/>
    <w:rsid w:val="005B01B1"/>
    <w:rsid w:val="005B0853"/>
    <w:rsid w:val="005B26E4"/>
    <w:rsid w:val="005B38B9"/>
    <w:rsid w:val="005B40CF"/>
    <w:rsid w:val="005B536E"/>
    <w:rsid w:val="005B72D2"/>
    <w:rsid w:val="005C076D"/>
    <w:rsid w:val="005C2BB5"/>
    <w:rsid w:val="005C32B6"/>
    <w:rsid w:val="005C389E"/>
    <w:rsid w:val="005C6616"/>
    <w:rsid w:val="005C7BD5"/>
    <w:rsid w:val="005D0321"/>
    <w:rsid w:val="005D038D"/>
    <w:rsid w:val="005D45F5"/>
    <w:rsid w:val="005D5E55"/>
    <w:rsid w:val="005D5EE6"/>
    <w:rsid w:val="005D7721"/>
    <w:rsid w:val="005E0FA3"/>
    <w:rsid w:val="005E5643"/>
    <w:rsid w:val="005E5BA9"/>
    <w:rsid w:val="005E6109"/>
    <w:rsid w:val="005E6BFE"/>
    <w:rsid w:val="005F18F7"/>
    <w:rsid w:val="005F4457"/>
    <w:rsid w:val="005F472A"/>
    <w:rsid w:val="005F601A"/>
    <w:rsid w:val="005F77AD"/>
    <w:rsid w:val="00602411"/>
    <w:rsid w:val="00604644"/>
    <w:rsid w:val="00604FE4"/>
    <w:rsid w:val="00605B56"/>
    <w:rsid w:val="006072E8"/>
    <w:rsid w:val="00607A48"/>
    <w:rsid w:val="00610E7B"/>
    <w:rsid w:val="00613B93"/>
    <w:rsid w:val="00615366"/>
    <w:rsid w:val="006163F9"/>
    <w:rsid w:val="00617747"/>
    <w:rsid w:val="00621425"/>
    <w:rsid w:val="00622900"/>
    <w:rsid w:val="00624FDA"/>
    <w:rsid w:val="00625D23"/>
    <w:rsid w:val="00627F01"/>
    <w:rsid w:val="00632DCD"/>
    <w:rsid w:val="00634964"/>
    <w:rsid w:val="00635DC2"/>
    <w:rsid w:val="0063727A"/>
    <w:rsid w:val="00640C0E"/>
    <w:rsid w:val="00642256"/>
    <w:rsid w:val="00643360"/>
    <w:rsid w:val="006453D4"/>
    <w:rsid w:val="00645EA3"/>
    <w:rsid w:val="0064602D"/>
    <w:rsid w:val="00647895"/>
    <w:rsid w:val="00650BA9"/>
    <w:rsid w:val="006527EE"/>
    <w:rsid w:val="0065280A"/>
    <w:rsid w:val="0065354A"/>
    <w:rsid w:val="00654A29"/>
    <w:rsid w:val="006551CB"/>
    <w:rsid w:val="0065642A"/>
    <w:rsid w:val="0065730D"/>
    <w:rsid w:val="006605FC"/>
    <w:rsid w:val="00664158"/>
    <w:rsid w:val="00664420"/>
    <w:rsid w:val="00665CBF"/>
    <w:rsid w:val="00666C0A"/>
    <w:rsid w:val="006710F8"/>
    <w:rsid w:val="00671463"/>
    <w:rsid w:val="006714FF"/>
    <w:rsid w:val="00672147"/>
    <w:rsid w:val="0067216A"/>
    <w:rsid w:val="006732EF"/>
    <w:rsid w:val="00673D91"/>
    <w:rsid w:val="0067640E"/>
    <w:rsid w:val="00681A93"/>
    <w:rsid w:val="00682EE6"/>
    <w:rsid w:val="006841A8"/>
    <w:rsid w:val="00685111"/>
    <w:rsid w:val="00695C18"/>
    <w:rsid w:val="0069775B"/>
    <w:rsid w:val="006977FE"/>
    <w:rsid w:val="006A170E"/>
    <w:rsid w:val="006A52E8"/>
    <w:rsid w:val="006A5C51"/>
    <w:rsid w:val="006A7D13"/>
    <w:rsid w:val="006B52F7"/>
    <w:rsid w:val="006B6277"/>
    <w:rsid w:val="006B6BEC"/>
    <w:rsid w:val="006C33EB"/>
    <w:rsid w:val="006C4CE1"/>
    <w:rsid w:val="006C4DDB"/>
    <w:rsid w:val="006C585C"/>
    <w:rsid w:val="006C5E66"/>
    <w:rsid w:val="006C600B"/>
    <w:rsid w:val="006C796D"/>
    <w:rsid w:val="006D02DF"/>
    <w:rsid w:val="006D1A33"/>
    <w:rsid w:val="006D47CB"/>
    <w:rsid w:val="006E128A"/>
    <w:rsid w:val="006E280B"/>
    <w:rsid w:val="006E430E"/>
    <w:rsid w:val="006E487A"/>
    <w:rsid w:val="006E4901"/>
    <w:rsid w:val="006E65EC"/>
    <w:rsid w:val="006E6D2D"/>
    <w:rsid w:val="006E74CF"/>
    <w:rsid w:val="006F0F94"/>
    <w:rsid w:val="006F1014"/>
    <w:rsid w:val="006F1D92"/>
    <w:rsid w:val="006F2462"/>
    <w:rsid w:val="006F36F5"/>
    <w:rsid w:val="006F4F44"/>
    <w:rsid w:val="00700EB5"/>
    <w:rsid w:val="00702286"/>
    <w:rsid w:val="007022E5"/>
    <w:rsid w:val="007056C9"/>
    <w:rsid w:val="00710001"/>
    <w:rsid w:val="00710361"/>
    <w:rsid w:val="007103A3"/>
    <w:rsid w:val="007111AD"/>
    <w:rsid w:val="00711B8E"/>
    <w:rsid w:val="00712920"/>
    <w:rsid w:val="00713D2B"/>
    <w:rsid w:val="0071588C"/>
    <w:rsid w:val="0072421E"/>
    <w:rsid w:val="00727E5F"/>
    <w:rsid w:val="0073391E"/>
    <w:rsid w:val="00734476"/>
    <w:rsid w:val="00734B84"/>
    <w:rsid w:val="007409CA"/>
    <w:rsid w:val="00740BC5"/>
    <w:rsid w:val="00745AFE"/>
    <w:rsid w:val="00746A14"/>
    <w:rsid w:val="00746AB8"/>
    <w:rsid w:val="00750F3C"/>
    <w:rsid w:val="00754C13"/>
    <w:rsid w:val="00754CDF"/>
    <w:rsid w:val="0075578D"/>
    <w:rsid w:val="007576B8"/>
    <w:rsid w:val="00763AB5"/>
    <w:rsid w:val="007651C4"/>
    <w:rsid w:val="00765909"/>
    <w:rsid w:val="00765D48"/>
    <w:rsid w:val="00765D8C"/>
    <w:rsid w:val="00770EF8"/>
    <w:rsid w:val="00771EDE"/>
    <w:rsid w:val="00772B90"/>
    <w:rsid w:val="007743A6"/>
    <w:rsid w:val="0077566C"/>
    <w:rsid w:val="00776AE5"/>
    <w:rsid w:val="00777269"/>
    <w:rsid w:val="00777A2D"/>
    <w:rsid w:val="00785076"/>
    <w:rsid w:val="00790267"/>
    <w:rsid w:val="00791824"/>
    <w:rsid w:val="0079308A"/>
    <w:rsid w:val="007951E2"/>
    <w:rsid w:val="00795DC0"/>
    <w:rsid w:val="00796012"/>
    <w:rsid w:val="007A0364"/>
    <w:rsid w:val="007A3981"/>
    <w:rsid w:val="007A40A5"/>
    <w:rsid w:val="007A510E"/>
    <w:rsid w:val="007A6BA0"/>
    <w:rsid w:val="007B0CF1"/>
    <w:rsid w:val="007B565A"/>
    <w:rsid w:val="007B6BBF"/>
    <w:rsid w:val="007B6CE8"/>
    <w:rsid w:val="007B6F76"/>
    <w:rsid w:val="007C43F4"/>
    <w:rsid w:val="007C4571"/>
    <w:rsid w:val="007C5751"/>
    <w:rsid w:val="007C6603"/>
    <w:rsid w:val="007C7EC2"/>
    <w:rsid w:val="007D0FA4"/>
    <w:rsid w:val="007D1C19"/>
    <w:rsid w:val="007D1E78"/>
    <w:rsid w:val="007D476F"/>
    <w:rsid w:val="007D5741"/>
    <w:rsid w:val="007D6004"/>
    <w:rsid w:val="007D777A"/>
    <w:rsid w:val="007E05A2"/>
    <w:rsid w:val="007E1035"/>
    <w:rsid w:val="007E1DCF"/>
    <w:rsid w:val="007E5643"/>
    <w:rsid w:val="007F03E2"/>
    <w:rsid w:val="007F03E3"/>
    <w:rsid w:val="007F0A85"/>
    <w:rsid w:val="007F1D9D"/>
    <w:rsid w:val="007F30BF"/>
    <w:rsid w:val="007F6743"/>
    <w:rsid w:val="00801167"/>
    <w:rsid w:val="00801547"/>
    <w:rsid w:val="008031D3"/>
    <w:rsid w:val="0080550C"/>
    <w:rsid w:val="00806B9B"/>
    <w:rsid w:val="008111BF"/>
    <w:rsid w:val="008133CD"/>
    <w:rsid w:val="00813687"/>
    <w:rsid w:val="008148E2"/>
    <w:rsid w:val="008151EC"/>
    <w:rsid w:val="008177BB"/>
    <w:rsid w:val="00820D85"/>
    <w:rsid w:val="00820F71"/>
    <w:rsid w:val="00824864"/>
    <w:rsid w:val="008275A9"/>
    <w:rsid w:val="00830508"/>
    <w:rsid w:val="00830519"/>
    <w:rsid w:val="00830551"/>
    <w:rsid w:val="008307A1"/>
    <w:rsid w:val="00832AE9"/>
    <w:rsid w:val="00833C67"/>
    <w:rsid w:val="00833EB6"/>
    <w:rsid w:val="008344C7"/>
    <w:rsid w:val="008348FF"/>
    <w:rsid w:val="00835BF6"/>
    <w:rsid w:val="00836063"/>
    <w:rsid w:val="00836E69"/>
    <w:rsid w:val="00840D48"/>
    <w:rsid w:val="008414DB"/>
    <w:rsid w:val="008428D3"/>
    <w:rsid w:val="00846359"/>
    <w:rsid w:val="00850732"/>
    <w:rsid w:val="0085199D"/>
    <w:rsid w:val="00853016"/>
    <w:rsid w:val="00853B13"/>
    <w:rsid w:val="00857BBC"/>
    <w:rsid w:val="00867531"/>
    <w:rsid w:val="00871B9A"/>
    <w:rsid w:val="00873853"/>
    <w:rsid w:val="00874C4B"/>
    <w:rsid w:val="008761AC"/>
    <w:rsid w:val="00877E73"/>
    <w:rsid w:val="00885ADD"/>
    <w:rsid w:val="008866A5"/>
    <w:rsid w:val="00886944"/>
    <w:rsid w:val="00890C23"/>
    <w:rsid w:val="00891C6E"/>
    <w:rsid w:val="0089206F"/>
    <w:rsid w:val="00893714"/>
    <w:rsid w:val="00894E54"/>
    <w:rsid w:val="00896310"/>
    <w:rsid w:val="00896452"/>
    <w:rsid w:val="008A2098"/>
    <w:rsid w:val="008A259F"/>
    <w:rsid w:val="008A4195"/>
    <w:rsid w:val="008B0092"/>
    <w:rsid w:val="008B1427"/>
    <w:rsid w:val="008B4A1F"/>
    <w:rsid w:val="008B4A79"/>
    <w:rsid w:val="008B4BE1"/>
    <w:rsid w:val="008B58E2"/>
    <w:rsid w:val="008B772F"/>
    <w:rsid w:val="008C0431"/>
    <w:rsid w:val="008C1E20"/>
    <w:rsid w:val="008C2E86"/>
    <w:rsid w:val="008C46F7"/>
    <w:rsid w:val="008C53E9"/>
    <w:rsid w:val="008D0ABE"/>
    <w:rsid w:val="008D13C8"/>
    <w:rsid w:val="008D27AA"/>
    <w:rsid w:val="008D543E"/>
    <w:rsid w:val="008D62DF"/>
    <w:rsid w:val="008D751B"/>
    <w:rsid w:val="008E06D5"/>
    <w:rsid w:val="008E075A"/>
    <w:rsid w:val="008E13F8"/>
    <w:rsid w:val="008E3911"/>
    <w:rsid w:val="008E4366"/>
    <w:rsid w:val="008E58CD"/>
    <w:rsid w:val="008E7B56"/>
    <w:rsid w:val="008F0B0D"/>
    <w:rsid w:val="008F0E4E"/>
    <w:rsid w:val="008F3482"/>
    <w:rsid w:val="008F36DE"/>
    <w:rsid w:val="008F5015"/>
    <w:rsid w:val="008F6717"/>
    <w:rsid w:val="00900226"/>
    <w:rsid w:val="00900A1B"/>
    <w:rsid w:val="00901B31"/>
    <w:rsid w:val="009046FD"/>
    <w:rsid w:val="00906AF2"/>
    <w:rsid w:val="009079F8"/>
    <w:rsid w:val="00910F6F"/>
    <w:rsid w:val="00911BF7"/>
    <w:rsid w:val="00913DDF"/>
    <w:rsid w:val="00914221"/>
    <w:rsid w:val="00914D1C"/>
    <w:rsid w:val="00915D2B"/>
    <w:rsid w:val="00915D8C"/>
    <w:rsid w:val="0091656C"/>
    <w:rsid w:val="009218B4"/>
    <w:rsid w:val="009226CA"/>
    <w:rsid w:val="00923C31"/>
    <w:rsid w:val="00924593"/>
    <w:rsid w:val="00924DFF"/>
    <w:rsid w:val="00925068"/>
    <w:rsid w:val="0093039F"/>
    <w:rsid w:val="00931009"/>
    <w:rsid w:val="00931C66"/>
    <w:rsid w:val="00931D8A"/>
    <w:rsid w:val="009358B4"/>
    <w:rsid w:val="00936A00"/>
    <w:rsid w:val="00936E91"/>
    <w:rsid w:val="00940C15"/>
    <w:rsid w:val="00942380"/>
    <w:rsid w:val="009425F6"/>
    <w:rsid w:val="00944B45"/>
    <w:rsid w:val="00947694"/>
    <w:rsid w:val="009516C1"/>
    <w:rsid w:val="00952540"/>
    <w:rsid w:val="009529C7"/>
    <w:rsid w:val="00954BE1"/>
    <w:rsid w:val="009558EB"/>
    <w:rsid w:val="0095657E"/>
    <w:rsid w:val="00957E27"/>
    <w:rsid w:val="00960B55"/>
    <w:rsid w:val="00961737"/>
    <w:rsid w:val="0096289F"/>
    <w:rsid w:val="00963863"/>
    <w:rsid w:val="00964646"/>
    <w:rsid w:val="00966D56"/>
    <w:rsid w:val="009679B2"/>
    <w:rsid w:val="00967E5A"/>
    <w:rsid w:val="009714DC"/>
    <w:rsid w:val="00972358"/>
    <w:rsid w:val="00974966"/>
    <w:rsid w:val="00976C39"/>
    <w:rsid w:val="00977AA3"/>
    <w:rsid w:val="00985963"/>
    <w:rsid w:val="00986D5B"/>
    <w:rsid w:val="009956EB"/>
    <w:rsid w:val="00995A0D"/>
    <w:rsid w:val="00996430"/>
    <w:rsid w:val="00997B20"/>
    <w:rsid w:val="009A01CA"/>
    <w:rsid w:val="009A19C2"/>
    <w:rsid w:val="009A30CA"/>
    <w:rsid w:val="009A3115"/>
    <w:rsid w:val="009A3C94"/>
    <w:rsid w:val="009A4437"/>
    <w:rsid w:val="009A45D4"/>
    <w:rsid w:val="009A599B"/>
    <w:rsid w:val="009B1C64"/>
    <w:rsid w:val="009B25A9"/>
    <w:rsid w:val="009B64E3"/>
    <w:rsid w:val="009C063A"/>
    <w:rsid w:val="009C08A1"/>
    <w:rsid w:val="009C23EB"/>
    <w:rsid w:val="009C2DA7"/>
    <w:rsid w:val="009D27A0"/>
    <w:rsid w:val="009D5092"/>
    <w:rsid w:val="009D6A9D"/>
    <w:rsid w:val="009D795C"/>
    <w:rsid w:val="009D7F38"/>
    <w:rsid w:val="009E1BF3"/>
    <w:rsid w:val="009E2C64"/>
    <w:rsid w:val="009E5A96"/>
    <w:rsid w:val="009E5ADB"/>
    <w:rsid w:val="009E7646"/>
    <w:rsid w:val="009F2796"/>
    <w:rsid w:val="009F2832"/>
    <w:rsid w:val="009F3974"/>
    <w:rsid w:val="009F5531"/>
    <w:rsid w:val="009F7F2F"/>
    <w:rsid w:val="009F7F4A"/>
    <w:rsid w:val="00A01512"/>
    <w:rsid w:val="00A020AE"/>
    <w:rsid w:val="00A05F44"/>
    <w:rsid w:val="00A07109"/>
    <w:rsid w:val="00A12802"/>
    <w:rsid w:val="00A14866"/>
    <w:rsid w:val="00A149F8"/>
    <w:rsid w:val="00A1507B"/>
    <w:rsid w:val="00A20F3A"/>
    <w:rsid w:val="00A264FD"/>
    <w:rsid w:val="00A27198"/>
    <w:rsid w:val="00A2772C"/>
    <w:rsid w:val="00A27873"/>
    <w:rsid w:val="00A31002"/>
    <w:rsid w:val="00A32032"/>
    <w:rsid w:val="00A33F39"/>
    <w:rsid w:val="00A36D60"/>
    <w:rsid w:val="00A37BE5"/>
    <w:rsid w:val="00A4199A"/>
    <w:rsid w:val="00A424BA"/>
    <w:rsid w:val="00A43004"/>
    <w:rsid w:val="00A43E3F"/>
    <w:rsid w:val="00A441DA"/>
    <w:rsid w:val="00A4675A"/>
    <w:rsid w:val="00A51EC3"/>
    <w:rsid w:val="00A51EFE"/>
    <w:rsid w:val="00A5394A"/>
    <w:rsid w:val="00A552EB"/>
    <w:rsid w:val="00A55383"/>
    <w:rsid w:val="00A55392"/>
    <w:rsid w:val="00A60F68"/>
    <w:rsid w:val="00A60FA5"/>
    <w:rsid w:val="00A623A7"/>
    <w:rsid w:val="00A63D58"/>
    <w:rsid w:val="00A63F5C"/>
    <w:rsid w:val="00A6420E"/>
    <w:rsid w:val="00A65052"/>
    <w:rsid w:val="00A675DB"/>
    <w:rsid w:val="00A67EEA"/>
    <w:rsid w:val="00A71DD2"/>
    <w:rsid w:val="00A723F1"/>
    <w:rsid w:val="00A7431A"/>
    <w:rsid w:val="00A75DCA"/>
    <w:rsid w:val="00A80F3F"/>
    <w:rsid w:val="00A81ADD"/>
    <w:rsid w:val="00A8418A"/>
    <w:rsid w:val="00A85303"/>
    <w:rsid w:val="00A8571A"/>
    <w:rsid w:val="00A86911"/>
    <w:rsid w:val="00A87F25"/>
    <w:rsid w:val="00A904B8"/>
    <w:rsid w:val="00A90EFD"/>
    <w:rsid w:val="00A921CE"/>
    <w:rsid w:val="00A97217"/>
    <w:rsid w:val="00AA0236"/>
    <w:rsid w:val="00AA1C82"/>
    <w:rsid w:val="00AA1DD2"/>
    <w:rsid w:val="00AA1E86"/>
    <w:rsid w:val="00AA2DFE"/>
    <w:rsid w:val="00AA4205"/>
    <w:rsid w:val="00AA4854"/>
    <w:rsid w:val="00AA5C47"/>
    <w:rsid w:val="00AA6BC7"/>
    <w:rsid w:val="00AB59CA"/>
    <w:rsid w:val="00AB5D96"/>
    <w:rsid w:val="00AC0173"/>
    <w:rsid w:val="00AC2982"/>
    <w:rsid w:val="00AC53D5"/>
    <w:rsid w:val="00AC633D"/>
    <w:rsid w:val="00AC6AA2"/>
    <w:rsid w:val="00AD2669"/>
    <w:rsid w:val="00AD2FC5"/>
    <w:rsid w:val="00AD5B9D"/>
    <w:rsid w:val="00AD653C"/>
    <w:rsid w:val="00AE1238"/>
    <w:rsid w:val="00AE2FF3"/>
    <w:rsid w:val="00AE6042"/>
    <w:rsid w:val="00AF054D"/>
    <w:rsid w:val="00AF08A7"/>
    <w:rsid w:val="00AF3292"/>
    <w:rsid w:val="00AF3302"/>
    <w:rsid w:val="00AF3745"/>
    <w:rsid w:val="00AF3D70"/>
    <w:rsid w:val="00B002BB"/>
    <w:rsid w:val="00B03C71"/>
    <w:rsid w:val="00B0599E"/>
    <w:rsid w:val="00B06B5B"/>
    <w:rsid w:val="00B103A9"/>
    <w:rsid w:val="00B10CD3"/>
    <w:rsid w:val="00B11DFF"/>
    <w:rsid w:val="00B17032"/>
    <w:rsid w:val="00B20645"/>
    <w:rsid w:val="00B22215"/>
    <w:rsid w:val="00B22942"/>
    <w:rsid w:val="00B236FA"/>
    <w:rsid w:val="00B25735"/>
    <w:rsid w:val="00B263F9"/>
    <w:rsid w:val="00B303A6"/>
    <w:rsid w:val="00B30D4A"/>
    <w:rsid w:val="00B31321"/>
    <w:rsid w:val="00B32AA2"/>
    <w:rsid w:val="00B32E45"/>
    <w:rsid w:val="00B3331C"/>
    <w:rsid w:val="00B37C51"/>
    <w:rsid w:val="00B40B24"/>
    <w:rsid w:val="00B40D74"/>
    <w:rsid w:val="00B41806"/>
    <w:rsid w:val="00B4223F"/>
    <w:rsid w:val="00B42BDE"/>
    <w:rsid w:val="00B4453F"/>
    <w:rsid w:val="00B47063"/>
    <w:rsid w:val="00B52A40"/>
    <w:rsid w:val="00B5477B"/>
    <w:rsid w:val="00B57944"/>
    <w:rsid w:val="00B6243B"/>
    <w:rsid w:val="00B62B77"/>
    <w:rsid w:val="00B64551"/>
    <w:rsid w:val="00B645D5"/>
    <w:rsid w:val="00B651CC"/>
    <w:rsid w:val="00B66345"/>
    <w:rsid w:val="00B66D21"/>
    <w:rsid w:val="00B66E83"/>
    <w:rsid w:val="00B704C3"/>
    <w:rsid w:val="00B70D48"/>
    <w:rsid w:val="00B72557"/>
    <w:rsid w:val="00B753DC"/>
    <w:rsid w:val="00B759C7"/>
    <w:rsid w:val="00B801A2"/>
    <w:rsid w:val="00B80A83"/>
    <w:rsid w:val="00B82302"/>
    <w:rsid w:val="00B84199"/>
    <w:rsid w:val="00B84DF4"/>
    <w:rsid w:val="00B853B3"/>
    <w:rsid w:val="00B8684E"/>
    <w:rsid w:val="00B86A0D"/>
    <w:rsid w:val="00B86E30"/>
    <w:rsid w:val="00B92A6B"/>
    <w:rsid w:val="00B92C14"/>
    <w:rsid w:val="00BA210D"/>
    <w:rsid w:val="00BA3507"/>
    <w:rsid w:val="00BA4076"/>
    <w:rsid w:val="00BA4665"/>
    <w:rsid w:val="00BA5C52"/>
    <w:rsid w:val="00BA6527"/>
    <w:rsid w:val="00BA6DD1"/>
    <w:rsid w:val="00BB1149"/>
    <w:rsid w:val="00BB2C32"/>
    <w:rsid w:val="00BB332C"/>
    <w:rsid w:val="00BB3AE1"/>
    <w:rsid w:val="00BB3AFF"/>
    <w:rsid w:val="00BB4130"/>
    <w:rsid w:val="00BB4F68"/>
    <w:rsid w:val="00BB57B1"/>
    <w:rsid w:val="00BC0B8A"/>
    <w:rsid w:val="00BC1645"/>
    <w:rsid w:val="00BC3A76"/>
    <w:rsid w:val="00BC4486"/>
    <w:rsid w:val="00BC59D3"/>
    <w:rsid w:val="00BD1E7F"/>
    <w:rsid w:val="00BD1FBC"/>
    <w:rsid w:val="00BD3971"/>
    <w:rsid w:val="00BD572A"/>
    <w:rsid w:val="00BD696D"/>
    <w:rsid w:val="00BD7E07"/>
    <w:rsid w:val="00BE2F08"/>
    <w:rsid w:val="00BE3907"/>
    <w:rsid w:val="00BE3A32"/>
    <w:rsid w:val="00BE3BBA"/>
    <w:rsid w:val="00BE6618"/>
    <w:rsid w:val="00BE7196"/>
    <w:rsid w:val="00BE7BF8"/>
    <w:rsid w:val="00BF0230"/>
    <w:rsid w:val="00BF04E2"/>
    <w:rsid w:val="00BF0E42"/>
    <w:rsid w:val="00BF1712"/>
    <w:rsid w:val="00BF231D"/>
    <w:rsid w:val="00BF2DEF"/>
    <w:rsid w:val="00BF4422"/>
    <w:rsid w:val="00BF5827"/>
    <w:rsid w:val="00C04125"/>
    <w:rsid w:val="00C066CE"/>
    <w:rsid w:val="00C069F2"/>
    <w:rsid w:val="00C07C9E"/>
    <w:rsid w:val="00C10C85"/>
    <w:rsid w:val="00C13843"/>
    <w:rsid w:val="00C13E36"/>
    <w:rsid w:val="00C15E73"/>
    <w:rsid w:val="00C21DEB"/>
    <w:rsid w:val="00C22AFC"/>
    <w:rsid w:val="00C24259"/>
    <w:rsid w:val="00C24432"/>
    <w:rsid w:val="00C257F0"/>
    <w:rsid w:val="00C3086D"/>
    <w:rsid w:val="00C318EF"/>
    <w:rsid w:val="00C32D3C"/>
    <w:rsid w:val="00C336CF"/>
    <w:rsid w:val="00C35096"/>
    <w:rsid w:val="00C35BAB"/>
    <w:rsid w:val="00C36349"/>
    <w:rsid w:val="00C42413"/>
    <w:rsid w:val="00C42B27"/>
    <w:rsid w:val="00C44DE7"/>
    <w:rsid w:val="00C45232"/>
    <w:rsid w:val="00C45B2B"/>
    <w:rsid w:val="00C4620B"/>
    <w:rsid w:val="00C4697E"/>
    <w:rsid w:val="00C5106D"/>
    <w:rsid w:val="00C511B3"/>
    <w:rsid w:val="00C51285"/>
    <w:rsid w:val="00C52E5B"/>
    <w:rsid w:val="00C54B53"/>
    <w:rsid w:val="00C56C57"/>
    <w:rsid w:val="00C57253"/>
    <w:rsid w:val="00C6092C"/>
    <w:rsid w:val="00C62595"/>
    <w:rsid w:val="00C64A4D"/>
    <w:rsid w:val="00C64EA0"/>
    <w:rsid w:val="00C65D6D"/>
    <w:rsid w:val="00C660E8"/>
    <w:rsid w:val="00C66B8E"/>
    <w:rsid w:val="00C713F2"/>
    <w:rsid w:val="00C71A73"/>
    <w:rsid w:val="00C7358C"/>
    <w:rsid w:val="00C77817"/>
    <w:rsid w:val="00C820AC"/>
    <w:rsid w:val="00C82855"/>
    <w:rsid w:val="00C82DCF"/>
    <w:rsid w:val="00C84391"/>
    <w:rsid w:val="00C845CC"/>
    <w:rsid w:val="00C84A3C"/>
    <w:rsid w:val="00C84D6C"/>
    <w:rsid w:val="00C904D0"/>
    <w:rsid w:val="00C907B7"/>
    <w:rsid w:val="00C91487"/>
    <w:rsid w:val="00C93149"/>
    <w:rsid w:val="00C959A1"/>
    <w:rsid w:val="00C962C0"/>
    <w:rsid w:val="00C962DC"/>
    <w:rsid w:val="00C96C13"/>
    <w:rsid w:val="00C97DB0"/>
    <w:rsid w:val="00CA01B8"/>
    <w:rsid w:val="00CA1323"/>
    <w:rsid w:val="00CA19ED"/>
    <w:rsid w:val="00CA1B9C"/>
    <w:rsid w:val="00CA4554"/>
    <w:rsid w:val="00CA528A"/>
    <w:rsid w:val="00CA5B71"/>
    <w:rsid w:val="00CA6F57"/>
    <w:rsid w:val="00CA7033"/>
    <w:rsid w:val="00CA75F0"/>
    <w:rsid w:val="00CB1C63"/>
    <w:rsid w:val="00CB4207"/>
    <w:rsid w:val="00CB4450"/>
    <w:rsid w:val="00CB4606"/>
    <w:rsid w:val="00CB4A13"/>
    <w:rsid w:val="00CC2E07"/>
    <w:rsid w:val="00CC3A4A"/>
    <w:rsid w:val="00CC64BC"/>
    <w:rsid w:val="00CD05B1"/>
    <w:rsid w:val="00CD4DEE"/>
    <w:rsid w:val="00CE2E0E"/>
    <w:rsid w:val="00CE676C"/>
    <w:rsid w:val="00CF1FAF"/>
    <w:rsid w:val="00CF2BA4"/>
    <w:rsid w:val="00CF3149"/>
    <w:rsid w:val="00CF3E80"/>
    <w:rsid w:val="00CF4A6A"/>
    <w:rsid w:val="00CF5128"/>
    <w:rsid w:val="00CF5F2F"/>
    <w:rsid w:val="00D002F0"/>
    <w:rsid w:val="00D00FCB"/>
    <w:rsid w:val="00D01B0B"/>
    <w:rsid w:val="00D031B4"/>
    <w:rsid w:val="00D03498"/>
    <w:rsid w:val="00D04A8B"/>
    <w:rsid w:val="00D05C1B"/>
    <w:rsid w:val="00D06ADB"/>
    <w:rsid w:val="00D06C96"/>
    <w:rsid w:val="00D076CA"/>
    <w:rsid w:val="00D10E91"/>
    <w:rsid w:val="00D16876"/>
    <w:rsid w:val="00D17992"/>
    <w:rsid w:val="00D21DCD"/>
    <w:rsid w:val="00D21F4E"/>
    <w:rsid w:val="00D22625"/>
    <w:rsid w:val="00D30777"/>
    <w:rsid w:val="00D33467"/>
    <w:rsid w:val="00D3426A"/>
    <w:rsid w:val="00D344E8"/>
    <w:rsid w:val="00D41787"/>
    <w:rsid w:val="00D42319"/>
    <w:rsid w:val="00D4289B"/>
    <w:rsid w:val="00D45AD3"/>
    <w:rsid w:val="00D46FDE"/>
    <w:rsid w:val="00D50622"/>
    <w:rsid w:val="00D50928"/>
    <w:rsid w:val="00D5185D"/>
    <w:rsid w:val="00D518D7"/>
    <w:rsid w:val="00D52DFF"/>
    <w:rsid w:val="00D55286"/>
    <w:rsid w:val="00D63A4A"/>
    <w:rsid w:val="00D64A7B"/>
    <w:rsid w:val="00D66853"/>
    <w:rsid w:val="00D66E65"/>
    <w:rsid w:val="00D738E4"/>
    <w:rsid w:val="00D7453D"/>
    <w:rsid w:val="00D8047A"/>
    <w:rsid w:val="00D820EE"/>
    <w:rsid w:val="00D8483C"/>
    <w:rsid w:val="00D92AC7"/>
    <w:rsid w:val="00D92E6C"/>
    <w:rsid w:val="00D9443B"/>
    <w:rsid w:val="00D95E5F"/>
    <w:rsid w:val="00D96DCF"/>
    <w:rsid w:val="00D97F71"/>
    <w:rsid w:val="00DA290B"/>
    <w:rsid w:val="00DA2A67"/>
    <w:rsid w:val="00DA2DBF"/>
    <w:rsid w:val="00DA3A11"/>
    <w:rsid w:val="00DA3BBB"/>
    <w:rsid w:val="00DA4C54"/>
    <w:rsid w:val="00DA62B5"/>
    <w:rsid w:val="00DA7D7D"/>
    <w:rsid w:val="00DB1550"/>
    <w:rsid w:val="00DB4E83"/>
    <w:rsid w:val="00DB5CA6"/>
    <w:rsid w:val="00DB7325"/>
    <w:rsid w:val="00DC3336"/>
    <w:rsid w:val="00DC5026"/>
    <w:rsid w:val="00DC7C8C"/>
    <w:rsid w:val="00DD09A0"/>
    <w:rsid w:val="00DD1B57"/>
    <w:rsid w:val="00DD1D69"/>
    <w:rsid w:val="00DD20EE"/>
    <w:rsid w:val="00DD31AE"/>
    <w:rsid w:val="00DD4480"/>
    <w:rsid w:val="00DD49C0"/>
    <w:rsid w:val="00DD4A4C"/>
    <w:rsid w:val="00DD4EDB"/>
    <w:rsid w:val="00DE091D"/>
    <w:rsid w:val="00DE3273"/>
    <w:rsid w:val="00DE43C1"/>
    <w:rsid w:val="00DE7594"/>
    <w:rsid w:val="00DF0167"/>
    <w:rsid w:val="00DF5749"/>
    <w:rsid w:val="00DF6FAC"/>
    <w:rsid w:val="00E004DF"/>
    <w:rsid w:val="00E0195D"/>
    <w:rsid w:val="00E01BED"/>
    <w:rsid w:val="00E02C24"/>
    <w:rsid w:val="00E030A2"/>
    <w:rsid w:val="00E0380F"/>
    <w:rsid w:val="00E06A92"/>
    <w:rsid w:val="00E07262"/>
    <w:rsid w:val="00E132BA"/>
    <w:rsid w:val="00E13EF4"/>
    <w:rsid w:val="00E14F0D"/>
    <w:rsid w:val="00E16B5A"/>
    <w:rsid w:val="00E20808"/>
    <w:rsid w:val="00E211CF"/>
    <w:rsid w:val="00E21EAE"/>
    <w:rsid w:val="00E24DBC"/>
    <w:rsid w:val="00E27518"/>
    <w:rsid w:val="00E27CD4"/>
    <w:rsid w:val="00E30A79"/>
    <w:rsid w:val="00E31943"/>
    <w:rsid w:val="00E3251F"/>
    <w:rsid w:val="00E33626"/>
    <w:rsid w:val="00E3446F"/>
    <w:rsid w:val="00E359E2"/>
    <w:rsid w:val="00E3674B"/>
    <w:rsid w:val="00E376A8"/>
    <w:rsid w:val="00E4142C"/>
    <w:rsid w:val="00E41507"/>
    <w:rsid w:val="00E42102"/>
    <w:rsid w:val="00E44BC4"/>
    <w:rsid w:val="00E44F91"/>
    <w:rsid w:val="00E45C0E"/>
    <w:rsid w:val="00E475FF"/>
    <w:rsid w:val="00E47F66"/>
    <w:rsid w:val="00E50A0C"/>
    <w:rsid w:val="00E50BB1"/>
    <w:rsid w:val="00E5284C"/>
    <w:rsid w:val="00E62CE4"/>
    <w:rsid w:val="00E636C4"/>
    <w:rsid w:val="00E66FE5"/>
    <w:rsid w:val="00E71DC6"/>
    <w:rsid w:val="00E72263"/>
    <w:rsid w:val="00E748A1"/>
    <w:rsid w:val="00E76731"/>
    <w:rsid w:val="00E77846"/>
    <w:rsid w:val="00E80104"/>
    <w:rsid w:val="00E81091"/>
    <w:rsid w:val="00E813F5"/>
    <w:rsid w:val="00E84112"/>
    <w:rsid w:val="00E91562"/>
    <w:rsid w:val="00E917DE"/>
    <w:rsid w:val="00E918F7"/>
    <w:rsid w:val="00E92EE1"/>
    <w:rsid w:val="00EA0F6B"/>
    <w:rsid w:val="00EA242F"/>
    <w:rsid w:val="00EA2EF3"/>
    <w:rsid w:val="00EA3245"/>
    <w:rsid w:val="00EA51E0"/>
    <w:rsid w:val="00EA5848"/>
    <w:rsid w:val="00EB06A9"/>
    <w:rsid w:val="00EB141E"/>
    <w:rsid w:val="00EB1CD4"/>
    <w:rsid w:val="00EB33ED"/>
    <w:rsid w:val="00EB40D9"/>
    <w:rsid w:val="00EB6C8C"/>
    <w:rsid w:val="00EB7B3C"/>
    <w:rsid w:val="00EC1D2B"/>
    <w:rsid w:val="00EC1DFE"/>
    <w:rsid w:val="00EC2687"/>
    <w:rsid w:val="00EC2D3F"/>
    <w:rsid w:val="00EC5F80"/>
    <w:rsid w:val="00EC6CC8"/>
    <w:rsid w:val="00EC7B7C"/>
    <w:rsid w:val="00ED45AC"/>
    <w:rsid w:val="00ED524C"/>
    <w:rsid w:val="00ED726C"/>
    <w:rsid w:val="00EE000B"/>
    <w:rsid w:val="00EE1F80"/>
    <w:rsid w:val="00EE4331"/>
    <w:rsid w:val="00EE4563"/>
    <w:rsid w:val="00EE557A"/>
    <w:rsid w:val="00EE5C30"/>
    <w:rsid w:val="00EF029E"/>
    <w:rsid w:val="00EF0CA1"/>
    <w:rsid w:val="00EF2451"/>
    <w:rsid w:val="00EF3C8C"/>
    <w:rsid w:val="00EF6049"/>
    <w:rsid w:val="00EF7490"/>
    <w:rsid w:val="00F009BE"/>
    <w:rsid w:val="00F028CC"/>
    <w:rsid w:val="00F0364B"/>
    <w:rsid w:val="00F043AC"/>
    <w:rsid w:val="00F060C0"/>
    <w:rsid w:val="00F1155B"/>
    <w:rsid w:val="00F1155E"/>
    <w:rsid w:val="00F150A3"/>
    <w:rsid w:val="00F17645"/>
    <w:rsid w:val="00F206A6"/>
    <w:rsid w:val="00F20D5F"/>
    <w:rsid w:val="00F2198E"/>
    <w:rsid w:val="00F252FD"/>
    <w:rsid w:val="00F25461"/>
    <w:rsid w:val="00F25902"/>
    <w:rsid w:val="00F325E2"/>
    <w:rsid w:val="00F36C72"/>
    <w:rsid w:val="00F376F0"/>
    <w:rsid w:val="00F41DED"/>
    <w:rsid w:val="00F43A51"/>
    <w:rsid w:val="00F44F87"/>
    <w:rsid w:val="00F45BF8"/>
    <w:rsid w:val="00F50A7D"/>
    <w:rsid w:val="00F50B9C"/>
    <w:rsid w:val="00F52026"/>
    <w:rsid w:val="00F52083"/>
    <w:rsid w:val="00F541B9"/>
    <w:rsid w:val="00F57D55"/>
    <w:rsid w:val="00F61212"/>
    <w:rsid w:val="00F62492"/>
    <w:rsid w:val="00F62B7B"/>
    <w:rsid w:val="00F63A53"/>
    <w:rsid w:val="00F63FAC"/>
    <w:rsid w:val="00F64AF3"/>
    <w:rsid w:val="00F64CF7"/>
    <w:rsid w:val="00F66A08"/>
    <w:rsid w:val="00F66B79"/>
    <w:rsid w:val="00F701DE"/>
    <w:rsid w:val="00F714DF"/>
    <w:rsid w:val="00F71DB7"/>
    <w:rsid w:val="00F7324E"/>
    <w:rsid w:val="00F77F9A"/>
    <w:rsid w:val="00F814B6"/>
    <w:rsid w:val="00F82044"/>
    <w:rsid w:val="00F8522A"/>
    <w:rsid w:val="00F8721F"/>
    <w:rsid w:val="00F90C12"/>
    <w:rsid w:val="00F91320"/>
    <w:rsid w:val="00F922F5"/>
    <w:rsid w:val="00F93ABE"/>
    <w:rsid w:val="00F94E74"/>
    <w:rsid w:val="00F9574D"/>
    <w:rsid w:val="00FA0AAF"/>
    <w:rsid w:val="00FA0C93"/>
    <w:rsid w:val="00FA0E09"/>
    <w:rsid w:val="00FA1C38"/>
    <w:rsid w:val="00FA450A"/>
    <w:rsid w:val="00FB2A02"/>
    <w:rsid w:val="00FB39AF"/>
    <w:rsid w:val="00FB6438"/>
    <w:rsid w:val="00FB7964"/>
    <w:rsid w:val="00FC0160"/>
    <w:rsid w:val="00FC449D"/>
    <w:rsid w:val="00FD23F5"/>
    <w:rsid w:val="00FD3BEF"/>
    <w:rsid w:val="00FD5872"/>
    <w:rsid w:val="00FD6081"/>
    <w:rsid w:val="00FD7CF7"/>
    <w:rsid w:val="00FE47CE"/>
    <w:rsid w:val="00FE49ED"/>
    <w:rsid w:val="00FE4A3B"/>
    <w:rsid w:val="00FE672B"/>
    <w:rsid w:val="00FF0AD7"/>
    <w:rsid w:val="00FF1D09"/>
    <w:rsid w:val="00FF53D6"/>
    <w:rsid w:val="00FF56F8"/>
    <w:rsid w:val="00FF5A2E"/>
    <w:rsid w:val="00FF5E32"/>
    <w:rsid w:val="00FF65BB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A0AAF"/>
    <w:pPr>
      <w:spacing w:before="120" w:after="0" w:line="240" w:lineRule="auto"/>
      <w:ind w:firstLine="397"/>
      <w:jc w:val="both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b/>
      <w:bCs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b/>
      <w:bCs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Times New Roman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b/>
      <w:bCs/>
      <w:color w:val="auto"/>
      <w:sz w:val="56"/>
      <w:szCs w:val="56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color w:val="auto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Arial"/>
      <w:color w:val="000000"/>
      <w:sz w:val="24"/>
      <w:szCs w:val="24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color w:val="auto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color w:val="auto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color w:val="auto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color w:val="000000"/>
      <w:sz w:val="24"/>
      <w:szCs w:val="24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color w:val="auto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ascii="Arial" w:hAnsi="Arial" w:cs="Arial"/>
      <w:color w:val="000000"/>
      <w:sz w:val="24"/>
      <w:szCs w:val="24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color w:val="auto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color w:val="000000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  <w:bCs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  <w:iCs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 w:cs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 w:cs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color w:val="auto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Pr>
      <w:rFonts w:ascii="Arial" w:hAnsi="Arial" w:cs="Arial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color w:val="auto"/>
    </w:r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ascii="Arial" w:hAnsi="Arial" w:cs="Arial"/>
      <w:color w:val="000000"/>
      <w:sz w:val="24"/>
      <w:szCs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Pr>
      <w:rFonts w:ascii="Arial" w:hAnsi="Arial" w:cs="Arial"/>
      <w:color w:val="000000"/>
      <w:sz w:val="24"/>
      <w:szCs w:val="24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b/>
      <w:bCs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Pr>
      <w:rFonts w:ascii="Arial" w:hAnsi="Arial" w:cs="Arial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b/>
      <w:bCs/>
      <w:color w:val="auto"/>
      <w:sz w:val="26"/>
      <w:szCs w:val="26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semiHidden/>
    <w:rsid w:val="009D5092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12">
    <w:name w:val="Знак1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110">
    <w:name w:val="Знак Знак11"/>
    <w:uiPriority w:val="99"/>
    <w:rsid w:val="0067216A"/>
    <w:rPr>
      <w:sz w:val="24"/>
      <w:lang w:val="ru-RU" w:eastAsia="ru-RU"/>
    </w:rPr>
  </w:style>
  <w:style w:type="character" w:customStyle="1" w:styleId="26">
    <w:name w:val="Знак Знак2"/>
    <w:uiPriority w:val="99"/>
    <w:rsid w:val="0067216A"/>
    <w:rPr>
      <w:sz w:val="24"/>
      <w:lang w:val="ru-RU" w:eastAsia="ru-RU"/>
    </w:rPr>
  </w:style>
  <w:style w:type="character" w:customStyle="1" w:styleId="BalloonTextChar">
    <w:name w:val="Balloon Text Char"/>
    <w:basedOn w:val="a0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DocumentMapChar">
    <w:name w:val="Document Map Char"/>
    <w:basedOn w:val="a0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h2">
    <w:name w:val="h2"/>
    <w:basedOn w:val="a0"/>
    <w:uiPriority w:val="99"/>
    <w:rsid w:val="001737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__________Microsoft_Office_Excel1.xls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__________Microsoft_Office_Excel3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__________Microsoft_Office_Excel2.xls"/><Relationship Id="rId23" Type="http://schemas.openxmlformats.org/officeDocument/2006/relationships/fontTable" Target="fontTable.xml"/><Relationship Id="rId10" Type="http://schemas.openxmlformats.org/officeDocument/2006/relationships/image" Target="http://www.marshruty.ru/MapFiles/d/8/d/e/d8de36c147c84aff87a7fe50151de7e6/large/201.jpg" TargetMode="External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87</Pages>
  <Words>11936</Words>
  <Characters>87347</Characters>
  <Application>Microsoft Office Word</Application>
  <DocSecurity>0</DocSecurity>
  <Lines>727</Lines>
  <Paragraphs>198</Paragraphs>
  <ScaleCrop>false</ScaleCrop>
  <Company>Administration</Company>
  <LinksUpToDate>false</LinksUpToDate>
  <CharactersWithSpaces>99085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Василенко</dc:creator>
  <cp:keywords/>
  <dc:description/>
  <cp:lastModifiedBy>Luda</cp:lastModifiedBy>
  <cp:revision>2</cp:revision>
  <cp:lastPrinted>2014-10-24T03:39:00Z</cp:lastPrinted>
  <dcterms:created xsi:type="dcterms:W3CDTF">2014-10-29T07:11:00Z</dcterms:created>
  <dcterms:modified xsi:type="dcterms:W3CDTF">2014-10-29T07:11:00Z</dcterms:modified>
</cp:coreProperties>
</file>