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AD" w:rsidRPr="00667055" w:rsidRDefault="00E13E4E" w:rsidP="006670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AD" w:rsidRPr="00300178" w:rsidRDefault="00743CAD" w:rsidP="00EE6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Pr="00706BC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КУЗБАСС</w:t>
      </w: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>МУНИЦИПАЛЬНОЕ ОБРАЗОВАНИЕ</w:t>
      </w: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 xml:space="preserve">СОВЕТ НАРОДНЫХ ДЕПУТАТОВ </w:t>
      </w: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>ТАШТАГОЛЬСКОГО МУНИЦИПАЛЬНОГО РАЙОНА</w:t>
      </w: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 xml:space="preserve"> </w:t>
      </w: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>РЕШЕНИЕ</w:t>
      </w: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24 </w:t>
      </w:r>
      <w:r w:rsidRPr="0066705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декабря 2019 года № 105-рр</w:t>
      </w:r>
    </w:p>
    <w:p w:rsidR="00743CAD" w:rsidRPr="00667055" w:rsidRDefault="00743CAD" w:rsidP="00667055">
      <w:pPr>
        <w:jc w:val="center"/>
        <w:rPr>
          <w:sz w:val="28"/>
          <w:szCs w:val="28"/>
        </w:rPr>
      </w:pPr>
    </w:p>
    <w:p w:rsidR="00743CAD" w:rsidRPr="00667055" w:rsidRDefault="00743CAD" w:rsidP="00667055">
      <w:pPr>
        <w:pStyle w:val="a3"/>
        <w:suppressAutoHyphens/>
        <w:ind w:firstLine="567"/>
        <w:jc w:val="right"/>
        <w:rPr>
          <w:b w:val="0"/>
          <w:bCs w:val="0"/>
          <w:sz w:val="28"/>
          <w:szCs w:val="28"/>
        </w:rPr>
      </w:pPr>
      <w:r w:rsidRPr="00667055">
        <w:rPr>
          <w:b w:val="0"/>
          <w:bCs w:val="0"/>
          <w:sz w:val="28"/>
          <w:szCs w:val="28"/>
        </w:rPr>
        <w:t>Принято Советом народных депутатов</w:t>
      </w:r>
    </w:p>
    <w:p w:rsidR="00743CAD" w:rsidRPr="00667055" w:rsidRDefault="00743CAD" w:rsidP="00667055">
      <w:pPr>
        <w:pStyle w:val="a3"/>
        <w:suppressAutoHyphens/>
        <w:ind w:firstLine="567"/>
        <w:jc w:val="right"/>
        <w:rPr>
          <w:b w:val="0"/>
          <w:bCs w:val="0"/>
          <w:sz w:val="28"/>
          <w:szCs w:val="28"/>
        </w:rPr>
      </w:pPr>
      <w:r w:rsidRPr="00667055"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743CAD" w:rsidRPr="00667055" w:rsidRDefault="00743CAD" w:rsidP="00667055">
      <w:pPr>
        <w:ind w:firstLine="567"/>
        <w:jc w:val="right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24 декабря </w:t>
      </w:r>
      <w:r w:rsidRPr="00667055">
        <w:rPr>
          <w:b/>
          <w:bCs/>
          <w:sz w:val="28"/>
          <w:szCs w:val="28"/>
        </w:rPr>
        <w:t>2019 года</w:t>
      </w:r>
    </w:p>
    <w:p w:rsidR="00743CAD" w:rsidRPr="00667055" w:rsidRDefault="00743CAD" w:rsidP="00667055">
      <w:pPr>
        <w:ind w:firstLine="567"/>
        <w:jc w:val="right"/>
        <w:rPr>
          <w:b/>
          <w:bCs/>
          <w:sz w:val="28"/>
          <w:szCs w:val="28"/>
        </w:rPr>
      </w:pPr>
    </w:p>
    <w:p w:rsidR="00743CAD" w:rsidRPr="00667055" w:rsidRDefault="00743CAD" w:rsidP="00667055">
      <w:pPr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>О признании утратившими силу некоторых  нормативно-правовых актов  Совета народных депутатов Таштагольского муниципального района</w:t>
      </w:r>
    </w:p>
    <w:p w:rsidR="00743CAD" w:rsidRPr="00667055" w:rsidRDefault="00743CAD" w:rsidP="00667055">
      <w:pPr>
        <w:ind w:firstLine="567"/>
        <w:jc w:val="center"/>
        <w:rPr>
          <w:sz w:val="28"/>
          <w:szCs w:val="28"/>
        </w:rPr>
      </w:pPr>
    </w:p>
    <w:p w:rsidR="00743CAD" w:rsidRPr="00667055" w:rsidRDefault="00743CAD" w:rsidP="00EE6F80">
      <w:pPr>
        <w:ind w:firstLine="709"/>
        <w:jc w:val="both"/>
        <w:rPr>
          <w:sz w:val="28"/>
          <w:szCs w:val="28"/>
        </w:rPr>
      </w:pPr>
      <w:r w:rsidRPr="00667055">
        <w:rPr>
          <w:sz w:val="28"/>
          <w:szCs w:val="28"/>
        </w:rPr>
        <w:t>Принимая во внимание протест прокуратуры города Ташт</w:t>
      </w:r>
      <w:r>
        <w:rPr>
          <w:sz w:val="28"/>
          <w:szCs w:val="28"/>
        </w:rPr>
        <w:t xml:space="preserve">агола от 30.10.2019 № 7-6-2019 </w:t>
      </w:r>
      <w:r w:rsidRPr="00667055">
        <w:rPr>
          <w:sz w:val="28"/>
          <w:szCs w:val="28"/>
        </w:rPr>
        <w:t>на решение Совета народных депутатов Таштагольского муниципального района от 22.01.2014 №39-рр «Об утверждении Положения «О порядке предоставления субсидии из бюджета Таштагольского муниципального района на возмещение затрат управляющим  организациям, товариществам собственников жилья, жилищным, жилищно-строительным кооперативам, ресурсоснабжающим  организациям, возникших в результате  приведения размера платы граждан за коммунальные услуги в соответствие с установленным предельным индексом»,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Совет народных депутатов Таштагольского муниципального района</w:t>
      </w:r>
    </w:p>
    <w:p w:rsidR="00743CAD" w:rsidRDefault="00743CAD" w:rsidP="00667055">
      <w:pPr>
        <w:ind w:firstLine="567"/>
        <w:jc w:val="center"/>
        <w:rPr>
          <w:b/>
          <w:bCs/>
          <w:sz w:val="28"/>
          <w:szCs w:val="28"/>
        </w:rPr>
      </w:pPr>
      <w:r w:rsidRPr="00667055">
        <w:rPr>
          <w:b/>
          <w:bCs/>
          <w:sz w:val="28"/>
          <w:szCs w:val="28"/>
        </w:rPr>
        <w:t>РЕШИЛ:</w:t>
      </w:r>
    </w:p>
    <w:p w:rsidR="00743CAD" w:rsidRPr="00667055" w:rsidRDefault="00743CAD" w:rsidP="00667055">
      <w:pPr>
        <w:ind w:firstLine="567"/>
        <w:jc w:val="center"/>
        <w:rPr>
          <w:b/>
          <w:bCs/>
          <w:sz w:val="28"/>
          <w:szCs w:val="28"/>
        </w:rPr>
      </w:pPr>
    </w:p>
    <w:p w:rsidR="00743CAD" w:rsidRPr="00667055" w:rsidRDefault="00743CAD" w:rsidP="0066705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67055">
        <w:rPr>
          <w:sz w:val="28"/>
          <w:szCs w:val="28"/>
        </w:rPr>
        <w:t>Признать утратившими силу следующие решения Совета народных депутатов Таштагольского муниципального района:</w:t>
      </w:r>
    </w:p>
    <w:p w:rsidR="00743CAD" w:rsidRPr="00667055" w:rsidRDefault="00743CAD" w:rsidP="00667055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67055">
        <w:rPr>
          <w:sz w:val="28"/>
          <w:szCs w:val="28"/>
        </w:rPr>
        <w:t xml:space="preserve"> от 22.01.2014 № 39-рр «Об утверждении Положения «О порядке предоставления субсидии из бюджета Таштагольского муниципального района на возмещение затрат управляющим организациям, товариществам собстве</w:t>
      </w:r>
      <w:r>
        <w:rPr>
          <w:sz w:val="28"/>
          <w:szCs w:val="28"/>
        </w:rPr>
        <w:t>нников жилья, жилищным, жилищно-</w:t>
      </w:r>
      <w:r w:rsidRPr="00667055">
        <w:rPr>
          <w:sz w:val="28"/>
          <w:szCs w:val="28"/>
        </w:rPr>
        <w:t xml:space="preserve">строительным кооперативам, </w:t>
      </w:r>
      <w:r w:rsidRPr="00667055">
        <w:rPr>
          <w:sz w:val="28"/>
          <w:szCs w:val="28"/>
        </w:rPr>
        <w:lastRenderedPageBreak/>
        <w:t>ресурсоснабжающим организациям, возникших в результате приведения размера платы граждан за коммунальные услуги в соответствие с установленным предельным индексом»</w:t>
      </w:r>
    </w:p>
    <w:p w:rsidR="00743CAD" w:rsidRPr="00667055" w:rsidRDefault="00743CAD" w:rsidP="00667055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67055">
        <w:rPr>
          <w:sz w:val="28"/>
          <w:szCs w:val="28"/>
        </w:rPr>
        <w:t xml:space="preserve"> от 29.05.2018 № 314-рр «О внесении изменений в решение совета народных депутатов Таштагольского муниципального района от 22.01.2014 № 39-рр «Об утверждении Положения «О порядке предоставления субсидии из бюджета Таштагольского муниципального района на возмещение затрат управляющим организациям, товариществам собстве</w:t>
      </w:r>
      <w:r>
        <w:rPr>
          <w:sz w:val="28"/>
          <w:szCs w:val="28"/>
        </w:rPr>
        <w:t>нников жилья, жилищным, жилищно-</w:t>
      </w:r>
      <w:r w:rsidRPr="00667055">
        <w:rPr>
          <w:sz w:val="28"/>
          <w:szCs w:val="28"/>
        </w:rPr>
        <w:t>строительным кооперативам, ресурсоснабжающим организациям, возникших в результате приведения размера платы граждан за коммунальные услуги в соответствие с установленным предельным индексом»</w:t>
      </w:r>
    </w:p>
    <w:p w:rsidR="00743CAD" w:rsidRPr="00667055" w:rsidRDefault="00743CAD" w:rsidP="0066705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67055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667055">
        <w:rPr>
          <w:sz w:val="28"/>
          <w:szCs w:val="28"/>
        </w:rPr>
        <w:t>ешения возложить на Комитет Совета народных депутатов Таштагольского муниципального района по развитию жилищно-коммунального хозяйства и благоустройству.</w:t>
      </w:r>
    </w:p>
    <w:p w:rsidR="00743CAD" w:rsidRPr="00667055" w:rsidRDefault="00743CAD" w:rsidP="00667055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66705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разместить </w:t>
      </w:r>
      <w:r w:rsidRPr="00667055">
        <w:rPr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743CAD" w:rsidRPr="00667055" w:rsidRDefault="00743CAD" w:rsidP="00667055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6705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667055">
        <w:rPr>
          <w:sz w:val="28"/>
          <w:szCs w:val="28"/>
        </w:rPr>
        <w:t>ешение вступает в силу с момента подписания.</w:t>
      </w:r>
    </w:p>
    <w:p w:rsidR="00743CAD" w:rsidRPr="00667055" w:rsidRDefault="00743CAD" w:rsidP="00667055">
      <w:pPr>
        <w:ind w:left="786" w:firstLine="567"/>
        <w:rPr>
          <w:b/>
          <w:bCs/>
          <w:sz w:val="28"/>
          <w:szCs w:val="28"/>
        </w:rPr>
      </w:pPr>
    </w:p>
    <w:p w:rsidR="00743CAD" w:rsidRPr="00667055" w:rsidRDefault="00743CAD" w:rsidP="00667055">
      <w:pPr>
        <w:pStyle w:val="a8"/>
        <w:ind w:right="-46" w:firstLine="567"/>
        <w:jc w:val="both"/>
      </w:pPr>
    </w:p>
    <w:p w:rsidR="00743CAD" w:rsidRDefault="00743CAD" w:rsidP="00667055">
      <w:pPr>
        <w:rPr>
          <w:sz w:val="28"/>
          <w:szCs w:val="28"/>
        </w:rPr>
      </w:pPr>
    </w:p>
    <w:p w:rsidR="00743CAD" w:rsidRPr="00667055" w:rsidRDefault="00743CAD" w:rsidP="00667055">
      <w:pPr>
        <w:rPr>
          <w:sz w:val="28"/>
          <w:szCs w:val="28"/>
        </w:rPr>
      </w:pPr>
      <w:r w:rsidRPr="00667055">
        <w:rPr>
          <w:sz w:val="28"/>
          <w:szCs w:val="28"/>
        </w:rPr>
        <w:t xml:space="preserve">Глава Таштагольского </w:t>
      </w:r>
    </w:p>
    <w:p w:rsidR="00743CAD" w:rsidRPr="00667055" w:rsidRDefault="00743CAD" w:rsidP="00667055">
      <w:pPr>
        <w:rPr>
          <w:sz w:val="28"/>
          <w:szCs w:val="28"/>
        </w:rPr>
      </w:pPr>
      <w:r w:rsidRPr="00667055">
        <w:rPr>
          <w:sz w:val="28"/>
          <w:szCs w:val="28"/>
        </w:rPr>
        <w:t>муниципального района                                                                     В. Н. Макута</w:t>
      </w:r>
    </w:p>
    <w:p w:rsidR="00743CAD" w:rsidRDefault="00743CAD" w:rsidP="00667055">
      <w:pPr>
        <w:pStyle w:val="a8"/>
        <w:ind w:right="1238"/>
        <w:jc w:val="both"/>
      </w:pPr>
    </w:p>
    <w:p w:rsidR="00743CAD" w:rsidRDefault="00743CAD" w:rsidP="00667055">
      <w:pPr>
        <w:pStyle w:val="a8"/>
        <w:ind w:right="1238"/>
        <w:jc w:val="both"/>
      </w:pPr>
    </w:p>
    <w:p w:rsidR="00743CAD" w:rsidRPr="00667055" w:rsidRDefault="00743CAD" w:rsidP="00667055">
      <w:pPr>
        <w:pStyle w:val="a8"/>
        <w:ind w:right="1238"/>
        <w:jc w:val="both"/>
      </w:pPr>
    </w:p>
    <w:p w:rsidR="00743CAD" w:rsidRPr="00667055" w:rsidRDefault="00743CAD" w:rsidP="00667055">
      <w:pPr>
        <w:pStyle w:val="a8"/>
        <w:ind w:right="1238"/>
        <w:jc w:val="both"/>
      </w:pPr>
      <w:r w:rsidRPr="00667055">
        <w:t xml:space="preserve">Председатель Совета народных депутатов </w:t>
      </w:r>
    </w:p>
    <w:p w:rsidR="00743CAD" w:rsidRPr="00667055" w:rsidRDefault="00743CAD" w:rsidP="00667055">
      <w:pPr>
        <w:pStyle w:val="a8"/>
        <w:ind w:right="-46"/>
        <w:jc w:val="both"/>
      </w:pPr>
      <w:r w:rsidRPr="00667055">
        <w:t>Таштагольского муниципального района                                      И. Г. Азаренок</w:t>
      </w:r>
    </w:p>
    <w:p w:rsidR="00743CAD" w:rsidRPr="00667055" w:rsidRDefault="00743CAD" w:rsidP="00667055">
      <w:pPr>
        <w:rPr>
          <w:sz w:val="28"/>
          <w:szCs w:val="28"/>
        </w:rPr>
      </w:pPr>
    </w:p>
    <w:sectPr w:rsidR="00743CAD" w:rsidRPr="00667055" w:rsidSect="005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9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C0561"/>
    <w:rsid w:val="00013E71"/>
    <w:rsid w:val="00087408"/>
    <w:rsid w:val="000B596C"/>
    <w:rsid w:val="000F077A"/>
    <w:rsid w:val="000F2805"/>
    <w:rsid w:val="001656E0"/>
    <w:rsid w:val="001A7E1C"/>
    <w:rsid w:val="00206B0F"/>
    <w:rsid w:val="00300178"/>
    <w:rsid w:val="00300F6E"/>
    <w:rsid w:val="003D79CC"/>
    <w:rsid w:val="003E29A2"/>
    <w:rsid w:val="003F781C"/>
    <w:rsid w:val="004F11B0"/>
    <w:rsid w:val="00530369"/>
    <w:rsid w:val="0055736B"/>
    <w:rsid w:val="005A084C"/>
    <w:rsid w:val="00667055"/>
    <w:rsid w:val="006C7D08"/>
    <w:rsid w:val="006F25F1"/>
    <w:rsid w:val="00706BC7"/>
    <w:rsid w:val="00743CAD"/>
    <w:rsid w:val="007E5489"/>
    <w:rsid w:val="007F5EF9"/>
    <w:rsid w:val="00931144"/>
    <w:rsid w:val="009C0561"/>
    <w:rsid w:val="009D7417"/>
    <w:rsid w:val="009E6C41"/>
    <w:rsid w:val="00A3115B"/>
    <w:rsid w:val="00AC77FC"/>
    <w:rsid w:val="00B007F9"/>
    <w:rsid w:val="00B07BEE"/>
    <w:rsid w:val="00B1088F"/>
    <w:rsid w:val="00B52192"/>
    <w:rsid w:val="00BB28BD"/>
    <w:rsid w:val="00C0116C"/>
    <w:rsid w:val="00C96A48"/>
    <w:rsid w:val="00CE2665"/>
    <w:rsid w:val="00D058EC"/>
    <w:rsid w:val="00D21928"/>
    <w:rsid w:val="00D563CD"/>
    <w:rsid w:val="00E13E4E"/>
    <w:rsid w:val="00E20F32"/>
    <w:rsid w:val="00E21399"/>
    <w:rsid w:val="00EE6F80"/>
    <w:rsid w:val="00F2267B"/>
    <w:rsid w:val="00FA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056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9C05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C0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6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1088F"/>
    <w:pPr>
      <w:ind w:left="720"/>
    </w:pPr>
  </w:style>
  <w:style w:type="paragraph" w:styleId="a8">
    <w:name w:val="Body Text"/>
    <w:basedOn w:val="a"/>
    <w:link w:val="a9"/>
    <w:uiPriority w:val="99"/>
    <w:rsid w:val="00B1088F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1088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Luda</cp:lastModifiedBy>
  <cp:revision>2</cp:revision>
  <cp:lastPrinted>2019-12-25T01:55:00Z</cp:lastPrinted>
  <dcterms:created xsi:type="dcterms:W3CDTF">2020-01-21T07:09:00Z</dcterms:created>
  <dcterms:modified xsi:type="dcterms:W3CDTF">2020-01-21T07:09:00Z</dcterms:modified>
</cp:coreProperties>
</file>