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3EB" w:rsidRDefault="00093832" w:rsidP="00C04B3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23900" cy="885825"/>
            <wp:effectExtent l="0" t="0" r="0" b="0"/>
            <wp:docPr id="1" name="Рисунок 96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3EB" w:rsidRPr="008B2B05" w:rsidRDefault="009943EB" w:rsidP="00C04B3A">
      <w:pPr>
        <w:jc w:val="center"/>
        <w:rPr>
          <w:sz w:val="28"/>
          <w:szCs w:val="28"/>
        </w:rPr>
      </w:pPr>
    </w:p>
    <w:p w:rsidR="009943EB" w:rsidRPr="00484877" w:rsidRDefault="009943EB" w:rsidP="00C04B3A">
      <w:pPr>
        <w:jc w:val="center"/>
        <w:rPr>
          <w:b/>
          <w:bCs/>
          <w:sz w:val="28"/>
          <w:szCs w:val="28"/>
        </w:rPr>
      </w:pPr>
      <w:r w:rsidRPr="00484877">
        <w:rPr>
          <w:b/>
          <w:bCs/>
          <w:sz w:val="28"/>
          <w:szCs w:val="28"/>
        </w:rPr>
        <w:t>КЕМЕРОВСКАЯ ОБЛАСТЬ</w:t>
      </w:r>
      <w:r>
        <w:rPr>
          <w:b/>
          <w:bCs/>
          <w:sz w:val="28"/>
          <w:szCs w:val="28"/>
        </w:rPr>
        <w:t xml:space="preserve"> - КУЗБАСС</w:t>
      </w:r>
    </w:p>
    <w:p w:rsidR="009943EB" w:rsidRPr="00484877" w:rsidRDefault="009943EB" w:rsidP="00C04B3A">
      <w:pPr>
        <w:jc w:val="center"/>
        <w:rPr>
          <w:b/>
          <w:bCs/>
          <w:sz w:val="28"/>
          <w:szCs w:val="28"/>
        </w:rPr>
      </w:pPr>
      <w:r w:rsidRPr="00484877">
        <w:rPr>
          <w:b/>
          <w:bCs/>
          <w:sz w:val="28"/>
          <w:szCs w:val="28"/>
        </w:rPr>
        <w:t>МУНИЦИПАЛЬНОЕ ОБРАЗОВАНИЕ</w:t>
      </w:r>
    </w:p>
    <w:p w:rsidR="009943EB" w:rsidRPr="00484877" w:rsidRDefault="009943EB" w:rsidP="00C04B3A">
      <w:pPr>
        <w:jc w:val="center"/>
        <w:rPr>
          <w:b/>
          <w:bCs/>
          <w:sz w:val="28"/>
          <w:szCs w:val="28"/>
        </w:rPr>
      </w:pPr>
      <w:r w:rsidRPr="00484877"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9943EB" w:rsidRPr="00484877" w:rsidRDefault="009943EB" w:rsidP="00C04B3A">
      <w:pPr>
        <w:jc w:val="center"/>
        <w:rPr>
          <w:b/>
          <w:bCs/>
          <w:sz w:val="28"/>
          <w:szCs w:val="28"/>
        </w:rPr>
      </w:pPr>
      <w:r w:rsidRPr="00484877">
        <w:rPr>
          <w:b/>
          <w:bCs/>
          <w:sz w:val="28"/>
          <w:szCs w:val="28"/>
        </w:rPr>
        <w:t xml:space="preserve">СОВЕТ НАРОДНЫХ ДЕПУТАТОВ </w:t>
      </w:r>
    </w:p>
    <w:p w:rsidR="009943EB" w:rsidRPr="00484877" w:rsidRDefault="009943EB" w:rsidP="00C04B3A">
      <w:pPr>
        <w:jc w:val="center"/>
        <w:rPr>
          <w:b/>
          <w:bCs/>
          <w:sz w:val="28"/>
          <w:szCs w:val="28"/>
        </w:rPr>
      </w:pPr>
      <w:r w:rsidRPr="00484877">
        <w:rPr>
          <w:b/>
          <w:bCs/>
          <w:sz w:val="28"/>
          <w:szCs w:val="28"/>
        </w:rPr>
        <w:t>ТАШТАГОЛЬСКОГО МУНИЦИПАЛЬНОГО РАЙОНА</w:t>
      </w:r>
    </w:p>
    <w:p w:rsidR="009943EB" w:rsidRPr="00484877" w:rsidRDefault="009943EB" w:rsidP="00C04B3A">
      <w:pPr>
        <w:jc w:val="center"/>
        <w:rPr>
          <w:b/>
          <w:bCs/>
          <w:sz w:val="28"/>
          <w:szCs w:val="28"/>
        </w:rPr>
      </w:pPr>
    </w:p>
    <w:p w:rsidR="009943EB" w:rsidRDefault="009943EB" w:rsidP="00C04B3A">
      <w:pPr>
        <w:jc w:val="center"/>
        <w:rPr>
          <w:b/>
          <w:bCs/>
          <w:sz w:val="28"/>
          <w:szCs w:val="28"/>
        </w:rPr>
      </w:pPr>
      <w:r w:rsidRPr="00484877">
        <w:rPr>
          <w:b/>
          <w:bCs/>
          <w:sz w:val="28"/>
          <w:szCs w:val="28"/>
        </w:rPr>
        <w:t>РЕШЕНИЕ</w:t>
      </w:r>
    </w:p>
    <w:p w:rsidR="009943EB" w:rsidRPr="00484877" w:rsidRDefault="009943EB" w:rsidP="00C04B3A">
      <w:pPr>
        <w:jc w:val="center"/>
        <w:rPr>
          <w:b/>
          <w:bCs/>
          <w:sz w:val="28"/>
          <w:szCs w:val="28"/>
        </w:rPr>
      </w:pPr>
    </w:p>
    <w:p w:rsidR="009943EB" w:rsidRPr="00484877" w:rsidRDefault="009943EB" w:rsidP="00C04B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proofErr w:type="gramStart"/>
      <w:r>
        <w:rPr>
          <w:b/>
          <w:bCs/>
          <w:sz w:val="28"/>
          <w:szCs w:val="28"/>
        </w:rPr>
        <w:t>« 09</w:t>
      </w:r>
      <w:proofErr w:type="gramEnd"/>
      <w:r>
        <w:rPr>
          <w:b/>
          <w:bCs/>
          <w:sz w:val="28"/>
          <w:szCs w:val="28"/>
        </w:rPr>
        <w:t xml:space="preserve"> » февраля 2021 года № 161-рр</w:t>
      </w:r>
    </w:p>
    <w:p w:rsidR="009943EB" w:rsidRPr="00484877" w:rsidRDefault="009943EB" w:rsidP="00C04B3A">
      <w:pPr>
        <w:jc w:val="center"/>
        <w:rPr>
          <w:sz w:val="28"/>
          <w:szCs w:val="28"/>
        </w:rPr>
      </w:pPr>
    </w:p>
    <w:p w:rsidR="009943EB" w:rsidRPr="00484877" w:rsidRDefault="009943EB" w:rsidP="00C04B3A">
      <w:pPr>
        <w:pStyle w:val="a8"/>
        <w:suppressAutoHyphens/>
        <w:jc w:val="right"/>
        <w:rPr>
          <w:b w:val="0"/>
          <w:bCs w:val="0"/>
          <w:sz w:val="28"/>
          <w:szCs w:val="28"/>
        </w:rPr>
      </w:pPr>
      <w:r w:rsidRPr="00484877">
        <w:rPr>
          <w:b w:val="0"/>
          <w:bCs w:val="0"/>
          <w:sz w:val="28"/>
          <w:szCs w:val="28"/>
        </w:rPr>
        <w:t>Принято Советом народных депутатов</w:t>
      </w:r>
    </w:p>
    <w:p w:rsidR="009943EB" w:rsidRPr="00484877" w:rsidRDefault="009943EB" w:rsidP="00C04B3A">
      <w:pPr>
        <w:pStyle w:val="a8"/>
        <w:suppressAutoHyphens/>
        <w:jc w:val="right"/>
        <w:rPr>
          <w:b w:val="0"/>
          <w:bCs w:val="0"/>
          <w:sz w:val="28"/>
          <w:szCs w:val="28"/>
        </w:rPr>
      </w:pPr>
      <w:r w:rsidRPr="00484877">
        <w:rPr>
          <w:b w:val="0"/>
          <w:bCs w:val="0"/>
          <w:sz w:val="28"/>
          <w:szCs w:val="28"/>
        </w:rPr>
        <w:t>Таштагольского муниципального района</w:t>
      </w:r>
    </w:p>
    <w:p w:rsidR="009943EB" w:rsidRPr="00484877" w:rsidRDefault="009943EB" w:rsidP="002E181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484877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09 февраля 2021 года      </w:t>
      </w:r>
    </w:p>
    <w:p w:rsidR="009943EB" w:rsidRDefault="009943EB" w:rsidP="00C04B3A">
      <w:pPr>
        <w:pStyle w:val="a8"/>
        <w:jc w:val="right"/>
        <w:rPr>
          <w:b w:val="0"/>
          <w:bCs w:val="0"/>
          <w:sz w:val="28"/>
          <w:szCs w:val="28"/>
        </w:rPr>
      </w:pPr>
    </w:p>
    <w:p w:rsidR="009943EB" w:rsidRPr="00F36ED5" w:rsidRDefault="009943EB" w:rsidP="00C04B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об отраслевом (функциональном) органе Администрации Таштагольского муниципального района – муниципальном казенном учреждении «Финансовое управление по Таштагольскому муниципальному району»</w:t>
      </w:r>
    </w:p>
    <w:p w:rsidR="009943EB" w:rsidRPr="00CD586A" w:rsidRDefault="009943EB" w:rsidP="00C04B3A">
      <w:pPr>
        <w:jc w:val="center"/>
        <w:rPr>
          <w:b/>
          <w:bCs/>
          <w:sz w:val="28"/>
          <w:szCs w:val="28"/>
        </w:rPr>
      </w:pPr>
    </w:p>
    <w:p w:rsidR="009943EB" w:rsidRDefault="009943EB" w:rsidP="007B5E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00917">
        <w:rPr>
          <w:sz w:val="28"/>
          <w:szCs w:val="28"/>
        </w:rPr>
        <w:t xml:space="preserve">В соответствии с Федеральным </w:t>
      </w:r>
      <w:hyperlink r:id="rId8" w:history="1">
        <w:r w:rsidRPr="00C00917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</w:t>
      </w:r>
      <w:r w:rsidRPr="00C00917">
        <w:rPr>
          <w:sz w:val="28"/>
          <w:szCs w:val="28"/>
        </w:rPr>
        <w:t>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Федерации», </w:t>
      </w:r>
      <w:r w:rsidRPr="00C00917">
        <w:rPr>
          <w:sz w:val="28"/>
          <w:szCs w:val="28"/>
        </w:rPr>
        <w:t xml:space="preserve">руководствуясь </w:t>
      </w:r>
      <w:hyperlink r:id="rId9" w:history="1">
        <w:r w:rsidRPr="00C00917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«</w:t>
      </w:r>
      <w:r w:rsidRPr="00C00917">
        <w:rPr>
          <w:sz w:val="28"/>
          <w:szCs w:val="28"/>
        </w:rPr>
        <w:t>Таштагольский муниципальный район</w:t>
      </w:r>
      <w:r>
        <w:rPr>
          <w:sz w:val="28"/>
          <w:szCs w:val="28"/>
        </w:rPr>
        <w:t>»,</w:t>
      </w:r>
      <w:r w:rsidRPr="00C00917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народных депутатов Таштагольского муниципального района</w:t>
      </w:r>
    </w:p>
    <w:p w:rsidR="009943EB" w:rsidRPr="007B5E4F" w:rsidRDefault="009943EB" w:rsidP="007B5E4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9943EB" w:rsidRDefault="009943EB" w:rsidP="005028D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28BF">
        <w:rPr>
          <w:b/>
          <w:bCs/>
          <w:sz w:val="28"/>
          <w:szCs w:val="28"/>
        </w:rPr>
        <w:t>РЕШИЛ:</w:t>
      </w:r>
    </w:p>
    <w:p w:rsidR="009943EB" w:rsidRDefault="009943EB" w:rsidP="007B5E4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9943EB" w:rsidRPr="00AE0FB4" w:rsidRDefault="009943EB" w:rsidP="00AE0F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377AB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Положение «Об отраслевом (функциональном) органе администрации Таштагольского муниципального района – муниципальном казенном учреждении «Финансовое управление по Таштагольскому муниципальному району» согласно приложению № 1, к настоящему решению.</w:t>
      </w:r>
    </w:p>
    <w:p w:rsidR="009943EB" w:rsidRDefault="009943EB" w:rsidP="008F5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разместить на официальном сайте Администрации Таштагольского муниципального района </w:t>
      </w:r>
      <w:r w:rsidRPr="003E28BF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 </w:t>
      </w:r>
      <w:r w:rsidRPr="003E28BF">
        <w:rPr>
          <w:sz w:val="28"/>
          <w:szCs w:val="28"/>
        </w:rPr>
        <w:t>сети</w:t>
      </w:r>
      <w:r>
        <w:rPr>
          <w:sz w:val="28"/>
          <w:szCs w:val="28"/>
        </w:rPr>
        <w:t xml:space="preserve"> «</w:t>
      </w:r>
      <w:r w:rsidRPr="003E28BF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9943EB" w:rsidRDefault="009943EB" w:rsidP="00C04B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43EB" w:rsidRDefault="009943EB" w:rsidP="00C04B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43EB" w:rsidRDefault="009943EB" w:rsidP="00C04B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43EB" w:rsidRPr="009F403E" w:rsidRDefault="009943EB" w:rsidP="00C04B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4867">
        <w:rPr>
          <w:sz w:val="28"/>
          <w:szCs w:val="28"/>
        </w:rPr>
        <w:t xml:space="preserve">3. Контроль за исполнением настоящего решения возложить на председателя комитета по развитию местного самоуправления и правопорядка </w:t>
      </w:r>
      <w:r w:rsidRPr="000E4867">
        <w:rPr>
          <w:sz w:val="28"/>
          <w:szCs w:val="28"/>
        </w:rPr>
        <w:lastRenderedPageBreak/>
        <w:t>Совета народных депутатов Таштагольского муниципального района Мальцева Олега Владимировича.</w:t>
      </w:r>
    </w:p>
    <w:p w:rsidR="009943EB" w:rsidRDefault="009943EB" w:rsidP="00C04B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E28BF">
        <w:rPr>
          <w:sz w:val="28"/>
          <w:szCs w:val="28"/>
        </w:rPr>
        <w:t>Настоящее решение вступает в силу с момента подписания</w:t>
      </w:r>
      <w:r>
        <w:rPr>
          <w:sz w:val="28"/>
          <w:szCs w:val="28"/>
        </w:rPr>
        <w:t>.</w:t>
      </w:r>
    </w:p>
    <w:p w:rsidR="009943EB" w:rsidRDefault="009943EB" w:rsidP="00C04B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43EB" w:rsidRDefault="009943EB" w:rsidP="00C04B3A">
      <w:pPr>
        <w:ind w:firstLine="709"/>
        <w:jc w:val="both"/>
        <w:rPr>
          <w:sz w:val="28"/>
          <w:szCs w:val="28"/>
        </w:rPr>
      </w:pPr>
    </w:p>
    <w:p w:rsidR="009943EB" w:rsidRDefault="009943EB" w:rsidP="00C04B3A">
      <w:pPr>
        <w:ind w:firstLine="709"/>
        <w:jc w:val="both"/>
        <w:rPr>
          <w:sz w:val="28"/>
          <w:szCs w:val="28"/>
        </w:rPr>
      </w:pPr>
    </w:p>
    <w:p w:rsidR="009943EB" w:rsidRDefault="009943EB" w:rsidP="00F244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A8725C">
        <w:rPr>
          <w:sz w:val="28"/>
          <w:szCs w:val="28"/>
        </w:rPr>
        <w:t xml:space="preserve">Совета народных депутатов </w:t>
      </w:r>
    </w:p>
    <w:p w:rsidR="009943EB" w:rsidRPr="00A8725C" w:rsidRDefault="009943EB" w:rsidP="00F244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Таштагольского муниципального района                                       И.Г. Азаренок</w:t>
      </w:r>
    </w:p>
    <w:p w:rsidR="009943EB" w:rsidRDefault="009943EB" w:rsidP="00F244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3EB" w:rsidRDefault="009943EB" w:rsidP="00C0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3EB" w:rsidRDefault="009943EB" w:rsidP="00C04B3A">
      <w:pPr>
        <w:ind w:firstLine="709"/>
        <w:jc w:val="both"/>
        <w:rPr>
          <w:sz w:val="28"/>
          <w:szCs w:val="28"/>
        </w:rPr>
      </w:pPr>
    </w:p>
    <w:p w:rsidR="009943EB" w:rsidRDefault="009943EB" w:rsidP="00C04B3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8725C">
        <w:rPr>
          <w:sz w:val="28"/>
          <w:szCs w:val="28"/>
        </w:rPr>
        <w:t xml:space="preserve">Таштагольского </w:t>
      </w:r>
    </w:p>
    <w:p w:rsidR="009943EB" w:rsidRPr="005C6FFA" w:rsidRDefault="009943EB" w:rsidP="00C04B3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A8725C"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 xml:space="preserve">                                                                 </w:t>
      </w:r>
      <w:r w:rsidRPr="00A8725C">
        <w:rPr>
          <w:sz w:val="28"/>
          <w:szCs w:val="28"/>
        </w:rPr>
        <w:t>В.Н. Макута</w:t>
      </w:r>
    </w:p>
    <w:p w:rsidR="009943EB" w:rsidRDefault="009943EB" w:rsidP="00C0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3EB" w:rsidRDefault="009943EB" w:rsidP="00C0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3EB" w:rsidRDefault="009943EB" w:rsidP="00C0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3EB" w:rsidRDefault="009943EB" w:rsidP="00C0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3EB" w:rsidRDefault="009943EB" w:rsidP="00644A5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943EB" w:rsidRDefault="009943EB" w:rsidP="00C426D3">
      <w:pPr>
        <w:pStyle w:val="ConsPlusTitle"/>
        <w:widowControl/>
        <w:rPr>
          <w:rFonts w:ascii="Times New Roman" w:hAnsi="Times New Roman" w:cs="Times New Roman"/>
        </w:rPr>
        <w:sectPr w:rsidR="009943EB" w:rsidSect="005028DC">
          <w:pgSz w:w="11906" w:h="16838" w:code="9"/>
          <w:pgMar w:top="1134" w:right="851" w:bottom="1134" w:left="1701" w:header="709" w:footer="709" w:gutter="0"/>
          <w:cols w:space="720"/>
          <w:docGrid w:linePitch="326"/>
        </w:sectPr>
      </w:pPr>
    </w:p>
    <w:p w:rsidR="009943EB" w:rsidRDefault="009943EB" w:rsidP="008F532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решению Совета</w:t>
      </w:r>
    </w:p>
    <w:p w:rsidR="009943EB" w:rsidRDefault="009943EB" w:rsidP="008F532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народных депутатов Таштагольского </w:t>
      </w:r>
    </w:p>
    <w:p w:rsidR="009943EB" w:rsidRDefault="009943EB" w:rsidP="008F532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943EB" w:rsidRDefault="009943EB" w:rsidP="00B94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09 февраля 2021 года № 161-рр</w:t>
      </w:r>
    </w:p>
    <w:p w:rsidR="009943EB" w:rsidRDefault="009943EB" w:rsidP="008F5323">
      <w:pPr>
        <w:tabs>
          <w:tab w:val="left" w:pos="6990"/>
        </w:tabs>
        <w:jc w:val="center"/>
        <w:rPr>
          <w:sz w:val="28"/>
          <w:szCs w:val="28"/>
        </w:rPr>
      </w:pPr>
    </w:p>
    <w:p w:rsidR="009943EB" w:rsidRPr="006E1B0B" w:rsidRDefault="009943EB" w:rsidP="008F5323">
      <w:pPr>
        <w:tabs>
          <w:tab w:val="left" w:pos="6990"/>
        </w:tabs>
        <w:jc w:val="center"/>
        <w:rPr>
          <w:sz w:val="28"/>
          <w:szCs w:val="28"/>
        </w:rPr>
      </w:pPr>
      <w:r w:rsidRPr="006E1B0B">
        <w:rPr>
          <w:sz w:val="28"/>
          <w:szCs w:val="28"/>
        </w:rPr>
        <w:t>Положение</w:t>
      </w:r>
    </w:p>
    <w:p w:rsidR="009943EB" w:rsidRPr="006E1B0B" w:rsidRDefault="009943EB" w:rsidP="008F5323">
      <w:pPr>
        <w:tabs>
          <w:tab w:val="left" w:pos="6990"/>
        </w:tabs>
        <w:jc w:val="center"/>
        <w:rPr>
          <w:sz w:val="28"/>
          <w:szCs w:val="28"/>
        </w:rPr>
      </w:pPr>
      <w:r w:rsidRPr="006E1B0B">
        <w:rPr>
          <w:sz w:val="28"/>
          <w:szCs w:val="28"/>
        </w:rPr>
        <w:t>«Об отра</w:t>
      </w:r>
      <w:r w:rsidR="00103E55">
        <w:rPr>
          <w:sz w:val="28"/>
          <w:szCs w:val="28"/>
        </w:rPr>
        <w:t>слевом (функциональном) органе А</w:t>
      </w:r>
      <w:bookmarkStart w:id="0" w:name="_GoBack"/>
      <w:bookmarkEnd w:id="0"/>
      <w:r w:rsidRPr="006E1B0B">
        <w:rPr>
          <w:sz w:val="28"/>
          <w:szCs w:val="28"/>
        </w:rPr>
        <w:t>дминистрации Таштагольского муниципального района – муниципальном казенном уч</w:t>
      </w:r>
      <w:r>
        <w:rPr>
          <w:sz w:val="28"/>
          <w:szCs w:val="28"/>
        </w:rPr>
        <w:t>реждении «Финансовое управление по Таштагольскому муниципальному району</w:t>
      </w:r>
      <w:r w:rsidRPr="006E1B0B">
        <w:rPr>
          <w:sz w:val="28"/>
          <w:szCs w:val="28"/>
        </w:rPr>
        <w:t>»</w:t>
      </w:r>
    </w:p>
    <w:p w:rsidR="009943EB" w:rsidRPr="006E1B0B" w:rsidRDefault="009943EB" w:rsidP="008F5323">
      <w:pPr>
        <w:tabs>
          <w:tab w:val="left" w:pos="6990"/>
        </w:tabs>
        <w:jc w:val="center"/>
        <w:rPr>
          <w:sz w:val="28"/>
          <w:szCs w:val="28"/>
        </w:rPr>
      </w:pPr>
    </w:p>
    <w:p w:rsidR="009943EB" w:rsidRPr="00077296" w:rsidRDefault="009943EB" w:rsidP="008F5323">
      <w:pPr>
        <w:jc w:val="center"/>
        <w:rPr>
          <w:sz w:val="28"/>
          <w:szCs w:val="28"/>
        </w:rPr>
      </w:pPr>
      <w:r w:rsidRPr="00077296">
        <w:rPr>
          <w:sz w:val="28"/>
          <w:szCs w:val="28"/>
        </w:rPr>
        <w:t>1. ОБЩИЕ ПОЛОЖЕНИЯ</w:t>
      </w:r>
    </w:p>
    <w:p w:rsidR="009943EB" w:rsidRDefault="009943EB" w:rsidP="008F5323">
      <w:pPr>
        <w:tabs>
          <w:tab w:val="left" w:pos="1620"/>
        </w:tabs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9943EB" w:rsidRPr="006377AB" w:rsidRDefault="009943EB" w:rsidP="008F5323">
      <w:pPr>
        <w:tabs>
          <w:tab w:val="left" w:pos="1620"/>
        </w:tabs>
        <w:autoSpaceDE w:val="0"/>
        <w:autoSpaceDN w:val="0"/>
        <w:adjustRightInd w:val="0"/>
        <w:ind w:firstLine="709"/>
        <w:jc w:val="both"/>
        <w:outlineLvl w:val="1"/>
        <w:rPr>
          <w:strike/>
          <w:sz w:val="28"/>
          <w:szCs w:val="28"/>
        </w:rPr>
      </w:pPr>
      <w:r>
        <w:rPr>
          <w:sz w:val="28"/>
          <w:szCs w:val="28"/>
        </w:rPr>
        <w:t>1.1. Финансовое управление по Таштагольскому муниципальному району (далее по тексту – Управление</w:t>
      </w:r>
      <w:r w:rsidRPr="006E1B0B">
        <w:rPr>
          <w:sz w:val="28"/>
          <w:szCs w:val="28"/>
        </w:rPr>
        <w:t xml:space="preserve">) входит в структуру администрации Таштагольского муниципального района и является отраслевым (функциональным) органом администрации Таштагольского муниципального района, </w:t>
      </w:r>
      <w:r w:rsidRPr="006377AB">
        <w:rPr>
          <w:sz w:val="28"/>
          <w:szCs w:val="28"/>
        </w:rPr>
        <w:t>обеспечивающим разработку и реализацию единой финансовой политики на территории муниципального района, осуществляющим составление проекта решения о бюджете, организацию исполнения местного бюджета.</w:t>
      </w:r>
    </w:p>
    <w:p w:rsidR="009943EB" w:rsidRPr="006E1B0B" w:rsidRDefault="009943EB" w:rsidP="008F5323">
      <w:pPr>
        <w:ind w:firstLine="709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1.2. В соответствии со ст. 37,41 Федерального закона № 131-ФЗ от 06.10.2003г. «Об общих принципах организации местного самоуправления в Российской Федерации», Уставом муниципального образования «Таштагольс</w:t>
      </w:r>
      <w:r>
        <w:rPr>
          <w:sz w:val="28"/>
          <w:szCs w:val="28"/>
        </w:rPr>
        <w:t>кий муниципальный район» Управление</w:t>
      </w:r>
      <w:r w:rsidRPr="006E1B0B">
        <w:rPr>
          <w:sz w:val="28"/>
          <w:szCs w:val="28"/>
        </w:rPr>
        <w:t xml:space="preserve"> учреждено как отраслевой (функциональный) орган администрации Таштагольского муниципального в форме муниципально</w:t>
      </w:r>
      <w:r>
        <w:rPr>
          <w:sz w:val="28"/>
          <w:szCs w:val="28"/>
        </w:rPr>
        <w:t>го казенного учреждения с правами</w:t>
      </w:r>
      <w:r w:rsidRPr="006E1B0B">
        <w:rPr>
          <w:sz w:val="28"/>
          <w:szCs w:val="28"/>
        </w:rPr>
        <w:t xml:space="preserve"> юридического лица.</w:t>
      </w:r>
    </w:p>
    <w:p w:rsidR="009943EB" w:rsidRDefault="009943EB" w:rsidP="005028DC">
      <w:pPr>
        <w:ind w:firstLine="709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1.3. Настоящее Положение определяет основные функц</w:t>
      </w:r>
      <w:r>
        <w:rPr>
          <w:sz w:val="28"/>
          <w:szCs w:val="28"/>
        </w:rPr>
        <w:t>ии, права и обязанности Управления</w:t>
      </w:r>
      <w:r w:rsidRPr="006E1B0B">
        <w:rPr>
          <w:sz w:val="28"/>
          <w:szCs w:val="28"/>
        </w:rPr>
        <w:t xml:space="preserve">, в соответствии с действующим законодательством Российской Федерации и является отраслевым (функциональным) органом местного самоуправления, который входит в структуру администрации Таштагольского муниципального района. </w:t>
      </w:r>
    </w:p>
    <w:p w:rsidR="009943EB" w:rsidRDefault="009943EB" w:rsidP="005028DC">
      <w:pPr>
        <w:ind w:firstLine="709"/>
        <w:jc w:val="both"/>
        <w:rPr>
          <w:sz w:val="28"/>
          <w:szCs w:val="28"/>
        </w:rPr>
      </w:pPr>
      <w:r w:rsidRPr="006377AB">
        <w:rPr>
          <w:sz w:val="28"/>
          <w:szCs w:val="28"/>
        </w:rPr>
        <w:t xml:space="preserve">1.4. </w:t>
      </w:r>
      <w:r w:rsidRPr="006377AB">
        <w:rPr>
          <w:rFonts w:eastAsia="Arial Unicode MS"/>
          <w:sz w:val="28"/>
          <w:szCs w:val="28"/>
        </w:rPr>
        <w:t xml:space="preserve">В своей деятельности Управление руководствуется </w:t>
      </w:r>
      <w:hyperlink r:id="rId10" w:history="1">
        <w:r w:rsidRPr="006377AB">
          <w:rPr>
            <w:rFonts w:eastAsia="Arial Unicode MS"/>
            <w:sz w:val="28"/>
            <w:szCs w:val="28"/>
          </w:rPr>
          <w:t>Конституцией</w:t>
        </w:r>
      </w:hyperlink>
      <w:r w:rsidRPr="006377AB">
        <w:rPr>
          <w:rFonts w:eastAsia="Arial Unicode MS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1" w:history="1">
        <w:r w:rsidRPr="006377AB">
          <w:rPr>
            <w:rFonts w:eastAsia="Arial Unicode MS"/>
            <w:sz w:val="28"/>
            <w:szCs w:val="28"/>
          </w:rPr>
          <w:t>Уставом</w:t>
        </w:r>
      </w:hyperlink>
      <w:r w:rsidRPr="006377AB">
        <w:rPr>
          <w:rFonts w:eastAsia="Arial Unicode MS"/>
          <w:sz w:val="28"/>
          <w:szCs w:val="28"/>
        </w:rPr>
        <w:t xml:space="preserve"> Кемеровской области - Кузбасса, законами Кемеровской области - Кузбасса, постановлениями и распоряжениями Правительства Кемеровской области - Кузбасса, Губернатора Кемеровской области - Кузбасса,</w:t>
      </w:r>
      <w:r>
        <w:rPr>
          <w:rFonts w:eastAsia="Arial Unicode MS"/>
          <w:sz w:val="28"/>
          <w:szCs w:val="28"/>
        </w:rPr>
        <w:t xml:space="preserve"> </w:t>
      </w:r>
      <w:r>
        <w:rPr>
          <w:rStyle w:val="22"/>
        </w:rPr>
        <w:t xml:space="preserve">Уставом муниципального образования «Таштагольский муниципальный район», нормативными правовыми актами органов местного самоуправления муниципального образования «Таштагольский муниципальный район», другими нормативными правовыми актами, в том числе приказами, указаниями и инструкциями Министерства финансов Российской Федерации </w:t>
      </w:r>
      <w:r w:rsidRPr="006377AB">
        <w:rPr>
          <w:rStyle w:val="22"/>
          <w:color w:val="auto"/>
        </w:rPr>
        <w:t xml:space="preserve">и </w:t>
      </w:r>
      <w:r w:rsidRPr="006377AB">
        <w:rPr>
          <w:rStyle w:val="22"/>
          <w:color w:val="auto"/>
        </w:rPr>
        <w:lastRenderedPageBreak/>
        <w:t>Министерства финансов Кузбасса</w:t>
      </w:r>
      <w:r>
        <w:rPr>
          <w:rStyle w:val="22"/>
          <w:color w:val="auto"/>
        </w:rPr>
        <w:t xml:space="preserve"> </w:t>
      </w:r>
      <w:r>
        <w:rPr>
          <w:rStyle w:val="22"/>
        </w:rPr>
        <w:t>по вопросам составления проекта бюджета и исполнения бюджета, а также настоящим Положением.</w:t>
      </w:r>
    </w:p>
    <w:p w:rsidR="009943EB" w:rsidRPr="009A6CF5" w:rsidRDefault="009943EB" w:rsidP="005028DC">
      <w:pPr>
        <w:ind w:firstLine="709"/>
        <w:jc w:val="both"/>
        <w:rPr>
          <w:sz w:val="28"/>
          <w:szCs w:val="28"/>
        </w:rPr>
      </w:pPr>
      <w:r w:rsidRPr="009A6CF5">
        <w:rPr>
          <w:sz w:val="28"/>
          <w:szCs w:val="28"/>
        </w:rPr>
        <w:t xml:space="preserve">1.5. </w:t>
      </w:r>
      <w:r>
        <w:rPr>
          <w:sz w:val="28"/>
          <w:szCs w:val="28"/>
        </w:rPr>
        <w:t>Управление осуществляет свою деятельность во взаимодействии с федеральными органами государственной власти, иными государственными органами Российской Федерации, органами государственной власти Кемеровской области – Кузбасса, иными государственной органами Кемеровской области – Кузбасса, органами местного самоуправления, другими отраслевыми (функциональными) и территориальными органами местной администрации, общественными объединениями, физическими и юридическими лицами.</w:t>
      </w:r>
    </w:p>
    <w:p w:rsidR="009943EB" w:rsidRPr="006E1B0B" w:rsidRDefault="009943EB" w:rsidP="008F5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Учреждение</w:t>
      </w:r>
      <w:r w:rsidRPr="006E1B0B">
        <w:rPr>
          <w:sz w:val="28"/>
          <w:szCs w:val="28"/>
        </w:rPr>
        <w:t xml:space="preserve"> наделено правами юридического лица, является муниципальным казенн</w:t>
      </w:r>
      <w:r>
        <w:rPr>
          <w:sz w:val="28"/>
          <w:szCs w:val="28"/>
        </w:rPr>
        <w:t>ым учреждением, имеет</w:t>
      </w:r>
      <w:r w:rsidRPr="006E1B0B">
        <w:rPr>
          <w:sz w:val="28"/>
          <w:szCs w:val="28"/>
        </w:rPr>
        <w:t xml:space="preserve"> печать со своим полным наименованием</w:t>
      </w:r>
      <w:r>
        <w:rPr>
          <w:sz w:val="28"/>
          <w:szCs w:val="28"/>
        </w:rPr>
        <w:t xml:space="preserve"> и изображением Государственного герба Российской Федерации</w:t>
      </w:r>
      <w:r w:rsidRPr="006E1B0B">
        <w:rPr>
          <w:sz w:val="28"/>
          <w:szCs w:val="28"/>
        </w:rPr>
        <w:t xml:space="preserve">, штампы, самостоятельный баланс, смету доходов и расходов, </w:t>
      </w:r>
      <w:r>
        <w:rPr>
          <w:sz w:val="28"/>
          <w:szCs w:val="28"/>
        </w:rPr>
        <w:t xml:space="preserve">лицевые </w:t>
      </w:r>
      <w:r w:rsidRPr="006E1B0B">
        <w:rPr>
          <w:sz w:val="28"/>
          <w:szCs w:val="28"/>
        </w:rPr>
        <w:t>счета</w:t>
      </w:r>
      <w:r>
        <w:rPr>
          <w:sz w:val="28"/>
          <w:szCs w:val="28"/>
        </w:rPr>
        <w:t xml:space="preserve"> в Управлении Федерального казначейства по Кемеровской области – Кузбассу и иные счета</w:t>
      </w:r>
      <w:r w:rsidRPr="006E1B0B">
        <w:rPr>
          <w:sz w:val="28"/>
          <w:szCs w:val="28"/>
        </w:rPr>
        <w:t>, открываемые в соответствии с законодательством Российской Федерации.</w:t>
      </w:r>
    </w:p>
    <w:p w:rsidR="009943EB" w:rsidRPr="006E1B0B" w:rsidRDefault="009943EB" w:rsidP="008F5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Учредителем Управления</w:t>
      </w:r>
      <w:r w:rsidRPr="006E1B0B">
        <w:rPr>
          <w:sz w:val="28"/>
          <w:szCs w:val="28"/>
        </w:rPr>
        <w:t xml:space="preserve"> является муниципальное образование «Таштагольский муниципальный район».</w:t>
      </w:r>
    </w:p>
    <w:p w:rsidR="009943EB" w:rsidRDefault="009943EB" w:rsidP="008F5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Функции Управления</w:t>
      </w:r>
      <w:r w:rsidRPr="006E1B0B">
        <w:rPr>
          <w:sz w:val="28"/>
          <w:szCs w:val="28"/>
        </w:rPr>
        <w:t>, отнесенные законодательством к его исключительной компетенции, не могут быть переданы другим подразделениям   Администрации Таштагольского муниципального района   либо иным физическим и юридическим лицам.</w:t>
      </w:r>
    </w:p>
    <w:p w:rsidR="009943EB" w:rsidRDefault="009943EB" w:rsidP="00502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Начальник Управления непосредственно подчиняется Главе Таштагольского муниципального района.</w:t>
      </w:r>
    </w:p>
    <w:p w:rsidR="009943EB" w:rsidRPr="006E1B0B" w:rsidRDefault="009943EB" w:rsidP="00502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E12823">
        <w:rPr>
          <w:sz w:val="28"/>
          <w:szCs w:val="28"/>
        </w:rPr>
        <w:t>Работники Управления, должности которых внесены в Реестр должностей муниципальной службы, являются муниципальными</w:t>
      </w:r>
      <w:r>
        <w:rPr>
          <w:sz w:val="28"/>
          <w:szCs w:val="28"/>
        </w:rPr>
        <w:t xml:space="preserve"> </w:t>
      </w:r>
      <w:r w:rsidRPr="00E12823">
        <w:rPr>
          <w:sz w:val="28"/>
          <w:szCs w:val="28"/>
        </w:rPr>
        <w:t>служащими Таштагольского муниципального района и</w:t>
      </w:r>
      <w:r>
        <w:rPr>
          <w:sz w:val="28"/>
          <w:szCs w:val="28"/>
        </w:rPr>
        <w:t xml:space="preserve"> на них полностью распространяются права и льготы, установленные законодательством Российской Федерации и Кемеровской области – Кузбасса о муниципальной службе.</w:t>
      </w:r>
    </w:p>
    <w:p w:rsidR="009943EB" w:rsidRPr="006E1B0B" w:rsidRDefault="009943EB" w:rsidP="008F5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6E1B0B">
        <w:rPr>
          <w:sz w:val="28"/>
          <w:szCs w:val="28"/>
        </w:rPr>
        <w:t>. Полное</w:t>
      </w:r>
      <w:r>
        <w:rPr>
          <w:sz w:val="28"/>
          <w:szCs w:val="28"/>
        </w:rPr>
        <w:t xml:space="preserve"> наименование: </w:t>
      </w:r>
      <w:r w:rsidR="00320B8D">
        <w:rPr>
          <w:sz w:val="28"/>
          <w:szCs w:val="28"/>
        </w:rPr>
        <w:t>отраслевой (функциональный) орган Администрации Таштагольского муниципального района – муниципальное казенное учреждение «</w:t>
      </w:r>
      <w:r>
        <w:rPr>
          <w:sz w:val="28"/>
          <w:szCs w:val="28"/>
        </w:rPr>
        <w:t>Финансовое управление по Таштагольскому муниципальному району</w:t>
      </w:r>
      <w:r w:rsidR="00320B8D">
        <w:rPr>
          <w:sz w:val="28"/>
          <w:szCs w:val="28"/>
        </w:rPr>
        <w:t>»</w:t>
      </w:r>
      <w:r w:rsidRPr="006E1B0B">
        <w:rPr>
          <w:sz w:val="28"/>
          <w:szCs w:val="28"/>
        </w:rPr>
        <w:t>.</w:t>
      </w:r>
    </w:p>
    <w:p w:rsidR="009943EB" w:rsidRPr="006E1B0B" w:rsidRDefault="009943EB" w:rsidP="008F5323">
      <w:pPr>
        <w:ind w:firstLine="709"/>
        <w:jc w:val="both"/>
        <w:rPr>
          <w:sz w:val="28"/>
          <w:szCs w:val="28"/>
        </w:rPr>
      </w:pPr>
      <w:r w:rsidRPr="006E1B0B">
        <w:rPr>
          <w:sz w:val="28"/>
          <w:szCs w:val="28"/>
        </w:rPr>
        <w:t xml:space="preserve">Сокращенное </w:t>
      </w:r>
      <w:r>
        <w:rPr>
          <w:sz w:val="28"/>
          <w:szCs w:val="28"/>
        </w:rPr>
        <w:t>наименование Управления</w:t>
      </w:r>
      <w:r w:rsidRPr="006E1B0B">
        <w:rPr>
          <w:sz w:val="28"/>
          <w:szCs w:val="28"/>
        </w:rPr>
        <w:t>:</w:t>
      </w:r>
      <w:r w:rsidR="00320B8D">
        <w:rPr>
          <w:sz w:val="28"/>
          <w:szCs w:val="28"/>
        </w:rPr>
        <w:t xml:space="preserve"> </w:t>
      </w:r>
      <w:r>
        <w:rPr>
          <w:sz w:val="28"/>
          <w:szCs w:val="28"/>
        </w:rPr>
        <w:t>Фин</w:t>
      </w:r>
      <w:r w:rsidR="00320B8D">
        <w:rPr>
          <w:sz w:val="28"/>
          <w:szCs w:val="28"/>
        </w:rPr>
        <w:t xml:space="preserve">ансовое </w:t>
      </w:r>
      <w:r>
        <w:rPr>
          <w:sz w:val="28"/>
          <w:szCs w:val="28"/>
        </w:rPr>
        <w:t>управление по Таштагольскому муниципальному району</w:t>
      </w:r>
      <w:r w:rsidRPr="006E1B0B">
        <w:rPr>
          <w:sz w:val="28"/>
          <w:szCs w:val="28"/>
        </w:rPr>
        <w:t>.</w:t>
      </w:r>
    </w:p>
    <w:p w:rsidR="009943EB" w:rsidRPr="006E1B0B" w:rsidRDefault="009943EB" w:rsidP="008F5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Pr="006E1B0B">
        <w:rPr>
          <w:sz w:val="28"/>
          <w:szCs w:val="28"/>
        </w:rPr>
        <w:t>. Юридич</w:t>
      </w:r>
      <w:r>
        <w:rPr>
          <w:sz w:val="28"/>
          <w:szCs w:val="28"/>
        </w:rPr>
        <w:t>еский адрес Управления</w:t>
      </w:r>
      <w:r w:rsidRPr="006E1B0B">
        <w:rPr>
          <w:sz w:val="28"/>
          <w:szCs w:val="28"/>
        </w:rPr>
        <w:t>: 652990, Кемеровская область,</w:t>
      </w:r>
      <w:r>
        <w:rPr>
          <w:sz w:val="28"/>
          <w:szCs w:val="28"/>
        </w:rPr>
        <w:t xml:space="preserve"> г.</w:t>
      </w:r>
      <w:r w:rsidR="00F2256D">
        <w:rPr>
          <w:sz w:val="28"/>
          <w:szCs w:val="28"/>
        </w:rPr>
        <w:t xml:space="preserve"> </w:t>
      </w:r>
      <w:r>
        <w:rPr>
          <w:sz w:val="28"/>
          <w:szCs w:val="28"/>
        </w:rPr>
        <w:t>Таштагол, ул. Ленина, д. 60, офис 101.</w:t>
      </w:r>
    </w:p>
    <w:p w:rsidR="009943EB" w:rsidRPr="006E1B0B" w:rsidRDefault="009943EB" w:rsidP="008F5323">
      <w:pPr>
        <w:ind w:firstLine="709"/>
        <w:jc w:val="both"/>
        <w:rPr>
          <w:sz w:val="28"/>
          <w:szCs w:val="28"/>
        </w:rPr>
      </w:pPr>
      <w:r w:rsidRPr="006E1B0B">
        <w:rPr>
          <w:sz w:val="28"/>
          <w:szCs w:val="28"/>
        </w:rPr>
        <w:t>Почтовый адрес</w:t>
      </w:r>
      <w:r>
        <w:rPr>
          <w:sz w:val="28"/>
          <w:szCs w:val="28"/>
        </w:rPr>
        <w:t xml:space="preserve"> Управления</w:t>
      </w:r>
      <w:r w:rsidRPr="006E1B0B">
        <w:rPr>
          <w:sz w:val="28"/>
          <w:szCs w:val="28"/>
        </w:rPr>
        <w:t>: 652990, Кемеровская область,</w:t>
      </w:r>
      <w:r>
        <w:rPr>
          <w:sz w:val="28"/>
          <w:szCs w:val="28"/>
        </w:rPr>
        <w:t xml:space="preserve"> г.</w:t>
      </w:r>
      <w:r w:rsidR="00F2256D">
        <w:rPr>
          <w:sz w:val="28"/>
          <w:szCs w:val="28"/>
        </w:rPr>
        <w:t xml:space="preserve"> </w:t>
      </w:r>
      <w:r>
        <w:rPr>
          <w:sz w:val="28"/>
          <w:szCs w:val="28"/>
        </w:rPr>
        <w:t>Таштагол, ул. Ленина, д. 60, офис 101.</w:t>
      </w:r>
    </w:p>
    <w:p w:rsidR="009943EB" w:rsidRPr="006E1B0B" w:rsidRDefault="009943EB" w:rsidP="008F5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 Управление</w:t>
      </w:r>
      <w:r w:rsidRPr="006E1B0B">
        <w:rPr>
          <w:sz w:val="28"/>
          <w:szCs w:val="28"/>
        </w:rPr>
        <w:t xml:space="preserve"> создается на неограниченный срок.</w:t>
      </w:r>
    </w:p>
    <w:p w:rsidR="009943EB" w:rsidRPr="006E1B0B" w:rsidRDefault="009943EB" w:rsidP="008F5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 Управление</w:t>
      </w:r>
      <w:r w:rsidRPr="006E1B0B">
        <w:rPr>
          <w:sz w:val="28"/>
          <w:szCs w:val="28"/>
        </w:rPr>
        <w:t xml:space="preserve"> не имеет филиалов и представительств.</w:t>
      </w:r>
    </w:p>
    <w:p w:rsidR="009943EB" w:rsidRDefault="009943EB" w:rsidP="008F5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B0B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15</w:t>
      </w:r>
      <w:r w:rsidRPr="006E1B0B">
        <w:rPr>
          <w:sz w:val="28"/>
          <w:szCs w:val="28"/>
        </w:rPr>
        <w:t>. Учредительным</w:t>
      </w:r>
      <w:r>
        <w:rPr>
          <w:sz w:val="28"/>
          <w:szCs w:val="28"/>
        </w:rPr>
        <w:t xml:space="preserve"> документами Управления</w:t>
      </w:r>
      <w:r w:rsidRPr="006E1B0B">
        <w:rPr>
          <w:sz w:val="28"/>
          <w:szCs w:val="28"/>
        </w:rPr>
        <w:t xml:space="preserve"> является настоящее Положение, утвержденное Р</w:t>
      </w:r>
      <w:r>
        <w:rPr>
          <w:sz w:val="28"/>
          <w:szCs w:val="28"/>
        </w:rPr>
        <w:t>ешением</w:t>
      </w:r>
      <w:r w:rsidRPr="006E1B0B">
        <w:rPr>
          <w:sz w:val="28"/>
          <w:szCs w:val="28"/>
        </w:rPr>
        <w:t xml:space="preserve"> Совета народных депутатов</w:t>
      </w:r>
      <w:r>
        <w:rPr>
          <w:sz w:val="28"/>
          <w:szCs w:val="28"/>
        </w:rPr>
        <w:t xml:space="preserve"> Таштагольского муниципального района.</w:t>
      </w:r>
    </w:p>
    <w:p w:rsidR="009943EB" w:rsidRDefault="009943EB" w:rsidP="008F5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43EB" w:rsidRDefault="009943EB" w:rsidP="007563A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ЗАДАЧИ УПРАВЛЕНИЯ</w:t>
      </w:r>
    </w:p>
    <w:p w:rsidR="009943EB" w:rsidRDefault="009943EB" w:rsidP="007563A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943EB" w:rsidRDefault="009943EB" w:rsidP="00E12823">
      <w:pPr>
        <w:spacing w:line="322" w:lineRule="exact"/>
        <w:ind w:firstLine="620"/>
        <w:jc w:val="both"/>
      </w:pPr>
      <w:r>
        <w:rPr>
          <w:rStyle w:val="22"/>
        </w:rPr>
        <w:t>Основными задачами управления являются:</w:t>
      </w:r>
    </w:p>
    <w:p w:rsidR="009943EB" w:rsidRDefault="009943EB" w:rsidP="00E12823">
      <w:pPr>
        <w:spacing w:line="322" w:lineRule="exact"/>
        <w:ind w:firstLine="620"/>
        <w:jc w:val="both"/>
      </w:pPr>
      <w:r>
        <w:rPr>
          <w:rStyle w:val="22"/>
        </w:rPr>
        <w:t>участие в разработке и осуществлении на территории Таштагольского муниципального района единой бюджетной и налоговой политики, управление муниципальным долгом, регулирование в сфере бюджетного учета и отчетности;</w:t>
      </w:r>
    </w:p>
    <w:p w:rsidR="009943EB" w:rsidRDefault="009943EB" w:rsidP="001F3625">
      <w:pPr>
        <w:spacing w:line="322" w:lineRule="exact"/>
        <w:ind w:firstLine="620"/>
        <w:jc w:val="both"/>
      </w:pPr>
      <w:r>
        <w:rPr>
          <w:rStyle w:val="22"/>
        </w:rPr>
        <w:t>участие в разработке финансового, налогового и кредитного механизма по развитию рыночной инфраструктуры и повышению сбалансированности, результативности и эффективности использования средств местного бюджета;</w:t>
      </w:r>
    </w:p>
    <w:p w:rsidR="009943EB" w:rsidRDefault="009943EB" w:rsidP="0098671D">
      <w:pPr>
        <w:ind w:firstLine="618"/>
        <w:jc w:val="both"/>
        <w:rPr>
          <w:rStyle w:val="22"/>
        </w:rPr>
      </w:pPr>
      <w:r>
        <w:rPr>
          <w:rStyle w:val="22"/>
        </w:rPr>
        <w:t>осуществление бюджетного процесса и межбюджетных отношений;</w:t>
      </w:r>
    </w:p>
    <w:p w:rsidR="009943EB" w:rsidRPr="00044FEC" w:rsidRDefault="009943EB" w:rsidP="0098671D">
      <w:pPr>
        <w:ind w:firstLine="618"/>
        <w:jc w:val="both"/>
        <w:rPr>
          <w:rStyle w:val="22"/>
          <w:color w:val="auto"/>
        </w:rPr>
      </w:pPr>
      <w:r w:rsidRPr="00044FEC">
        <w:rPr>
          <w:rStyle w:val="22"/>
          <w:color w:val="auto"/>
        </w:rPr>
        <w:t xml:space="preserve">составление проектов решений об утверждении бюджета Таштагольского </w:t>
      </w:r>
      <w:r>
        <w:rPr>
          <w:rStyle w:val="22"/>
          <w:color w:val="auto"/>
        </w:rPr>
        <w:t>муниципального района.</w:t>
      </w:r>
    </w:p>
    <w:p w:rsidR="009943EB" w:rsidRPr="00044FEC" w:rsidRDefault="009943EB" w:rsidP="0098671D">
      <w:pPr>
        <w:spacing w:after="351" w:line="280" w:lineRule="exact"/>
        <w:jc w:val="both"/>
      </w:pPr>
    </w:p>
    <w:p w:rsidR="009943EB" w:rsidRDefault="009943EB" w:rsidP="008F5323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077296">
        <w:rPr>
          <w:sz w:val="28"/>
          <w:szCs w:val="28"/>
        </w:rPr>
        <w:t xml:space="preserve">. </w:t>
      </w:r>
      <w:r>
        <w:rPr>
          <w:sz w:val="28"/>
          <w:szCs w:val="28"/>
        </w:rPr>
        <w:t>ПОЛНОМОЧИЯ И ФУНКЦИИ УПРАВЛЕНИЯ</w:t>
      </w:r>
    </w:p>
    <w:p w:rsidR="009943EB" w:rsidRPr="00077296" w:rsidRDefault="009943EB" w:rsidP="008F5323">
      <w:pPr>
        <w:jc w:val="center"/>
        <w:rPr>
          <w:sz w:val="28"/>
          <w:szCs w:val="28"/>
        </w:rPr>
      </w:pPr>
    </w:p>
    <w:p w:rsidR="009943EB" w:rsidRDefault="009943EB" w:rsidP="007563A2">
      <w:pPr>
        <w:widowControl w:val="0"/>
        <w:tabs>
          <w:tab w:val="left" w:pos="1558"/>
        </w:tabs>
        <w:spacing w:line="307" w:lineRule="exact"/>
        <w:ind w:left="915"/>
      </w:pPr>
      <w:r>
        <w:rPr>
          <w:rStyle w:val="22"/>
        </w:rPr>
        <w:t>3.1. Управление осуществляет следующие функции:</w:t>
      </w:r>
    </w:p>
    <w:p w:rsidR="009943EB" w:rsidRPr="00215CEF" w:rsidRDefault="009943EB" w:rsidP="006138A0">
      <w:pPr>
        <w:widowControl w:val="0"/>
        <w:tabs>
          <w:tab w:val="left" w:pos="1671"/>
        </w:tabs>
        <w:spacing w:line="280" w:lineRule="exact"/>
        <w:jc w:val="both"/>
      </w:pPr>
      <w:r>
        <w:rPr>
          <w:rStyle w:val="22"/>
        </w:rPr>
        <w:t xml:space="preserve">            3.1.</w:t>
      </w:r>
      <w:proofErr w:type="gramStart"/>
      <w:r>
        <w:rPr>
          <w:rStyle w:val="22"/>
        </w:rPr>
        <w:t>1.</w:t>
      </w:r>
      <w:r w:rsidRPr="00215CEF">
        <w:rPr>
          <w:rStyle w:val="22"/>
          <w:color w:val="auto"/>
        </w:rPr>
        <w:t>Устанавливает</w:t>
      </w:r>
      <w:proofErr w:type="gramEnd"/>
      <w:r w:rsidRPr="00215CEF">
        <w:rPr>
          <w:rStyle w:val="22"/>
          <w:color w:val="auto"/>
        </w:rPr>
        <w:t>:</w:t>
      </w:r>
    </w:p>
    <w:p w:rsidR="009943EB" w:rsidRDefault="009943EB" w:rsidP="006138A0">
      <w:pPr>
        <w:widowControl w:val="0"/>
        <w:numPr>
          <w:ilvl w:val="0"/>
          <w:numId w:val="4"/>
        </w:numPr>
        <w:tabs>
          <w:tab w:val="left" w:pos="1128"/>
        </w:tabs>
        <w:spacing w:line="322" w:lineRule="exact"/>
        <w:ind w:firstLine="740"/>
        <w:jc w:val="both"/>
      </w:pPr>
      <w:r>
        <w:rPr>
          <w:rStyle w:val="22"/>
        </w:rPr>
        <w:t>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:rsidR="009943EB" w:rsidRDefault="009943EB" w:rsidP="006138A0">
      <w:pPr>
        <w:widowControl w:val="0"/>
        <w:numPr>
          <w:ilvl w:val="0"/>
          <w:numId w:val="4"/>
        </w:numPr>
        <w:tabs>
          <w:tab w:val="left" w:pos="1128"/>
        </w:tabs>
        <w:spacing w:line="280" w:lineRule="exact"/>
        <w:ind w:firstLine="740"/>
        <w:jc w:val="both"/>
      </w:pPr>
      <w:r>
        <w:rPr>
          <w:rStyle w:val="22"/>
        </w:rPr>
        <w:t>перечень и коды целевых статей расходов местного бюджета;</w:t>
      </w:r>
    </w:p>
    <w:p w:rsidR="009943EB" w:rsidRDefault="009943EB" w:rsidP="006138A0">
      <w:pPr>
        <w:widowControl w:val="0"/>
        <w:numPr>
          <w:ilvl w:val="0"/>
          <w:numId w:val="4"/>
        </w:numPr>
        <w:tabs>
          <w:tab w:val="left" w:pos="1185"/>
        </w:tabs>
        <w:spacing w:line="317" w:lineRule="exact"/>
        <w:ind w:firstLine="820"/>
        <w:jc w:val="both"/>
      </w:pPr>
      <w:r>
        <w:rPr>
          <w:rStyle w:val="22"/>
        </w:rPr>
        <w:t>перечень и коды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перечисляемых из местного бюджета;</w:t>
      </w:r>
    </w:p>
    <w:p w:rsidR="009943EB" w:rsidRDefault="009943EB" w:rsidP="006138A0">
      <w:pPr>
        <w:widowControl w:val="0"/>
        <w:numPr>
          <w:ilvl w:val="0"/>
          <w:numId w:val="4"/>
        </w:numPr>
        <w:tabs>
          <w:tab w:val="left" w:pos="1185"/>
        </w:tabs>
        <w:spacing w:line="326" w:lineRule="exact"/>
        <w:ind w:firstLine="820"/>
        <w:jc w:val="both"/>
      </w:pPr>
      <w:r>
        <w:rPr>
          <w:rStyle w:val="22"/>
        </w:rPr>
        <w:t>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перечисляемых из местного бюджета;</w:t>
      </w:r>
    </w:p>
    <w:p w:rsidR="009943EB" w:rsidRDefault="009943EB" w:rsidP="006138A0">
      <w:pPr>
        <w:widowControl w:val="0"/>
        <w:numPr>
          <w:ilvl w:val="0"/>
          <w:numId w:val="4"/>
        </w:numPr>
        <w:tabs>
          <w:tab w:val="left" w:pos="1185"/>
        </w:tabs>
        <w:spacing w:line="326" w:lineRule="exact"/>
        <w:ind w:firstLine="820"/>
        <w:jc w:val="both"/>
      </w:pPr>
      <w:r>
        <w:rPr>
          <w:rStyle w:val="22"/>
        </w:rPr>
        <w:t>порядок доведения до главных распорядителей бюджетных средств бюджетных ассигнований и (или) лимитов бюджетных обязательств, предоставление которых осуществляется в соответствии с условиями, предусмотренными в решении о местном бюджете;</w:t>
      </w:r>
    </w:p>
    <w:p w:rsidR="009943EB" w:rsidRDefault="009943EB" w:rsidP="006138A0">
      <w:pPr>
        <w:widowControl w:val="0"/>
        <w:numPr>
          <w:ilvl w:val="0"/>
          <w:numId w:val="4"/>
        </w:numPr>
        <w:tabs>
          <w:tab w:val="left" w:pos="1185"/>
        </w:tabs>
        <w:spacing w:line="307" w:lineRule="exact"/>
        <w:ind w:firstLine="820"/>
        <w:jc w:val="both"/>
      </w:pPr>
      <w:r>
        <w:rPr>
          <w:rStyle w:val="22"/>
        </w:rPr>
        <w:t>правила (основания, условия и порядок) списания и восстановления в учете задолженности по денежным обязательствам перед муниципальным образованием;</w:t>
      </w:r>
    </w:p>
    <w:p w:rsidR="009943EB" w:rsidRDefault="009943EB" w:rsidP="006138A0">
      <w:pPr>
        <w:widowControl w:val="0"/>
        <w:numPr>
          <w:ilvl w:val="0"/>
          <w:numId w:val="4"/>
        </w:numPr>
        <w:tabs>
          <w:tab w:val="left" w:pos="1192"/>
        </w:tabs>
        <w:spacing w:line="326" w:lineRule="exact"/>
        <w:ind w:firstLine="820"/>
        <w:jc w:val="both"/>
      </w:pPr>
      <w:r>
        <w:rPr>
          <w:rStyle w:val="22"/>
        </w:rPr>
        <w:t>порядок составления бюджетной отчетности;</w:t>
      </w:r>
    </w:p>
    <w:p w:rsidR="009943EB" w:rsidRDefault="009943EB" w:rsidP="006138A0">
      <w:pPr>
        <w:widowControl w:val="0"/>
        <w:numPr>
          <w:ilvl w:val="0"/>
          <w:numId w:val="4"/>
        </w:numPr>
        <w:tabs>
          <w:tab w:val="left" w:pos="1192"/>
        </w:tabs>
        <w:spacing w:line="326" w:lineRule="exact"/>
        <w:ind w:firstLine="820"/>
        <w:jc w:val="both"/>
      </w:pPr>
      <w:r>
        <w:rPr>
          <w:rStyle w:val="22"/>
        </w:rPr>
        <w:t>порядок и методику планирования бюджетных ассигнований;</w:t>
      </w:r>
    </w:p>
    <w:p w:rsidR="009943EB" w:rsidRDefault="009943EB" w:rsidP="006138A0">
      <w:pPr>
        <w:widowControl w:val="0"/>
        <w:numPr>
          <w:ilvl w:val="0"/>
          <w:numId w:val="4"/>
        </w:numPr>
        <w:tabs>
          <w:tab w:val="left" w:pos="1192"/>
        </w:tabs>
        <w:spacing w:line="326" w:lineRule="exact"/>
        <w:ind w:firstLine="820"/>
        <w:jc w:val="both"/>
      </w:pPr>
      <w:r>
        <w:rPr>
          <w:rStyle w:val="22"/>
        </w:rPr>
        <w:t>порядок составления и ведения сводной бюджетной росписи;</w:t>
      </w:r>
    </w:p>
    <w:p w:rsidR="009943EB" w:rsidRDefault="009943EB" w:rsidP="006138A0">
      <w:pPr>
        <w:widowControl w:val="0"/>
        <w:numPr>
          <w:ilvl w:val="0"/>
          <w:numId w:val="4"/>
        </w:numPr>
        <w:tabs>
          <w:tab w:val="left" w:pos="1221"/>
        </w:tabs>
        <w:spacing w:line="326" w:lineRule="exact"/>
        <w:ind w:firstLine="820"/>
        <w:jc w:val="both"/>
      </w:pPr>
      <w:r>
        <w:rPr>
          <w:rStyle w:val="22"/>
        </w:rPr>
        <w:lastRenderedPageBreak/>
        <w:t>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местного бюджета, главными администраторами источников финансирования дефицита местного бюджета сведений, необходимых для составления и ведения кассового плана;</w:t>
      </w:r>
    </w:p>
    <w:p w:rsidR="009943EB" w:rsidRDefault="009943EB" w:rsidP="006138A0">
      <w:pPr>
        <w:widowControl w:val="0"/>
        <w:numPr>
          <w:ilvl w:val="0"/>
          <w:numId w:val="4"/>
        </w:numPr>
        <w:tabs>
          <w:tab w:val="left" w:pos="1307"/>
        </w:tabs>
        <w:spacing w:line="326" w:lineRule="exact"/>
        <w:ind w:firstLine="820"/>
        <w:jc w:val="both"/>
      </w:pPr>
      <w:r>
        <w:rPr>
          <w:rStyle w:val="22"/>
        </w:rPr>
        <w:t>порядок исполнения местного бюджета по расходам;</w:t>
      </w:r>
    </w:p>
    <w:p w:rsidR="009943EB" w:rsidRDefault="009943EB" w:rsidP="006138A0">
      <w:pPr>
        <w:widowControl w:val="0"/>
        <w:numPr>
          <w:ilvl w:val="0"/>
          <w:numId w:val="4"/>
        </w:numPr>
        <w:tabs>
          <w:tab w:val="left" w:pos="1216"/>
        </w:tabs>
        <w:spacing w:line="326" w:lineRule="exact"/>
        <w:ind w:firstLine="820"/>
        <w:jc w:val="both"/>
      </w:pPr>
      <w:r>
        <w:rPr>
          <w:rStyle w:val="22"/>
        </w:rPr>
        <w:t>порядок санкционирования оплаты денежных обязательств, подлежащих исполнению за счет бюджетных ассигнований по источникам финансирования дефицита местного бюджета;</w:t>
      </w:r>
    </w:p>
    <w:p w:rsidR="009943EB" w:rsidRDefault="009943EB" w:rsidP="006138A0">
      <w:pPr>
        <w:widowControl w:val="0"/>
        <w:numPr>
          <w:ilvl w:val="0"/>
          <w:numId w:val="4"/>
        </w:numPr>
        <w:tabs>
          <w:tab w:val="left" w:pos="1226"/>
        </w:tabs>
        <w:spacing w:line="307" w:lineRule="exact"/>
        <w:ind w:firstLine="820"/>
        <w:jc w:val="both"/>
      </w:pPr>
      <w:r>
        <w:rPr>
          <w:rStyle w:val="22"/>
        </w:rPr>
        <w:t>порядок составления и ведения бюджетных росписей главных распорядителей (распорядителей) бюджетных средств, включая внесение изменений в них;</w:t>
      </w:r>
    </w:p>
    <w:p w:rsidR="009943EB" w:rsidRDefault="009943EB" w:rsidP="006138A0">
      <w:pPr>
        <w:widowControl w:val="0"/>
        <w:numPr>
          <w:ilvl w:val="0"/>
          <w:numId w:val="4"/>
        </w:numPr>
        <w:tabs>
          <w:tab w:val="left" w:pos="1221"/>
        </w:tabs>
        <w:spacing w:line="322" w:lineRule="exact"/>
        <w:ind w:firstLine="820"/>
        <w:jc w:val="both"/>
      </w:pPr>
      <w:r>
        <w:rPr>
          <w:rStyle w:val="22"/>
        </w:rPr>
        <w:t>порядок исполнения местного бюджета по источникам финансирования дефицита местного бюджета главными администраторами (администраторами) источников финансирования дефицита местного бюджета в соответствии со сводной бюджетной росписью;</w:t>
      </w:r>
    </w:p>
    <w:p w:rsidR="009943EB" w:rsidRDefault="009943EB" w:rsidP="006138A0">
      <w:pPr>
        <w:widowControl w:val="0"/>
        <w:numPr>
          <w:ilvl w:val="0"/>
          <w:numId w:val="4"/>
        </w:numPr>
        <w:tabs>
          <w:tab w:val="left" w:pos="1226"/>
        </w:tabs>
        <w:spacing w:line="326" w:lineRule="exact"/>
        <w:ind w:firstLine="820"/>
        <w:jc w:val="both"/>
      </w:pPr>
      <w:r>
        <w:rPr>
          <w:rStyle w:val="22"/>
        </w:rPr>
        <w:t>случаи и порядок утверждения и доведения до главных распорядителей, распорядителей и получателей бюджетных средств предельного объема оплаты денежных обязательств в соответствующем периоде текущего финансового года (предельных объемов финансирования);</w:t>
      </w:r>
    </w:p>
    <w:p w:rsidR="009943EB" w:rsidRDefault="009943EB" w:rsidP="006138A0">
      <w:pPr>
        <w:widowControl w:val="0"/>
        <w:numPr>
          <w:ilvl w:val="0"/>
          <w:numId w:val="4"/>
        </w:numPr>
        <w:tabs>
          <w:tab w:val="left" w:pos="1216"/>
        </w:tabs>
        <w:spacing w:line="326" w:lineRule="exact"/>
        <w:ind w:firstLine="820"/>
        <w:jc w:val="both"/>
      </w:pPr>
      <w:r>
        <w:rPr>
          <w:rStyle w:val="22"/>
        </w:rPr>
        <w:t>порядок направления уведомления о предоставлении субсидий, субвенций, иных межбюджетных трансфертов, имеющих целевое назначение;</w:t>
      </w:r>
    </w:p>
    <w:p w:rsidR="009943EB" w:rsidRDefault="009943EB" w:rsidP="006138A0">
      <w:pPr>
        <w:widowControl w:val="0"/>
        <w:numPr>
          <w:ilvl w:val="0"/>
          <w:numId w:val="4"/>
        </w:numPr>
        <w:tabs>
          <w:tab w:val="left" w:pos="1231"/>
        </w:tabs>
        <w:spacing w:line="298" w:lineRule="exact"/>
        <w:ind w:firstLine="820"/>
        <w:jc w:val="both"/>
      </w:pPr>
      <w:r>
        <w:rPr>
          <w:rStyle w:val="22"/>
        </w:rPr>
        <w:t>порядок завершения операций по исполнению местного бюджета в текущем финансовом году;</w:t>
      </w:r>
    </w:p>
    <w:p w:rsidR="009943EB" w:rsidRDefault="009943EB" w:rsidP="006138A0">
      <w:pPr>
        <w:widowControl w:val="0"/>
        <w:numPr>
          <w:ilvl w:val="0"/>
          <w:numId w:val="4"/>
        </w:numPr>
        <w:tabs>
          <w:tab w:val="left" w:pos="1210"/>
        </w:tabs>
        <w:spacing w:line="322" w:lineRule="exact"/>
        <w:ind w:firstLine="860"/>
        <w:jc w:val="both"/>
      </w:pPr>
      <w:r>
        <w:rPr>
          <w:rStyle w:val="22"/>
        </w:rPr>
        <w:t>порядок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9943EB" w:rsidRDefault="009943EB" w:rsidP="006138A0">
      <w:pPr>
        <w:widowControl w:val="0"/>
        <w:numPr>
          <w:ilvl w:val="0"/>
          <w:numId w:val="4"/>
        </w:numPr>
        <w:tabs>
          <w:tab w:val="left" w:pos="1331"/>
        </w:tabs>
        <w:spacing w:line="280" w:lineRule="exact"/>
        <w:ind w:firstLine="860"/>
        <w:jc w:val="both"/>
      </w:pPr>
      <w:r>
        <w:rPr>
          <w:rStyle w:val="22"/>
        </w:rPr>
        <w:t>сроки предоставления бюджетной отчетности;</w:t>
      </w:r>
    </w:p>
    <w:p w:rsidR="009943EB" w:rsidRDefault="009943EB" w:rsidP="006138A0">
      <w:pPr>
        <w:widowControl w:val="0"/>
        <w:numPr>
          <w:ilvl w:val="0"/>
          <w:numId w:val="4"/>
        </w:numPr>
        <w:tabs>
          <w:tab w:val="left" w:pos="1201"/>
        </w:tabs>
        <w:spacing w:line="307" w:lineRule="exact"/>
        <w:ind w:firstLine="860"/>
        <w:jc w:val="both"/>
      </w:pPr>
      <w:r>
        <w:rPr>
          <w:rStyle w:val="22"/>
        </w:rPr>
        <w:t>порядок исполнения решения о применении бюджетных мер принуждения, решения о его изменении (отмене);</w:t>
      </w:r>
    </w:p>
    <w:p w:rsidR="009943EB" w:rsidRDefault="009943EB" w:rsidP="006138A0">
      <w:pPr>
        <w:widowControl w:val="0"/>
        <w:numPr>
          <w:ilvl w:val="0"/>
          <w:numId w:val="4"/>
        </w:numPr>
        <w:tabs>
          <w:tab w:val="left" w:pos="1201"/>
        </w:tabs>
        <w:spacing w:line="278" w:lineRule="exact"/>
        <w:ind w:firstLine="860"/>
        <w:jc w:val="both"/>
      </w:pPr>
      <w:r>
        <w:rPr>
          <w:rStyle w:val="22"/>
        </w:rPr>
        <w:t>случаи и условия продления срока исполнения бюджетной меры принуждения;</w:t>
      </w:r>
    </w:p>
    <w:p w:rsidR="009943EB" w:rsidRDefault="009943EB" w:rsidP="006138A0">
      <w:pPr>
        <w:widowControl w:val="0"/>
        <w:numPr>
          <w:ilvl w:val="0"/>
          <w:numId w:val="4"/>
        </w:numPr>
        <w:tabs>
          <w:tab w:val="left" w:pos="1206"/>
        </w:tabs>
        <w:spacing w:line="322" w:lineRule="exact"/>
        <w:ind w:firstLine="860"/>
        <w:jc w:val="both"/>
      </w:pPr>
      <w:r>
        <w:rPr>
          <w:rStyle w:val="22"/>
        </w:rPr>
        <w:t>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субсидии;</w:t>
      </w:r>
    </w:p>
    <w:p w:rsidR="009943EB" w:rsidRDefault="009943EB" w:rsidP="006138A0">
      <w:pPr>
        <w:widowControl w:val="0"/>
        <w:numPr>
          <w:ilvl w:val="0"/>
          <w:numId w:val="4"/>
        </w:numPr>
        <w:tabs>
          <w:tab w:val="left" w:pos="1215"/>
        </w:tabs>
        <w:spacing w:line="322" w:lineRule="exact"/>
        <w:ind w:firstLine="860"/>
        <w:jc w:val="both"/>
      </w:pPr>
      <w:r>
        <w:rPr>
          <w:rStyle w:val="22"/>
        </w:rPr>
        <w:t>порядок проведения мониторинга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нужд;</w:t>
      </w:r>
    </w:p>
    <w:p w:rsidR="009943EB" w:rsidRDefault="009943EB" w:rsidP="006138A0">
      <w:pPr>
        <w:widowControl w:val="0"/>
        <w:numPr>
          <w:ilvl w:val="0"/>
          <w:numId w:val="4"/>
        </w:numPr>
        <w:tabs>
          <w:tab w:val="left" w:pos="1201"/>
        </w:tabs>
        <w:spacing w:line="326" w:lineRule="exact"/>
        <w:ind w:firstLine="860"/>
        <w:jc w:val="both"/>
      </w:pPr>
      <w:r>
        <w:rPr>
          <w:rStyle w:val="22"/>
        </w:rPr>
        <w:t>порядок предоставления информации о результатах рассмотрения дел в суде главными распорядителями средств местного бюджета;</w:t>
      </w:r>
    </w:p>
    <w:p w:rsidR="009943EB" w:rsidRDefault="009943EB" w:rsidP="006138A0">
      <w:pPr>
        <w:widowControl w:val="0"/>
        <w:numPr>
          <w:ilvl w:val="0"/>
          <w:numId w:val="4"/>
        </w:numPr>
        <w:tabs>
          <w:tab w:val="left" w:pos="1350"/>
        </w:tabs>
        <w:spacing w:line="326" w:lineRule="exact"/>
        <w:ind w:firstLine="860"/>
        <w:jc w:val="both"/>
      </w:pPr>
      <w:r>
        <w:rPr>
          <w:rStyle w:val="22"/>
        </w:rPr>
        <w:t>иные положения в соответствии с бюджетным законодательством.</w:t>
      </w:r>
    </w:p>
    <w:p w:rsidR="009943EB" w:rsidRPr="00546319" w:rsidRDefault="009943EB" w:rsidP="007563A2">
      <w:pPr>
        <w:pStyle w:val="af0"/>
        <w:widowControl w:val="0"/>
        <w:numPr>
          <w:ilvl w:val="1"/>
          <w:numId w:val="9"/>
        </w:numPr>
        <w:tabs>
          <w:tab w:val="left" w:pos="1610"/>
        </w:tabs>
        <w:spacing w:line="280" w:lineRule="exact"/>
        <w:jc w:val="both"/>
        <w:rPr>
          <w:color w:val="FF0000"/>
        </w:rPr>
      </w:pPr>
      <w:r w:rsidRPr="0054112E">
        <w:rPr>
          <w:rStyle w:val="22"/>
          <w:color w:val="auto"/>
        </w:rPr>
        <w:t>Осуществляет:</w:t>
      </w:r>
    </w:p>
    <w:p w:rsidR="009943EB" w:rsidRDefault="009943EB" w:rsidP="006138A0">
      <w:pPr>
        <w:widowControl w:val="0"/>
        <w:numPr>
          <w:ilvl w:val="0"/>
          <w:numId w:val="5"/>
        </w:numPr>
        <w:tabs>
          <w:tab w:val="left" w:pos="1172"/>
        </w:tabs>
        <w:spacing w:line="322" w:lineRule="exact"/>
        <w:ind w:firstLine="860"/>
        <w:jc w:val="both"/>
      </w:pPr>
      <w:r>
        <w:rPr>
          <w:rStyle w:val="22"/>
        </w:rPr>
        <w:lastRenderedPageBreak/>
        <w:t>утверждение изменений в перечень главных администраторов доходов местного бюджета, а также в состав закрепленных за ними кодов классификации доходов местного бюджета без внесения изменений в решение о бюджете в случаях изменения состава и (или) функций главных администраторов доходов местного бюджета, а также изменения принципов назначения и присвоения структуры кодов классификации доходов бюджетов;</w:t>
      </w:r>
    </w:p>
    <w:p w:rsidR="009943EB" w:rsidRDefault="009943EB" w:rsidP="006138A0">
      <w:pPr>
        <w:widowControl w:val="0"/>
        <w:numPr>
          <w:ilvl w:val="0"/>
          <w:numId w:val="5"/>
        </w:numPr>
        <w:tabs>
          <w:tab w:val="left" w:pos="1172"/>
        </w:tabs>
        <w:spacing w:line="322" w:lineRule="exact"/>
        <w:ind w:firstLine="860"/>
        <w:jc w:val="both"/>
      </w:pPr>
      <w:r>
        <w:rPr>
          <w:rStyle w:val="22"/>
        </w:rPr>
        <w:t>утверждение изменений в перечень главных администраторов источников финансирования дефицита местного бюджета, а также в состав закрепленных за ними кодов классификации источников финансирования дефицита местного бюджета без внесения изменений в решение о бюджете в случаях изменения состава и (или) функций главных администраторов источников финансирования дефицита местного бюджета, а также изменения принципов назначения и присвоения структуры кодов классификации источников финансирования дефицитов бюджетов;</w:t>
      </w:r>
    </w:p>
    <w:p w:rsidR="009943EB" w:rsidRDefault="009943EB" w:rsidP="006138A0">
      <w:pPr>
        <w:widowControl w:val="0"/>
        <w:numPr>
          <w:ilvl w:val="0"/>
          <w:numId w:val="5"/>
        </w:numPr>
        <w:tabs>
          <w:tab w:val="left" w:pos="1172"/>
        </w:tabs>
        <w:spacing w:line="317" w:lineRule="exact"/>
        <w:ind w:firstLine="860"/>
        <w:jc w:val="both"/>
      </w:pPr>
      <w:r>
        <w:rPr>
          <w:rStyle w:val="22"/>
        </w:rPr>
        <w:t>утверждение типовых форм договоров (соглашений)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услуг;</w:t>
      </w:r>
    </w:p>
    <w:p w:rsidR="009943EB" w:rsidRDefault="009943EB" w:rsidP="006138A0">
      <w:pPr>
        <w:widowControl w:val="0"/>
        <w:numPr>
          <w:ilvl w:val="0"/>
          <w:numId w:val="5"/>
        </w:numPr>
        <w:tabs>
          <w:tab w:val="left" w:pos="1172"/>
        </w:tabs>
        <w:spacing w:line="307" w:lineRule="exact"/>
        <w:ind w:firstLine="720"/>
        <w:jc w:val="both"/>
      </w:pPr>
      <w:r>
        <w:rPr>
          <w:rStyle w:val="22"/>
        </w:rPr>
        <w:t>утверждение типовых форм договоров (соглашений) о предоставлении субсидий некоммерческим организациям, не являющихся государственными (муниципальными) учреждениями;</w:t>
      </w:r>
    </w:p>
    <w:p w:rsidR="009943EB" w:rsidRDefault="009943EB" w:rsidP="006138A0">
      <w:pPr>
        <w:widowControl w:val="0"/>
        <w:numPr>
          <w:ilvl w:val="0"/>
          <w:numId w:val="5"/>
        </w:numPr>
        <w:tabs>
          <w:tab w:val="left" w:pos="1172"/>
        </w:tabs>
        <w:spacing w:line="302" w:lineRule="exact"/>
        <w:ind w:firstLine="820"/>
        <w:jc w:val="both"/>
      </w:pPr>
      <w:r>
        <w:rPr>
          <w:rStyle w:val="22"/>
        </w:rPr>
        <w:t>ведение реестра расходных обязательств муниципального образования;</w:t>
      </w:r>
    </w:p>
    <w:p w:rsidR="009943EB" w:rsidRDefault="009943EB" w:rsidP="006138A0">
      <w:pPr>
        <w:widowControl w:val="0"/>
        <w:numPr>
          <w:ilvl w:val="0"/>
          <w:numId w:val="5"/>
        </w:numPr>
        <w:tabs>
          <w:tab w:val="left" w:pos="1198"/>
        </w:tabs>
        <w:spacing w:line="326" w:lineRule="exact"/>
        <w:ind w:firstLine="820"/>
        <w:jc w:val="both"/>
      </w:pPr>
      <w:r>
        <w:rPr>
          <w:rStyle w:val="22"/>
        </w:rPr>
        <w:t>оценку надежности банковской гарантии, поручительства;</w:t>
      </w:r>
    </w:p>
    <w:p w:rsidR="009943EB" w:rsidRDefault="009943EB" w:rsidP="006138A0">
      <w:pPr>
        <w:widowControl w:val="0"/>
        <w:numPr>
          <w:ilvl w:val="0"/>
          <w:numId w:val="5"/>
        </w:numPr>
        <w:tabs>
          <w:tab w:val="left" w:pos="1172"/>
        </w:tabs>
        <w:spacing w:line="326" w:lineRule="exact"/>
        <w:ind w:firstLine="820"/>
        <w:jc w:val="both"/>
      </w:pPr>
      <w:r>
        <w:rPr>
          <w:rStyle w:val="22"/>
        </w:rPr>
        <w:t>ведение учета основных и обеспечительных обязательств, а также в соответствии с условиями заключенных договоров (соглашений) проведение проверки финансового состояния заемщиков, гарантов, поручителей, достаточности суммы предоставленного обеспечения до полного исполнения обязательств по бюджетному кредиту;</w:t>
      </w:r>
    </w:p>
    <w:p w:rsidR="009943EB" w:rsidRDefault="009943EB" w:rsidP="006138A0">
      <w:pPr>
        <w:widowControl w:val="0"/>
        <w:numPr>
          <w:ilvl w:val="0"/>
          <w:numId w:val="5"/>
        </w:numPr>
        <w:tabs>
          <w:tab w:val="left" w:pos="1172"/>
        </w:tabs>
        <w:spacing w:line="326" w:lineRule="exact"/>
        <w:ind w:firstLine="820"/>
        <w:jc w:val="both"/>
      </w:pPr>
      <w:r>
        <w:rPr>
          <w:rStyle w:val="22"/>
        </w:rPr>
        <w:t>анализ финансового состояния принципала в целях предоставления муниципальной гарантии, проверку достаточности, надежности и ликвидности обеспечения, предоставляемого при предоставлении муниципальной гарантии;</w:t>
      </w:r>
    </w:p>
    <w:p w:rsidR="009943EB" w:rsidRDefault="009943EB" w:rsidP="006138A0">
      <w:pPr>
        <w:widowControl w:val="0"/>
        <w:numPr>
          <w:ilvl w:val="0"/>
          <w:numId w:val="5"/>
        </w:numPr>
        <w:tabs>
          <w:tab w:val="left" w:pos="1172"/>
        </w:tabs>
        <w:spacing w:line="326" w:lineRule="exact"/>
        <w:ind w:firstLine="820"/>
        <w:jc w:val="both"/>
      </w:pPr>
      <w:r>
        <w:rPr>
          <w:rStyle w:val="22"/>
        </w:rPr>
        <w:t>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гарантии;</w:t>
      </w:r>
    </w:p>
    <w:p w:rsidR="009943EB" w:rsidRDefault="009943EB" w:rsidP="006138A0">
      <w:pPr>
        <w:widowControl w:val="0"/>
        <w:numPr>
          <w:ilvl w:val="0"/>
          <w:numId w:val="5"/>
        </w:numPr>
        <w:tabs>
          <w:tab w:val="left" w:pos="1353"/>
        </w:tabs>
        <w:spacing w:line="326" w:lineRule="exact"/>
        <w:ind w:firstLine="820"/>
        <w:jc w:val="both"/>
      </w:pPr>
      <w:r>
        <w:rPr>
          <w:rStyle w:val="22"/>
        </w:rPr>
        <w:t>ведение муниципальной долговой книги;</w:t>
      </w:r>
    </w:p>
    <w:p w:rsidR="009943EB" w:rsidRDefault="009943EB" w:rsidP="006138A0">
      <w:pPr>
        <w:widowControl w:val="0"/>
        <w:numPr>
          <w:ilvl w:val="0"/>
          <w:numId w:val="5"/>
        </w:numPr>
        <w:tabs>
          <w:tab w:val="left" w:pos="1242"/>
        </w:tabs>
        <w:spacing w:line="322" w:lineRule="exact"/>
        <w:ind w:firstLine="820"/>
        <w:jc w:val="both"/>
      </w:pPr>
      <w:r>
        <w:rPr>
          <w:rStyle w:val="22"/>
        </w:rPr>
        <w:t xml:space="preserve">ведение учета выданных муниципальных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</w:t>
      </w:r>
      <w:r>
        <w:rPr>
          <w:rStyle w:val="22"/>
        </w:rPr>
        <w:lastRenderedPageBreak/>
        <w:t>установленных муниципальными гарантиями;</w:t>
      </w:r>
    </w:p>
    <w:p w:rsidR="009943EB" w:rsidRDefault="009943EB" w:rsidP="006138A0">
      <w:pPr>
        <w:widowControl w:val="0"/>
        <w:numPr>
          <w:ilvl w:val="0"/>
          <w:numId w:val="5"/>
        </w:numPr>
        <w:tabs>
          <w:tab w:val="left" w:pos="1223"/>
        </w:tabs>
        <w:spacing w:line="312" w:lineRule="exact"/>
        <w:ind w:firstLine="820"/>
        <w:jc w:val="both"/>
      </w:pPr>
      <w:r>
        <w:rPr>
          <w:rStyle w:val="22"/>
        </w:rPr>
        <w:t>передачу информации о долговых обязательствах муниципального образования, отраженных в муниципальной долговой книге в Министерство финансов Кузбасса;</w:t>
      </w:r>
    </w:p>
    <w:p w:rsidR="009943EB" w:rsidRDefault="009943EB" w:rsidP="006138A0">
      <w:pPr>
        <w:widowControl w:val="0"/>
        <w:numPr>
          <w:ilvl w:val="0"/>
          <w:numId w:val="5"/>
        </w:numPr>
        <w:tabs>
          <w:tab w:val="left" w:pos="1233"/>
        </w:tabs>
        <w:spacing w:line="317" w:lineRule="exact"/>
        <w:ind w:firstLine="820"/>
        <w:jc w:val="both"/>
      </w:pPr>
      <w:r>
        <w:rPr>
          <w:rStyle w:val="22"/>
        </w:rPr>
        <w:t>согласование решений главного администратора средств местного бюджета о наличии потребности в межбюджетных трансфертах, полученных в форме субсидий, субвенций и иных межбюджетных трансфертов, имеющих целевое назначение;</w:t>
      </w:r>
    </w:p>
    <w:p w:rsidR="009943EB" w:rsidRDefault="009943EB" w:rsidP="006138A0">
      <w:pPr>
        <w:widowControl w:val="0"/>
        <w:numPr>
          <w:ilvl w:val="0"/>
          <w:numId w:val="5"/>
        </w:numPr>
        <w:tabs>
          <w:tab w:val="left" w:pos="1353"/>
        </w:tabs>
        <w:spacing w:line="326" w:lineRule="exact"/>
        <w:ind w:firstLine="820"/>
        <w:jc w:val="both"/>
      </w:pPr>
      <w:r>
        <w:rPr>
          <w:rStyle w:val="22"/>
        </w:rPr>
        <w:t>непосредственное составление проекта решения о бюджете;</w:t>
      </w:r>
    </w:p>
    <w:p w:rsidR="009943EB" w:rsidRDefault="009943EB" w:rsidP="006138A0">
      <w:pPr>
        <w:widowControl w:val="0"/>
        <w:numPr>
          <w:ilvl w:val="0"/>
          <w:numId w:val="5"/>
        </w:numPr>
        <w:tabs>
          <w:tab w:val="left" w:pos="1314"/>
        </w:tabs>
        <w:spacing w:line="326" w:lineRule="exact"/>
        <w:ind w:firstLine="820"/>
        <w:jc w:val="both"/>
      </w:pPr>
      <w:r>
        <w:rPr>
          <w:rStyle w:val="22"/>
        </w:rPr>
        <w:t>составление и ведение сводной бюджетной росписи;</w:t>
      </w:r>
    </w:p>
    <w:p w:rsidR="009943EB" w:rsidRDefault="009943EB" w:rsidP="006138A0">
      <w:pPr>
        <w:widowControl w:val="0"/>
        <w:numPr>
          <w:ilvl w:val="0"/>
          <w:numId w:val="5"/>
        </w:numPr>
        <w:tabs>
          <w:tab w:val="left" w:pos="1314"/>
        </w:tabs>
        <w:spacing w:line="326" w:lineRule="exact"/>
        <w:ind w:firstLine="820"/>
        <w:jc w:val="both"/>
      </w:pPr>
      <w:r>
        <w:rPr>
          <w:rStyle w:val="22"/>
        </w:rPr>
        <w:t>составление и ведение кассового плана;</w:t>
      </w:r>
    </w:p>
    <w:p w:rsidR="009943EB" w:rsidRDefault="009943EB" w:rsidP="006138A0">
      <w:pPr>
        <w:widowControl w:val="0"/>
        <w:numPr>
          <w:ilvl w:val="0"/>
          <w:numId w:val="5"/>
        </w:numPr>
        <w:tabs>
          <w:tab w:val="left" w:pos="1314"/>
        </w:tabs>
        <w:spacing w:line="326" w:lineRule="exact"/>
        <w:ind w:firstLine="820"/>
        <w:jc w:val="both"/>
      </w:pPr>
      <w:r>
        <w:rPr>
          <w:rStyle w:val="22"/>
        </w:rPr>
        <w:t>утверждение лимитов бюджетных обязательств;</w:t>
      </w:r>
    </w:p>
    <w:p w:rsidR="009943EB" w:rsidRDefault="009943EB" w:rsidP="006138A0">
      <w:pPr>
        <w:widowControl w:val="0"/>
        <w:numPr>
          <w:ilvl w:val="0"/>
          <w:numId w:val="5"/>
        </w:numPr>
        <w:tabs>
          <w:tab w:val="left" w:pos="1314"/>
        </w:tabs>
        <w:spacing w:line="326" w:lineRule="exact"/>
        <w:ind w:firstLine="820"/>
        <w:jc w:val="both"/>
      </w:pPr>
      <w:r>
        <w:rPr>
          <w:rStyle w:val="22"/>
        </w:rPr>
        <w:t>управление средствами на едином счете местного бюджета;</w:t>
      </w:r>
    </w:p>
    <w:p w:rsidR="009943EB" w:rsidRDefault="009943EB" w:rsidP="006138A0">
      <w:pPr>
        <w:widowControl w:val="0"/>
        <w:numPr>
          <w:ilvl w:val="0"/>
          <w:numId w:val="5"/>
        </w:numPr>
        <w:tabs>
          <w:tab w:val="left" w:pos="1228"/>
        </w:tabs>
        <w:spacing w:line="326" w:lineRule="exact"/>
        <w:ind w:firstLine="820"/>
        <w:jc w:val="both"/>
      </w:pPr>
      <w:r>
        <w:rPr>
          <w:rStyle w:val="22"/>
        </w:rPr>
        <w:t>контроль при постановке на учет бюджетных и денежных обязательств, санкционировании платы денежных обязательств;</w:t>
      </w:r>
    </w:p>
    <w:p w:rsidR="009943EB" w:rsidRDefault="009943EB" w:rsidP="006138A0">
      <w:pPr>
        <w:widowControl w:val="0"/>
        <w:numPr>
          <w:ilvl w:val="0"/>
          <w:numId w:val="5"/>
        </w:numPr>
        <w:tabs>
          <w:tab w:val="left" w:pos="1223"/>
        </w:tabs>
        <w:spacing w:line="326" w:lineRule="exact"/>
        <w:ind w:firstLine="820"/>
        <w:jc w:val="both"/>
      </w:pPr>
      <w:r>
        <w:rPr>
          <w:rStyle w:val="22"/>
        </w:rPr>
        <w:t>направляет уведомления о предоставлении субсидий, субвенций, иных межбюджетных трансфертов, имеющих целевое назначение;</w:t>
      </w:r>
    </w:p>
    <w:p w:rsidR="009943EB" w:rsidRDefault="009943EB" w:rsidP="00A57C34">
      <w:pPr>
        <w:widowControl w:val="0"/>
        <w:numPr>
          <w:ilvl w:val="0"/>
          <w:numId w:val="5"/>
        </w:numPr>
        <w:tabs>
          <w:tab w:val="left" w:pos="1238"/>
        </w:tabs>
        <w:spacing w:line="326" w:lineRule="exact"/>
        <w:ind w:firstLine="820"/>
        <w:jc w:val="both"/>
        <w:rPr>
          <w:rStyle w:val="22"/>
          <w:color w:val="auto"/>
          <w:sz w:val="24"/>
          <w:szCs w:val="24"/>
        </w:rPr>
      </w:pPr>
      <w:r>
        <w:rPr>
          <w:rStyle w:val="22"/>
        </w:rPr>
        <w:t xml:space="preserve">исполнение судебных актов по искам к муниципальному образованию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казны муниципального образования (за исключением судебных актов о взыскании денежных средств в порядке субсидиарной ответственности главных распорядителей средств местного бюджета), судебных актов о присуждении компенсации за нарушение права </w:t>
      </w:r>
      <w:r w:rsidRPr="00A57C34">
        <w:rPr>
          <w:rStyle w:val="22"/>
          <w:color w:val="auto"/>
        </w:rPr>
        <w:t>на исполнение судебного акта в разумный срок за счет средств местного бюджета</w:t>
      </w:r>
      <w:r>
        <w:rPr>
          <w:rStyle w:val="22"/>
          <w:color w:val="auto"/>
          <w:sz w:val="24"/>
          <w:szCs w:val="24"/>
        </w:rPr>
        <w:t xml:space="preserve"> ;</w:t>
      </w:r>
    </w:p>
    <w:p w:rsidR="009943EB" w:rsidRDefault="009943EB" w:rsidP="00A57C34">
      <w:pPr>
        <w:widowControl w:val="0"/>
        <w:tabs>
          <w:tab w:val="left" w:pos="1206"/>
        </w:tabs>
        <w:spacing w:line="302" w:lineRule="exact"/>
        <w:jc w:val="both"/>
        <w:rPr>
          <w:rStyle w:val="22"/>
        </w:rPr>
      </w:pPr>
      <w:r>
        <w:rPr>
          <w:rStyle w:val="22"/>
        </w:rPr>
        <w:t xml:space="preserve">           22) уведомление соответствующего главного распорядителя средств местного бюджета об исполнении за счет казны муниципального образования судебного акта о возмещении вреда;</w:t>
      </w:r>
    </w:p>
    <w:p w:rsidR="009943EB" w:rsidRDefault="009943EB" w:rsidP="00A57C34">
      <w:pPr>
        <w:widowControl w:val="0"/>
        <w:tabs>
          <w:tab w:val="left" w:pos="1206"/>
        </w:tabs>
        <w:spacing w:line="293" w:lineRule="exact"/>
        <w:jc w:val="both"/>
      </w:pPr>
      <w:r w:rsidRPr="00A57C34">
        <w:rPr>
          <w:sz w:val="28"/>
          <w:szCs w:val="28"/>
        </w:rPr>
        <w:t>23)</w:t>
      </w:r>
      <w:r>
        <w:rPr>
          <w:rStyle w:val="22"/>
        </w:rPr>
        <w:t>ведение учета и хранения исполнительных документов и иных документов, связанных с их исполнением;</w:t>
      </w:r>
    </w:p>
    <w:p w:rsidR="009943EB" w:rsidRDefault="009943EB" w:rsidP="00A57C34">
      <w:pPr>
        <w:widowControl w:val="0"/>
        <w:tabs>
          <w:tab w:val="left" w:pos="1215"/>
        </w:tabs>
        <w:spacing w:line="317" w:lineRule="exact"/>
        <w:jc w:val="both"/>
      </w:pPr>
      <w:r>
        <w:rPr>
          <w:rStyle w:val="22"/>
        </w:rPr>
        <w:t xml:space="preserve">           24)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государственных (муниципальных) нужд;</w:t>
      </w:r>
    </w:p>
    <w:p w:rsidR="009943EB" w:rsidRDefault="009943EB" w:rsidP="00A57C34">
      <w:pPr>
        <w:widowControl w:val="0"/>
        <w:tabs>
          <w:tab w:val="left" w:pos="1206"/>
        </w:tabs>
        <w:spacing w:line="269" w:lineRule="exact"/>
        <w:jc w:val="both"/>
      </w:pPr>
      <w:r>
        <w:rPr>
          <w:rStyle w:val="22"/>
        </w:rPr>
        <w:t xml:space="preserve">           25) рассмотрение уведомлений о применении бюджетных мер принуждения;</w:t>
      </w:r>
    </w:p>
    <w:p w:rsidR="009943EB" w:rsidRDefault="009943EB" w:rsidP="00A57C34">
      <w:pPr>
        <w:widowControl w:val="0"/>
        <w:tabs>
          <w:tab w:val="left" w:pos="1206"/>
        </w:tabs>
        <w:spacing w:line="264" w:lineRule="exact"/>
        <w:jc w:val="both"/>
      </w:pPr>
      <w:r>
        <w:rPr>
          <w:rStyle w:val="22"/>
        </w:rPr>
        <w:t xml:space="preserve">           26) принятие решения о продлении срока исполнения бюджетной меры принуждения;</w:t>
      </w:r>
    </w:p>
    <w:p w:rsidR="009943EB" w:rsidRDefault="009943EB" w:rsidP="00A57C34">
      <w:pPr>
        <w:widowControl w:val="0"/>
        <w:tabs>
          <w:tab w:val="left" w:pos="1206"/>
        </w:tabs>
        <w:spacing w:line="302" w:lineRule="exact"/>
        <w:jc w:val="both"/>
      </w:pPr>
      <w:r>
        <w:rPr>
          <w:rStyle w:val="22"/>
        </w:rPr>
        <w:t xml:space="preserve">            27) исполнение решения о применении бюджетных мер принуждения, решения об изменении (отмене) указанного решения;</w:t>
      </w:r>
    </w:p>
    <w:p w:rsidR="009943EB" w:rsidRDefault="009943EB" w:rsidP="00A57C34">
      <w:pPr>
        <w:widowControl w:val="0"/>
        <w:tabs>
          <w:tab w:val="left" w:pos="1206"/>
        </w:tabs>
        <w:spacing w:line="317" w:lineRule="exact"/>
        <w:jc w:val="both"/>
      </w:pPr>
      <w:r>
        <w:rPr>
          <w:rStyle w:val="22"/>
        </w:rPr>
        <w:t xml:space="preserve">            28) проведение финансово-правовой экспертизы проектов актов органов местного самоуправления, а также проектов договоров и соглашений, затрагивающих доходную и расходную части местного бюджета;</w:t>
      </w:r>
    </w:p>
    <w:p w:rsidR="009943EB" w:rsidRDefault="009943EB" w:rsidP="00A57C34">
      <w:pPr>
        <w:widowControl w:val="0"/>
        <w:spacing w:line="274" w:lineRule="exact"/>
        <w:jc w:val="both"/>
      </w:pPr>
      <w:r>
        <w:rPr>
          <w:rStyle w:val="22"/>
        </w:rPr>
        <w:lastRenderedPageBreak/>
        <w:t xml:space="preserve">            29) осуществление иных функций, в соответствии с бюджетным законодательством.</w:t>
      </w:r>
    </w:p>
    <w:p w:rsidR="009943EB" w:rsidRDefault="009943EB" w:rsidP="006F312A">
      <w:pPr>
        <w:widowControl w:val="0"/>
        <w:tabs>
          <w:tab w:val="left" w:pos="1334"/>
        </w:tabs>
        <w:spacing w:line="274" w:lineRule="exact"/>
        <w:jc w:val="both"/>
        <w:rPr>
          <w:rStyle w:val="22"/>
        </w:rPr>
      </w:pPr>
      <w:r>
        <w:rPr>
          <w:rStyle w:val="22"/>
        </w:rPr>
        <w:t xml:space="preserve">            3.3. Выступает стороной по договорам и соглашениям в пределах установленных полномочий.</w:t>
      </w:r>
    </w:p>
    <w:p w:rsidR="009943EB" w:rsidRDefault="009943EB" w:rsidP="006F312A">
      <w:pPr>
        <w:widowControl w:val="0"/>
        <w:tabs>
          <w:tab w:val="left" w:pos="1334"/>
        </w:tabs>
        <w:spacing w:line="274" w:lineRule="exact"/>
        <w:jc w:val="both"/>
        <w:rPr>
          <w:rStyle w:val="22"/>
        </w:rPr>
      </w:pPr>
      <w:r>
        <w:rPr>
          <w:rStyle w:val="22"/>
        </w:rPr>
        <w:t xml:space="preserve">            3.4. выполняет функции главного распорядителя и получателя средств местного бюджета, предусмотренных на содержание Управления и реализацию возложенных на него функций и полномочий, в случаях и порядке, предусмотренных бюджетным законодательством Российской Федерации. </w:t>
      </w:r>
    </w:p>
    <w:p w:rsidR="009943EB" w:rsidRDefault="009943EB" w:rsidP="006F312A">
      <w:pPr>
        <w:widowControl w:val="0"/>
        <w:tabs>
          <w:tab w:val="left" w:pos="1334"/>
        </w:tabs>
        <w:spacing w:line="274" w:lineRule="exact"/>
        <w:jc w:val="both"/>
        <w:rPr>
          <w:rStyle w:val="22"/>
        </w:rPr>
      </w:pPr>
      <w:r>
        <w:rPr>
          <w:rStyle w:val="22"/>
        </w:rPr>
        <w:t xml:space="preserve">            3.5. осуществляет предусмотренные действующим законодательством и муниципальными правовыми актами полномочия главного администратора доходов местного бюджета и источников финансирования дефицита местного бюджета.</w:t>
      </w:r>
    </w:p>
    <w:p w:rsidR="009943EB" w:rsidRDefault="009943EB" w:rsidP="006F312A">
      <w:pPr>
        <w:widowControl w:val="0"/>
        <w:tabs>
          <w:tab w:val="left" w:pos="1334"/>
        </w:tabs>
        <w:spacing w:line="274" w:lineRule="exact"/>
        <w:jc w:val="both"/>
        <w:rPr>
          <w:rStyle w:val="22"/>
        </w:rPr>
      </w:pPr>
      <w:r>
        <w:rPr>
          <w:rStyle w:val="22"/>
        </w:rPr>
        <w:t xml:space="preserve">            3.6. формирует и представляет в Федеральное казначейство информацию и документы для включения в реестр участников бюджетного процесса, а также юридических лиц, не являющихся участниками бюджетного процесса в электронной форме в государственной информационной системе управления общественными финансами «Электронный бюджет».</w:t>
      </w:r>
    </w:p>
    <w:p w:rsidR="009943EB" w:rsidRPr="00B47680" w:rsidRDefault="009943EB" w:rsidP="006F312A">
      <w:pPr>
        <w:widowControl w:val="0"/>
        <w:tabs>
          <w:tab w:val="left" w:pos="1334"/>
        </w:tabs>
        <w:spacing w:line="274" w:lineRule="exact"/>
        <w:jc w:val="both"/>
        <w:rPr>
          <w:color w:val="000000"/>
          <w:sz w:val="28"/>
          <w:szCs w:val="28"/>
        </w:rPr>
      </w:pPr>
      <w:r>
        <w:rPr>
          <w:rStyle w:val="22"/>
        </w:rPr>
        <w:t xml:space="preserve">            3.7. в пределах своих полномочий разрабатывает проекты муниципальных правовых актов по вопросам, отнесенным к компетенции Управления, а также принимает участие в согласовании проектов правовых актов, требующих финансового обеспечения. </w:t>
      </w:r>
    </w:p>
    <w:p w:rsidR="009943EB" w:rsidRDefault="009943EB" w:rsidP="006F312A">
      <w:pPr>
        <w:widowControl w:val="0"/>
        <w:spacing w:line="298" w:lineRule="exact"/>
        <w:jc w:val="both"/>
      </w:pPr>
      <w:r>
        <w:rPr>
          <w:rStyle w:val="22"/>
        </w:rPr>
        <w:t xml:space="preserve">            3.8. Осуществляет иные полномочия, предусмотренные бюджетным законодательством и иными законодательными актами.</w:t>
      </w:r>
    </w:p>
    <w:p w:rsidR="009943EB" w:rsidRDefault="009943EB" w:rsidP="00A57C34">
      <w:pPr>
        <w:spacing w:line="322" w:lineRule="exact"/>
        <w:ind w:firstLine="840"/>
        <w:jc w:val="both"/>
        <w:rPr>
          <w:rStyle w:val="22"/>
        </w:rPr>
      </w:pPr>
      <w:r>
        <w:rPr>
          <w:rStyle w:val="22"/>
        </w:rPr>
        <w:t>3.9. Управление принимает на основании и во исполнение Бюджетного кодекса Российской Федерации, иных актов бюджетного законодательства Российской Федерации, Кемеровской области - Кузбасса, актов Президента Российской Федерации и Правительства Российской Федерации, распоряжений и постановлений Правительства Кемеровской области - Кузбасса, Губернатора Кемеровской области - Кузбасса, указаний, приказов и инструкций Министерства финансов Российской Федерации, Министерства финансов Кузбасса и других нормативных правовых актов, а также настоящего Положения нормативные правовые акты, регулирующие бюджетные правоотношения.</w:t>
      </w:r>
    </w:p>
    <w:p w:rsidR="009943EB" w:rsidRDefault="009943EB" w:rsidP="00A57C34">
      <w:pPr>
        <w:spacing w:line="322" w:lineRule="exact"/>
        <w:ind w:firstLine="840"/>
        <w:jc w:val="both"/>
        <w:rPr>
          <w:rStyle w:val="22"/>
        </w:rPr>
      </w:pPr>
    </w:p>
    <w:p w:rsidR="009943EB" w:rsidRDefault="009943EB" w:rsidP="004C550C">
      <w:pPr>
        <w:pStyle w:val="af0"/>
        <w:numPr>
          <w:ilvl w:val="0"/>
          <w:numId w:val="9"/>
        </w:numPr>
        <w:spacing w:line="322" w:lineRule="exact"/>
        <w:jc w:val="center"/>
        <w:rPr>
          <w:sz w:val="28"/>
          <w:szCs w:val="28"/>
        </w:rPr>
      </w:pPr>
      <w:r w:rsidRPr="004C550C">
        <w:rPr>
          <w:sz w:val="28"/>
          <w:szCs w:val="28"/>
        </w:rPr>
        <w:t xml:space="preserve">ПРАВА </w:t>
      </w:r>
      <w:r>
        <w:rPr>
          <w:sz w:val="28"/>
          <w:szCs w:val="28"/>
        </w:rPr>
        <w:t xml:space="preserve">И ОБЯЗАННОСТИ </w:t>
      </w:r>
      <w:r w:rsidRPr="004C550C">
        <w:rPr>
          <w:sz w:val="28"/>
          <w:szCs w:val="28"/>
        </w:rPr>
        <w:t>УПРАВЛЕНИЯ</w:t>
      </w:r>
    </w:p>
    <w:p w:rsidR="009943EB" w:rsidRDefault="009943EB" w:rsidP="005A3200">
      <w:pPr>
        <w:pStyle w:val="af0"/>
        <w:spacing w:line="322" w:lineRule="exact"/>
        <w:ind w:left="450"/>
        <w:rPr>
          <w:sz w:val="28"/>
          <w:szCs w:val="28"/>
        </w:rPr>
      </w:pPr>
    </w:p>
    <w:p w:rsidR="009943EB" w:rsidRDefault="009943EB" w:rsidP="004C3EA1">
      <w:pPr>
        <w:widowControl w:val="0"/>
        <w:tabs>
          <w:tab w:val="left" w:pos="1519"/>
        </w:tabs>
        <w:spacing w:after="59" w:line="280" w:lineRule="exact"/>
        <w:jc w:val="both"/>
      </w:pPr>
      <w:r>
        <w:rPr>
          <w:rStyle w:val="22"/>
        </w:rPr>
        <w:t xml:space="preserve">              4.1. Управление вправе:</w:t>
      </w:r>
    </w:p>
    <w:p w:rsidR="009943EB" w:rsidRDefault="009943EB" w:rsidP="004C550C">
      <w:pPr>
        <w:widowControl w:val="0"/>
        <w:numPr>
          <w:ilvl w:val="0"/>
          <w:numId w:val="10"/>
        </w:numPr>
        <w:tabs>
          <w:tab w:val="left" w:pos="1341"/>
        </w:tabs>
        <w:spacing w:line="312" w:lineRule="exact"/>
        <w:ind w:firstLine="960"/>
        <w:jc w:val="both"/>
      </w:pPr>
      <w:r>
        <w:rPr>
          <w:rStyle w:val="22"/>
        </w:rPr>
        <w:t>в целях своевременного и качественного составления проекта решения о бюджете получать необходимые сведения от органов государственной власти Кемеровской области-Кузбасса и органов местного самоуправления;</w:t>
      </w:r>
    </w:p>
    <w:p w:rsidR="009943EB" w:rsidRDefault="009943EB" w:rsidP="004C550C">
      <w:pPr>
        <w:widowControl w:val="0"/>
        <w:numPr>
          <w:ilvl w:val="0"/>
          <w:numId w:val="10"/>
        </w:numPr>
        <w:tabs>
          <w:tab w:val="left" w:pos="1341"/>
        </w:tabs>
        <w:spacing w:line="307" w:lineRule="exact"/>
        <w:ind w:firstLine="960"/>
        <w:jc w:val="both"/>
      </w:pPr>
      <w:r>
        <w:rPr>
          <w:rStyle w:val="22"/>
        </w:rPr>
        <w:t>получать от органов Федерального казначейства информацию о кассовых операциях по исполнению местного бюджета;</w:t>
      </w:r>
    </w:p>
    <w:p w:rsidR="009943EB" w:rsidRDefault="009943EB" w:rsidP="004C550C">
      <w:pPr>
        <w:widowControl w:val="0"/>
        <w:numPr>
          <w:ilvl w:val="0"/>
          <w:numId w:val="10"/>
        </w:numPr>
        <w:tabs>
          <w:tab w:val="left" w:pos="1341"/>
        </w:tabs>
        <w:spacing w:line="322" w:lineRule="exact"/>
        <w:ind w:firstLine="960"/>
        <w:jc w:val="both"/>
      </w:pPr>
      <w:r>
        <w:rPr>
          <w:rStyle w:val="22"/>
        </w:rPr>
        <w:t>получать от главных администраторов доходов местного бюджета сведения, необходимые для формирования проекта решения о бюджете;</w:t>
      </w:r>
    </w:p>
    <w:p w:rsidR="009943EB" w:rsidRDefault="009943EB" w:rsidP="004C3EA1">
      <w:pPr>
        <w:widowControl w:val="0"/>
        <w:numPr>
          <w:ilvl w:val="0"/>
          <w:numId w:val="10"/>
        </w:numPr>
        <w:tabs>
          <w:tab w:val="left" w:pos="1341"/>
        </w:tabs>
        <w:spacing w:line="298" w:lineRule="exact"/>
        <w:ind w:firstLine="960"/>
        <w:jc w:val="both"/>
        <w:rPr>
          <w:rStyle w:val="22"/>
          <w:color w:val="auto"/>
          <w:sz w:val="24"/>
          <w:szCs w:val="24"/>
        </w:rPr>
      </w:pPr>
      <w:r>
        <w:rPr>
          <w:rStyle w:val="22"/>
        </w:rPr>
        <w:t>осуществлять иные полномочия в соответствии с действующим законодательством и Соглашением.</w:t>
      </w:r>
    </w:p>
    <w:p w:rsidR="009943EB" w:rsidRPr="004C3EA1" w:rsidRDefault="009943EB" w:rsidP="004C3EA1">
      <w:pPr>
        <w:widowControl w:val="0"/>
        <w:tabs>
          <w:tab w:val="left" w:pos="1341"/>
        </w:tabs>
        <w:spacing w:line="298" w:lineRule="exact"/>
        <w:ind w:left="960"/>
        <w:jc w:val="both"/>
      </w:pPr>
      <w:r>
        <w:rPr>
          <w:sz w:val="28"/>
          <w:szCs w:val="28"/>
        </w:rPr>
        <w:t>4.2. Управление обязано</w:t>
      </w:r>
      <w:r w:rsidRPr="004C3EA1">
        <w:rPr>
          <w:sz w:val="28"/>
          <w:szCs w:val="28"/>
        </w:rPr>
        <w:t>:</w:t>
      </w:r>
    </w:p>
    <w:p w:rsidR="009943EB" w:rsidRPr="004C3EA1" w:rsidRDefault="009943EB" w:rsidP="004C3E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1) </w:t>
      </w:r>
      <w:r w:rsidRPr="004C3EA1">
        <w:rPr>
          <w:sz w:val="28"/>
          <w:szCs w:val="28"/>
        </w:rPr>
        <w:t>Отчитываться перед Главой Таштагольского района о результатах своей деятельности.</w:t>
      </w:r>
    </w:p>
    <w:p w:rsidR="009943EB" w:rsidRPr="004C550C" w:rsidRDefault="009943EB" w:rsidP="004C550C">
      <w:pPr>
        <w:spacing w:line="322" w:lineRule="exact"/>
        <w:rPr>
          <w:sz w:val="28"/>
          <w:szCs w:val="28"/>
        </w:rPr>
      </w:pPr>
    </w:p>
    <w:p w:rsidR="009943EB" w:rsidRDefault="009943EB" w:rsidP="009029D0">
      <w:pPr>
        <w:pStyle w:val="af0"/>
        <w:numPr>
          <w:ilvl w:val="0"/>
          <w:numId w:val="9"/>
        </w:numPr>
        <w:jc w:val="center"/>
        <w:rPr>
          <w:sz w:val="28"/>
          <w:szCs w:val="28"/>
        </w:rPr>
      </w:pPr>
      <w:r w:rsidRPr="009029D0">
        <w:rPr>
          <w:sz w:val="28"/>
          <w:szCs w:val="28"/>
        </w:rPr>
        <w:t>ОРГАНИЗАЦИЯ ДЕЯТЕЛЬНОСТИ УПРАВЛЕНИЯ</w:t>
      </w:r>
    </w:p>
    <w:p w:rsidR="009943EB" w:rsidRPr="009029D0" w:rsidRDefault="009943EB" w:rsidP="005028DC">
      <w:pPr>
        <w:pStyle w:val="af0"/>
        <w:ind w:left="426"/>
        <w:jc w:val="center"/>
        <w:rPr>
          <w:sz w:val="28"/>
          <w:szCs w:val="28"/>
        </w:rPr>
      </w:pPr>
    </w:p>
    <w:p w:rsidR="009943EB" w:rsidRDefault="009943EB" w:rsidP="00212D6D">
      <w:pPr>
        <w:widowControl w:val="0"/>
        <w:tabs>
          <w:tab w:val="left" w:pos="1433"/>
        </w:tabs>
        <w:spacing w:line="317" w:lineRule="exact"/>
        <w:jc w:val="both"/>
      </w:pPr>
      <w:r>
        <w:rPr>
          <w:rStyle w:val="22"/>
        </w:rPr>
        <w:t xml:space="preserve">              5.1. Управление возглавляет начальник финансового управления (далее — начальник управления), назначаемый на должность и освобождаемый от должности Главой Таштагольского муниципального района.</w:t>
      </w:r>
    </w:p>
    <w:p w:rsidR="009943EB" w:rsidRDefault="009943EB" w:rsidP="00212D6D">
      <w:pPr>
        <w:widowControl w:val="0"/>
        <w:tabs>
          <w:tab w:val="left" w:pos="1502"/>
        </w:tabs>
        <w:spacing w:line="302" w:lineRule="exact"/>
        <w:jc w:val="both"/>
      </w:pPr>
      <w:r>
        <w:rPr>
          <w:rStyle w:val="22"/>
        </w:rPr>
        <w:t xml:space="preserve">             5.2. В случае временного отсутствия начальника управления его обязанности исполняет заместитель или иное лицо, назначенное приказом начальника управления.</w:t>
      </w:r>
    </w:p>
    <w:p w:rsidR="009943EB" w:rsidRDefault="009943EB" w:rsidP="00212D6D">
      <w:pPr>
        <w:widowControl w:val="0"/>
        <w:tabs>
          <w:tab w:val="left" w:pos="1423"/>
        </w:tabs>
        <w:spacing w:line="293" w:lineRule="exact"/>
        <w:jc w:val="both"/>
      </w:pPr>
      <w:r>
        <w:rPr>
          <w:rStyle w:val="22"/>
        </w:rPr>
        <w:t xml:space="preserve">             5.3. Заместитель начальника управления назначается и освобождается от должности начальником управления.</w:t>
      </w:r>
    </w:p>
    <w:p w:rsidR="009943EB" w:rsidRDefault="009943EB" w:rsidP="00212D6D">
      <w:pPr>
        <w:widowControl w:val="0"/>
        <w:tabs>
          <w:tab w:val="left" w:pos="1524"/>
        </w:tabs>
        <w:spacing w:line="280" w:lineRule="exact"/>
        <w:ind w:left="840"/>
        <w:jc w:val="both"/>
      </w:pPr>
      <w:r>
        <w:rPr>
          <w:rStyle w:val="22"/>
        </w:rPr>
        <w:t xml:space="preserve"> 5.4. Начальник управления:</w:t>
      </w:r>
    </w:p>
    <w:p w:rsidR="009943EB" w:rsidRDefault="009943EB" w:rsidP="009029D0">
      <w:pPr>
        <w:spacing w:line="322" w:lineRule="exact"/>
        <w:ind w:firstLine="960"/>
        <w:jc w:val="both"/>
      </w:pPr>
      <w:r>
        <w:rPr>
          <w:rStyle w:val="22"/>
        </w:rPr>
        <w:t>руководит деятельностью управления на основе единоначалия, осуществляет права и обязанности, определенные настоящим Положением, несет персональную ответственность за выполнение задач, возложенных на управление, за организацию его работы, подбор и расстановку кадров, соблюдение порядка и дисциплины в работе управления;</w:t>
      </w:r>
    </w:p>
    <w:p w:rsidR="009943EB" w:rsidRDefault="009943EB" w:rsidP="009029D0">
      <w:pPr>
        <w:spacing w:line="322" w:lineRule="exact"/>
        <w:ind w:firstLine="960"/>
        <w:jc w:val="both"/>
      </w:pPr>
      <w:r>
        <w:rPr>
          <w:rStyle w:val="22"/>
        </w:rPr>
        <w:t>издает в пределах компетенции управления приказы на основании и во исполнение законодательства Российской Федерации, актов органов местного самоуправления и обеспечивает их исполнение;</w:t>
      </w:r>
    </w:p>
    <w:p w:rsidR="009943EB" w:rsidRDefault="009943EB" w:rsidP="009029D0">
      <w:pPr>
        <w:spacing w:line="302" w:lineRule="exact"/>
        <w:ind w:firstLine="960"/>
        <w:jc w:val="both"/>
        <w:rPr>
          <w:rStyle w:val="22"/>
        </w:rPr>
      </w:pPr>
      <w:r>
        <w:rPr>
          <w:rStyle w:val="22"/>
        </w:rPr>
        <w:t>распоряжается бюджетными средствами в пределах объема бюджетных ассигнований в соответствии с бюджетной росписью;</w:t>
      </w:r>
    </w:p>
    <w:p w:rsidR="009943EB" w:rsidRDefault="009943EB" w:rsidP="00212D6D">
      <w:pPr>
        <w:spacing w:line="302" w:lineRule="exact"/>
        <w:ind w:firstLine="960"/>
        <w:jc w:val="both"/>
      </w:pPr>
      <w:r>
        <w:rPr>
          <w:rStyle w:val="22"/>
        </w:rPr>
        <w:t xml:space="preserve">представляет без доверенности интересы управления в федеральных судах и судах субъектов Российской Федерации, органах государственной власти </w:t>
      </w:r>
    </w:p>
    <w:p w:rsidR="009943EB" w:rsidRDefault="009943EB" w:rsidP="00212D6D">
      <w:pPr>
        <w:jc w:val="both"/>
      </w:pPr>
      <w:r>
        <w:rPr>
          <w:rStyle w:val="22"/>
        </w:rPr>
        <w:t xml:space="preserve"> и органах местного самоуправления в отношениях с организациями;</w:t>
      </w:r>
    </w:p>
    <w:p w:rsidR="009943EB" w:rsidRDefault="009943EB" w:rsidP="009029D0">
      <w:pPr>
        <w:ind w:firstLine="900"/>
        <w:jc w:val="both"/>
      </w:pPr>
      <w:r>
        <w:rPr>
          <w:rStyle w:val="22"/>
        </w:rPr>
        <w:t>утверждает штатную расстановку персонала управления, в соответствии со штатным расписанием и фондом оплаты труда, утвержденным решением о бюджете Таштагольского муниципального района;</w:t>
      </w:r>
    </w:p>
    <w:p w:rsidR="009943EB" w:rsidRDefault="009943EB" w:rsidP="009029D0">
      <w:pPr>
        <w:ind w:firstLine="900"/>
        <w:jc w:val="both"/>
      </w:pPr>
      <w:r>
        <w:rPr>
          <w:rStyle w:val="22"/>
        </w:rPr>
        <w:t>утверждает положения о структурных подразделениях (отделах) управления;</w:t>
      </w:r>
    </w:p>
    <w:p w:rsidR="009943EB" w:rsidRDefault="009943EB" w:rsidP="009029D0">
      <w:pPr>
        <w:ind w:firstLine="900"/>
        <w:jc w:val="both"/>
      </w:pPr>
      <w:r>
        <w:rPr>
          <w:rStyle w:val="22"/>
        </w:rPr>
        <w:t>в порядке, установленном законодательством о муниципальной службе, назначает на должность и освобождает от должности муниципальных служащих и других сотрудников управления;</w:t>
      </w:r>
    </w:p>
    <w:p w:rsidR="009943EB" w:rsidRDefault="009943EB" w:rsidP="009029D0">
      <w:pPr>
        <w:ind w:firstLine="900"/>
        <w:jc w:val="both"/>
      </w:pPr>
      <w:r>
        <w:rPr>
          <w:rStyle w:val="22"/>
        </w:rPr>
        <w:t>заключает от имени управления договоры, контракты, соглашения; решает вопросы, связанные с прохождением муниципальной службы в Управлении, принимает решение о поощрении работников Управления, представляет в установленном порядке особо отличившихся работников Управления к награждению наградами органов местного самоуправления, присвоению почетных званий;</w:t>
      </w:r>
    </w:p>
    <w:p w:rsidR="009943EB" w:rsidRDefault="009943EB" w:rsidP="009029D0">
      <w:pPr>
        <w:ind w:firstLine="900"/>
        <w:jc w:val="both"/>
      </w:pPr>
      <w:r>
        <w:rPr>
          <w:rStyle w:val="22"/>
        </w:rPr>
        <w:t>обеспечивает профессиональную переподготовку и повышение квалификации сотрудников управления;</w:t>
      </w:r>
    </w:p>
    <w:p w:rsidR="009943EB" w:rsidRDefault="009943EB" w:rsidP="009029D0">
      <w:pPr>
        <w:ind w:firstLine="900"/>
        <w:jc w:val="both"/>
      </w:pPr>
      <w:r>
        <w:rPr>
          <w:rStyle w:val="22"/>
        </w:rPr>
        <w:lastRenderedPageBreak/>
        <w:t>определяет порядок взаимодействия с представителями средств массовой информации, правила публичных выступлений сотрудников Управления, порядок представления служебной информации;</w:t>
      </w:r>
    </w:p>
    <w:p w:rsidR="009943EB" w:rsidRDefault="009943EB" w:rsidP="009029D0">
      <w:pPr>
        <w:ind w:firstLine="900"/>
        <w:jc w:val="both"/>
      </w:pPr>
      <w:r>
        <w:rPr>
          <w:rStyle w:val="22"/>
        </w:rPr>
        <w:t>осуществляет иные полномочия, предусмотренные действующим законодательством.</w:t>
      </w:r>
    </w:p>
    <w:p w:rsidR="009943EB" w:rsidRDefault="009943EB" w:rsidP="00A8332F">
      <w:pPr>
        <w:widowControl w:val="0"/>
        <w:tabs>
          <w:tab w:val="left" w:pos="1512"/>
        </w:tabs>
        <w:spacing w:after="337" w:line="326" w:lineRule="exact"/>
        <w:jc w:val="both"/>
        <w:rPr>
          <w:rStyle w:val="22"/>
        </w:rPr>
      </w:pPr>
      <w:r>
        <w:rPr>
          <w:rStyle w:val="22"/>
        </w:rPr>
        <w:t xml:space="preserve">            5.5. Управление ведет бюджетный учет финансово-хозяйственных операций в соответствии с нормативными документами, составляет сводную периодическую и годовую бюджетную отчетность, оперативно-статистическую отчетность, а также налоговую отчетность и представляет их в соответствующие органы в порядке, установленном действующим законодательством.</w:t>
      </w:r>
    </w:p>
    <w:p w:rsidR="009943EB" w:rsidRPr="00077296" w:rsidRDefault="009943EB" w:rsidP="004D78F4">
      <w:pPr>
        <w:jc w:val="center"/>
        <w:rPr>
          <w:sz w:val="28"/>
          <w:szCs w:val="28"/>
        </w:rPr>
      </w:pPr>
      <w:r>
        <w:rPr>
          <w:sz w:val="28"/>
          <w:szCs w:val="28"/>
        </w:rPr>
        <w:t>6. ФИНАНСИРОВАНИЕ УПРАВЛЕНИЯ</w:t>
      </w:r>
    </w:p>
    <w:p w:rsidR="009943EB" w:rsidRPr="006E1B0B" w:rsidRDefault="009943EB" w:rsidP="004D78F4">
      <w:pPr>
        <w:ind w:firstLine="709"/>
        <w:rPr>
          <w:b/>
          <w:bCs/>
          <w:sz w:val="28"/>
          <w:szCs w:val="28"/>
        </w:rPr>
      </w:pPr>
    </w:p>
    <w:p w:rsidR="009943EB" w:rsidRPr="006E1B0B" w:rsidRDefault="009943EB" w:rsidP="004D7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Управление</w:t>
      </w:r>
      <w:r w:rsidRPr="006E1B0B">
        <w:rPr>
          <w:sz w:val="28"/>
          <w:szCs w:val="28"/>
        </w:rPr>
        <w:t xml:space="preserve"> финансируется за счет:</w:t>
      </w:r>
    </w:p>
    <w:p w:rsidR="009943EB" w:rsidRPr="006E1B0B" w:rsidRDefault="009943EB" w:rsidP="004D7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1B0B">
        <w:rPr>
          <w:sz w:val="28"/>
          <w:szCs w:val="28"/>
        </w:rPr>
        <w:t>средств местного бюджета, согласно ут</w:t>
      </w:r>
      <w:r>
        <w:rPr>
          <w:sz w:val="28"/>
          <w:szCs w:val="28"/>
        </w:rPr>
        <w:t>вержденной бюджетной росписи</w:t>
      </w:r>
      <w:r w:rsidRPr="006E1B0B">
        <w:rPr>
          <w:sz w:val="28"/>
          <w:szCs w:val="28"/>
        </w:rPr>
        <w:t>;</w:t>
      </w:r>
    </w:p>
    <w:p w:rsidR="009943EB" w:rsidRDefault="009943EB" w:rsidP="004D7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6E1B0B">
        <w:rPr>
          <w:sz w:val="28"/>
          <w:szCs w:val="28"/>
        </w:rPr>
        <w:t xml:space="preserve">. </w:t>
      </w:r>
      <w:r>
        <w:rPr>
          <w:sz w:val="28"/>
          <w:szCs w:val="28"/>
        </w:rPr>
        <w:t>Оплата труда работников Управления</w:t>
      </w:r>
      <w:r w:rsidRPr="006E1B0B">
        <w:rPr>
          <w:sz w:val="28"/>
          <w:szCs w:val="28"/>
        </w:rPr>
        <w:t xml:space="preserve"> производится в соответствии со штатным расписанием, положением об оплате труда работн</w:t>
      </w:r>
      <w:r>
        <w:rPr>
          <w:sz w:val="28"/>
          <w:szCs w:val="28"/>
        </w:rPr>
        <w:t>иков Управления</w:t>
      </w:r>
      <w:r w:rsidRPr="006E1B0B">
        <w:rPr>
          <w:sz w:val="28"/>
          <w:szCs w:val="28"/>
        </w:rPr>
        <w:t xml:space="preserve"> и Положением о денежном содержании муниципальных служащих.</w:t>
      </w:r>
    </w:p>
    <w:p w:rsidR="009943EB" w:rsidRDefault="009943EB" w:rsidP="004D78F4">
      <w:pPr>
        <w:ind w:firstLine="709"/>
        <w:jc w:val="both"/>
        <w:rPr>
          <w:sz w:val="28"/>
          <w:szCs w:val="28"/>
        </w:rPr>
      </w:pPr>
    </w:p>
    <w:p w:rsidR="009943EB" w:rsidRPr="00077296" w:rsidRDefault="009943EB" w:rsidP="0030192E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077296">
        <w:rPr>
          <w:sz w:val="28"/>
          <w:szCs w:val="28"/>
        </w:rPr>
        <w:t>. ЗАКЛЮЧИТЕЛЬНЫЕ ПОЛОЖЕНИЯ</w:t>
      </w:r>
    </w:p>
    <w:p w:rsidR="009943EB" w:rsidRPr="006E1B0B" w:rsidRDefault="009943EB" w:rsidP="0030192E">
      <w:pPr>
        <w:ind w:firstLine="709"/>
        <w:rPr>
          <w:sz w:val="28"/>
          <w:szCs w:val="28"/>
        </w:rPr>
      </w:pPr>
    </w:p>
    <w:p w:rsidR="009943EB" w:rsidRPr="006E1B0B" w:rsidRDefault="009943EB" w:rsidP="003019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Управление</w:t>
      </w:r>
      <w:r w:rsidRPr="006E1B0B">
        <w:rPr>
          <w:sz w:val="28"/>
          <w:szCs w:val="28"/>
        </w:rPr>
        <w:t xml:space="preserve"> может быть упразднен</w:t>
      </w:r>
      <w:r>
        <w:rPr>
          <w:sz w:val="28"/>
          <w:szCs w:val="28"/>
        </w:rPr>
        <w:t>о</w:t>
      </w:r>
      <w:r w:rsidRPr="006E1B0B">
        <w:rPr>
          <w:sz w:val="28"/>
          <w:szCs w:val="28"/>
        </w:rPr>
        <w:t xml:space="preserve"> и ликвидирован</w:t>
      </w:r>
      <w:r>
        <w:rPr>
          <w:sz w:val="28"/>
          <w:szCs w:val="28"/>
        </w:rPr>
        <w:t>о</w:t>
      </w:r>
      <w:r w:rsidRPr="006E1B0B">
        <w:rPr>
          <w:sz w:val="28"/>
          <w:szCs w:val="28"/>
        </w:rPr>
        <w:t xml:space="preserve"> по основаниям и в порядке, установленном действующим законодательством.</w:t>
      </w:r>
    </w:p>
    <w:p w:rsidR="009943EB" w:rsidRPr="006E1B0B" w:rsidRDefault="009943EB" w:rsidP="00E75A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Pr="006E1B0B">
        <w:rPr>
          <w:sz w:val="28"/>
          <w:szCs w:val="28"/>
        </w:rPr>
        <w:t>. Настоящее Положение утверждается</w:t>
      </w:r>
      <w:r>
        <w:rPr>
          <w:sz w:val="28"/>
          <w:szCs w:val="28"/>
        </w:rPr>
        <w:t xml:space="preserve"> Решением</w:t>
      </w:r>
      <w:r w:rsidRPr="006E1B0B">
        <w:rPr>
          <w:sz w:val="28"/>
          <w:szCs w:val="28"/>
        </w:rPr>
        <w:t xml:space="preserve"> Совета народных депутатов</w:t>
      </w:r>
      <w:r>
        <w:rPr>
          <w:sz w:val="28"/>
          <w:szCs w:val="28"/>
        </w:rPr>
        <w:t xml:space="preserve"> Таштагольского муниципального района.</w:t>
      </w:r>
    </w:p>
    <w:p w:rsidR="009943EB" w:rsidRPr="00FE7A69" w:rsidRDefault="009943EB" w:rsidP="00FE7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Pr="006E1B0B">
        <w:rPr>
          <w:sz w:val="28"/>
          <w:szCs w:val="28"/>
        </w:rPr>
        <w:t>. Изменения и дополнения в настоящее Положение могут быть внесены Решением Совета народных депутатов</w:t>
      </w:r>
      <w:r>
        <w:rPr>
          <w:sz w:val="28"/>
          <w:szCs w:val="28"/>
        </w:rPr>
        <w:t xml:space="preserve"> Таштагольского муниципального района.</w:t>
      </w:r>
    </w:p>
    <w:p w:rsidR="009943EB" w:rsidRPr="008B2B05" w:rsidRDefault="009943EB" w:rsidP="008B2B05">
      <w:pPr>
        <w:rPr>
          <w:sz w:val="28"/>
          <w:szCs w:val="28"/>
        </w:rPr>
      </w:pPr>
    </w:p>
    <w:p w:rsidR="009943EB" w:rsidRPr="008B2B05" w:rsidRDefault="009943EB" w:rsidP="008B2B05">
      <w:pPr>
        <w:rPr>
          <w:sz w:val="28"/>
          <w:szCs w:val="28"/>
        </w:rPr>
      </w:pPr>
    </w:p>
    <w:p w:rsidR="009943EB" w:rsidRDefault="009943EB" w:rsidP="008B2B05">
      <w:pPr>
        <w:tabs>
          <w:tab w:val="left" w:pos="1530"/>
        </w:tabs>
      </w:pPr>
      <w:r>
        <w:tab/>
      </w:r>
    </w:p>
    <w:sectPr w:rsidR="009943EB" w:rsidSect="00D7188C">
      <w:footerReference w:type="default" r:id="rId12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965" w:rsidRDefault="00BA2965">
      <w:r>
        <w:separator/>
      </w:r>
    </w:p>
  </w:endnote>
  <w:endnote w:type="continuationSeparator" w:id="0">
    <w:p w:rsidR="00BA2965" w:rsidRDefault="00BA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3EB" w:rsidRDefault="009943EB" w:rsidP="00D7188C">
    <w:pPr>
      <w:pStyle w:val="ac"/>
      <w:framePr w:wrap="auto" w:vAnchor="text" w:hAnchor="margin" w:xAlign="right" w:y="1"/>
      <w:rPr>
        <w:rStyle w:val="ae"/>
      </w:rPr>
    </w:pPr>
    <w:r w:rsidRPr="00B243B5">
      <w:rPr>
        <w:rStyle w:val="ae"/>
      </w:rPr>
      <w:fldChar w:fldCharType="begin"/>
    </w:r>
    <w:r w:rsidRPr="00B243B5">
      <w:rPr>
        <w:rStyle w:val="ae"/>
      </w:rPr>
      <w:instrText xml:space="preserve">PAGE  </w:instrText>
    </w:r>
    <w:r w:rsidRPr="00B243B5">
      <w:rPr>
        <w:rStyle w:val="ae"/>
      </w:rPr>
      <w:fldChar w:fldCharType="separate"/>
    </w:r>
    <w:r w:rsidR="00103E55">
      <w:rPr>
        <w:rStyle w:val="ae"/>
        <w:noProof/>
      </w:rPr>
      <w:t>11</w:t>
    </w:r>
    <w:r w:rsidRPr="00B243B5">
      <w:rPr>
        <w:rStyle w:val="ae"/>
      </w:rPr>
      <w:fldChar w:fldCharType="end"/>
    </w:r>
  </w:p>
  <w:p w:rsidR="009943EB" w:rsidRDefault="009943EB" w:rsidP="0097107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965" w:rsidRDefault="00BA2965">
      <w:r>
        <w:separator/>
      </w:r>
    </w:p>
  </w:footnote>
  <w:footnote w:type="continuationSeparator" w:id="0">
    <w:p w:rsidR="00BA2965" w:rsidRDefault="00BA2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7A2"/>
    <w:multiLevelType w:val="multilevel"/>
    <w:tmpl w:val="6CCA04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  <w:sz w:val="28"/>
        <w:szCs w:val="28"/>
      </w:rPr>
    </w:lvl>
    <w:lvl w:ilvl="1">
      <w:start w:val="2"/>
      <w:numFmt w:val="decimal"/>
      <w:lvlText w:val="%1.%2."/>
      <w:lvlJc w:val="left"/>
      <w:pPr>
        <w:ind w:left="1095" w:hanging="675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color w:val="000000"/>
        <w:sz w:val="28"/>
        <w:szCs w:val="28"/>
      </w:rPr>
    </w:lvl>
  </w:abstractNum>
  <w:abstractNum w:abstractNumId="1" w15:restartNumberingAfterBreak="0">
    <w:nsid w:val="13097A16"/>
    <w:multiLevelType w:val="multilevel"/>
    <w:tmpl w:val="FF505292"/>
    <w:lvl w:ilvl="0">
      <w:start w:val="5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6908E4"/>
    <w:multiLevelType w:val="multilevel"/>
    <w:tmpl w:val="9948FC7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AF1171"/>
    <w:multiLevelType w:val="multilevel"/>
    <w:tmpl w:val="A114E6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1365" w:hanging="45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  <w:color w:val="000000"/>
        <w:sz w:val="28"/>
        <w:szCs w:val="28"/>
      </w:rPr>
    </w:lvl>
  </w:abstractNum>
  <w:abstractNum w:abstractNumId="4" w15:restartNumberingAfterBreak="0">
    <w:nsid w:val="34A73946"/>
    <w:multiLevelType w:val="multilevel"/>
    <w:tmpl w:val="BF501196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6E760A"/>
    <w:multiLevelType w:val="multilevel"/>
    <w:tmpl w:val="4E02F230"/>
    <w:lvl w:ilvl="0">
      <w:start w:val="3"/>
      <w:numFmt w:val="decimal"/>
      <w:lvlText w:val="%1."/>
      <w:lvlJc w:val="left"/>
      <w:pPr>
        <w:ind w:left="876" w:hanging="450"/>
      </w:pPr>
      <w:rPr>
        <w:rFonts w:hint="default"/>
        <w:color w:val="000000"/>
        <w:sz w:val="28"/>
        <w:szCs w:val="28"/>
      </w:rPr>
    </w:lvl>
    <w:lvl w:ilvl="1">
      <w:start w:val="2"/>
      <w:numFmt w:val="decimal"/>
      <w:lvlText w:val="%1.%2."/>
      <w:lvlJc w:val="left"/>
      <w:pPr>
        <w:ind w:left="1290" w:hanging="45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  <w:color w:val="000000"/>
        <w:sz w:val="28"/>
        <w:szCs w:val="28"/>
      </w:rPr>
    </w:lvl>
  </w:abstractNum>
  <w:abstractNum w:abstractNumId="6" w15:restartNumberingAfterBreak="0">
    <w:nsid w:val="458B38CB"/>
    <w:multiLevelType w:val="hybridMultilevel"/>
    <w:tmpl w:val="DFAEAB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59EB631F"/>
    <w:multiLevelType w:val="multilevel"/>
    <w:tmpl w:val="ED14DEB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2C43A6"/>
    <w:multiLevelType w:val="multilevel"/>
    <w:tmpl w:val="F8A6A2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30"/>
    <w:rsid w:val="000011F8"/>
    <w:rsid w:val="00002FEF"/>
    <w:rsid w:val="0000386B"/>
    <w:rsid w:val="00005D1C"/>
    <w:rsid w:val="000146C7"/>
    <w:rsid w:val="000151DB"/>
    <w:rsid w:val="0002462D"/>
    <w:rsid w:val="0002654E"/>
    <w:rsid w:val="00031AB4"/>
    <w:rsid w:val="00036B99"/>
    <w:rsid w:val="000429E0"/>
    <w:rsid w:val="00044FEC"/>
    <w:rsid w:val="0005097C"/>
    <w:rsid w:val="00057A49"/>
    <w:rsid w:val="0006251D"/>
    <w:rsid w:val="00062D1C"/>
    <w:rsid w:val="000631E9"/>
    <w:rsid w:val="00070389"/>
    <w:rsid w:val="0007662A"/>
    <w:rsid w:val="00077296"/>
    <w:rsid w:val="000809DF"/>
    <w:rsid w:val="00081456"/>
    <w:rsid w:val="00093832"/>
    <w:rsid w:val="0009719B"/>
    <w:rsid w:val="000C218A"/>
    <w:rsid w:val="000D2864"/>
    <w:rsid w:val="000D2880"/>
    <w:rsid w:val="000D4A2A"/>
    <w:rsid w:val="000E4867"/>
    <w:rsid w:val="000F0362"/>
    <w:rsid w:val="0010110D"/>
    <w:rsid w:val="00101B17"/>
    <w:rsid w:val="0010274A"/>
    <w:rsid w:val="00103E55"/>
    <w:rsid w:val="00105AA4"/>
    <w:rsid w:val="00105EE5"/>
    <w:rsid w:val="00116B13"/>
    <w:rsid w:val="0011768D"/>
    <w:rsid w:val="001177F0"/>
    <w:rsid w:val="001236A0"/>
    <w:rsid w:val="001255C3"/>
    <w:rsid w:val="00140AC9"/>
    <w:rsid w:val="0014111C"/>
    <w:rsid w:val="00144777"/>
    <w:rsid w:val="00155BC8"/>
    <w:rsid w:val="00164556"/>
    <w:rsid w:val="0016699F"/>
    <w:rsid w:val="00177CE4"/>
    <w:rsid w:val="00183CFD"/>
    <w:rsid w:val="00185E39"/>
    <w:rsid w:val="0019603D"/>
    <w:rsid w:val="001A041F"/>
    <w:rsid w:val="001A25BC"/>
    <w:rsid w:val="001A4B75"/>
    <w:rsid w:val="001A4F3E"/>
    <w:rsid w:val="001B050B"/>
    <w:rsid w:val="001B2E04"/>
    <w:rsid w:val="001C3281"/>
    <w:rsid w:val="001C4C1A"/>
    <w:rsid w:val="001D7C65"/>
    <w:rsid w:val="001F161A"/>
    <w:rsid w:val="001F3625"/>
    <w:rsid w:val="001F750B"/>
    <w:rsid w:val="00212D6D"/>
    <w:rsid w:val="00213AED"/>
    <w:rsid w:val="00215CEF"/>
    <w:rsid w:val="00217465"/>
    <w:rsid w:val="00220D35"/>
    <w:rsid w:val="002222E0"/>
    <w:rsid w:val="00226F12"/>
    <w:rsid w:val="00231095"/>
    <w:rsid w:val="002338F5"/>
    <w:rsid w:val="00237B10"/>
    <w:rsid w:val="00255E4A"/>
    <w:rsid w:val="00257233"/>
    <w:rsid w:val="002706E4"/>
    <w:rsid w:val="00270D14"/>
    <w:rsid w:val="002744E7"/>
    <w:rsid w:val="0027654C"/>
    <w:rsid w:val="002A4299"/>
    <w:rsid w:val="002C2A0E"/>
    <w:rsid w:val="002C70E6"/>
    <w:rsid w:val="002D4230"/>
    <w:rsid w:val="002D740B"/>
    <w:rsid w:val="002E1813"/>
    <w:rsid w:val="002F0C12"/>
    <w:rsid w:val="002F6018"/>
    <w:rsid w:val="0030012E"/>
    <w:rsid w:val="0030192E"/>
    <w:rsid w:val="0030249D"/>
    <w:rsid w:val="0030676B"/>
    <w:rsid w:val="003106C6"/>
    <w:rsid w:val="00311A62"/>
    <w:rsid w:val="00314858"/>
    <w:rsid w:val="00320B8D"/>
    <w:rsid w:val="00322FF5"/>
    <w:rsid w:val="00331554"/>
    <w:rsid w:val="00337DD9"/>
    <w:rsid w:val="00345EAF"/>
    <w:rsid w:val="003564A6"/>
    <w:rsid w:val="003570EE"/>
    <w:rsid w:val="00363F7E"/>
    <w:rsid w:val="00375D06"/>
    <w:rsid w:val="00382A7B"/>
    <w:rsid w:val="003863E9"/>
    <w:rsid w:val="00386CB5"/>
    <w:rsid w:val="00394D21"/>
    <w:rsid w:val="00396228"/>
    <w:rsid w:val="00396FFF"/>
    <w:rsid w:val="003B13A7"/>
    <w:rsid w:val="003C3118"/>
    <w:rsid w:val="003E28BF"/>
    <w:rsid w:val="003F000B"/>
    <w:rsid w:val="003F2D31"/>
    <w:rsid w:val="003F3CCA"/>
    <w:rsid w:val="00403940"/>
    <w:rsid w:val="004101EF"/>
    <w:rsid w:val="00417F39"/>
    <w:rsid w:val="00420E90"/>
    <w:rsid w:val="00430A1B"/>
    <w:rsid w:val="00431369"/>
    <w:rsid w:val="00431575"/>
    <w:rsid w:val="00434325"/>
    <w:rsid w:val="00434549"/>
    <w:rsid w:val="00441368"/>
    <w:rsid w:val="00451596"/>
    <w:rsid w:val="004740CD"/>
    <w:rsid w:val="00476B6C"/>
    <w:rsid w:val="00484877"/>
    <w:rsid w:val="004A1263"/>
    <w:rsid w:val="004A2ECC"/>
    <w:rsid w:val="004C3EA1"/>
    <w:rsid w:val="004C550C"/>
    <w:rsid w:val="004C7D63"/>
    <w:rsid w:val="004D78F4"/>
    <w:rsid w:val="004E43F9"/>
    <w:rsid w:val="004E555E"/>
    <w:rsid w:val="005028DC"/>
    <w:rsid w:val="005032F0"/>
    <w:rsid w:val="00503C11"/>
    <w:rsid w:val="005125A7"/>
    <w:rsid w:val="005339BA"/>
    <w:rsid w:val="00534E1E"/>
    <w:rsid w:val="00535D3C"/>
    <w:rsid w:val="0054112E"/>
    <w:rsid w:val="00545F75"/>
    <w:rsid w:val="00546319"/>
    <w:rsid w:val="005540F5"/>
    <w:rsid w:val="00554812"/>
    <w:rsid w:val="00554EFC"/>
    <w:rsid w:val="0056452F"/>
    <w:rsid w:val="005679F9"/>
    <w:rsid w:val="005700F3"/>
    <w:rsid w:val="005733E8"/>
    <w:rsid w:val="005772FA"/>
    <w:rsid w:val="005823F4"/>
    <w:rsid w:val="005844BB"/>
    <w:rsid w:val="00595C0B"/>
    <w:rsid w:val="00596400"/>
    <w:rsid w:val="005A2EF4"/>
    <w:rsid w:val="005A3200"/>
    <w:rsid w:val="005A5256"/>
    <w:rsid w:val="005A5F92"/>
    <w:rsid w:val="005A728B"/>
    <w:rsid w:val="005B39CB"/>
    <w:rsid w:val="005B59A3"/>
    <w:rsid w:val="005C0467"/>
    <w:rsid w:val="005C5EC7"/>
    <w:rsid w:val="005C6FFA"/>
    <w:rsid w:val="005E1D42"/>
    <w:rsid w:val="005E4BBB"/>
    <w:rsid w:val="005E7F18"/>
    <w:rsid w:val="00603F3C"/>
    <w:rsid w:val="00612B03"/>
    <w:rsid w:val="006138A0"/>
    <w:rsid w:val="00614C3E"/>
    <w:rsid w:val="0061762E"/>
    <w:rsid w:val="00621A2B"/>
    <w:rsid w:val="0062464C"/>
    <w:rsid w:val="006377AB"/>
    <w:rsid w:val="00642923"/>
    <w:rsid w:val="00644A5B"/>
    <w:rsid w:val="00645047"/>
    <w:rsid w:val="00646BB8"/>
    <w:rsid w:val="00650867"/>
    <w:rsid w:val="00651B8E"/>
    <w:rsid w:val="00652A17"/>
    <w:rsid w:val="006610B4"/>
    <w:rsid w:val="00661340"/>
    <w:rsid w:val="00662F3A"/>
    <w:rsid w:val="00663299"/>
    <w:rsid w:val="00674E3B"/>
    <w:rsid w:val="00692C15"/>
    <w:rsid w:val="006A4E86"/>
    <w:rsid w:val="006B0A4A"/>
    <w:rsid w:val="006C22A6"/>
    <w:rsid w:val="006C22CC"/>
    <w:rsid w:val="006D5E42"/>
    <w:rsid w:val="006E0745"/>
    <w:rsid w:val="006E1793"/>
    <w:rsid w:val="006E1B0B"/>
    <w:rsid w:val="006E5FF1"/>
    <w:rsid w:val="006F05D8"/>
    <w:rsid w:val="006F312A"/>
    <w:rsid w:val="006F602B"/>
    <w:rsid w:val="006F7C29"/>
    <w:rsid w:val="00700E9D"/>
    <w:rsid w:val="007158CE"/>
    <w:rsid w:val="00716EE3"/>
    <w:rsid w:val="00725554"/>
    <w:rsid w:val="00733A25"/>
    <w:rsid w:val="0073434B"/>
    <w:rsid w:val="007370FE"/>
    <w:rsid w:val="0074211B"/>
    <w:rsid w:val="00742B66"/>
    <w:rsid w:val="00750204"/>
    <w:rsid w:val="007563A2"/>
    <w:rsid w:val="00761E67"/>
    <w:rsid w:val="00764CD3"/>
    <w:rsid w:val="007702A4"/>
    <w:rsid w:val="007822FA"/>
    <w:rsid w:val="00783D3D"/>
    <w:rsid w:val="00785458"/>
    <w:rsid w:val="00791E96"/>
    <w:rsid w:val="007B5E4F"/>
    <w:rsid w:val="007C0348"/>
    <w:rsid w:val="007C3D48"/>
    <w:rsid w:val="007C43AF"/>
    <w:rsid w:val="007C6551"/>
    <w:rsid w:val="007C6A6B"/>
    <w:rsid w:val="00803DD5"/>
    <w:rsid w:val="00804A2F"/>
    <w:rsid w:val="00824EDD"/>
    <w:rsid w:val="00827D6F"/>
    <w:rsid w:val="00840FA1"/>
    <w:rsid w:val="00861DE7"/>
    <w:rsid w:val="00865C7C"/>
    <w:rsid w:val="008746EC"/>
    <w:rsid w:val="00875BB3"/>
    <w:rsid w:val="00882D93"/>
    <w:rsid w:val="00883153"/>
    <w:rsid w:val="008918F9"/>
    <w:rsid w:val="00896665"/>
    <w:rsid w:val="008A1BEB"/>
    <w:rsid w:val="008A45D1"/>
    <w:rsid w:val="008A5008"/>
    <w:rsid w:val="008B2B05"/>
    <w:rsid w:val="008B70E1"/>
    <w:rsid w:val="008C57B4"/>
    <w:rsid w:val="008D4D88"/>
    <w:rsid w:val="008D5D70"/>
    <w:rsid w:val="008D6F4F"/>
    <w:rsid w:val="008E016A"/>
    <w:rsid w:val="008E2A81"/>
    <w:rsid w:val="008F02D4"/>
    <w:rsid w:val="008F08DD"/>
    <w:rsid w:val="008F31F6"/>
    <w:rsid w:val="008F4A32"/>
    <w:rsid w:val="008F4EB7"/>
    <w:rsid w:val="008F5323"/>
    <w:rsid w:val="008F5CE4"/>
    <w:rsid w:val="009029D0"/>
    <w:rsid w:val="00904451"/>
    <w:rsid w:val="009125B9"/>
    <w:rsid w:val="00927B47"/>
    <w:rsid w:val="00941F91"/>
    <w:rsid w:val="0095295D"/>
    <w:rsid w:val="0097107F"/>
    <w:rsid w:val="009808DA"/>
    <w:rsid w:val="00985539"/>
    <w:rsid w:val="0098671D"/>
    <w:rsid w:val="00994042"/>
    <w:rsid w:val="009943EB"/>
    <w:rsid w:val="009944C0"/>
    <w:rsid w:val="009A6CF5"/>
    <w:rsid w:val="009B6B70"/>
    <w:rsid w:val="009C5531"/>
    <w:rsid w:val="009D29B2"/>
    <w:rsid w:val="009E2051"/>
    <w:rsid w:val="009F403E"/>
    <w:rsid w:val="00A10B61"/>
    <w:rsid w:val="00A11C77"/>
    <w:rsid w:val="00A1443E"/>
    <w:rsid w:val="00A2549A"/>
    <w:rsid w:val="00A25F40"/>
    <w:rsid w:val="00A26C44"/>
    <w:rsid w:val="00A31F6F"/>
    <w:rsid w:val="00A57C34"/>
    <w:rsid w:val="00A67BA0"/>
    <w:rsid w:val="00A74002"/>
    <w:rsid w:val="00A8332F"/>
    <w:rsid w:val="00A84B7C"/>
    <w:rsid w:val="00A8725C"/>
    <w:rsid w:val="00A91F28"/>
    <w:rsid w:val="00A93D38"/>
    <w:rsid w:val="00A95111"/>
    <w:rsid w:val="00A96BF6"/>
    <w:rsid w:val="00AA266B"/>
    <w:rsid w:val="00AA5067"/>
    <w:rsid w:val="00AA5CCF"/>
    <w:rsid w:val="00AB0D48"/>
    <w:rsid w:val="00AB55C4"/>
    <w:rsid w:val="00AC31DF"/>
    <w:rsid w:val="00AC3DBC"/>
    <w:rsid w:val="00AD24F6"/>
    <w:rsid w:val="00AD28D8"/>
    <w:rsid w:val="00AD45B9"/>
    <w:rsid w:val="00AD50C8"/>
    <w:rsid w:val="00AD5234"/>
    <w:rsid w:val="00AE0FB4"/>
    <w:rsid w:val="00AE5E6B"/>
    <w:rsid w:val="00B10162"/>
    <w:rsid w:val="00B17BC9"/>
    <w:rsid w:val="00B17CC8"/>
    <w:rsid w:val="00B243B5"/>
    <w:rsid w:val="00B36FC2"/>
    <w:rsid w:val="00B47680"/>
    <w:rsid w:val="00B50F15"/>
    <w:rsid w:val="00B51475"/>
    <w:rsid w:val="00B53738"/>
    <w:rsid w:val="00B647A7"/>
    <w:rsid w:val="00B65D4A"/>
    <w:rsid w:val="00B843FE"/>
    <w:rsid w:val="00B94A38"/>
    <w:rsid w:val="00B95D8C"/>
    <w:rsid w:val="00B95F30"/>
    <w:rsid w:val="00BA2965"/>
    <w:rsid w:val="00BA32E7"/>
    <w:rsid w:val="00BB5E1B"/>
    <w:rsid w:val="00BB7504"/>
    <w:rsid w:val="00BB7E96"/>
    <w:rsid w:val="00BC0207"/>
    <w:rsid w:val="00BC0E3D"/>
    <w:rsid w:val="00BD32E7"/>
    <w:rsid w:val="00BE3125"/>
    <w:rsid w:val="00BF16B5"/>
    <w:rsid w:val="00BF6699"/>
    <w:rsid w:val="00C00917"/>
    <w:rsid w:val="00C00E47"/>
    <w:rsid w:val="00C0207E"/>
    <w:rsid w:val="00C04B3A"/>
    <w:rsid w:val="00C10155"/>
    <w:rsid w:val="00C15C4B"/>
    <w:rsid w:val="00C16C78"/>
    <w:rsid w:val="00C240D5"/>
    <w:rsid w:val="00C426D3"/>
    <w:rsid w:val="00C5519A"/>
    <w:rsid w:val="00C56489"/>
    <w:rsid w:val="00C60C06"/>
    <w:rsid w:val="00C626B6"/>
    <w:rsid w:val="00C93FE1"/>
    <w:rsid w:val="00C9799E"/>
    <w:rsid w:val="00CA3AF7"/>
    <w:rsid w:val="00CA5A38"/>
    <w:rsid w:val="00CA6644"/>
    <w:rsid w:val="00CA6D7E"/>
    <w:rsid w:val="00CB64C7"/>
    <w:rsid w:val="00CD586A"/>
    <w:rsid w:val="00CD5C07"/>
    <w:rsid w:val="00CE254E"/>
    <w:rsid w:val="00CF5ED5"/>
    <w:rsid w:val="00D02830"/>
    <w:rsid w:val="00D05012"/>
    <w:rsid w:val="00D35B63"/>
    <w:rsid w:val="00D51860"/>
    <w:rsid w:val="00D546C5"/>
    <w:rsid w:val="00D60479"/>
    <w:rsid w:val="00D63DD4"/>
    <w:rsid w:val="00D65FC2"/>
    <w:rsid w:val="00D711E6"/>
    <w:rsid w:val="00D7188C"/>
    <w:rsid w:val="00D8077C"/>
    <w:rsid w:val="00D9361B"/>
    <w:rsid w:val="00DC1875"/>
    <w:rsid w:val="00DC34F7"/>
    <w:rsid w:val="00DC5919"/>
    <w:rsid w:val="00DD00F4"/>
    <w:rsid w:val="00DD6434"/>
    <w:rsid w:val="00DD6942"/>
    <w:rsid w:val="00DE59D6"/>
    <w:rsid w:val="00E12823"/>
    <w:rsid w:val="00E23B4C"/>
    <w:rsid w:val="00E3139F"/>
    <w:rsid w:val="00E3199F"/>
    <w:rsid w:val="00E3319D"/>
    <w:rsid w:val="00E35A2A"/>
    <w:rsid w:val="00E565E9"/>
    <w:rsid w:val="00E60721"/>
    <w:rsid w:val="00E631E2"/>
    <w:rsid w:val="00E715B5"/>
    <w:rsid w:val="00E72D61"/>
    <w:rsid w:val="00E73672"/>
    <w:rsid w:val="00E75A94"/>
    <w:rsid w:val="00E9237B"/>
    <w:rsid w:val="00EC472A"/>
    <w:rsid w:val="00EE77E9"/>
    <w:rsid w:val="00EF0CA5"/>
    <w:rsid w:val="00EF1F33"/>
    <w:rsid w:val="00F023A6"/>
    <w:rsid w:val="00F038BA"/>
    <w:rsid w:val="00F201BD"/>
    <w:rsid w:val="00F2256D"/>
    <w:rsid w:val="00F24286"/>
    <w:rsid w:val="00F244B3"/>
    <w:rsid w:val="00F32424"/>
    <w:rsid w:val="00F36ED5"/>
    <w:rsid w:val="00F377F7"/>
    <w:rsid w:val="00F37B8B"/>
    <w:rsid w:val="00F4447F"/>
    <w:rsid w:val="00F6401C"/>
    <w:rsid w:val="00F666CA"/>
    <w:rsid w:val="00F667FB"/>
    <w:rsid w:val="00F72C3C"/>
    <w:rsid w:val="00F77306"/>
    <w:rsid w:val="00F8281F"/>
    <w:rsid w:val="00F831FF"/>
    <w:rsid w:val="00F83472"/>
    <w:rsid w:val="00F842A8"/>
    <w:rsid w:val="00F85F87"/>
    <w:rsid w:val="00FA5DB7"/>
    <w:rsid w:val="00FB3F6E"/>
    <w:rsid w:val="00FC0216"/>
    <w:rsid w:val="00FC0E28"/>
    <w:rsid w:val="00FC1915"/>
    <w:rsid w:val="00FD58E0"/>
    <w:rsid w:val="00FE7A69"/>
    <w:rsid w:val="00FF0491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2ACED"/>
  <w15:docId w15:val="{1BF878C2-3E84-4B0A-8B8E-47BD42F3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7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077C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8077C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8077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D80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8077C"/>
    <w:pPr>
      <w:keepNext/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7B1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237B1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237B1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237B1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37B10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D8077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237B10"/>
    <w:rPr>
      <w:sz w:val="24"/>
      <w:szCs w:val="24"/>
    </w:rPr>
  </w:style>
  <w:style w:type="paragraph" w:customStyle="1" w:styleId="ConsPlusNormal">
    <w:name w:val="ConsPlusNormal"/>
    <w:uiPriority w:val="99"/>
    <w:rsid w:val="00D80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A25B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1A25B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9808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D3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B10"/>
    <w:rPr>
      <w:sz w:val="2"/>
      <w:szCs w:val="2"/>
    </w:rPr>
  </w:style>
  <w:style w:type="paragraph" w:styleId="a8">
    <w:name w:val="Title"/>
    <w:basedOn w:val="a"/>
    <w:link w:val="a9"/>
    <w:uiPriority w:val="99"/>
    <w:qFormat/>
    <w:rsid w:val="005A728B"/>
    <w:pPr>
      <w:jc w:val="center"/>
    </w:pPr>
    <w:rPr>
      <w:b/>
      <w:bCs/>
    </w:rPr>
  </w:style>
  <w:style w:type="character" w:customStyle="1" w:styleId="TitleChar">
    <w:name w:val="Title Char"/>
    <w:basedOn w:val="a0"/>
    <w:uiPriority w:val="99"/>
    <w:rsid w:val="00237B10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5A728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 Знак Знак"/>
    <w:basedOn w:val="a"/>
    <w:uiPriority w:val="99"/>
    <w:rsid w:val="00476B6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semiHidden/>
    <w:rsid w:val="005679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679F9"/>
    <w:rPr>
      <w:sz w:val="24"/>
      <w:szCs w:val="24"/>
    </w:rPr>
  </w:style>
  <w:style w:type="paragraph" w:styleId="ac">
    <w:name w:val="footer"/>
    <w:basedOn w:val="a"/>
    <w:link w:val="ad"/>
    <w:uiPriority w:val="99"/>
    <w:rsid w:val="005679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79F9"/>
    <w:rPr>
      <w:sz w:val="24"/>
      <w:szCs w:val="24"/>
    </w:rPr>
  </w:style>
  <w:style w:type="character" w:styleId="ae">
    <w:name w:val="page number"/>
    <w:basedOn w:val="a0"/>
    <w:uiPriority w:val="99"/>
    <w:rsid w:val="00C16C78"/>
  </w:style>
  <w:style w:type="paragraph" w:customStyle="1" w:styleId="af">
    <w:name w:val="Знак Знак Знак Знак Знак Знак Знак Знак Знак"/>
    <w:basedOn w:val="a"/>
    <w:uiPriority w:val="99"/>
    <w:rsid w:val="00CE254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Заголовок Знак"/>
    <w:basedOn w:val="a0"/>
    <w:link w:val="a8"/>
    <w:uiPriority w:val="99"/>
    <w:rsid w:val="003B13A7"/>
    <w:rPr>
      <w:b/>
      <w:bCs/>
      <w:sz w:val="24"/>
      <w:szCs w:val="24"/>
      <w:lang w:val="ru-RU" w:eastAsia="ru-RU"/>
    </w:rPr>
  </w:style>
  <w:style w:type="paragraph" w:styleId="af0">
    <w:name w:val="List Paragraph"/>
    <w:basedOn w:val="a"/>
    <w:uiPriority w:val="99"/>
    <w:qFormat/>
    <w:rsid w:val="0019603D"/>
    <w:pPr>
      <w:ind w:left="720"/>
    </w:pPr>
  </w:style>
  <w:style w:type="paragraph" w:customStyle="1" w:styleId="13">
    <w:name w:val="Знак Знак1 Знак Знак Знак Знак Знак Знак Знак"/>
    <w:basedOn w:val="a"/>
    <w:uiPriority w:val="99"/>
    <w:rsid w:val="00621A2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1"/>
    <w:basedOn w:val="a"/>
    <w:uiPriority w:val="99"/>
    <w:rsid w:val="007B5E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semiHidden/>
    <w:rsid w:val="008F532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F5323"/>
    <w:rPr>
      <w:sz w:val="24"/>
      <w:szCs w:val="24"/>
    </w:rPr>
  </w:style>
  <w:style w:type="character" w:customStyle="1" w:styleId="21">
    <w:name w:val="Основной текст (2)_"/>
    <w:basedOn w:val="a0"/>
    <w:uiPriority w:val="99"/>
    <w:rsid w:val="00FF0491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"/>
    <w:basedOn w:val="21"/>
    <w:uiPriority w:val="99"/>
    <w:rsid w:val="00FF049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af3">
    <w:name w:val="Колонтитул_"/>
    <w:basedOn w:val="a0"/>
    <w:uiPriority w:val="99"/>
    <w:rsid w:val="006138A0"/>
    <w:rPr>
      <w:rFonts w:ascii="Times New Roman" w:hAnsi="Times New Roman" w:cs="Times New Roman"/>
      <w:sz w:val="19"/>
      <w:szCs w:val="19"/>
      <w:u w:val="none"/>
    </w:rPr>
  </w:style>
  <w:style w:type="character" w:customStyle="1" w:styleId="af4">
    <w:name w:val="Колонтитул"/>
    <w:basedOn w:val="af3"/>
    <w:uiPriority w:val="99"/>
    <w:rsid w:val="006138A0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2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1190358A4AE8138CCB5F0EEC7A5066A621DA55401DFA72B168D2D432CE30A298EB009A2A62C1602E5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7A3534DB82D49F147EF35A5442720D650EEFCCD1CC613AB6F7FF3C9EFC53D963FB8532820B591F652F7A67A29FE1FF333Z60B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7A3534DB82D49F147EF2BA8524B7CD356EDA5C516914FF6627BFB9BB8C561D369B15A796FF1C5E552F2BAZ70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E1190358A4AE8138CCABFDF8ABFA0A6C6B41A15305DCF87649D6701425E95D6EC1E94BE6AB281527595F09E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2552</Words>
  <Characters>20904</Characters>
  <Application>Microsoft Office Word</Application>
  <DocSecurity>0</DocSecurity>
  <Lines>174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Administration</Company>
  <LinksUpToDate>false</LinksUpToDate>
  <CharactersWithSpaces>23410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Самарина</dc:creator>
  <cp:keywords/>
  <dc:description/>
  <cp:lastModifiedBy>uli</cp:lastModifiedBy>
  <cp:revision>6</cp:revision>
  <cp:lastPrinted>2021-02-11T04:03:00Z</cp:lastPrinted>
  <dcterms:created xsi:type="dcterms:W3CDTF">2021-02-11T03:57:00Z</dcterms:created>
  <dcterms:modified xsi:type="dcterms:W3CDTF">2021-02-11T04:03:00Z</dcterms:modified>
</cp:coreProperties>
</file>