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hanging="0"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Обжалование решений органа муниципального земельного контроля, действий (бездействий) должностных лиц</w:t>
      </w:r>
    </w:p>
    <w:p>
      <w:pPr>
        <w:pStyle w:val="Normal"/>
        <w:spacing w:before="0" w:after="0"/>
        <w:ind w:firstLine="397" w:left="567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Решения и действия (бездействие) должностных лиц органа муниципального земельного контроля, осуществляющих внеплановые контрольные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1)</w:t>
      </w:r>
      <w:r>
        <w:rPr>
          <w:color w:val="FFFFFF"/>
          <w:sz w:val="28"/>
          <w:szCs w:val="28"/>
        </w:rPr>
        <w:t>___</w:t>
      </w:r>
      <w:r>
        <w:rPr>
          <w:sz w:val="28"/>
          <w:szCs w:val="28"/>
        </w:rPr>
        <w:t>решений о проведении контрольных мероприятий;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2)</w:t>
      </w:r>
      <w:r>
        <w:rPr>
          <w:color w:val="FFFFFF"/>
          <w:sz w:val="28"/>
          <w:szCs w:val="28"/>
        </w:rPr>
        <w:t>___</w:t>
      </w:r>
      <w:r>
        <w:rPr>
          <w:sz w:val="28"/>
          <w:szCs w:val="28"/>
        </w:rPr>
        <w:t>актов контрольных мероприятий, предписаний об устранении выявленных нарушений;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3)</w:t>
      </w:r>
      <w:r>
        <w:rPr>
          <w:color w:val="FFFFFF"/>
          <w:sz w:val="28"/>
          <w:szCs w:val="28"/>
        </w:rPr>
        <w:t>___</w:t>
      </w:r>
      <w:r>
        <w:rPr>
          <w:sz w:val="28"/>
          <w:szCs w:val="28"/>
        </w:rPr>
        <w:t>действий (бездействия) должностных лиц органа муниципального контроля в рамках контрольных мероприятий;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4) решений об отнесении объектов контроля к соответствующей категории риска;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услуг.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Жалоба на действия (бездействие) должностных лиц органа муниципального земельного контроля, подается в орган муниципального земельного контроля и рассматривается его начальником. 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Жалоба на действия (бездействие) начальника органа муниципального земельного контроля подается в администрацию муниципального района и рассматривается главой   муниципального района.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Жалоба на решение органа муниципального земельного контроля,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Жалоба на предписание органа муниципального контроля может быть подана в течение десяти рабочих дней с момента получения контролируемым лицом предписания.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или должностным лицом, уполномоченным на рассмотрение жалобы.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Жалоба может содержать ходатайство о приостановлении исполнения обжалуемого решения органа муниципального земельного контроля.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7.8.</w:t>
      </w:r>
      <w:r>
        <w:rPr>
          <w:color w:val="FFFFFF"/>
          <w:sz w:val="28"/>
          <w:szCs w:val="28"/>
        </w:rPr>
        <w:t>___</w:t>
      </w:r>
      <w:r>
        <w:rPr>
          <w:sz w:val="28"/>
          <w:szCs w:val="28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1)</w:t>
      </w:r>
      <w:r>
        <w:rPr>
          <w:color w:val="FFFFFF"/>
          <w:sz w:val="28"/>
          <w:szCs w:val="28"/>
        </w:rPr>
        <w:t>___</w:t>
      </w:r>
      <w:r>
        <w:rPr>
          <w:sz w:val="28"/>
          <w:szCs w:val="28"/>
        </w:rPr>
        <w:t>о приостановлении исполнения обжалуемого решения органа муниципального земельного контроля;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2)</w:t>
      </w:r>
      <w:r>
        <w:rPr>
          <w:color w:val="FFFFFF"/>
          <w:sz w:val="28"/>
          <w:szCs w:val="28"/>
        </w:rPr>
        <w:t>___</w:t>
      </w:r>
      <w:r>
        <w:rPr>
          <w:sz w:val="28"/>
          <w:szCs w:val="28"/>
        </w:rPr>
        <w:t>об отказе в приостановлении исполнения обжалуемого решения органа,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земельного  контроля.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Информация о решении, указанном в настоящем пункте, направляется лицу, подавшему жалобу, в течение одного рабочего дня с момента принятия решения.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color w:val="FFFFFF"/>
          <w:sz w:val="28"/>
          <w:szCs w:val="28"/>
        </w:rPr>
        <w:t>_</w:t>
      </w:r>
      <w:r>
        <w:rPr>
          <w:sz w:val="28"/>
          <w:szCs w:val="28"/>
        </w:rPr>
        <w:t>Жалоба подлежит рассмотрению уполномоченным на рассмотрение жалобы органом в порядке, установленном статьями 43 Федерального закона № 248-ФЗ, на рассмотрение жалобы органом в течение пятнадцати рабочих дней со дня ее регистрации в подсистеме досудебного обжалования.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 итогам рассмотрения жалобы уполномоченный на рассмотрение жалобы орган принимает одно из следующих решений: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1) оставляет жалобу без удовлетворения;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2) отменяет решение органа муниципального земельного контроля полностью или частично;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3)</w:t>
      </w:r>
      <w:r>
        <w:rPr>
          <w:color w:val="FFFFFF"/>
          <w:sz w:val="28"/>
          <w:szCs w:val="28"/>
        </w:rPr>
        <w:t>___</w:t>
      </w:r>
      <w:r>
        <w:rPr>
          <w:sz w:val="28"/>
          <w:szCs w:val="28"/>
        </w:rPr>
        <w:t>отменяет решение органа муниципального земельного контроля полностью и принимает новое решение;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4)</w:t>
      </w:r>
      <w:r>
        <w:rPr>
          <w:color w:val="FFFFFF"/>
          <w:sz w:val="28"/>
          <w:szCs w:val="28"/>
        </w:rPr>
        <w:t>___</w:t>
      </w:r>
      <w:r>
        <w:rPr>
          <w:sz w:val="28"/>
          <w:szCs w:val="28"/>
        </w:rPr>
        <w:t>признает действия (бездействие) должностных лиц органа муниципального контроля незаконными и выносит решение по существу, в том числе об осуществлении при необходимости определенных действий.</w:t>
      </w:r>
    </w:p>
    <w:sectPr>
      <w:type w:val="nextPage"/>
      <w:pgSz w:w="11906" w:h="16838"/>
      <w:pgMar w:left="1701" w:right="851" w:gutter="0" w:header="0" w:top="42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113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uiPriority w:val="99"/>
    <w:qFormat/>
    <w:rsid w:val="001a1133"/>
    <w:rPr>
      <w:rFonts w:eastAsia="Times New Roman"/>
      <w:b/>
      <w:bCs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26189c"/>
    <w:rPr>
      <w:rFonts w:cs="Times New Roman"/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14"/>
    <w:uiPriority w:val="99"/>
    <w:qFormat/>
    <w:rsid w:val="001a1133"/>
    <w:pPr>
      <w:jc w:val="center"/>
    </w:pPr>
    <w:rPr>
      <w:b/>
      <w:bCs/>
      <w:sz w:val="24"/>
      <w:szCs w:val="24"/>
    </w:rPr>
  </w:style>
  <w:style w:type="paragraph" w:styleId="ConsPlusTitle" w:customStyle="1">
    <w:name w:val="ConsPlusTitle"/>
    <w:uiPriority w:val="99"/>
    <w:qFormat/>
    <w:rsid w:val="00392a4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2" w:customStyle="1">
    <w:name w:val="Знак Знак2"/>
    <w:basedOn w:val="Normal"/>
    <w:uiPriority w:val="99"/>
    <w:qFormat/>
    <w:rsid w:val="00681b92"/>
    <w:pPr>
      <w:tabs>
        <w:tab w:val="clear" w:pos="708"/>
        <w:tab w:val="left" w:pos="720" w:leader="none"/>
      </w:tabs>
      <w:spacing w:lineRule="exact" w:line="240" w:before="0" w:after="160"/>
      <w:ind w:hanging="720" w:left="720"/>
      <w:jc w:val="both"/>
    </w:pPr>
    <w:rPr>
      <w:rFonts w:ascii="Verdana" w:hAnsi="Verdana" w:cs="Verdana"/>
      <w:lang w:val="en-US" w:eastAsia="en-US"/>
    </w:rPr>
  </w:style>
  <w:style w:type="paragraph" w:styleId="21" w:customStyle="1">
    <w:name w:val="Знак Знак21"/>
    <w:basedOn w:val="Normal"/>
    <w:uiPriority w:val="99"/>
    <w:qFormat/>
    <w:rsid w:val="00eb3e34"/>
    <w:pPr>
      <w:tabs>
        <w:tab w:val="clear" w:pos="708"/>
        <w:tab w:val="left" w:pos="720" w:leader="none"/>
      </w:tabs>
      <w:spacing w:lineRule="exact" w:line="240" w:before="0" w:after="160"/>
      <w:ind w:hanging="720" w:left="720"/>
      <w:jc w:val="both"/>
    </w:pPr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7a1191"/>
    <w:pPr>
      <w:ind w:left="720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05EA7-3114-4B6C-8932-FD11AF34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LibreOffice/7.6.7.2$Linux_X86_64 LibreOffice_project/60$Build-2</Application>
  <AppVersion>15.0000</AppVersion>
  <Pages>2</Pages>
  <Words>517</Words>
  <Characters>3842</Characters>
  <CharactersWithSpaces>4334</CharactersWithSpaces>
  <Paragraphs>30</Paragraphs>
  <Company>Administration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2022-04-06T09:36:00Z</dcterms:created>
  <dc:creator>Трищ</dc:creator>
  <dc:description/>
  <dc:language>ru-RU</dc:language>
  <cp:lastModifiedBy/>
  <cp:lastPrinted>2021-10-15T02:55:00Z</cp:lastPrinted>
  <dcterms:modified xsi:type="dcterms:W3CDTF">2025-08-29T10:31:17Z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