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774" w:rsidRPr="008A2EF6" w:rsidRDefault="00B37774" w:rsidP="00B377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Сводный отчет о проведении </w:t>
      </w:r>
    </w:p>
    <w:p w:rsidR="00B37774" w:rsidRPr="008A2EF6" w:rsidRDefault="00B37774" w:rsidP="00B377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оценки регулирующего воздействия</w:t>
      </w:r>
    </w:p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1. Наименование проекта муниципального нормативного правового акта (далее - проект акта):</w:t>
      </w:r>
    </w:p>
    <w:p w:rsidR="004B03E5" w:rsidRPr="004B03E5" w:rsidRDefault="004B03E5" w:rsidP="004B03E5">
      <w:pPr>
        <w:rPr>
          <w:bCs/>
          <w:sz w:val="28"/>
          <w:szCs w:val="28"/>
        </w:rPr>
      </w:pPr>
      <w:r w:rsidRPr="004B03E5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Pr="004B03E5">
        <w:rPr>
          <w:bCs/>
          <w:sz w:val="28"/>
          <w:szCs w:val="28"/>
        </w:rPr>
        <w:t>Таштагольского</w:t>
      </w:r>
      <w:proofErr w:type="spellEnd"/>
      <w:r w:rsidRPr="004B03E5">
        <w:rPr>
          <w:bCs/>
          <w:sz w:val="28"/>
          <w:szCs w:val="28"/>
        </w:rPr>
        <w:t xml:space="preserve"> муниципального округа «О создании специальной комиссии по сохранению </w:t>
      </w:r>
      <w:r w:rsidRPr="004B03E5">
        <w:rPr>
          <w:sz w:val="28"/>
          <w:szCs w:val="28"/>
        </w:rPr>
        <w:t xml:space="preserve">зеленых насаждений  </w:t>
      </w:r>
      <w:r w:rsidRPr="004B03E5">
        <w:rPr>
          <w:bCs/>
          <w:sz w:val="28"/>
          <w:szCs w:val="28"/>
        </w:rPr>
        <w:t xml:space="preserve">на территории </w:t>
      </w:r>
      <w:proofErr w:type="spellStart"/>
      <w:r w:rsidRPr="004B03E5">
        <w:rPr>
          <w:bCs/>
          <w:sz w:val="28"/>
          <w:szCs w:val="28"/>
        </w:rPr>
        <w:t>Таштагольского</w:t>
      </w:r>
      <w:proofErr w:type="spellEnd"/>
      <w:r w:rsidRPr="004B03E5">
        <w:rPr>
          <w:bCs/>
          <w:sz w:val="28"/>
          <w:szCs w:val="28"/>
        </w:rPr>
        <w:t xml:space="preserve"> муниципального округа»</w:t>
      </w:r>
    </w:p>
    <w:p w:rsidR="00B37774" w:rsidRPr="008A2EF6" w:rsidRDefault="00B37774" w:rsidP="00B37774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2. Адрес размещения уведомления о публичных консультациях  по проекту акта в информационно-телекоммуникационной сети «Интернет» (полный электронный адрес): 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27695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A2769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A27695">
        <w:rPr>
          <w:rFonts w:ascii="Times New Roman" w:hAnsi="Times New Roman" w:cs="Times New Roman"/>
          <w:sz w:val="28"/>
          <w:szCs w:val="28"/>
          <w:lang w:val="en-US"/>
        </w:rPr>
        <w:t>atr</w:t>
      </w:r>
      <w:proofErr w:type="spellEnd"/>
      <w:r w:rsidRPr="00A27695">
        <w:rPr>
          <w:rFonts w:ascii="Times New Roman" w:hAnsi="Times New Roman" w:cs="Times New Roman"/>
          <w:sz w:val="28"/>
          <w:szCs w:val="28"/>
        </w:rPr>
        <w:t>42.</w:t>
      </w:r>
      <w:proofErr w:type="spellStart"/>
      <w:r w:rsidRPr="00A2769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27695">
        <w:rPr>
          <w:rFonts w:ascii="Times New Roman" w:hAnsi="Times New Roman" w:cs="Times New Roman"/>
          <w:sz w:val="28"/>
          <w:szCs w:val="28"/>
        </w:rPr>
        <w:t>/</w:t>
      </w:r>
    </w:p>
    <w:p w:rsidR="00B37774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3. Орган-разработчик проекта акта:</w:t>
      </w:r>
    </w:p>
    <w:p w:rsidR="00B37774" w:rsidRPr="008A2EF6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7349"/>
      </w:tblGrid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A27695" w:rsidRDefault="00B37774" w:rsidP="00D35754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A27695">
              <w:rPr>
                <w:sz w:val="28"/>
                <w:szCs w:val="28"/>
              </w:rPr>
              <w:t>652990, Кемеровская область,</w:t>
            </w:r>
          </w:p>
          <w:p w:rsidR="00B37774" w:rsidRPr="00A27695" w:rsidRDefault="00B37774" w:rsidP="00D35754">
            <w:pPr>
              <w:shd w:val="clear" w:color="auto" w:fill="FFFFFF" w:themeFill="background1"/>
            </w:pPr>
            <w:r w:rsidRPr="00A27695">
              <w:rPr>
                <w:sz w:val="28"/>
                <w:szCs w:val="28"/>
              </w:rPr>
              <w:t>г. Таштагол, ул. Ленина, 60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Режим работы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8:30 – 17:30,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пн-пт</w:t>
            </w:r>
            <w:proofErr w:type="spellEnd"/>
          </w:p>
        </w:tc>
      </w:tr>
    </w:tbl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4. Контакты ответственного лица:</w:t>
      </w:r>
    </w:p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7349"/>
      </w:tblGrid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Куртигешев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Александрович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8-905-908-59-53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A27695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adm_204@mail.ru</w:t>
            </w:r>
          </w:p>
        </w:tc>
      </w:tr>
    </w:tbl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F70C90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5. Степень регулирующего воздействия проекта акта (высокая/средняя): 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средняя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33DA">
        <w:rPr>
          <w:rFonts w:ascii="Times New Roman" w:hAnsi="Times New Roman" w:cs="Times New Roman"/>
          <w:sz w:val="28"/>
          <w:szCs w:val="28"/>
        </w:rPr>
        <w:t xml:space="preserve">6. Описание проблемы, на решение которой направлен предлагаемый способ регулирования: </w:t>
      </w:r>
    </w:p>
    <w:p w:rsidR="004B03E5" w:rsidRPr="004B03E5" w:rsidRDefault="004B03E5" w:rsidP="004B03E5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Создание</w:t>
      </w:r>
      <w:r w:rsidRPr="004B03E5">
        <w:rPr>
          <w:rFonts w:ascii="Times New Roman" w:hAnsi="Times New Roman" w:cs="Times New Roman"/>
          <w:sz w:val="28"/>
          <w:szCs w:val="28"/>
        </w:rPr>
        <w:t xml:space="preserve"> </w:t>
      </w:r>
      <w:r w:rsidR="00CF1CDC">
        <w:rPr>
          <w:rFonts w:ascii="Times New Roman" w:hAnsi="Times New Roman" w:cs="Times New Roman"/>
          <w:sz w:val="28"/>
          <w:szCs w:val="28"/>
        </w:rPr>
        <w:t>совещательного</w:t>
      </w:r>
      <w:r w:rsidRPr="004B03E5">
        <w:rPr>
          <w:rFonts w:ascii="Times New Roman" w:hAnsi="Times New Roman" w:cs="Times New Roman"/>
          <w:sz w:val="28"/>
          <w:szCs w:val="28"/>
        </w:rPr>
        <w:t xml:space="preserve"> органа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03E5">
        <w:rPr>
          <w:rFonts w:ascii="Times New Roman" w:hAnsi="Times New Roman" w:cs="Times New Roman"/>
          <w:sz w:val="28"/>
          <w:szCs w:val="28"/>
        </w:rPr>
        <w:t xml:space="preserve"> который принимает решения по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насаждений, в отношении юридических лиц, чья деятельность связана со строительством, реконструкцией и </w:t>
      </w:r>
      <w:r w:rsidRPr="004B03E5">
        <w:rPr>
          <w:rFonts w:ascii="Times New Roman" w:hAnsi="Times New Roman" w:cs="Times New Roman"/>
          <w:sz w:val="28"/>
          <w:szCs w:val="28"/>
        </w:rPr>
        <w:lastRenderedPageBreak/>
        <w:t>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</w:t>
      </w:r>
      <w:proofErr w:type="gramEnd"/>
      <w:r w:rsidRPr="004B03E5">
        <w:rPr>
          <w:rFonts w:ascii="Times New Roman" w:hAnsi="Times New Roman" w:cs="Times New Roman"/>
          <w:sz w:val="28"/>
          <w:szCs w:val="28"/>
        </w:rPr>
        <w:t xml:space="preserve">, проектов по комплексному развитию территории или резидентами особой экономической зоны.  </w:t>
      </w:r>
    </w:p>
    <w:p w:rsidR="004B03E5" w:rsidRDefault="004B03E5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6.1. Оценка негативных эффектов, возникающих в связи с наличием рассматриваемой проблемы: </w:t>
      </w:r>
    </w:p>
    <w:p w:rsidR="004B03E5" w:rsidRPr="004B03E5" w:rsidRDefault="004B03E5" w:rsidP="004B03E5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3E5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CF1CDC">
        <w:rPr>
          <w:rFonts w:ascii="Times New Roman" w:hAnsi="Times New Roman" w:cs="Times New Roman"/>
          <w:sz w:val="28"/>
          <w:szCs w:val="28"/>
        </w:rPr>
        <w:t>совещательного</w:t>
      </w:r>
      <w:r w:rsidRPr="004B03E5">
        <w:rPr>
          <w:rFonts w:ascii="Times New Roman" w:hAnsi="Times New Roman" w:cs="Times New Roman"/>
          <w:sz w:val="28"/>
          <w:szCs w:val="28"/>
        </w:rPr>
        <w:t xml:space="preserve"> органа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03E5">
        <w:rPr>
          <w:rFonts w:ascii="Times New Roman" w:hAnsi="Times New Roman" w:cs="Times New Roman"/>
          <w:sz w:val="28"/>
          <w:szCs w:val="28"/>
        </w:rPr>
        <w:t xml:space="preserve"> который принимает решения по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насаждений, в отношении юридических лиц, чья деятельность 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</w:t>
      </w:r>
      <w:proofErr w:type="gramEnd"/>
      <w:r w:rsidRPr="004B03E5">
        <w:rPr>
          <w:rFonts w:ascii="Times New Roman" w:hAnsi="Times New Roman" w:cs="Times New Roman"/>
          <w:sz w:val="28"/>
          <w:szCs w:val="28"/>
        </w:rPr>
        <w:t xml:space="preserve">, проектов по комплексному развитию территории или резидентами особой экономической зоны.  </w:t>
      </w:r>
    </w:p>
    <w:p w:rsidR="00B37774" w:rsidRPr="008A2EF6" w:rsidRDefault="00B37774" w:rsidP="00B37774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7.</w:t>
      </w:r>
      <w:r w:rsidRPr="008A2EF6"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Анализ опыта иных муниципальных образований Кемеровской области - Кузбасса в соотв</w:t>
      </w:r>
      <w:r>
        <w:rPr>
          <w:rFonts w:ascii="Times New Roman" w:hAnsi="Times New Roman" w:cs="Times New Roman"/>
          <w:sz w:val="28"/>
          <w:szCs w:val="28"/>
        </w:rPr>
        <w:t>етствующих сферах деятельности: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8. Цели предлагаемого регулирования и их соответствие принципам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8A2EF6">
        <w:rPr>
          <w:rFonts w:ascii="Times New Roman" w:hAnsi="Times New Roman" w:cs="Times New Roman"/>
          <w:sz w:val="28"/>
          <w:szCs w:val="28"/>
        </w:rPr>
        <w:t>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03E5" w:rsidRPr="004B03E5" w:rsidRDefault="004B03E5" w:rsidP="004B03E5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Создание</w:t>
      </w:r>
      <w:r w:rsidRPr="004B03E5">
        <w:rPr>
          <w:rFonts w:ascii="Times New Roman" w:hAnsi="Times New Roman" w:cs="Times New Roman"/>
          <w:sz w:val="28"/>
          <w:szCs w:val="28"/>
        </w:rPr>
        <w:t xml:space="preserve"> </w:t>
      </w:r>
      <w:r w:rsidR="00CF1CDC">
        <w:rPr>
          <w:rFonts w:ascii="Times New Roman" w:hAnsi="Times New Roman" w:cs="Times New Roman"/>
          <w:sz w:val="28"/>
          <w:szCs w:val="28"/>
        </w:rPr>
        <w:t>совещательного</w:t>
      </w:r>
      <w:r w:rsidRPr="004B03E5">
        <w:rPr>
          <w:rFonts w:ascii="Times New Roman" w:hAnsi="Times New Roman" w:cs="Times New Roman"/>
          <w:sz w:val="28"/>
          <w:szCs w:val="28"/>
        </w:rPr>
        <w:t xml:space="preserve"> органа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03E5">
        <w:rPr>
          <w:rFonts w:ascii="Times New Roman" w:hAnsi="Times New Roman" w:cs="Times New Roman"/>
          <w:sz w:val="28"/>
          <w:szCs w:val="28"/>
        </w:rPr>
        <w:t xml:space="preserve"> который принимает решения по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насаждений, в отношении юридических лиц, чья деятельность 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</w:t>
      </w:r>
      <w:proofErr w:type="gramEnd"/>
      <w:r w:rsidRPr="004B03E5">
        <w:rPr>
          <w:rFonts w:ascii="Times New Roman" w:hAnsi="Times New Roman" w:cs="Times New Roman"/>
          <w:sz w:val="28"/>
          <w:szCs w:val="28"/>
        </w:rPr>
        <w:t xml:space="preserve">, проектов по комплексному развитию территории или резидентами особой экономической зоны. 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8.1. Действующие нормативные правовые  акты, поручения, другие решения, из которых вытекает необходимость разработки проекта акта в данной области:</w:t>
      </w:r>
    </w:p>
    <w:p w:rsidR="0013050F" w:rsidRPr="000C4DDA" w:rsidRDefault="00B37774" w:rsidP="0013050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13050F" w:rsidRPr="000C4DDA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 «О рекомендациях депутатских слушаний на тему «Инвестиционный потенциал Кузбасса: от ресурсов к устойчивому развитию»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036">
        <w:rPr>
          <w:rFonts w:ascii="Times New Roman" w:hAnsi="Times New Roman" w:cs="Times New Roman"/>
          <w:sz w:val="28"/>
          <w:szCs w:val="28"/>
        </w:rPr>
        <w:t>9. Описание предлагаемого регулирования:</w:t>
      </w:r>
    </w:p>
    <w:p w:rsidR="004B03E5" w:rsidRPr="004B03E5" w:rsidRDefault="00B37774" w:rsidP="004B03E5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0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03E5">
        <w:rPr>
          <w:rFonts w:ascii="Times New Roman" w:hAnsi="Times New Roman" w:cs="Times New Roman"/>
          <w:sz w:val="28"/>
          <w:szCs w:val="28"/>
        </w:rPr>
        <w:t>Создание</w:t>
      </w:r>
      <w:r w:rsidR="004B03E5" w:rsidRPr="004B03E5">
        <w:rPr>
          <w:rFonts w:ascii="Times New Roman" w:hAnsi="Times New Roman" w:cs="Times New Roman"/>
          <w:sz w:val="28"/>
          <w:szCs w:val="28"/>
        </w:rPr>
        <w:t xml:space="preserve"> </w:t>
      </w:r>
      <w:r w:rsidR="00CF1CDC">
        <w:rPr>
          <w:rFonts w:ascii="Times New Roman" w:hAnsi="Times New Roman" w:cs="Times New Roman"/>
          <w:sz w:val="28"/>
          <w:szCs w:val="28"/>
        </w:rPr>
        <w:t>совещательного</w:t>
      </w:r>
      <w:r w:rsidR="004B03E5" w:rsidRPr="004B03E5">
        <w:rPr>
          <w:rFonts w:ascii="Times New Roman" w:hAnsi="Times New Roman" w:cs="Times New Roman"/>
          <w:sz w:val="28"/>
          <w:szCs w:val="28"/>
        </w:rPr>
        <w:t xml:space="preserve"> органа</w:t>
      </w:r>
      <w:r w:rsidR="004B03E5">
        <w:rPr>
          <w:rFonts w:ascii="Times New Roman" w:hAnsi="Times New Roman" w:cs="Times New Roman"/>
          <w:sz w:val="28"/>
          <w:szCs w:val="28"/>
        </w:rPr>
        <w:t>,</w:t>
      </w:r>
      <w:r w:rsidR="004B03E5" w:rsidRPr="004B03E5">
        <w:rPr>
          <w:rFonts w:ascii="Times New Roman" w:hAnsi="Times New Roman" w:cs="Times New Roman"/>
          <w:sz w:val="28"/>
          <w:szCs w:val="28"/>
        </w:rPr>
        <w:t xml:space="preserve"> который принимает решения по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насаждений, в отношении юридических лиц, чья деятельность 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</w:t>
      </w:r>
      <w:proofErr w:type="gramEnd"/>
      <w:r w:rsidR="004B03E5" w:rsidRPr="004B03E5">
        <w:rPr>
          <w:rFonts w:ascii="Times New Roman" w:hAnsi="Times New Roman" w:cs="Times New Roman"/>
          <w:sz w:val="28"/>
          <w:szCs w:val="28"/>
        </w:rPr>
        <w:t xml:space="preserve">, проектов по комплексному развитию территории или резидентами особой экономической зоны.  </w:t>
      </w:r>
    </w:p>
    <w:p w:rsidR="00B37774" w:rsidRPr="008A2EF6" w:rsidRDefault="00B37774" w:rsidP="004B03E5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9.1. Описание иных возможных способов решения проблемы: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9.2. Обоснование выбора предлагаемого способа решения проблемы:</w:t>
      </w:r>
    </w:p>
    <w:p w:rsidR="0013050F" w:rsidRPr="000C4DDA" w:rsidRDefault="0013050F" w:rsidP="0013050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DDA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 «О рекомендациях депутатских слушаний на тему «Инвестиционный потенциал Кузбасса: от ресурсов к устойчивому развитию» 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9.3. Влияние предлагаемого регулирования на конкурентную среду в отрасли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оказывает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37774" w:rsidRDefault="00B37774" w:rsidP="00B3777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10. Основные группы субъектов предпринимательской и иной экономической деятельности, иные заинтересованные лица, включая органы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интересы которых будут затронуты предлагаемым правовым регулированием: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B96036" w:rsidRDefault="00B37774" w:rsidP="00B3777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Субъекты МИП, КРТ, ОЭЗ</w:t>
      </w:r>
      <w:r>
        <w:rPr>
          <w:rFonts w:ascii="Times New Roman" w:hAnsi="Times New Roman"/>
          <w:sz w:val="28"/>
          <w:szCs w:val="28"/>
        </w:rPr>
        <w:t xml:space="preserve">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10.1. Оценка количества таких субъектов (единиц):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B37774" w:rsidRDefault="00B37774" w:rsidP="00B37774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11. Новые функции, полномочия, обязанности и права органов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 муниципального округа или сведения об их изменении, а также порядок их реализации: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CF1CDC" w:rsidP="00B37774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 решения по вырубке</w:t>
      </w:r>
      <w:r w:rsidRPr="004B03E5">
        <w:rPr>
          <w:rFonts w:ascii="Times New Roman" w:hAnsi="Times New Roman" w:cs="Times New Roman"/>
          <w:sz w:val="28"/>
          <w:szCs w:val="28"/>
        </w:rPr>
        <w:t xml:space="preserve">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</w:t>
      </w:r>
      <w:r w:rsidRPr="004B03E5">
        <w:rPr>
          <w:rFonts w:ascii="Times New Roman" w:hAnsi="Times New Roman" w:cs="Times New Roman"/>
          <w:sz w:val="28"/>
          <w:szCs w:val="28"/>
        </w:rPr>
        <w:lastRenderedPageBreak/>
        <w:t>компенсационному озеленению пересадки зеленых насаждений, в отношении юридических лиц, чья деятельность 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проектов, проектов по комплексному развитию</w:t>
      </w:r>
      <w:proofErr w:type="gramEnd"/>
      <w:r w:rsidRPr="004B03E5">
        <w:rPr>
          <w:rFonts w:ascii="Times New Roman" w:hAnsi="Times New Roman" w:cs="Times New Roman"/>
          <w:sz w:val="28"/>
          <w:szCs w:val="28"/>
        </w:rPr>
        <w:t xml:space="preserve"> территории или резидентами особой экономической зоны.  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12. Оценка соответствующих расходов (возможных поступлений) бюджета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8A2EF6" w:rsidRDefault="00CF1CDC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8A2EF6">
        <w:rPr>
          <w:rFonts w:ascii="Times New Roman" w:hAnsi="Times New Roman" w:cs="Times New Roman"/>
          <w:sz w:val="28"/>
          <w:szCs w:val="28"/>
        </w:rPr>
        <w:t xml:space="preserve">Новые или изменяющие ранее предусмотренные нормативными правовыми актами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 обязательные требования для предпринимательской и иной экономической деятельности, обязанности для субъектов предпринимательской и иной экономической деятельности, а также устанавливающие или изменяющие ранее установленную ответственность за нарушение нормативных правовых актов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обязанности, запреты и ограничения для субъектов предпринимательской и иной экономической деятельности, а также порядок организации их исполнения:</w:t>
      </w:r>
      <w:proofErr w:type="gramEnd"/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14. Наличие в проекте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(надзора), привлечения к административной ответственности, предоставления лицензий и иных разрешений, аккредитации, оценки соответстви</w:t>
      </w:r>
      <w:r>
        <w:rPr>
          <w:rFonts w:ascii="Times New Roman" w:hAnsi="Times New Roman" w:cs="Times New Roman"/>
          <w:sz w:val="28"/>
          <w:szCs w:val="28"/>
        </w:rPr>
        <w:t>я продукции и иных форм оценки: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(да</w:t>
      </w:r>
      <w:r w:rsidRPr="004106E7">
        <w:rPr>
          <w:rFonts w:ascii="Times New Roman" w:hAnsi="Times New Roman" w:cs="Times New Roman"/>
          <w:sz w:val="28"/>
          <w:szCs w:val="28"/>
        </w:rPr>
        <w:t>/</w:t>
      </w:r>
      <w:r w:rsidRPr="008A2EF6">
        <w:rPr>
          <w:rFonts w:ascii="Times New Roman" w:hAnsi="Times New Roman" w:cs="Times New Roman"/>
          <w:sz w:val="28"/>
          <w:szCs w:val="28"/>
        </w:rPr>
        <w:t>нет)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14.1. Информация об учете принципов установления обязательных требований, установленных </w:t>
      </w:r>
      <w:hyperlink r:id="rId6">
        <w:r w:rsidRPr="008A2EF6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8A2EF6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№ 247-ФЗ "Об обязательных требова</w:t>
      </w:r>
      <w:r>
        <w:rPr>
          <w:rFonts w:ascii="Times New Roman" w:hAnsi="Times New Roman" w:cs="Times New Roman"/>
          <w:sz w:val="28"/>
          <w:szCs w:val="28"/>
        </w:rPr>
        <w:t>ниях в Российской Федерации"</w:t>
      </w:r>
      <w:r w:rsidRPr="008A2EF6">
        <w:rPr>
          <w:rFonts w:ascii="Times New Roman" w:hAnsi="Times New Roman" w:cs="Times New Roman"/>
          <w:sz w:val="28"/>
          <w:szCs w:val="28"/>
        </w:rPr>
        <w:t>:_____________________________________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37774" w:rsidRPr="008A2EF6" w:rsidRDefault="00B37774" w:rsidP="00B37774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14.2. В нормативных правовых актах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содержащих обязательные требования, определены: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1) содержание обязательных требований (условия, ограничения, запреты, обязанности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A2EF6">
        <w:t>:</w:t>
      </w:r>
      <w:r w:rsidRPr="008A2EF6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2) лица, обязанные соблюдать обязательные требования: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lastRenderedPageBreak/>
        <w:t>__________</w:t>
      </w:r>
      <w:r w:rsidRPr="008A2EF6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EF6">
        <w:rPr>
          <w:rFonts w:ascii="Times New Roman" w:hAnsi="Times New Roman" w:cs="Times New Roman"/>
          <w:sz w:val="28"/>
          <w:szCs w:val="28"/>
        </w:rPr>
        <w:t>3) в зависимости от объекта установления обязательных требований (осуществляемая деятельность, совершаемые действия, в отношении которых устанавливаются обязательные требования; лица и используемые объекты, к которым применяются обязательные требования при осуществлении деятельности, совершении действий; результаты осуществления деятельности, совершения действий, в отношении которых устанавливаются обязательные требования):</w:t>
      </w:r>
      <w:proofErr w:type="gramEnd"/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4) формы оценки соблюдения обязательных требований (муниципальный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оценки):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5) орган (органы)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 муниципального округа, осуществляющий (осуществляющие) оценку применения обязательных требований: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6) срок д</w:t>
      </w:r>
      <w:r>
        <w:rPr>
          <w:rFonts w:ascii="Times New Roman" w:hAnsi="Times New Roman" w:cs="Times New Roman"/>
          <w:sz w:val="28"/>
          <w:szCs w:val="28"/>
        </w:rPr>
        <w:t>ействия обязательных требований: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15. 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обязанностей либо изменением содержания таких обязанностей, а также связанных с введением или изменением ответственности: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16. Риски решения проблемы предложенным способом регулирования и риски негативных последствий: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8A2EF6" w:rsidRDefault="004B03E5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17. Описание </w:t>
      </w:r>
      <w:proofErr w:type="gramStart"/>
      <w:r w:rsidRPr="008A2EF6">
        <w:rPr>
          <w:rFonts w:ascii="Times New Roman" w:hAnsi="Times New Roman" w:cs="Times New Roman"/>
          <w:sz w:val="28"/>
          <w:szCs w:val="28"/>
        </w:rPr>
        <w:t>методов контроля эффективности избранного способа достижения цели регулирования</w:t>
      </w:r>
      <w:proofErr w:type="gramEnd"/>
      <w:r w:rsidRPr="008A2EF6">
        <w:rPr>
          <w:rFonts w:ascii="Times New Roman" w:hAnsi="Times New Roman" w:cs="Times New Roman"/>
          <w:sz w:val="28"/>
          <w:szCs w:val="28"/>
        </w:rPr>
        <w:t>: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18. 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B37774" w:rsidRDefault="00B37774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19. Индикативные показатели, программы мониторинга и иные </w:t>
      </w:r>
      <w:r w:rsidRPr="008A2EF6">
        <w:rPr>
          <w:rFonts w:ascii="Times New Roman" w:hAnsi="Times New Roman" w:cs="Times New Roman"/>
          <w:sz w:val="28"/>
          <w:szCs w:val="28"/>
        </w:rPr>
        <w:lastRenderedPageBreak/>
        <w:t>способы (методы) оценки достижения заявленных целей регулирования, сроки достижения индикативных показателей: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19.1. Индикативные показатели достижения целей регулирования, единицы их измерения, способы их расчета:</w:t>
      </w:r>
    </w:p>
    <w:p w:rsidR="0013050F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19.2. Информация о программах мониторинга и иных способах (методах) оценки достижения заявленных целей регулирования, в том числе оценка затрат на осуществление мониторинга (в среднем в год):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19.3. Сроки достижения индикативных показателей:</w:t>
      </w:r>
    </w:p>
    <w:p w:rsidR="0013050F" w:rsidRDefault="0013050F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20. Предполагаемая дата вступления в силу проекта акта, необходимость установления переходных положений (переходного периода), а также эксперимента: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 w:rsidRPr="008A2EF6">
        <w:rPr>
          <w:rFonts w:ascii="Times New Roman" w:hAnsi="Times New Roman" w:cs="Times New Roman"/>
          <w:sz w:val="28"/>
          <w:szCs w:val="28"/>
        </w:rPr>
        <w:t xml:space="preserve">редполагаемая дата </w:t>
      </w:r>
      <w:r>
        <w:rPr>
          <w:rFonts w:ascii="Times New Roman" w:hAnsi="Times New Roman" w:cs="Times New Roman"/>
          <w:sz w:val="28"/>
          <w:szCs w:val="28"/>
        </w:rPr>
        <w:t>вступления в силу проекта акта август 2026 год. Н</w:t>
      </w:r>
      <w:r w:rsidRPr="008A2EF6">
        <w:rPr>
          <w:rFonts w:ascii="Times New Roman" w:hAnsi="Times New Roman" w:cs="Times New Roman"/>
          <w:sz w:val="28"/>
          <w:szCs w:val="28"/>
        </w:rPr>
        <w:t>еобходимость установления переходных положений (переходного</w:t>
      </w:r>
      <w:r>
        <w:rPr>
          <w:rFonts w:ascii="Times New Roman" w:hAnsi="Times New Roman" w:cs="Times New Roman"/>
          <w:sz w:val="28"/>
          <w:szCs w:val="28"/>
        </w:rPr>
        <w:t xml:space="preserve"> периода), а также эксперимент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13050F">
        <w:rPr>
          <w:rFonts w:ascii="Times New Roman" w:hAnsi="Times New Roman" w:cs="Times New Roman"/>
          <w:sz w:val="28"/>
          <w:szCs w:val="28"/>
        </w:rPr>
        <w:t xml:space="preserve">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21. Сведения о результатах публичных консультаций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сроки публичных консультаций:</w:t>
      </w: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03.08.2026 г. – 14.08.2026 г.</w:t>
      </w:r>
    </w:p>
    <w:p w:rsidR="0013050F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лица, организации, представившие предложения:</w:t>
      </w: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13050F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22. Иные сведения, которые, по мнению органа-разработчика, позволяют оценить обоснованность предлагаемого регулирования:</w:t>
      </w:r>
    </w:p>
    <w:p w:rsidR="0013050F" w:rsidRDefault="0013050F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sectPr w:rsidR="0013050F" w:rsidSect="007203CF">
      <w:headerReference w:type="default" r:id="rId7"/>
      <w:footnotePr>
        <w:numFmt w:val="chicago"/>
      </w:footnotePr>
      <w:pgSz w:w="11906" w:h="16838"/>
      <w:pgMar w:top="56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7ED" w:rsidRDefault="00CB27ED" w:rsidP="0060693D">
      <w:r>
        <w:separator/>
      </w:r>
    </w:p>
  </w:endnote>
  <w:endnote w:type="continuationSeparator" w:id="0">
    <w:p w:rsidR="00CB27ED" w:rsidRDefault="00CB27ED" w:rsidP="00606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7ED" w:rsidRDefault="00CB27ED" w:rsidP="0060693D">
      <w:r>
        <w:separator/>
      </w:r>
    </w:p>
  </w:footnote>
  <w:footnote w:type="continuationSeparator" w:id="0">
    <w:p w:rsidR="00CB27ED" w:rsidRDefault="00CB27ED" w:rsidP="00606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509" w:rsidRDefault="00CB27ED">
    <w:pPr>
      <w:pStyle w:val="a3"/>
      <w:jc w:val="center"/>
    </w:pPr>
  </w:p>
  <w:p w:rsidR="006F1509" w:rsidRDefault="00CB27E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2560E8"/>
    <w:rsid w:val="00080308"/>
    <w:rsid w:val="000D135F"/>
    <w:rsid w:val="0013050F"/>
    <w:rsid w:val="002560E8"/>
    <w:rsid w:val="0038665C"/>
    <w:rsid w:val="0045356C"/>
    <w:rsid w:val="004B03E5"/>
    <w:rsid w:val="00591644"/>
    <w:rsid w:val="0060693D"/>
    <w:rsid w:val="007D3DA6"/>
    <w:rsid w:val="009839C8"/>
    <w:rsid w:val="00B37774"/>
    <w:rsid w:val="00BE01D9"/>
    <w:rsid w:val="00CB27ED"/>
    <w:rsid w:val="00CF1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60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6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5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60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2560E8"/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99"/>
    <w:qFormat/>
    <w:rsid w:val="00B37774"/>
    <w:pPr>
      <w:widowControl w:val="0"/>
      <w:autoSpaceDE w:val="0"/>
      <w:autoSpaceDN w:val="0"/>
      <w:adjustRightInd w:val="0"/>
      <w:ind w:left="215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B377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4B03E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85&amp;dst=10004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1665</Words>
  <Characters>9493</Characters>
  <Application>Microsoft Office Word</Application>
  <DocSecurity>0</DocSecurity>
  <Lines>79</Lines>
  <Paragraphs>22</Paragraphs>
  <ScaleCrop>false</ScaleCrop>
  <Company>Microsoft</Company>
  <LinksUpToDate>false</LinksUpToDate>
  <CharactersWithSpaces>11136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2026-08-11T06:45:00Z</dcterms:created>
  <dcterms:modified xsi:type="dcterms:W3CDTF">2026-08-11T09:29:00Z</dcterms:modified>
</cp:coreProperties>
</file>