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48" w:rsidRDefault="00666548" w:rsidP="008766CF">
      <w:pPr>
        <w:jc w:val="center"/>
      </w:pPr>
    </w:p>
    <w:p w:rsidR="00666548" w:rsidRDefault="00666548" w:rsidP="008766CF">
      <w:pPr>
        <w:jc w:val="center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14"/>
      </w:tblGrid>
      <w:tr w:rsidR="004F04DD" w:rsidRPr="00097007" w:rsidTr="000D11B4">
        <w:tc>
          <w:tcPr>
            <w:tcW w:w="9214" w:type="dxa"/>
          </w:tcPr>
          <w:p w:rsidR="004F04DD" w:rsidRPr="004F04DD" w:rsidRDefault="004F04DD" w:rsidP="004F04DD">
            <w:pPr>
              <w:jc w:val="center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Выборы депутатов Совета народных депутатов</w:t>
            </w:r>
          </w:p>
          <w:p w:rsidR="004F04DD" w:rsidRPr="004F04DD" w:rsidRDefault="004F04DD" w:rsidP="004F04DD">
            <w:pPr>
              <w:keepNext/>
              <w:jc w:val="center"/>
              <w:outlineLvl w:val="1"/>
              <w:rPr>
                <w:b/>
                <w:sz w:val="28"/>
                <w:szCs w:val="28"/>
              </w:rPr>
            </w:pPr>
            <w:r w:rsidRPr="004F04DD">
              <w:rPr>
                <w:b/>
                <w:sz w:val="28"/>
                <w:szCs w:val="28"/>
              </w:rPr>
              <w:t>Таштагольского муниципального округа первого созыва</w:t>
            </w:r>
          </w:p>
          <w:p w:rsidR="004F04DD" w:rsidRPr="004F04DD" w:rsidRDefault="004F04DD" w:rsidP="004F04D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4F04DD" w:rsidRPr="00A41D81" w:rsidTr="000D11B4">
        <w:tc>
          <w:tcPr>
            <w:tcW w:w="9214" w:type="dxa"/>
          </w:tcPr>
          <w:p w:rsidR="004F04DD" w:rsidRPr="004551A8" w:rsidRDefault="004F04DD" w:rsidP="004F04DD">
            <w:pPr>
              <w:jc w:val="center"/>
              <w:rPr>
                <w:b/>
              </w:rPr>
            </w:pPr>
            <w:r w:rsidRPr="004551A8">
              <w:rPr>
                <w:b/>
              </w:rPr>
              <w:t>ТЕРРИТОРИАЛЬНАЯ ИЗБИРАТЕЛЬНАЯ КОМИССИЯ</w:t>
            </w:r>
          </w:p>
          <w:p w:rsidR="004F04DD" w:rsidRPr="004551A8" w:rsidRDefault="004F04DD" w:rsidP="004F04DD">
            <w:pPr>
              <w:jc w:val="center"/>
              <w:rPr>
                <w:b/>
              </w:rPr>
            </w:pPr>
            <w:r w:rsidRPr="004551A8">
              <w:rPr>
                <w:b/>
              </w:rPr>
              <w:t>ТАШТАГОЛЬСКОГО МУНИЦИПАЛЬНОГО ОКРУГА</w:t>
            </w:r>
          </w:p>
          <w:p w:rsidR="004F04DD" w:rsidRPr="004551A8" w:rsidRDefault="004F04DD" w:rsidP="004F04DD">
            <w:pPr>
              <w:jc w:val="center"/>
              <w:rPr>
                <w:b/>
              </w:rPr>
            </w:pPr>
          </w:p>
        </w:tc>
      </w:tr>
      <w:tr w:rsidR="004F04DD" w:rsidRPr="00A41D81" w:rsidTr="000D11B4">
        <w:tc>
          <w:tcPr>
            <w:tcW w:w="9214" w:type="dxa"/>
            <w:tcBorders>
              <w:bottom w:val="double" w:sz="6" w:space="0" w:color="auto"/>
            </w:tcBorders>
          </w:tcPr>
          <w:p w:rsidR="004F04DD" w:rsidRPr="004551A8" w:rsidRDefault="004F04DD" w:rsidP="004F04DD">
            <w:pPr>
              <w:keepNext/>
              <w:spacing w:line="360" w:lineRule="auto"/>
              <w:jc w:val="center"/>
              <w:outlineLvl w:val="0"/>
              <w:rPr>
                <w:b/>
              </w:rPr>
            </w:pPr>
            <w:proofErr w:type="gramStart"/>
            <w:r w:rsidRPr="004551A8">
              <w:rPr>
                <w:b/>
                <w:kern w:val="28"/>
              </w:rPr>
              <w:t>Р</w:t>
            </w:r>
            <w:proofErr w:type="gramEnd"/>
            <w:r w:rsidRPr="004551A8">
              <w:rPr>
                <w:b/>
                <w:kern w:val="28"/>
              </w:rPr>
              <w:t xml:space="preserve"> Е Ш Е Н И Е</w:t>
            </w:r>
          </w:p>
        </w:tc>
      </w:tr>
    </w:tbl>
    <w:p w:rsidR="00053CEA" w:rsidRDefault="004F04DD" w:rsidP="004F04DD">
      <w:pPr>
        <w:tabs>
          <w:tab w:val="left" w:pos="10348"/>
        </w:tabs>
        <w:ind w:right="5526"/>
        <w:rPr>
          <w:sz w:val="28"/>
          <w:szCs w:val="28"/>
        </w:rPr>
      </w:pPr>
      <w:r w:rsidRPr="004F04DD">
        <w:rPr>
          <w:sz w:val="28"/>
          <w:szCs w:val="28"/>
        </w:rPr>
        <w:t xml:space="preserve">    </w:t>
      </w:r>
    </w:p>
    <w:p w:rsidR="00053CEA" w:rsidRPr="00E70BD1" w:rsidRDefault="00053CEA" w:rsidP="00053CEA">
      <w:pPr>
        <w:rPr>
          <w:color w:val="FF0000"/>
        </w:rPr>
      </w:pPr>
      <w:r w:rsidRPr="00E70BD1">
        <w:t xml:space="preserve">        </w:t>
      </w:r>
      <w:r w:rsidR="004551A8" w:rsidRPr="00E70BD1">
        <w:t xml:space="preserve">11 августа </w:t>
      </w:r>
      <w:r w:rsidRPr="00E70BD1">
        <w:t xml:space="preserve"> 2025 года</w:t>
      </w:r>
      <w:r w:rsidRPr="00E70BD1">
        <w:rPr>
          <w:color w:val="FF0000"/>
        </w:rPr>
        <w:t xml:space="preserve">   </w:t>
      </w:r>
      <w:r w:rsidRPr="00E70BD1">
        <w:rPr>
          <w:color w:val="FF0000"/>
        </w:rPr>
        <w:tab/>
      </w:r>
      <w:r w:rsidRPr="00E70BD1">
        <w:rPr>
          <w:color w:val="FF0000"/>
        </w:rPr>
        <w:tab/>
      </w:r>
      <w:r w:rsidRPr="00E70BD1">
        <w:rPr>
          <w:color w:val="FF0000"/>
        </w:rPr>
        <w:tab/>
      </w:r>
      <w:r w:rsidRPr="00E70BD1">
        <w:rPr>
          <w:color w:val="FF0000"/>
        </w:rPr>
        <w:tab/>
      </w:r>
      <w:r w:rsidRPr="00E70BD1">
        <w:rPr>
          <w:color w:val="FF0000"/>
        </w:rPr>
        <w:tab/>
      </w:r>
      <w:r w:rsidR="004551A8" w:rsidRPr="00E70BD1">
        <w:rPr>
          <w:color w:val="FF0000"/>
        </w:rPr>
        <w:t xml:space="preserve">           </w:t>
      </w:r>
      <w:r w:rsidRPr="00E70BD1">
        <w:rPr>
          <w:color w:val="FF0000"/>
        </w:rPr>
        <w:t xml:space="preserve"> </w:t>
      </w:r>
      <w:r w:rsidR="00E70BD1">
        <w:rPr>
          <w:color w:val="FF0000"/>
        </w:rPr>
        <w:t xml:space="preserve">                   </w:t>
      </w:r>
      <w:r w:rsidRPr="00E70BD1">
        <w:rPr>
          <w:color w:val="FF0000"/>
        </w:rPr>
        <w:t xml:space="preserve"> </w:t>
      </w:r>
      <w:r w:rsidRPr="00E70BD1">
        <w:t xml:space="preserve">№ </w:t>
      </w:r>
      <w:r w:rsidR="004551A8" w:rsidRPr="00E70BD1">
        <w:t>63/24</w:t>
      </w:r>
      <w:r w:rsidR="00E70BD1" w:rsidRPr="00E70BD1">
        <w:t>3</w:t>
      </w:r>
    </w:p>
    <w:p w:rsidR="00F641CE" w:rsidRPr="00CB1AFB" w:rsidRDefault="00F641CE" w:rsidP="00053CEA">
      <w:pPr>
        <w:tabs>
          <w:tab w:val="left" w:pos="10348"/>
        </w:tabs>
        <w:ind w:right="5526"/>
        <w:rPr>
          <w:b/>
        </w:rPr>
      </w:pPr>
    </w:p>
    <w:p w:rsidR="007D7ED4" w:rsidRDefault="007D7ED4" w:rsidP="00C17E85">
      <w:pPr>
        <w:jc w:val="both"/>
        <w:rPr>
          <w:bCs/>
          <w:color w:val="000000"/>
          <w:sz w:val="28"/>
          <w:szCs w:val="28"/>
        </w:rPr>
      </w:pPr>
    </w:p>
    <w:p w:rsidR="007D7ED4" w:rsidRPr="007D7ED4" w:rsidRDefault="007D7ED4" w:rsidP="007D7ED4">
      <w:pPr>
        <w:jc w:val="center"/>
        <w:rPr>
          <w:b/>
          <w:bCs/>
          <w:sz w:val="28"/>
          <w:szCs w:val="28"/>
        </w:rPr>
      </w:pPr>
      <w:r w:rsidRPr="007D7ED4">
        <w:rPr>
          <w:b/>
          <w:bCs/>
          <w:sz w:val="28"/>
          <w:szCs w:val="28"/>
        </w:rPr>
        <w:t xml:space="preserve">Об объеме информации, подлежащей доведению до сведения избирателей, представленной кандидатами в депутаты Совета народных депутатов </w:t>
      </w:r>
      <w:r>
        <w:rPr>
          <w:b/>
          <w:bCs/>
          <w:sz w:val="28"/>
          <w:szCs w:val="28"/>
        </w:rPr>
        <w:t xml:space="preserve">Таштагольского </w:t>
      </w:r>
      <w:r w:rsidRPr="007D7ED4">
        <w:rPr>
          <w:b/>
          <w:bCs/>
          <w:sz w:val="28"/>
          <w:szCs w:val="28"/>
        </w:rPr>
        <w:t>муниципального округа первого созыва по одномандатн</w:t>
      </w:r>
      <w:r>
        <w:rPr>
          <w:b/>
          <w:bCs/>
          <w:sz w:val="28"/>
          <w:szCs w:val="28"/>
        </w:rPr>
        <w:t>ым</w:t>
      </w:r>
      <w:r w:rsidRPr="007D7ED4">
        <w:rPr>
          <w:b/>
          <w:bCs/>
          <w:sz w:val="28"/>
          <w:szCs w:val="28"/>
        </w:rPr>
        <w:t xml:space="preserve"> избирательн</w:t>
      </w:r>
      <w:r>
        <w:rPr>
          <w:b/>
          <w:bCs/>
          <w:sz w:val="28"/>
          <w:szCs w:val="28"/>
        </w:rPr>
        <w:t>ым округам</w:t>
      </w:r>
      <w:r w:rsidRPr="007D7ED4">
        <w:rPr>
          <w:b/>
          <w:bCs/>
          <w:sz w:val="28"/>
          <w:szCs w:val="28"/>
        </w:rPr>
        <w:t>, и представлении в средства массовой информации сведений о выявленных фактах недостоверности представленных кандидатами сведений</w:t>
      </w:r>
    </w:p>
    <w:p w:rsidR="007D7ED4" w:rsidRPr="007D7ED4" w:rsidRDefault="007D7ED4" w:rsidP="007D7ED4">
      <w:pPr>
        <w:jc w:val="center"/>
        <w:rPr>
          <w:rFonts w:ascii="Calibri" w:hAnsi="Calibri"/>
          <w:b/>
          <w:sz w:val="28"/>
          <w:szCs w:val="28"/>
        </w:rPr>
      </w:pPr>
    </w:p>
    <w:p w:rsidR="008766CF" w:rsidRDefault="007D7ED4" w:rsidP="007D7ED4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  <w:r w:rsidRPr="007D7ED4">
        <w:rPr>
          <w:rFonts w:hint="eastAsia"/>
          <w:sz w:val="28"/>
          <w:szCs w:val="28"/>
        </w:rPr>
        <w:t>В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соответствии</w:t>
      </w:r>
      <w:r w:rsidRPr="007D7ED4">
        <w:rPr>
          <w:sz w:val="28"/>
          <w:szCs w:val="28"/>
        </w:rPr>
        <w:t xml:space="preserve"> пунктами 7, 8 статьи 33, </w:t>
      </w:r>
      <w:r w:rsidRPr="007D7ED4">
        <w:rPr>
          <w:rFonts w:hint="eastAsia"/>
          <w:sz w:val="28"/>
          <w:szCs w:val="28"/>
        </w:rPr>
        <w:t>статьей</w:t>
      </w:r>
      <w:r w:rsidRPr="007D7ED4">
        <w:rPr>
          <w:sz w:val="28"/>
          <w:szCs w:val="28"/>
        </w:rPr>
        <w:t xml:space="preserve"> 61 </w:t>
      </w:r>
      <w:r w:rsidRPr="007D7ED4">
        <w:rPr>
          <w:rFonts w:hint="eastAsia"/>
          <w:sz w:val="28"/>
          <w:szCs w:val="28"/>
        </w:rPr>
        <w:t>Федерального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закона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от</w:t>
      </w:r>
      <w:r w:rsidRPr="007D7ED4">
        <w:rPr>
          <w:sz w:val="28"/>
          <w:szCs w:val="28"/>
        </w:rPr>
        <w:t xml:space="preserve"> 12.06.2002 </w:t>
      </w:r>
      <w:r w:rsidRPr="007D7ED4">
        <w:rPr>
          <w:rFonts w:hint="eastAsia"/>
          <w:sz w:val="28"/>
          <w:szCs w:val="28"/>
        </w:rPr>
        <w:t>№</w:t>
      </w:r>
      <w:r w:rsidRPr="007D7ED4">
        <w:rPr>
          <w:sz w:val="28"/>
          <w:szCs w:val="28"/>
        </w:rPr>
        <w:t xml:space="preserve"> 67-</w:t>
      </w:r>
      <w:r w:rsidRPr="007D7ED4">
        <w:rPr>
          <w:rFonts w:hint="eastAsia"/>
          <w:sz w:val="28"/>
          <w:szCs w:val="28"/>
        </w:rPr>
        <w:t>ФЗ</w:t>
      </w:r>
      <w:r w:rsidRPr="007D7ED4">
        <w:rPr>
          <w:sz w:val="28"/>
          <w:szCs w:val="28"/>
        </w:rPr>
        <w:t xml:space="preserve"> «</w:t>
      </w:r>
      <w:r w:rsidRPr="007D7ED4">
        <w:rPr>
          <w:rFonts w:hint="eastAsia"/>
          <w:sz w:val="28"/>
          <w:szCs w:val="28"/>
        </w:rPr>
        <w:t>Об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основных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гарантиях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избирательных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прав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и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права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на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участие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в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референдуме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граждан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Российской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Федерации»</w:t>
      </w:r>
      <w:r w:rsidRPr="007D7ED4">
        <w:rPr>
          <w:sz w:val="28"/>
          <w:szCs w:val="28"/>
        </w:rPr>
        <w:t xml:space="preserve">, </w:t>
      </w:r>
      <w:r w:rsidRPr="007D7ED4">
        <w:rPr>
          <w:rFonts w:hint="eastAsia"/>
          <w:sz w:val="28"/>
          <w:szCs w:val="28"/>
        </w:rPr>
        <w:t>пунктами</w:t>
      </w:r>
      <w:r w:rsidRPr="007D7ED4">
        <w:rPr>
          <w:sz w:val="28"/>
          <w:szCs w:val="28"/>
        </w:rPr>
        <w:t xml:space="preserve"> 8, 9 </w:t>
      </w:r>
      <w:r w:rsidRPr="007D7ED4">
        <w:rPr>
          <w:rFonts w:hint="eastAsia"/>
          <w:sz w:val="28"/>
          <w:szCs w:val="28"/>
        </w:rPr>
        <w:t>статьи</w:t>
      </w:r>
      <w:r w:rsidRPr="007D7ED4">
        <w:rPr>
          <w:sz w:val="28"/>
          <w:szCs w:val="28"/>
        </w:rPr>
        <w:t xml:space="preserve"> 24, статьей 54 </w:t>
      </w:r>
      <w:r w:rsidRPr="007D7ED4">
        <w:rPr>
          <w:rFonts w:hint="eastAsia"/>
          <w:sz w:val="28"/>
          <w:szCs w:val="28"/>
        </w:rPr>
        <w:t>Закона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Кемеровской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области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от</w:t>
      </w:r>
      <w:r w:rsidRPr="007D7ED4">
        <w:rPr>
          <w:sz w:val="28"/>
          <w:szCs w:val="28"/>
        </w:rPr>
        <w:t xml:space="preserve"> 30.05.2011 </w:t>
      </w:r>
      <w:r w:rsidRPr="007D7ED4">
        <w:rPr>
          <w:rFonts w:hint="eastAsia"/>
          <w:sz w:val="28"/>
          <w:szCs w:val="28"/>
        </w:rPr>
        <w:t>№</w:t>
      </w:r>
      <w:r w:rsidRPr="007D7ED4">
        <w:rPr>
          <w:sz w:val="28"/>
          <w:szCs w:val="28"/>
        </w:rPr>
        <w:t xml:space="preserve"> 54-</w:t>
      </w:r>
      <w:r w:rsidRPr="007D7ED4">
        <w:rPr>
          <w:rFonts w:hint="eastAsia"/>
          <w:sz w:val="28"/>
          <w:szCs w:val="28"/>
        </w:rPr>
        <w:t>ОЗ</w:t>
      </w:r>
      <w:r w:rsidRPr="007D7ED4">
        <w:rPr>
          <w:sz w:val="28"/>
          <w:szCs w:val="28"/>
        </w:rPr>
        <w:t xml:space="preserve"> «</w:t>
      </w:r>
      <w:r w:rsidRPr="007D7ED4">
        <w:rPr>
          <w:rFonts w:hint="eastAsia"/>
          <w:sz w:val="28"/>
          <w:szCs w:val="28"/>
        </w:rPr>
        <w:t>О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выборах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в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органы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местного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самоуправления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в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Кемеровской</w:t>
      </w:r>
      <w:r w:rsidRPr="007D7ED4">
        <w:rPr>
          <w:sz w:val="28"/>
          <w:szCs w:val="28"/>
        </w:rPr>
        <w:t xml:space="preserve"> </w:t>
      </w:r>
      <w:r w:rsidRPr="007D7ED4">
        <w:rPr>
          <w:rFonts w:hint="eastAsia"/>
          <w:sz w:val="28"/>
          <w:szCs w:val="28"/>
        </w:rPr>
        <w:t>области</w:t>
      </w:r>
      <w:r w:rsidRPr="007D7ED4">
        <w:rPr>
          <w:sz w:val="28"/>
          <w:szCs w:val="28"/>
        </w:rPr>
        <w:t xml:space="preserve"> – </w:t>
      </w:r>
      <w:r w:rsidRPr="007D7ED4">
        <w:rPr>
          <w:rFonts w:hint="eastAsia"/>
          <w:sz w:val="28"/>
          <w:szCs w:val="28"/>
        </w:rPr>
        <w:t>Кузбассе»</w:t>
      </w:r>
      <w:r w:rsidR="00377275">
        <w:rPr>
          <w:sz w:val="28"/>
          <w:szCs w:val="28"/>
        </w:rPr>
        <w:t xml:space="preserve"> </w:t>
      </w:r>
      <w:r w:rsidRPr="007D7ED4">
        <w:rPr>
          <w:sz w:val="28"/>
          <w:szCs w:val="28"/>
        </w:rPr>
        <w:t xml:space="preserve">территориальная избирательная комиссия Таштагольского муниципального округа </w:t>
      </w:r>
      <w:proofErr w:type="spellStart"/>
      <w:proofErr w:type="gramStart"/>
      <w:r w:rsidR="00C17E85" w:rsidRPr="007D7ED4">
        <w:rPr>
          <w:bCs/>
          <w:color w:val="000000"/>
          <w:sz w:val="28"/>
          <w:szCs w:val="28"/>
        </w:rPr>
        <w:t>р</w:t>
      </w:r>
      <w:proofErr w:type="spellEnd"/>
      <w:proofErr w:type="gramEnd"/>
      <w:r w:rsidR="00C17E85" w:rsidRPr="007D7ED4">
        <w:rPr>
          <w:bCs/>
          <w:color w:val="000000"/>
          <w:sz w:val="28"/>
          <w:szCs w:val="28"/>
        </w:rPr>
        <w:t xml:space="preserve"> е </w:t>
      </w:r>
      <w:proofErr w:type="spellStart"/>
      <w:r w:rsidR="00C17E85" w:rsidRPr="007D7ED4">
        <w:rPr>
          <w:bCs/>
          <w:color w:val="000000"/>
          <w:sz w:val="28"/>
          <w:szCs w:val="28"/>
        </w:rPr>
        <w:t>ш</w:t>
      </w:r>
      <w:proofErr w:type="spellEnd"/>
      <w:r w:rsidR="00C17E85" w:rsidRPr="007D7ED4">
        <w:rPr>
          <w:bCs/>
          <w:color w:val="000000"/>
          <w:sz w:val="28"/>
          <w:szCs w:val="28"/>
        </w:rPr>
        <w:t xml:space="preserve"> и </w:t>
      </w:r>
      <w:proofErr w:type="gramStart"/>
      <w:r w:rsidR="00C17E85" w:rsidRPr="007D7ED4">
        <w:rPr>
          <w:bCs/>
          <w:color w:val="000000"/>
          <w:sz w:val="28"/>
          <w:szCs w:val="28"/>
        </w:rPr>
        <w:t>л</w:t>
      </w:r>
      <w:proofErr w:type="gramEnd"/>
      <w:r w:rsidR="00C17E85" w:rsidRPr="007D7ED4">
        <w:rPr>
          <w:bCs/>
          <w:color w:val="000000"/>
          <w:sz w:val="28"/>
          <w:szCs w:val="28"/>
        </w:rPr>
        <w:t xml:space="preserve"> а:</w:t>
      </w:r>
    </w:p>
    <w:p w:rsidR="005C17D7" w:rsidRPr="007D7ED4" w:rsidRDefault="005C17D7" w:rsidP="007D7ED4">
      <w:pPr>
        <w:spacing w:line="276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5C17D7" w:rsidRPr="005C17D7" w:rsidRDefault="00C17E85" w:rsidP="005C17D7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5C17D7">
        <w:rPr>
          <w:sz w:val="28"/>
          <w:szCs w:val="28"/>
        </w:rPr>
        <w:t>1.</w:t>
      </w:r>
      <w:r w:rsidR="006004DF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Утвердить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объем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сведений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о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кандидатах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в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депутаты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Совета</w:t>
      </w:r>
      <w:r w:rsidR="005C17D7" w:rsidRPr="005C17D7">
        <w:rPr>
          <w:sz w:val="28"/>
          <w:szCs w:val="28"/>
        </w:rPr>
        <w:t xml:space="preserve"> народных </w:t>
      </w:r>
      <w:r w:rsidR="005C17D7" w:rsidRPr="005C17D7">
        <w:rPr>
          <w:rFonts w:hint="eastAsia"/>
          <w:sz w:val="28"/>
          <w:szCs w:val="28"/>
        </w:rPr>
        <w:t>депутатов</w:t>
      </w:r>
      <w:r w:rsidR="005C17D7" w:rsidRPr="005C17D7">
        <w:rPr>
          <w:sz w:val="28"/>
          <w:szCs w:val="28"/>
        </w:rPr>
        <w:t xml:space="preserve"> </w:t>
      </w:r>
      <w:r w:rsidR="005C17D7">
        <w:rPr>
          <w:sz w:val="28"/>
          <w:szCs w:val="28"/>
        </w:rPr>
        <w:t xml:space="preserve">Таштагольского </w:t>
      </w:r>
      <w:r w:rsidR="005C17D7" w:rsidRPr="005C17D7">
        <w:rPr>
          <w:sz w:val="28"/>
          <w:szCs w:val="28"/>
        </w:rPr>
        <w:t>муниципального округа первого созыва по одномандатн</w:t>
      </w:r>
      <w:r w:rsidR="005C17D7">
        <w:rPr>
          <w:sz w:val="28"/>
          <w:szCs w:val="28"/>
        </w:rPr>
        <w:t>ым</w:t>
      </w:r>
      <w:r w:rsidR="005C17D7" w:rsidRPr="005C17D7">
        <w:rPr>
          <w:sz w:val="28"/>
          <w:szCs w:val="28"/>
        </w:rPr>
        <w:t xml:space="preserve"> избирательн</w:t>
      </w:r>
      <w:r w:rsidR="005C17D7">
        <w:rPr>
          <w:sz w:val="28"/>
          <w:szCs w:val="28"/>
        </w:rPr>
        <w:t>ым</w:t>
      </w:r>
      <w:r w:rsidR="005C17D7" w:rsidRPr="005C17D7">
        <w:rPr>
          <w:sz w:val="28"/>
          <w:szCs w:val="28"/>
        </w:rPr>
        <w:t xml:space="preserve"> округ</w:t>
      </w:r>
      <w:r w:rsidR="005C17D7">
        <w:rPr>
          <w:sz w:val="28"/>
          <w:szCs w:val="28"/>
        </w:rPr>
        <w:t>ам</w:t>
      </w:r>
      <w:r w:rsidR="005C17D7" w:rsidRPr="005C17D7">
        <w:rPr>
          <w:sz w:val="28"/>
          <w:szCs w:val="28"/>
        </w:rPr>
        <w:t xml:space="preserve">, </w:t>
      </w:r>
      <w:r w:rsidR="005C17D7" w:rsidRPr="005C17D7">
        <w:rPr>
          <w:rFonts w:hint="eastAsia"/>
          <w:sz w:val="28"/>
          <w:szCs w:val="28"/>
        </w:rPr>
        <w:t>представленных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при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их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выдвижении</w:t>
      </w:r>
      <w:r w:rsidR="005C17D7" w:rsidRPr="005C17D7">
        <w:rPr>
          <w:sz w:val="28"/>
          <w:szCs w:val="28"/>
        </w:rPr>
        <w:t xml:space="preserve">, </w:t>
      </w:r>
      <w:r w:rsidR="005C17D7" w:rsidRPr="005C17D7">
        <w:rPr>
          <w:rFonts w:hint="eastAsia"/>
          <w:sz w:val="28"/>
          <w:szCs w:val="28"/>
        </w:rPr>
        <w:t>подлежащих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доведению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до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сведения</w:t>
      </w:r>
      <w:r w:rsidR="005C17D7" w:rsidRPr="005C17D7">
        <w:rPr>
          <w:sz w:val="28"/>
          <w:szCs w:val="28"/>
        </w:rPr>
        <w:t xml:space="preserve"> </w:t>
      </w:r>
      <w:r w:rsidR="005C17D7" w:rsidRPr="005C17D7">
        <w:rPr>
          <w:rFonts w:hint="eastAsia"/>
          <w:sz w:val="28"/>
          <w:szCs w:val="28"/>
        </w:rPr>
        <w:t>избирателей</w:t>
      </w:r>
      <w:r w:rsidR="005C17D7" w:rsidRPr="005C17D7">
        <w:rPr>
          <w:sz w:val="28"/>
          <w:szCs w:val="28"/>
        </w:rPr>
        <w:t xml:space="preserve"> (</w:t>
      </w:r>
      <w:r w:rsidR="005C17D7" w:rsidRPr="005C17D7">
        <w:rPr>
          <w:rFonts w:hint="eastAsia"/>
          <w:sz w:val="28"/>
          <w:szCs w:val="28"/>
        </w:rPr>
        <w:t>приложение</w:t>
      </w:r>
      <w:r w:rsidR="005C17D7" w:rsidRPr="005C17D7">
        <w:rPr>
          <w:sz w:val="28"/>
          <w:szCs w:val="28"/>
        </w:rPr>
        <w:t xml:space="preserve">      </w:t>
      </w:r>
      <w:r w:rsidR="005C17D7" w:rsidRPr="005C17D7">
        <w:rPr>
          <w:rFonts w:hint="eastAsia"/>
          <w:sz w:val="28"/>
          <w:szCs w:val="28"/>
        </w:rPr>
        <w:t>№</w:t>
      </w:r>
      <w:r w:rsidR="005C17D7" w:rsidRPr="005C17D7">
        <w:rPr>
          <w:sz w:val="28"/>
          <w:szCs w:val="28"/>
        </w:rPr>
        <w:t xml:space="preserve"> 1).</w:t>
      </w:r>
    </w:p>
    <w:p w:rsidR="005C17D7" w:rsidRPr="005C17D7" w:rsidRDefault="005C17D7" w:rsidP="005C17D7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5C17D7">
        <w:rPr>
          <w:sz w:val="28"/>
          <w:szCs w:val="28"/>
        </w:rPr>
        <w:t xml:space="preserve">2. </w:t>
      </w:r>
      <w:r w:rsidRPr="005C17D7">
        <w:rPr>
          <w:rFonts w:hint="eastAsia"/>
          <w:sz w:val="28"/>
          <w:szCs w:val="28"/>
        </w:rPr>
        <w:t>Установить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объем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информационных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материалов</w:t>
      </w:r>
      <w:r w:rsidRPr="005C17D7">
        <w:rPr>
          <w:sz w:val="28"/>
          <w:szCs w:val="28"/>
        </w:rPr>
        <w:t xml:space="preserve">, </w:t>
      </w:r>
      <w:r w:rsidRPr="005C17D7">
        <w:rPr>
          <w:rFonts w:hint="eastAsia"/>
          <w:sz w:val="28"/>
          <w:szCs w:val="28"/>
        </w:rPr>
        <w:t>размещаемых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на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информационном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стенде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в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помещении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для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голосования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либо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непосредственно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перед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ним</w:t>
      </w:r>
      <w:r w:rsidRPr="005C17D7">
        <w:rPr>
          <w:sz w:val="28"/>
          <w:szCs w:val="28"/>
        </w:rPr>
        <w:t xml:space="preserve">, </w:t>
      </w:r>
      <w:r w:rsidRPr="005C17D7">
        <w:rPr>
          <w:rFonts w:hint="eastAsia"/>
          <w:sz w:val="28"/>
          <w:szCs w:val="28"/>
        </w:rPr>
        <w:t>о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кандидатах</w:t>
      </w:r>
      <w:r w:rsidRPr="005C17D7">
        <w:rPr>
          <w:sz w:val="28"/>
          <w:szCs w:val="28"/>
        </w:rPr>
        <w:t xml:space="preserve">, </w:t>
      </w:r>
      <w:r w:rsidRPr="005C17D7">
        <w:rPr>
          <w:rFonts w:hint="eastAsia"/>
          <w:sz w:val="28"/>
          <w:szCs w:val="28"/>
        </w:rPr>
        <w:t>внесенных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в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избирательные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бюллетени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для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голосования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на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выборах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депутат</w:t>
      </w:r>
      <w:r>
        <w:rPr>
          <w:sz w:val="28"/>
          <w:szCs w:val="28"/>
        </w:rPr>
        <w:t>ов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Совета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народных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депутатов</w:t>
      </w:r>
      <w:r w:rsidRPr="005C17D7">
        <w:rPr>
          <w:sz w:val="28"/>
          <w:szCs w:val="28"/>
        </w:rPr>
        <w:t xml:space="preserve"> </w:t>
      </w:r>
      <w:r>
        <w:rPr>
          <w:sz w:val="28"/>
          <w:szCs w:val="28"/>
        </w:rPr>
        <w:t>Таштагольского</w:t>
      </w:r>
      <w:r w:rsidRPr="005C17D7">
        <w:rPr>
          <w:sz w:val="28"/>
          <w:szCs w:val="28"/>
        </w:rPr>
        <w:t xml:space="preserve"> муниципального </w:t>
      </w:r>
      <w:r w:rsidRPr="005C17D7">
        <w:rPr>
          <w:rFonts w:hint="eastAsia"/>
          <w:sz w:val="28"/>
          <w:szCs w:val="28"/>
        </w:rPr>
        <w:t>округа</w:t>
      </w:r>
      <w:r w:rsidRPr="005C17D7">
        <w:rPr>
          <w:sz w:val="28"/>
          <w:szCs w:val="28"/>
        </w:rPr>
        <w:t xml:space="preserve"> первого </w:t>
      </w:r>
      <w:r w:rsidRPr="005C17D7">
        <w:rPr>
          <w:rFonts w:hint="eastAsia"/>
          <w:sz w:val="28"/>
          <w:szCs w:val="28"/>
        </w:rPr>
        <w:t>созыва</w:t>
      </w:r>
      <w:r w:rsidRPr="005C17D7">
        <w:rPr>
          <w:sz w:val="28"/>
          <w:szCs w:val="28"/>
        </w:rPr>
        <w:t xml:space="preserve"> по одномандатн</w:t>
      </w:r>
      <w:r>
        <w:rPr>
          <w:sz w:val="28"/>
          <w:szCs w:val="28"/>
        </w:rPr>
        <w:t>ым</w:t>
      </w:r>
      <w:r w:rsidRPr="005C17D7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ым</w:t>
      </w:r>
      <w:r w:rsidRPr="005C17D7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ам</w:t>
      </w:r>
      <w:r w:rsidRPr="005C17D7">
        <w:rPr>
          <w:sz w:val="28"/>
          <w:szCs w:val="28"/>
        </w:rPr>
        <w:t xml:space="preserve"> (</w:t>
      </w:r>
      <w:r w:rsidRPr="005C17D7">
        <w:rPr>
          <w:rFonts w:hint="eastAsia"/>
          <w:sz w:val="28"/>
          <w:szCs w:val="28"/>
        </w:rPr>
        <w:t>приложение</w:t>
      </w:r>
      <w:r w:rsidRPr="005C17D7">
        <w:rPr>
          <w:sz w:val="28"/>
          <w:szCs w:val="28"/>
        </w:rPr>
        <w:t xml:space="preserve"> </w:t>
      </w:r>
      <w:r w:rsidRPr="005C17D7">
        <w:rPr>
          <w:rFonts w:hint="eastAsia"/>
          <w:sz w:val="28"/>
          <w:szCs w:val="28"/>
        </w:rPr>
        <w:t>№</w:t>
      </w:r>
      <w:r w:rsidRPr="005C17D7">
        <w:rPr>
          <w:sz w:val="28"/>
          <w:szCs w:val="28"/>
        </w:rPr>
        <w:t xml:space="preserve"> 2).</w:t>
      </w:r>
    </w:p>
    <w:p w:rsidR="005C17D7" w:rsidRDefault="005C17D7" w:rsidP="005C17D7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5C17D7">
        <w:rPr>
          <w:sz w:val="28"/>
          <w:szCs w:val="28"/>
        </w:rPr>
        <w:t xml:space="preserve">3. Утвердить форму представления сведений о выявленных фактах недостоверности сведений, представленных кандидатами в депутаты Совета народных депутатов </w:t>
      </w:r>
      <w:r>
        <w:rPr>
          <w:sz w:val="28"/>
          <w:szCs w:val="28"/>
        </w:rPr>
        <w:t xml:space="preserve">Таштагольского </w:t>
      </w:r>
      <w:r w:rsidRPr="005C17D7">
        <w:rPr>
          <w:sz w:val="28"/>
          <w:szCs w:val="28"/>
        </w:rPr>
        <w:t>муниципального округа первого созыва по одномандатн</w:t>
      </w:r>
      <w:r>
        <w:rPr>
          <w:sz w:val="28"/>
          <w:szCs w:val="28"/>
        </w:rPr>
        <w:t>ым</w:t>
      </w:r>
      <w:r w:rsidRPr="005C17D7">
        <w:rPr>
          <w:sz w:val="28"/>
          <w:szCs w:val="28"/>
        </w:rPr>
        <w:t xml:space="preserve"> избирательн</w:t>
      </w:r>
      <w:r>
        <w:rPr>
          <w:sz w:val="28"/>
          <w:szCs w:val="28"/>
        </w:rPr>
        <w:t>ым</w:t>
      </w:r>
      <w:r w:rsidRPr="005C17D7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ам</w:t>
      </w:r>
      <w:r w:rsidRPr="005C17D7">
        <w:rPr>
          <w:sz w:val="28"/>
          <w:szCs w:val="28"/>
        </w:rPr>
        <w:t xml:space="preserve"> (приложение № 3)</w:t>
      </w:r>
      <w:r>
        <w:rPr>
          <w:sz w:val="28"/>
          <w:szCs w:val="28"/>
        </w:rPr>
        <w:t>.</w:t>
      </w:r>
    </w:p>
    <w:p w:rsidR="00346861" w:rsidRPr="005C17D7" w:rsidRDefault="005C17D7" w:rsidP="005C17D7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5C17D7">
        <w:rPr>
          <w:sz w:val="28"/>
          <w:szCs w:val="28"/>
        </w:rPr>
        <w:lastRenderedPageBreak/>
        <w:t>4</w:t>
      </w:r>
      <w:r w:rsidR="00F6592E" w:rsidRPr="005C17D7">
        <w:rPr>
          <w:sz w:val="28"/>
          <w:szCs w:val="28"/>
        </w:rPr>
        <w:t>.</w:t>
      </w:r>
      <w:r w:rsidR="00B9041A" w:rsidRPr="005C17D7">
        <w:rPr>
          <w:sz w:val="28"/>
          <w:szCs w:val="28"/>
        </w:rPr>
        <w:t xml:space="preserve"> </w:t>
      </w:r>
      <w:proofErr w:type="gramStart"/>
      <w:r w:rsidR="00346861" w:rsidRPr="005C17D7">
        <w:rPr>
          <w:sz w:val="28"/>
          <w:szCs w:val="28"/>
        </w:rPr>
        <w:t>Контроль за</w:t>
      </w:r>
      <w:proofErr w:type="gramEnd"/>
      <w:r w:rsidR="00346861" w:rsidRPr="005C17D7">
        <w:rPr>
          <w:sz w:val="28"/>
          <w:szCs w:val="28"/>
        </w:rPr>
        <w:t xml:space="preserve"> исполнением настоящего решения возложить на секретаря территориальной избирательной комиссии Таштагольского муниципального округа Михайлову О.И.</w:t>
      </w:r>
    </w:p>
    <w:p w:rsidR="006004DF" w:rsidRPr="005C17D7" w:rsidRDefault="005C17D7" w:rsidP="005C17D7">
      <w:pPr>
        <w:pStyle w:val="a4"/>
        <w:spacing w:line="276" w:lineRule="auto"/>
        <w:ind w:left="0" w:firstLine="709"/>
        <w:jc w:val="both"/>
        <w:rPr>
          <w:sz w:val="28"/>
          <w:szCs w:val="28"/>
        </w:rPr>
      </w:pPr>
      <w:r w:rsidRPr="005C17D7">
        <w:rPr>
          <w:sz w:val="28"/>
          <w:szCs w:val="28"/>
        </w:rPr>
        <w:t>5</w:t>
      </w:r>
      <w:r w:rsidR="00346861" w:rsidRPr="005C17D7">
        <w:rPr>
          <w:sz w:val="28"/>
          <w:szCs w:val="28"/>
        </w:rPr>
        <w:t xml:space="preserve">. </w:t>
      </w:r>
      <w:proofErr w:type="gramStart"/>
      <w:r w:rsidR="00346861" w:rsidRPr="005C17D7">
        <w:rPr>
          <w:sz w:val="28"/>
          <w:szCs w:val="28"/>
        </w:rPr>
        <w:t>Разместить</w:t>
      </w:r>
      <w:proofErr w:type="gramEnd"/>
      <w:r w:rsidR="00346861" w:rsidRPr="005C17D7">
        <w:rPr>
          <w:sz w:val="28"/>
          <w:szCs w:val="28"/>
        </w:rPr>
        <w:t xml:space="preserve"> настоящее решение на странице территориальной избирательной комиссии Таштагольского муниципального округа на официальном сайте администрации Таштагольского муниципального района в информационно-телекоммуникационной сети «Интернет».</w:t>
      </w:r>
    </w:p>
    <w:p w:rsidR="008D3EA7" w:rsidRPr="005C17D7" w:rsidRDefault="008D3EA7" w:rsidP="00C30FD0">
      <w:pPr>
        <w:spacing w:line="276" w:lineRule="auto"/>
        <w:ind w:left="60"/>
        <w:jc w:val="both"/>
        <w:rPr>
          <w:sz w:val="28"/>
          <w:szCs w:val="28"/>
        </w:rPr>
      </w:pPr>
    </w:p>
    <w:p w:rsidR="008D3EA7" w:rsidRPr="002D16B7" w:rsidRDefault="008D3EA7" w:rsidP="00FA2ADD">
      <w:pPr>
        <w:ind w:left="60"/>
        <w:jc w:val="both"/>
        <w:rPr>
          <w:sz w:val="28"/>
          <w:szCs w:val="28"/>
        </w:rPr>
      </w:pPr>
    </w:p>
    <w:p w:rsidR="00053CEA" w:rsidRPr="00053CEA" w:rsidRDefault="00053CEA" w:rsidP="00053CEA">
      <w:pPr>
        <w:jc w:val="both"/>
        <w:rPr>
          <w:sz w:val="28"/>
          <w:szCs w:val="28"/>
        </w:rPr>
      </w:pPr>
      <w:r w:rsidRPr="00053CEA">
        <w:rPr>
          <w:sz w:val="28"/>
          <w:szCs w:val="28"/>
        </w:rPr>
        <w:t xml:space="preserve">Председатель комиссии                                                            </w:t>
      </w:r>
      <w:r w:rsidR="005C17D7">
        <w:rPr>
          <w:sz w:val="28"/>
          <w:szCs w:val="28"/>
        </w:rPr>
        <w:t xml:space="preserve">    </w:t>
      </w:r>
      <w:r w:rsidRPr="00053CEA">
        <w:rPr>
          <w:sz w:val="28"/>
          <w:szCs w:val="28"/>
        </w:rPr>
        <w:t xml:space="preserve">С.В. Каш                                    </w:t>
      </w:r>
    </w:p>
    <w:p w:rsidR="00053CEA" w:rsidRPr="00053CEA" w:rsidRDefault="00053CEA" w:rsidP="00053CEA">
      <w:pPr>
        <w:jc w:val="center"/>
        <w:rPr>
          <w:rFonts w:ascii="Calibri" w:hAnsi="Calibri"/>
          <w:sz w:val="28"/>
          <w:szCs w:val="28"/>
        </w:rPr>
      </w:pPr>
    </w:p>
    <w:p w:rsidR="00053CEA" w:rsidRPr="00053CEA" w:rsidRDefault="00053CEA" w:rsidP="00053CEA">
      <w:pPr>
        <w:rPr>
          <w:sz w:val="28"/>
          <w:szCs w:val="28"/>
        </w:rPr>
      </w:pPr>
      <w:r w:rsidRPr="00053CEA">
        <w:rPr>
          <w:sz w:val="28"/>
          <w:szCs w:val="28"/>
        </w:rPr>
        <w:t>Секретарь комиссии                                                                      О.И. Михайлова</w:t>
      </w:r>
    </w:p>
    <w:p w:rsidR="00053CEA" w:rsidRPr="00053CEA" w:rsidRDefault="00053CEA" w:rsidP="00053CEA">
      <w:pPr>
        <w:rPr>
          <w:sz w:val="28"/>
          <w:szCs w:val="28"/>
        </w:rPr>
      </w:pPr>
    </w:p>
    <w:p w:rsidR="008766CF" w:rsidRDefault="008766CF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5C17D7" w:rsidRDefault="005C17D7" w:rsidP="001E769E">
      <w:pPr>
        <w:jc w:val="both"/>
        <w:rPr>
          <w:sz w:val="28"/>
          <w:szCs w:val="28"/>
        </w:rPr>
      </w:pPr>
    </w:p>
    <w:p w:rsidR="004551A8" w:rsidRDefault="008F3DD5" w:rsidP="008F3DD5">
      <w:pPr>
        <w:pStyle w:val="a7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Приложение № 1                                                                                  </w:t>
      </w:r>
      <w:r w:rsidRPr="00F17348">
        <w:rPr>
          <w:szCs w:val="28"/>
        </w:rPr>
        <w:t xml:space="preserve">к </w:t>
      </w:r>
      <w:r>
        <w:rPr>
          <w:szCs w:val="28"/>
        </w:rPr>
        <w:t>решению территориальной                                                                                    и</w:t>
      </w:r>
      <w:r w:rsidRPr="00F17348">
        <w:rPr>
          <w:szCs w:val="28"/>
        </w:rPr>
        <w:t xml:space="preserve">збирательной комиссии </w:t>
      </w:r>
      <w:r>
        <w:rPr>
          <w:szCs w:val="28"/>
        </w:rPr>
        <w:t xml:space="preserve">                                                                                   Таштагольского муниципального округа </w:t>
      </w:r>
    </w:p>
    <w:p w:rsidR="008F3DD5" w:rsidRPr="004551A8" w:rsidRDefault="004551A8" w:rsidP="008F3DD5">
      <w:pPr>
        <w:pStyle w:val="a7"/>
        <w:rPr>
          <w:szCs w:val="28"/>
        </w:rPr>
      </w:pPr>
      <w:r>
        <w:rPr>
          <w:szCs w:val="28"/>
        </w:rPr>
        <w:t>от 11 августа 2025 года  № 63/24</w:t>
      </w:r>
      <w:r w:rsidR="00E70BD1">
        <w:rPr>
          <w:szCs w:val="28"/>
        </w:rPr>
        <w:t>3</w:t>
      </w:r>
      <w:r w:rsidR="008F3DD5">
        <w:rPr>
          <w:color w:val="FF0000"/>
          <w:szCs w:val="28"/>
        </w:rPr>
        <w:t xml:space="preserve">                                                                                       </w:t>
      </w:r>
    </w:p>
    <w:p w:rsidR="008F3DD5" w:rsidRPr="00F17348" w:rsidRDefault="008F3DD5" w:rsidP="008F3DD5">
      <w:pPr>
        <w:pStyle w:val="a9"/>
      </w:pPr>
    </w:p>
    <w:p w:rsidR="005C17D7" w:rsidRPr="002D16B7" w:rsidRDefault="005C17D7" w:rsidP="001E769E">
      <w:pPr>
        <w:jc w:val="both"/>
        <w:rPr>
          <w:sz w:val="28"/>
          <w:szCs w:val="28"/>
        </w:rPr>
      </w:pPr>
    </w:p>
    <w:p w:rsidR="002D16B7" w:rsidRPr="008D3EA7" w:rsidRDefault="002D16B7" w:rsidP="00053CEA"/>
    <w:p w:rsidR="008F3DD5" w:rsidRPr="00A00D28" w:rsidRDefault="008F3DD5" w:rsidP="008F3D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>ОБЪЕМ</w:t>
      </w:r>
    </w:p>
    <w:p w:rsidR="008F3DD5" w:rsidRPr="00A00D28" w:rsidRDefault="008F3DD5" w:rsidP="008F3D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 xml:space="preserve">сведений о кандидатах в депутаты Совета народных депутатов </w:t>
      </w:r>
    </w:p>
    <w:p w:rsidR="008F3DD5" w:rsidRPr="00A00D28" w:rsidRDefault="008F3DD5" w:rsidP="008F3D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>Таштагольского муниципального округа первого созыва по одномандатным избирательным округ</w:t>
      </w:r>
      <w:r w:rsidR="00A00D28" w:rsidRPr="00A00D28">
        <w:rPr>
          <w:rFonts w:ascii="Times New Roman" w:hAnsi="Times New Roman" w:cs="Times New Roman"/>
          <w:sz w:val="28"/>
          <w:szCs w:val="28"/>
        </w:rPr>
        <w:t>ам</w:t>
      </w:r>
      <w:r w:rsidRPr="00A00D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00D28">
        <w:rPr>
          <w:rFonts w:ascii="Times New Roman" w:hAnsi="Times New Roman" w:cs="Times New Roman"/>
          <w:sz w:val="28"/>
          <w:szCs w:val="28"/>
        </w:rPr>
        <w:t>представленных</w:t>
      </w:r>
      <w:proofErr w:type="gramEnd"/>
      <w:r w:rsidRPr="00A00D28">
        <w:rPr>
          <w:rFonts w:ascii="Times New Roman" w:hAnsi="Times New Roman" w:cs="Times New Roman"/>
          <w:sz w:val="28"/>
          <w:szCs w:val="28"/>
        </w:rPr>
        <w:t xml:space="preserve"> при их выдвижении, </w:t>
      </w:r>
    </w:p>
    <w:p w:rsidR="008F3DD5" w:rsidRPr="008F3DD5" w:rsidRDefault="008F3DD5" w:rsidP="008F3D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 xml:space="preserve">подлежащих доведению </w:t>
      </w:r>
      <w:r w:rsidRPr="00A00D28">
        <w:rPr>
          <w:rFonts w:ascii="Times New Roman" w:hAnsi="Times New Roman" w:cs="Times New Roman" w:hint="eastAsia"/>
          <w:sz w:val="28"/>
          <w:szCs w:val="28"/>
        </w:rPr>
        <w:t>до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сведения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избирателей</w:t>
      </w:r>
    </w:p>
    <w:p w:rsidR="008F3DD5" w:rsidRPr="008F3DD5" w:rsidRDefault="008F3DD5" w:rsidP="008F3D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F3DD5" w:rsidRPr="008F3DD5" w:rsidRDefault="008F3DD5" w:rsidP="00A00D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 xml:space="preserve">В целях информирования избирателей территориальная избирательная комиссия </w:t>
      </w:r>
      <w:r w:rsidR="00A00D28">
        <w:rPr>
          <w:sz w:val="28"/>
          <w:szCs w:val="28"/>
        </w:rPr>
        <w:t xml:space="preserve">Таштагольского муниципального округа </w:t>
      </w:r>
      <w:r w:rsidRPr="008F3DD5">
        <w:rPr>
          <w:sz w:val="28"/>
          <w:szCs w:val="28"/>
        </w:rPr>
        <w:t>размещает следующие сведения:</w:t>
      </w:r>
    </w:p>
    <w:p w:rsidR="00551D81" w:rsidRPr="00E76E38" w:rsidRDefault="00551D81" w:rsidP="00551D81">
      <w:pPr>
        <w:spacing w:line="276" w:lineRule="auto"/>
        <w:ind w:firstLine="709"/>
        <w:jc w:val="both"/>
        <w:rPr>
          <w:sz w:val="28"/>
        </w:rPr>
      </w:pPr>
      <w:r w:rsidRPr="00E76E38">
        <w:rPr>
          <w:sz w:val="28"/>
        </w:rPr>
        <w:t>номер одномандатного избирательного округа;</w:t>
      </w:r>
    </w:p>
    <w:p w:rsidR="008F3DD5" w:rsidRPr="008F3DD5" w:rsidRDefault="008F3DD5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фамилия, имя, отчество,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8F3DD5" w:rsidRP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год рождения кандидата;</w:t>
      </w:r>
    </w:p>
    <w:p w:rsidR="008F3DD5" w:rsidRP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сведения о месте жительства кандидата (наименование субъекта Российской Федерации, района, города, иного населенного пункта, где находится место жительства кандидата);</w:t>
      </w:r>
    </w:p>
    <w:p w:rsidR="008F3DD5" w:rsidRP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:rsidR="008F3DD5" w:rsidRP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8F3DD5" w:rsidRP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основе, с указанием соответствующего представительного органа;</w:t>
      </w:r>
    </w:p>
    <w:p w:rsidR="00C34F7F" w:rsidRDefault="008F3DD5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 xml:space="preserve">информация об инициаторе выдвижения кандидата (если кандидат выдвинут избирательным объединением – слова «выдвинут избирательным объединением» с указанием наименования этого избирательного объединения в соответствии с пунктом 10 статьи 35 Федерального закона </w:t>
      </w:r>
      <w:r w:rsidRPr="008F3DD5">
        <w:rPr>
          <w:rFonts w:hint="eastAsia"/>
          <w:sz w:val="28"/>
          <w:szCs w:val="28"/>
        </w:rPr>
        <w:t>от</w:t>
      </w:r>
      <w:r w:rsidRPr="008F3DD5">
        <w:rPr>
          <w:sz w:val="28"/>
          <w:szCs w:val="28"/>
        </w:rPr>
        <w:t xml:space="preserve"> 12</w:t>
      </w:r>
      <w:r w:rsidR="00A00D28">
        <w:rPr>
          <w:sz w:val="28"/>
          <w:szCs w:val="28"/>
        </w:rPr>
        <w:t xml:space="preserve"> июня </w:t>
      </w:r>
      <w:r w:rsidRPr="008F3DD5">
        <w:rPr>
          <w:sz w:val="28"/>
          <w:szCs w:val="28"/>
        </w:rPr>
        <w:t xml:space="preserve">2002 </w:t>
      </w:r>
      <w:r w:rsidR="00A00D28">
        <w:rPr>
          <w:sz w:val="28"/>
          <w:szCs w:val="28"/>
        </w:rPr>
        <w:t xml:space="preserve">года </w:t>
      </w:r>
      <w:r w:rsidRPr="008F3DD5">
        <w:rPr>
          <w:rFonts w:hint="eastAsia"/>
          <w:sz w:val="28"/>
          <w:szCs w:val="28"/>
        </w:rPr>
        <w:t>№</w:t>
      </w:r>
      <w:r w:rsidRPr="008F3DD5">
        <w:rPr>
          <w:sz w:val="28"/>
          <w:szCs w:val="28"/>
        </w:rPr>
        <w:t xml:space="preserve"> 67-</w:t>
      </w:r>
      <w:r w:rsidRPr="008F3DD5">
        <w:rPr>
          <w:rFonts w:hint="eastAsia"/>
          <w:sz w:val="28"/>
          <w:szCs w:val="28"/>
        </w:rPr>
        <w:t>ФЗ</w:t>
      </w:r>
      <w:r w:rsidRPr="008F3DD5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Федерации»; </w:t>
      </w:r>
    </w:p>
    <w:p w:rsidR="008F3DD5" w:rsidRPr="008F3DD5" w:rsidRDefault="008F3DD5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если кандидат сам выдвинул свою кандидатуру – слово «самовыдвижение»);</w:t>
      </w:r>
    </w:p>
    <w:p w:rsidR="008F3DD5" w:rsidRPr="008F3DD5" w:rsidRDefault="008F3DD5" w:rsidP="00A00D2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 xml:space="preserve">сведения о принадлежности к политической партии либо к иному общественному объединению, если такие сведения были указаны </w:t>
      </w:r>
      <w:r w:rsidRPr="008F3DD5">
        <w:rPr>
          <w:sz w:val="28"/>
          <w:szCs w:val="28"/>
        </w:rPr>
        <w:lastRenderedPageBreak/>
        <w:t>кандидатом;</w:t>
      </w:r>
    </w:p>
    <w:p w:rsidR="008F3DD5" w:rsidRPr="008F3DD5" w:rsidRDefault="008F3DD5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сведения о судимости кандидата (при наличии): если судимость снята или погашена – слова «имелась судимость</w:t>
      </w:r>
      <w:proofErr w:type="gramStart"/>
      <w:r w:rsidRPr="008F3DD5">
        <w:rPr>
          <w:sz w:val="28"/>
          <w:szCs w:val="28"/>
        </w:rPr>
        <w:t>:»</w:t>
      </w:r>
      <w:proofErr w:type="gramEnd"/>
      <w:r w:rsidRPr="008F3DD5">
        <w:rPr>
          <w:sz w:val="28"/>
          <w:szCs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 если судимость не снята и не погашена – слова «имеется судимость</w:t>
      </w:r>
      <w:proofErr w:type="gramStart"/>
      <w:r w:rsidRPr="008F3DD5">
        <w:rPr>
          <w:sz w:val="28"/>
          <w:szCs w:val="28"/>
        </w:rPr>
        <w:t>:»</w:t>
      </w:r>
      <w:proofErr w:type="gramEnd"/>
      <w:r w:rsidRPr="008F3DD5">
        <w:rPr>
          <w:sz w:val="28"/>
          <w:szCs w:val="28"/>
        </w:rPr>
        <w:t xml:space="preserve">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:rsidR="008F3DD5" w:rsidRPr="008F3DD5" w:rsidRDefault="008F3DD5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>сведения о том, что кандидат в депутаты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r w:rsidR="00377275">
        <w:rPr>
          <w:sz w:val="28"/>
          <w:szCs w:val="28"/>
        </w:rPr>
        <w:t xml:space="preserve"> (при наличии)</w:t>
      </w:r>
      <w:r w:rsidRPr="008F3DD5">
        <w:rPr>
          <w:sz w:val="28"/>
          <w:szCs w:val="28"/>
        </w:rPr>
        <w:t>.</w:t>
      </w:r>
    </w:p>
    <w:p w:rsidR="008F3DD5" w:rsidRPr="008F3DD5" w:rsidRDefault="008F3DD5" w:rsidP="00A00D28">
      <w:pPr>
        <w:pStyle w:val="ConsPlusNormal"/>
        <w:spacing w:line="276" w:lineRule="auto"/>
        <w:jc w:val="both"/>
        <w:rPr>
          <w:sz w:val="28"/>
          <w:szCs w:val="28"/>
        </w:rPr>
      </w:pPr>
      <w:r w:rsidRPr="008F3DD5">
        <w:rPr>
          <w:sz w:val="28"/>
          <w:szCs w:val="28"/>
        </w:rPr>
        <w:br w:type="page"/>
      </w:r>
    </w:p>
    <w:p w:rsidR="00A00D28" w:rsidRPr="007018FF" w:rsidRDefault="00A00D28" w:rsidP="00A00D28">
      <w:pPr>
        <w:pStyle w:val="a7"/>
        <w:rPr>
          <w:color w:val="FF0000"/>
          <w:szCs w:val="28"/>
        </w:rPr>
      </w:pPr>
      <w:r>
        <w:rPr>
          <w:szCs w:val="28"/>
        </w:rPr>
        <w:lastRenderedPageBreak/>
        <w:t xml:space="preserve">Приложение № 2                                                                                  </w:t>
      </w:r>
      <w:r w:rsidRPr="00F17348">
        <w:rPr>
          <w:szCs w:val="28"/>
        </w:rPr>
        <w:t xml:space="preserve">к </w:t>
      </w:r>
      <w:r>
        <w:rPr>
          <w:szCs w:val="28"/>
        </w:rPr>
        <w:t>решению территориальной                                                                                    и</w:t>
      </w:r>
      <w:r w:rsidRPr="00F17348">
        <w:rPr>
          <w:szCs w:val="28"/>
        </w:rPr>
        <w:t xml:space="preserve">збирательной комиссии </w:t>
      </w:r>
      <w:r>
        <w:rPr>
          <w:szCs w:val="28"/>
        </w:rPr>
        <w:t xml:space="preserve">                                                                                   Таштагольского муниципального округа </w:t>
      </w:r>
      <w:r>
        <w:rPr>
          <w:color w:val="FF0000"/>
          <w:szCs w:val="28"/>
        </w:rPr>
        <w:t xml:space="preserve">                                                                                       </w:t>
      </w:r>
      <w:r w:rsidRPr="004551A8">
        <w:rPr>
          <w:szCs w:val="28"/>
        </w:rPr>
        <w:t xml:space="preserve">от </w:t>
      </w:r>
      <w:r w:rsidR="004551A8">
        <w:rPr>
          <w:szCs w:val="28"/>
        </w:rPr>
        <w:t>11 августа 2025 года № 63/24</w:t>
      </w:r>
      <w:r w:rsidR="00E70BD1">
        <w:rPr>
          <w:szCs w:val="28"/>
        </w:rPr>
        <w:t>3</w:t>
      </w:r>
    </w:p>
    <w:p w:rsidR="00A00D28" w:rsidRPr="00F17348" w:rsidRDefault="00A00D28" w:rsidP="00A00D28">
      <w:pPr>
        <w:pStyle w:val="a9"/>
      </w:pPr>
    </w:p>
    <w:p w:rsidR="008F3DD5" w:rsidRDefault="008F3DD5" w:rsidP="00A00D28">
      <w:pPr>
        <w:pStyle w:val="a5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A00D28" w:rsidRPr="00A00D28" w:rsidRDefault="00A00D28" w:rsidP="00A00D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>ОБЪЕМ</w:t>
      </w:r>
    </w:p>
    <w:p w:rsidR="00A00D28" w:rsidRPr="00A00D28" w:rsidRDefault="00A00D28" w:rsidP="00A00D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>информационных материалов, размещаемых на информационном стенде</w:t>
      </w:r>
    </w:p>
    <w:p w:rsidR="00A00D28" w:rsidRPr="00A00D28" w:rsidRDefault="00A00D28" w:rsidP="00A00D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 xml:space="preserve">в помещении для голосования либо непосредственно перед ним, </w:t>
      </w:r>
    </w:p>
    <w:p w:rsidR="00A00D28" w:rsidRPr="00A00D28" w:rsidRDefault="00A00D28" w:rsidP="00A00D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/>
          <w:sz w:val="28"/>
          <w:szCs w:val="28"/>
        </w:rPr>
        <w:t xml:space="preserve">о кандидатах, внесенных в избирательные бюллетени для голосования </w:t>
      </w:r>
    </w:p>
    <w:p w:rsidR="00A00D28" w:rsidRPr="00A00D28" w:rsidRDefault="00A00D28" w:rsidP="00A00D2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0D28">
        <w:rPr>
          <w:rFonts w:ascii="Times New Roman" w:hAnsi="Times New Roman" w:cs="Times New Roman" w:hint="eastAsia"/>
          <w:sz w:val="28"/>
          <w:szCs w:val="28"/>
        </w:rPr>
        <w:t>на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выборах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депутат</w:t>
      </w:r>
      <w:r w:rsidR="00646A14">
        <w:rPr>
          <w:rFonts w:ascii="Times New Roman" w:hAnsi="Times New Roman" w:cs="Times New Roman"/>
          <w:sz w:val="28"/>
          <w:szCs w:val="28"/>
        </w:rPr>
        <w:t>ов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Совета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народных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депутатов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="00646A14">
        <w:rPr>
          <w:rFonts w:ascii="Times New Roman" w:hAnsi="Times New Roman" w:cs="Times New Roman"/>
          <w:sz w:val="28"/>
          <w:szCs w:val="28"/>
        </w:rPr>
        <w:t xml:space="preserve">Таштагольского </w:t>
      </w:r>
      <w:r w:rsidRPr="00A00D28">
        <w:rPr>
          <w:rFonts w:ascii="Times New Roman" w:hAnsi="Times New Roman" w:cs="Times New Roman" w:hint="eastAsia"/>
          <w:sz w:val="28"/>
          <w:szCs w:val="28"/>
        </w:rPr>
        <w:t>муниципального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округа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первого</w:t>
      </w:r>
      <w:r w:rsidRPr="00A00D28">
        <w:rPr>
          <w:rFonts w:ascii="Times New Roman" w:hAnsi="Times New Roman" w:cs="Times New Roman"/>
          <w:sz w:val="28"/>
          <w:szCs w:val="28"/>
        </w:rPr>
        <w:t xml:space="preserve"> </w:t>
      </w:r>
      <w:r w:rsidRPr="00A00D28">
        <w:rPr>
          <w:rFonts w:ascii="Times New Roman" w:hAnsi="Times New Roman" w:cs="Times New Roman" w:hint="eastAsia"/>
          <w:sz w:val="28"/>
          <w:szCs w:val="28"/>
        </w:rPr>
        <w:t>созыва</w:t>
      </w:r>
    </w:p>
    <w:p w:rsidR="00A00D28" w:rsidRPr="00A00D28" w:rsidRDefault="00A00D28" w:rsidP="00A00D28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00D28" w:rsidRPr="00A00D28" w:rsidRDefault="00A00D28" w:rsidP="00A00D28">
      <w:pPr>
        <w:pStyle w:val="30"/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left="0" w:firstLine="708"/>
        <w:jc w:val="both"/>
        <w:textAlignment w:val="baseline"/>
        <w:rPr>
          <w:sz w:val="28"/>
          <w:szCs w:val="28"/>
          <w:shd w:val="clear" w:color="auto" w:fill="FFFFFF"/>
        </w:rPr>
      </w:pPr>
      <w:r w:rsidRPr="00A00D28">
        <w:rPr>
          <w:sz w:val="28"/>
          <w:szCs w:val="28"/>
        </w:rPr>
        <w:t xml:space="preserve">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</w:t>
      </w:r>
      <w:r w:rsidRPr="00A00D28">
        <w:rPr>
          <w:sz w:val="28"/>
          <w:szCs w:val="28"/>
          <w:shd w:val="clear" w:color="auto" w:fill="FFFFFF"/>
        </w:rPr>
        <w:t>обо всех кандидат</w:t>
      </w:r>
      <w:r>
        <w:rPr>
          <w:sz w:val="28"/>
          <w:szCs w:val="28"/>
          <w:shd w:val="clear" w:color="auto" w:fill="FFFFFF"/>
        </w:rPr>
        <w:t>ах</w:t>
      </w:r>
      <w:r w:rsidR="00261A0D">
        <w:rPr>
          <w:sz w:val="28"/>
          <w:szCs w:val="28"/>
          <w:shd w:val="clear" w:color="auto" w:fill="FFFFFF"/>
        </w:rPr>
        <w:t xml:space="preserve"> по соответствующему одномандатному избирательному округу</w:t>
      </w:r>
      <w:r w:rsidRPr="00A00D28">
        <w:rPr>
          <w:sz w:val="28"/>
          <w:szCs w:val="28"/>
          <w:shd w:val="clear" w:color="auto" w:fill="FFFFFF"/>
        </w:rPr>
        <w:t>, внесе</w:t>
      </w:r>
      <w:r w:rsidR="00261A0D">
        <w:rPr>
          <w:sz w:val="28"/>
          <w:szCs w:val="28"/>
          <w:shd w:val="clear" w:color="auto" w:fill="FFFFFF"/>
        </w:rPr>
        <w:t>нных в избирательный бюллетень.</w:t>
      </w:r>
    </w:p>
    <w:p w:rsidR="00A00D28" w:rsidRPr="00A00D28" w:rsidRDefault="00A00D28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Размещение информационных плакатов на стенах в помещениях для голосования или непосредственно перед ними приравнивается к размещению на информационном стенде.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Таштагольского муниципального округа </w:t>
      </w:r>
      <w:r w:rsidRPr="00A00D28">
        <w:rPr>
          <w:sz w:val="28"/>
          <w:szCs w:val="28"/>
        </w:rPr>
        <w:t xml:space="preserve">не </w:t>
      </w:r>
      <w:proofErr w:type="gramStart"/>
      <w:r w:rsidRPr="00A00D28">
        <w:rPr>
          <w:sz w:val="28"/>
          <w:szCs w:val="28"/>
        </w:rPr>
        <w:t>позднее</w:t>
      </w:r>
      <w:proofErr w:type="gramEnd"/>
      <w:r w:rsidRPr="00A00D28">
        <w:rPr>
          <w:sz w:val="28"/>
          <w:szCs w:val="28"/>
        </w:rPr>
        <w:t xml:space="preserve"> чем за 20 дней до дня голосования обеспечивает изготовление и направление в соответствующую окружную избирательную комиссию для размещения на информационных стендах в помещениях для голосования информационные плакаты </w:t>
      </w:r>
      <w:r w:rsidRPr="00A00D28">
        <w:rPr>
          <w:sz w:val="28"/>
          <w:szCs w:val="28"/>
          <w:shd w:val="clear" w:color="auto" w:fill="FFFFFF"/>
        </w:rPr>
        <w:t>обо всех кандидат</w:t>
      </w:r>
      <w:r>
        <w:rPr>
          <w:sz w:val="28"/>
          <w:szCs w:val="28"/>
          <w:shd w:val="clear" w:color="auto" w:fill="FFFFFF"/>
        </w:rPr>
        <w:t>ах</w:t>
      </w:r>
      <w:r w:rsidRPr="00A00D28">
        <w:rPr>
          <w:sz w:val="28"/>
          <w:szCs w:val="28"/>
          <w:shd w:val="clear" w:color="auto" w:fill="FFFFFF"/>
        </w:rPr>
        <w:t>, внесенных в</w:t>
      </w:r>
      <w:r w:rsidR="00C34F7F">
        <w:rPr>
          <w:sz w:val="28"/>
          <w:szCs w:val="28"/>
          <w:shd w:val="clear" w:color="auto" w:fill="FFFFFF"/>
        </w:rPr>
        <w:t xml:space="preserve"> избирательный бюллетень для голосования на выборах депутатов Совета народных депутатов Таштагольского муниципального округа первого созыва  по соответствующему одномандатному избирательному округу, </w:t>
      </w:r>
      <w:r w:rsidRPr="00A00D28">
        <w:rPr>
          <w:sz w:val="28"/>
          <w:szCs w:val="28"/>
          <w:shd w:val="clear" w:color="auto" w:fill="FFFFFF"/>
        </w:rPr>
        <w:t>включаются следующие сведения</w:t>
      </w:r>
      <w:r w:rsidRPr="00A00D28">
        <w:rPr>
          <w:sz w:val="28"/>
          <w:szCs w:val="28"/>
        </w:rPr>
        <w:t>:</w:t>
      </w:r>
    </w:p>
    <w:p w:rsidR="00A00D28" w:rsidRPr="004551A8" w:rsidRDefault="00A00D28" w:rsidP="00A00D28">
      <w:pPr>
        <w:spacing w:line="276" w:lineRule="auto"/>
        <w:ind w:firstLine="708"/>
        <w:jc w:val="both"/>
        <w:rPr>
          <w:sz w:val="28"/>
          <w:szCs w:val="28"/>
        </w:rPr>
      </w:pPr>
      <w:r w:rsidRPr="004551A8">
        <w:rPr>
          <w:sz w:val="28"/>
          <w:szCs w:val="28"/>
        </w:rPr>
        <w:t>«Выборы депутатов Совета народных депутатов Таштагольского муниципального округа первого созыва</w:t>
      </w:r>
      <w:r w:rsidR="00891898" w:rsidRPr="004551A8">
        <w:rPr>
          <w:sz w:val="28"/>
          <w:szCs w:val="28"/>
        </w:rPr>
        <w:t xml:space="preserve">. </w:t>
      </w:r>
      <w:r w:rsidRPr="004551A8">
        <w:rPr>
          <w:sz w:val="28"/>
          <w:szCs w:val="28"/>
        </w:rPr>
        <w:t>ЗАРЕГИСТРИРОВАННЫЕ КАНДИДАТЫ</w:t>
      </w:r>
      <w:r w:rsidR="00891898" w:rsidRPr="004551A8">
        <w:rPr>
          <w:sz w:val="28"/>
          <w:szCs w:val="28"/>
        </w:rPr>
        <w:t xml:space="preserve"> по одномандатному избирательному округу № ___</w:t>
      </w:r>
      <w:r w:rsidRPr="004551A8">
        <w:rPr>
          <w:sz w:val="28"/>
          <w:szCs w:val="28"/>
        </w:rPr>
        <w:t>»:</w:t>
      </w:r>
    </w:p>
    <w:p w:rsidR="00A00D28" w:rsidRPr="00B520B9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B520B9">
        <w:rPr>
          <w:sz w:val="28"/>
          <w:szCs w:val="28"/>
        </w:rPr>
        <w:t>1</w:t>
      </w:r>
      <w:r w:rsidR="00891898" w:rsidRPr="00B520B9">
        <w:rPr>
          <w:sz w:val="28"/>
          <w:szCs w:val="28"/>
        </w:rPr>
        <w:t>.</w:t>
      </w:r>
      <w:r w:rsidRPr="00B520B9">
        <w:rPr>
          <w:sz w:val="28"/>
          <w:szCs w:val="28"/>
        </w:rPr>
        <w:t xml:space="preserve"> Фотографии кандидатов одинакового размера.</w:t>
      </w:r>
    </w:p>
    <w:p w:rsidR="00A00D28" w:rsidRPr="00A00D28" w:rsidRDefault="00A00D28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Фотография представляется в территориальную избирательную комиссию в машиночитаемом виде. Фотография должна быть в цветном исполнении, с четким изображением лица. Фон нейтрального цвета, ровный, без полос, пятен и изображений посторонних предметов и теней, в деловом стиле (портретная поясная фотография, файл формата JPEG).</w:t>
      </w:r>
    </w:p>
    <w:p w:rsidR="00A00D28" w:rsidRPr="00A00D28" w:rsidRDefault="00A00D28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В случае непредставления кандидатом фотографии либо представления фотографии, не соответствующей указанным требованиям, на информационном плакате в месте размещения фотографии на нейтральном фоне проставляется надпись «фотография кандидатом не представлена».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>2. Биографические данные кандидатов.</w:t>
      </w:r>
    </w:p>
    <w:p w:rsidR="00A00D28" w:rsidRPr="00A00D28" w:rsidRDefault="00A00D28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lastRenderedPageBreak/>
        <w:t>Биографические данные каждого зарегистрированного кандидата включают в себя следующие сведения: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фамилия, имя, отчество,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прежние фамилия, имя, отчество кандидата;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год рождения кандидата;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сведения о месте жительства (наименование субъекта Российской Федерации, района, города, иного населенного пункта);</w:t>
      </w:r>
    </w:p>
    <w:p w:rsidR="00A00D28" w:rsidRPr="00A00D28" w:rsidRDefault="00A00D28" w:rsidP="008918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если кандидат является депутатом на непостоянной основе – сведения об этом одновременно с указанием наименования представительного органа;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сведения о принадлежности к политической партии либо не более чем к одному общественному объединению;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сведения о судимости (при наличии):</w:t>
      </w:r>
    </w:p>
    <w:p w:rsidR="00A00D28" w:rsidRP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если судимость снята или погашена, – слова «имелась судимость</w:t>
      </w:r>
      <w:proofErr w:type="gramStart"/>
      <w:r w:rsidRPr="00A00D28">
        <w:rPr>
          <w:sz w:val="28"/>
          <w:szCs w:val="28"/>
        </w:rPr>
        <w:t>:»</w:t>
      </w:r>
      <w:proofErr w:type="gramEnd"/>
      <w:r w:rsidRPr="00A00D28">
        <w:rPr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</w:t>
      </w:r>
    </w:p>
    <w:p w:rsidR="00A00D28" w:rsidRDefault="00A00D28" w:rsidP="00A00D28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если судимость не снята и не погашена, – слова «имеется судимость</w:t>
      </w:r>
      <w:proofErr w:type="gramStart"/>
      <w:r w:rsidRPr="00A00D28">
        <w:rPr>
          <w:sz w:val="28"/>
          <w:szCs w:val="28"/>
        </w:rPr>
        <w:t>:»</w:t>
      </w:r>
      <w:proofErr w:type="gramEnd"/>
      <w:r w:rsidRPr="00A00D28">
        <w:rPr>
          <w:sz w:val="28"/>
          <w:szCs w:val="28"/>
        </w:rPr>
        <w:t xml:space="preserve">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законов).</w:t>
      </w:r>
    </w:p>
    <w:p w:rsidR="00A15DFA" w:rsidRPr="00A00D28" w:rsidRDefault="00A15DFA" w:rsidP="00C34F7F">
      <w:pPr>
        <w:spacing w:line="276" w:lineRule="auto"/>
        <w:ind w:firstLine="709"/>
        <w:jc w:val="both"/>
        <w:rPr>
          <w:sz w:val="28"/>
          <w:szCs w:val="28"/>
        </w:rPr>
      </w:pPr>
      <w:r w:rsidRPr="008F3DD5">
        <w:rPr>
          <w:sz w:val="28"/>
          <w:szCs w:val="28"/>
        </w:rPr>
        <w:t xml:space="preserve">сведения о том, что </w:t>
      </w:r>
      <w:r>
        <w:rPr>
          <w:sz w:val="28"/>
          <w:szCs w:val="28"/>
        </w:rPr>
        <w:t xml:space="preserve">зарегистрированный </w:t>
      </w:r>
      <w:r w:rsidRPr="008F3DD5">
        <w:rPr>
          <w:sz w:val="28"/>
          <w:szCs w:val="28"/>
        </w:rPr>
        <w:t>кандидат в депутаты является кандидатом, аффилированным с выполняющим функции иностранного агента лицом</w:t>
      </w:r>
      <w:r>
        <w:rPr>
          <w:sz w:val="28"/>
          <w:szCs w:val="28"/>
        </w:rPr>
        <w:t xml:space="preserve"> (при наличии)</w:t>
      </w:r>
      <w:r w:rsidRPr="008F3DD5">
        <w:rPr>
          <w:sz w:val="28"/>
          <w:szCs w:val="28"/>
        </w:rPr>
        <w:t>.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 xml:space="preserve">3. Если кандидат по одномандатному округу выдвинут избирательным объединением, – слово «выдвинут» с указанием наименования соответствующего избирательного объединения в соответствии с пунктом 10 статьи 35 Федерального закона </w:t>
      </w:r>
      <w:r w:rsidRPr="00A00D28">
        <w:rPr>
          <w:rFonts w:hint="eastAsia"/>
          <w:sz w:val="28"/>
          <w:szCs w:val="28"/>
        </w:rPr>
        <w:t>от</w:t>
      </w:r>
      <w:r w:rsidRPr="00A00D28">
        <w:rPr>
          <w:sz w:val="28"/>
          <w:szCs w:val="28"/>
        </w:rPr>
        <w:t xml:space="preserve"> 12</w:t>
      </w:r>
      <w:r w:rsidR="00891898">
        <w:rPr>
          <w:sz w:val="28"/>
          <w:szCs w:val="28"/>
        </w:rPr>
        <w:t xml:space="preserve"> июня </w:t>
      </w:r>
      <w:r w:rsidRPr="00A00D28">
        <w:rPr>
          <w:sz w:val="28"/>
          <w:szCs w:val="28"/>
        </w:rPr>
        <w:t xml:space="preserve">2002 </w:t>
      </w:r>
      <w:r w:rsidR="00891898">
        <w:rPr>
          <w:sz w:val="28"/>
          <w:szCs w:val="28"/>
        </w:rPr>
        <w:t xml:space="preserve">года </w:t>
      </w:r>
      <w:r w:rsidRPr="00A00D28">
        <w:rPr>
          <w:rFonts w:hint="eastAsia"/>
          <w:sz w:val="28"/>
          <w:szCs w:val="28"/>
        </w:rPr>
        <w:t>№</w:t>
      </w:r>
      <w:r w:rsidRPr="00A00D28">
        <w:rPr>
          <w:sz w:val="28"/>
          <w:szCs w:val="28"/>
        </w:rPr>
        <w:t xml:space="preserve"> 67-</w:t>
      </w:r>
      <w:r w:rsidRPr="00A00D28">
        <w:rPr>
          <w:rFonts w:hint="eastAsia"/>
          <w:sz w:val="28"/>
          <w:szCs w:val="28"/>
        </w:rPr>
        <w:t>ФЗ</w:t>
      </w:r>
      <w:r w:rsidRPr="00A00D28">
        <w:rPr>
          <w:sz w:val="28"/>
          <w:szCs w:val="28"/>
        </w:rPr>
        <w:t xml:space="preserve"> «Об основных гарантиях избирательных прав и права на участие в референдуме Российской Федерации»; </w:t>
      </w:r>
    </w:p>
    <w:p w:rsidR="00A00D28" w:rsidRPr="00A00D28" w:rsidRDefault="00A00D28" w:rsidP="00A00D28">
      <w:pPr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если кандидат сам выдвинул свою кандидатуру, – слово «самовыдвижение»;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 xml:space="preserve">4. </w:t>
      </w:r>
      <w:proofErr w:type="gramStart"/>
      <w:r w:rsidRPr="00A00D28">
        <w:rPr>
          <w:sz w:val="28"/>
          <w:szCs w:val="28"/>
        </w:rPr>
        <w:t xml:space="preserve">В сведения о зарегистрированном кандидате по одномандатному избирательному округу могут также включаться представленные кандидатами и подтвержденные документально сведения об ученой степени, ученых званиях (подтвержденных дипломом Высшей аттестационной комиссии при Министерстве образования и науки Российской Федерации, </w:t>
      </w:r>
      <w:r w:rsidRPr="00A00D28">
        <w:rPr>
          <w:sz w:val="28"/>
          <w:szCs w:val="28"/>
        </w:rPr>
        <w:lastRenderedPageBreak/>
        <w:t>свидетельством Министерства образования и науки Российской Федерации), наличии государственных наград, наград Кемеровской области – Кузбасса, о семейном положении, наличии детей.</w:t>
      </w:r>
      <w:proofErr w:type="gramEnd"/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 xml:space="preserve">5. Сведения о выявленных фактах недостоверности сведений, представленных зарегистрированными кандидатами (если таковые имеются), в объеме, установленном приложением № 3 к настоящему решению. 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 xml:space="preserve">6. </w:t>
      </w:r>
      <w:proofErr w:type="gramStart"/>
      <w:r w:rsidRPr="00A00D28">
        <w:rPr>
          <w:sz w:val="28"/>
          <w:szCs w:val="28"/>
        </w:rPr>
        <w:t xml:space="preserve">Сведения о том, что кандидат в депутаты Совета народных депутатов </w:t>
      </w:r>
      <w:r w:rsidR="00891898">
        <w:rPr>
          <w:sz w:val="28"/>
          <w:szCs w:val="28"/>
        </w:rPr>
        <w:t xml:space="preserve">Таштагольского </w:t>
      </w:r>
      <w:r w:rsidRPr="00A00D28">
        <w:rPr>
          <w:sz w:val="28"/>
          <w:szCs w:val="28"/>
        </w:rPr>
        <w:t>муниципального округа первого созыва по одномандатному избирательному округу является физическим лицом, выполняющим функции иностранного агента, либо кандидатом,</w:t>
      </w:r>
      <w:r w:rsidRPr="00A00D28">
        <w:rPr>
          <w:b/>
          <w:i/>
          <w:sz w:val="28"/>
          <w:szCs w:val="28"/>
        </w:rPr>
        <w:t xml:space="preserve"> </w:t>
      </w:r>
      <w:r w:rsidRPr="00A00D28">
        <w:rPr>
          <w:sz w:val="28"/>
          <w:szCs w:val="28"/>
        </w:rPr>
        <w:t>аффилированным с выполняющим функции иностранного агента лицом.</w:t>
      </w:r>
      <w:proofErr w:type="gramEnd"/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>7. Объем представляемых биографических данных о каждом кандидате не должен превышать площади печатного листа формата А</w:t>
      </w:r>
      <w:proofErr w:type="gramStart"/>
      <w:r w:rsidRPr="00A00D28">
        <w:rPr>
          <w:sz w:val="28"/>
          <w:szCs w:val="28"/>
        </w:rPr>
        <w:t>4</w:t>
      </w:r>
      <w:proofErr w:type="gramEnd"/>
      <w:r w:rsidRPr="00A00D28">
        <w:rPr>
          <w:sz w:val="28"/>
          <w:szCs w:val="28"/>
        </w:rPr>
        <w:t>, на котором сведения о каждом зарегистрированном кандидате должны быть напечатаны одинаковым шрифтом</w:t>
      </w:r>
      <w:r w:rsidR="00A22362">
        <w:rPr>
          <w:sz w:val="28"/>
          <w:szCs w:val="28"/>
        </w:rPr>
        <w:t xml:space="preserve"> и с одинаковым интервалом</w:t>
      </w:r>
      <w:bookmarkStart w:id="0" w:name="_GoBack"/>
      <w:bookmarkEnd w:id="0"/>
      <w:r w:rsidRPr="00A00D28">
        <w:rPr>
          <w:sz w:val="28"/>
          <w:szCs w:val="28"/>
        </w:rPr>
        <w:t>.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>8. Сведения о кандидатах, зарегистрированных по одномандатному избирательному округу, размещаются в информационном плакате в равном объеме и в той же последовательности, что и в избирательных бюллетенях.</w:t>
      </w:r>
    </w:p>
    <w:p w:rsidR="00A00D28" w:rsidRPr="00A00D28" w:rsidRDefault="00A00D28" w:rsidP="00A00D28">
      <w:pPr>
        <w:widowControl w:val="0"/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 w:rsidRPr="00A00D28">
        <w:rPr>
          <w:sz w:val="28"/>
          <w:szCs w:val="28"/>
        </w:rPr>
        <w:t xml:space="preserve">9. В случае если после размещения на информационном стенде (информационных стендах) информационных плакатов была аннулирована либо отменена регистрация кандидата по одномандатному избирательному округу, соответствующие уточнения вносятся в информационные плакаты по решению территориальной избирательной комиссии </w:t>
      </w:r>
      <w:r w:rsidR="00891898">
        <w:rPr>
          <w:sz w:val="28"/>
          <w:szCs w:val="28"/>
        </w:rPr>
        <w:t xml:space="preserve">Таштагольского муниципального округа </w:t>
      </w:r>
      <w:r w:rsidRPr="00A00D28">
        <w:rPr>
          <w:sz w:val="28"/>
          <w:szCs w:val="28"/>
        </w:rPr>
        <w:t>путем вычеркивания из информационного плаката с указанием соответственно: «аннулирована регистрация», «отменена регистрация».</w:t>
      </w:r>
    </w:p>
    <w:p w:rsidR="00A00D28" w:rsidRPr="00A00D28" w:rsidRDefault="00A00D28" w:rsidP="00A00D28">
      <w:pPr>
        <w:widowControl w:val="0"/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A00D28">
        <w:rPr>
          <w:sz w:val="28"/>
          <w:szCs w:val="28"/>
        </w:rPr>
        <w:t>3. Для информирования избирателей, являющихся инвалидами по зрению, на информационном стенде размещаются материалы, указанные в Законе, выполненные крупным шрифтом. Избирательные участки, на информационных стендах которых размещаются такие материалы, определяются решением территориальной избирательной комиссии</w:t>
      </w:r>
      <w:r w:rsidR="00891898">
        <w:rPr>
          <w:sz w:val="28"/>
          <w:szCs w:val="28"/>
        </w:rPr>
        <w:t xml:space="preserve"> Таштагольского муниципального округа</w:t>
      </w:r>
      <w:r w:rsidRPr="00A00D28">
        <w:rPr>
          <w:sz w:val="28"/>
          <w:szCs w:val="28"/>
        </w:rPr>
        <w:t>.</w:t>
      </w:r>
    </w:p>
    <w:p w:rsidR="00A00D28" w:rsidRPr="00A00D28" w:rsidRDefault="00A00D28" w:rsidP="00A00D28">
      <w:pPr>
        <w:pStyle w:val="a5"/>
        <w:spacing w:line="276" w:lineRule="auto"/>
        <w:jc w:val="both"/>
        <w:rPr>
          <w:rFonts w:ascii="Calibri" w:hAnsi="Calibri"/>
          <w:sz w:val="28"/>
          <w:szCs w:val="28"/>
        </w:rPr>
      </w:pPr>
      <w:r w:rsidRPr="00A00D28">
        <w:rPr>
          <w:sz w:val="28"/>
          <w:szCs w:val="28"/>
        </w:rPr>
        <w:br w:type="page"/>
      </w:r>
    </w:p>
    <w:p w:rsidR="00A00D28" w:rsidRPr="004551A8" w:rsidRDefault="00A00D28" w:rsidP="00A00D28">
      <w:pPr>
        <w:pStyle w:val="a7"/>
        <w:rPr>
          <w:szCs w:val="28"/>
        </w:rPr>
      </w:pPr>
      <w:r>
        <w:rPr>
          <w:szCs w:val="28"/>
        </w:rPr>
        <w:lastRenderedPageBreak/>
        <w:t xml:space="preserve">Приложение № 3                                                                                  </w:t>
      </w:r>
      <w:r w:rsidRPr="00F17348">
        <w:rPr>
          <w:szCs w:val="28"/>
        </w:rPr>
        <w:t xml:space="preserve">к </w:t>
      </w:r>
      <w:r>
        <w:rPr>
          <w:szCs w:val="28"/>
        </w:rPr>
        <w:t>решению территориальной                                                                                    и</w:t>
      </w:r>
      <w:r w:rsidRPr="00F17348">
        <w:rPr>
          <w:szCs w:val="28"/>
        </w:rPr>
        <w:t xml:space="preserve">збирательной комиссии </w:t>
      </w:r>
      <w:r>
        <w:rPr>
          <w:szCs w:val="28"/>
        </w:rPr>
        <w:t xml:space="preserve">                                                                                   Таштагольского муниципального округа </w:t>
      </w:r>
      <w:r>
        <w:rPr>
          <w:color w:val="FF0000"/>
          <w:szCs w:val="28"/>
        </w:rPr>
        <w:t xml:space="preserve">                                                                                       </w:t>
      </w:r>
      <w:r w:rsidRPr="004551A8">
        <w:rPr>
          <w:szCs w:val="28"/>
        </w:rPr>
        <w:t xml:space="preserve">от </w:t>
      </w:r>
      <w:r w:rsidR="004551A8">
        <w:rPr>
          <w:szCs w:val="28"/>
        </w:rPr>
        <w:t>11 августа 2025 года № 63/242</w:t>
      </w:r>
    </w:p>
    <w:p w:rsidR="00A00D28" w:rsidRPr="00F17348" w:rsidRDefault="00A00D28" w:rsidP="00A00D28">
      <w:pPr>
        <w:pStyle w:val="a9"/>
      </w:pPr>
    </w:p>
    <w:p w:rsidR="00A00D28" w:rsidRPr="008F3DD5" w:rsidRDefault="00A00D28" w:rsidP="00A00D28">
      <w:pPr>
        <w:pStyle w:val="a5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891898" w:rsidRPr="00891898" w:rsidRDefault="00891898" w:rsidP="0089189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189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91898" w:rsidRPr="00891898" w:rsidRDefault="00891898" w:rsidP="0089189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91898">
        <w:rPr>
          <w:rFonts w:ascii="Times New Roman" w:hAnsi="Times New Roman" w:cs="Times New Roman"/>
          <w:sz w:val="28"/>
          <w:szCs w:val="28"/>
        </w:rPr>
        <w:t xml:space="preserve"> о выявленных фактах недостоверности сведений</w:t>
      </w:r>
      <w:r w:rsidR="00B520B9">
        <w:rPr>
          <w:rFonts w:ascii="Times New Roman" w:hAnsi="Times New Roman" w:cs="Times New Roman"/>
          <w:sz w:val="28"/>
          <w:szCs w:val="28"/>
        </w:rPr>
        <w:t xml:space="preserve">, </w:t>
      </w:r>
      <w:r w:rsidRPr="00891898">
        <w:rPr>
          <w:rFonts w:ascii="Times New Roman" w:hAnsi="Times New Roman" w:cs="Times New Roman"/>
          <w:sz w:val="28"/>
          <w:szCs w:val="28"/>
        </w:rPr>
        <w:t>представленных кандидатами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1898">
        <w:rPr>
          <w:rFonts w:ascii="Times New Roman" w:hAnsi="Times New Roman" w:cs="Times New Roman"/>
          <w:sz w:val="28"/>
          <w:szCs w:val="28"/>
        </w:rPr>
        <w:t xml:space="preserve">в депутаты Совета народных депутатов </w:t>
      </w: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891898">
        <w:rPr>
          <w:rFonts w:ascii="Times New Roman" w:hAnsi="Times New Roman" w:cs="Times New Roman"/>
          <w:sz w:val="28"/>
          <w:szCs w:val="28"/>
        </w:rPr>
        <w:t xml:space="preserve"> муниципального округа первого созыва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898" w:rsidRPr="00891898" w:rsidRDefault="00891898" w:rsidP="0089189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jc w:val="center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1"/>
        <w:gridCol w:w="2018"/>
        <w:gridCol w:w="1559"/>
        <w:gridCol w:w="2552"/>
        <w:gridCol w:w="1414"/>
        <w:gridCol w:w="1877"/>
      </w:tblGrid>
      <w:tr w:rsidR="00891898" w:rsidRPr="00891898" w:rsidTr="00B520B9">
        <w:trPr>
          <w:cantSplit/>
          <w:jc w:val="center"/>
        </w:trPr>
        <w:tc>
          <w:tcPr>
            <w:tcW w:w="611" w:type="dxa"/>
            <w:vAlign w:val="center"/>
          </w:tcPr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r w:rsidRPr="00891898">
              <w:rPr>
                <w:bCs/>
                <w:color w:val="000000"/>
              </w:rPr>
              <w:t>№</w:t>
            </w:r>
          </w:p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proofErr w:type="gramStart"/>
            <w:r w:rsidRPr="00891898">
              <w:rPr>
                <w:bCs/>
                <w:color w:val="000000"/>
              </w:rPr>
              <w:t>п</w:t>
            </w:r>
            <w:proofErr w:type="gramEnd"/>
            <w:r w:rsidRPr="00891898">
              <w:rPr>
                <w:bCs/>
                <w:color w:val="000000"/>
              </w:rPr>
              <w:t>/п</w:t>
            </w:r>
          </w:p>
        </w:tc>
        <w:tc>
          <w:tcPr>
            <w:tcW w:w="2018" w:type="dxa"/>
            <w:vAlign w:val="center"/>
          </w:tcPr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r w:rsidRPr="00891898">
              <w:rPr>
                <w:bCs/>
                <w:color w:val="000000"/>
              </w:rPr>
              <w:t>Фамилия, имя, отчество зарегистрированного кандидата</w:t>
            </w:r>
          </w:p>
        </w:tc>
        <w:tc>
          <w:tcPr>
            <w:tcW w:w="1559" w:type="dxa"/>
            <w:vAlign w:val="center"/>
          </w:tcPr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r w:rsidRPr="00891898">
              <w:rPr>
                <w:bCs/>
                <w:color w:val="000000"/>
              </w:rPr>
              <w:t>Субъект выдвижения</w:t>
            </w:r>
          </w:p>
        </w:tc>
        <w:tc>
          <w:tcPr>
            <w:tcW w:w="2552" w:type="dxa"/>
            <w:vAlign w:val="center"/>
          </w:tcPr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r w:rsidRPr="00891898">
              <w:rPr>
                <w:bCs/>
                <w:color w:val="000000"/>
              </w:rPr>
              <w:t>Представлено зарегистрированным</w:t>
            </w:r>
            <w:r w:rsidRPr="00891898">
              <w:rPr>
                <w:bCs/>
                <w:color w:val="000000"/>
              </w:rPr>
              <w:br/>
              <w:t>кандидатом</w:t>
            </w:r>
          </w:p>
        </w:tc>
        <w:tc>
          <w:tcPr>
            <w:tcW w:w="1414" w:type="dxa"/>
            <w:vAlign w:val="center"/>
          </w:tcPr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r w:rsidRPr="00891898">
              <w:rPr>
                <w:bCs/>
                <w:color w:val="000000"/>
              </w:rPr>
              <w:t>Результаты проверки</w:t>
            </w:r>
          </w:p>
        </w:tc>
        <w:tc>
          <w:tcPr>
            <w:tcW w:w="1877" w:type="dxa"/>
            <w:vAlign w:val="center"/>
          </w:tcPr>
          <w:p w:rsidR="00891898" w:rsidRPr="00891898" w:rsidRDefault="00891898" w:rsidP="00132ADD">
            <w:pPr>
              <w:jc w:val="center"/>
              <w:rPr>
                <w:bCs/>
                <w:color w:val="000000"/>
              </w:rPr>
            </w:pPr>
            <w:r w:rsidRPr="00891898">
              <w:rPr>
                <w:bCs/>
                <w:color w:val="000000"/>
              </w:rPr>
              <w:t>Организация, представившая сведения</w:t>
            </w:r>
          </w:p>
        </w:tc>
      </w:tr>
      <w:tr w:rsidR="00891898" w:rsidRPr="00891898" w:rsidTr="00B520B9">
        <w:trPr>
          <w:cantSplit/>
          <w:trHeight w:val="423"/>
          <w:jc w:val="center"/>
        </w:trPr>
        <w:tc>
          <w:tcPr>
            <w:tcW w:w="10031" w:type="dxa"/>
            <w:gridSpan w:val="6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  <w:r w:rsidRPr="00891898">
              <w:rPr>
                <w:color w:val="000000"/>
              </w:rPr>
              <w:t>Сведения о месте жительства</w:t>
            </w:r>
          </w:p>
        </w:tc>
      </w:tr>
      <w:tr w:rsidR="00891898" w:rsidRPr="00891898" w:rsidTr="00B520B9">
        <w:trPr>
          <w:cantSplit/>
          <w:trHeight w:val="416"/>
          <w:jc w:val="center"/>
        </w:trPr>
        <w:tc>
          <w:tcPr>
            <w:tcW w:w="611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018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</w:tr>
      <w:tr w:rsidR="00891898" w:rsidRPr="00891898" w:rsidTr="00B520B9">
        <w:trPr>
          <w:cantSplit/>
          <w:trHeight w:val="421"/>
          <w:jc w:val="center"/>
        </w:trPr>
        <w:tc>
          <w:tcPr>
            <w:tcW w:w="10031" w:type="dxa"/>
            <w:gridSpan w:val="6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  <w:r w:rsidRPr="00891898">
              <w:rPr>
                <w:color w:val="000000"/>
              </w:rPr>
              <w:t>Сведения о профессиональном образовании</w:t>
            </w:r>
          </w:p>
        </w:tc>
      </w:tr>
      <w:tr w:rsidR="00891898" w:rsidRPr="00891898" w:rsidTr="00B520B9">
        <w:trPr>
          <w:cantSplit/>
          <w:trHeight w:val="413"/>
          <w:jc w:val="center"/>
        </w:trPr>
        <w:tc>
          <w:tcPr>
            <w:tcW w:w="611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018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</w:tr>
      <w:tr w:rsidR="00891898" w:rsidRPr="00891898" w:rsidTr="00B520B9">
        <w:trPr>
          <w:cantSplit/>
          <w:trHeight w:val="419"/>
          <w:jc w:val="center"/>
        </w:trPr>
        <w:tc>
          <w:tcPr>
            <w:tcW w:w="10031" w:type="dxa"/>
            <w:gridSpan w:val="6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  <w:r w:rsidRPr="00891898">
              <w:rPr>
                <w:color w:val="000000"/>
              </w:rPr>
              <w:t>Сведения об основном месте работы (службы)</w:t>
            </w:r>
          </w:p>
        </w:tc>
      </w:tr>
      <w:tr w:rsidR="00891898" w:rsidRPr="00891898" w:rsidTr="00B520B9">
        <w:trPr>
          <w:cantSplit/>
          <w:trHeight w:val="398"/>
          <w:jc w:val="center"/>
        </w:trPr>
        <w:tc>
          <w:tcPr>
            <w:tcW w:w="611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018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</w:tr>
      <w:tr w:rsidR="00891898" w:rsidRPr="00891898" w:rsidTr="00B520B9">
        <w:trPr>
          <w:cantSplit/>
          <w:trHeight w:val="701"/>
          <w:jc w:val="center"/>
        </w:trPr>
        <w:tc>
          <w:tcPr>
            <w:tcW w:w="10031" w:type="dxa"/>
            <w:gridSpan w:val="6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  <w:r w:rsidRPr="00891898">
              <w:rPr>
                <w:color w:val="000000"/>
              </w:rPr>
              <w:t>Сведения о принадлежности к политической партии или к общественному объединению и статусе кандидата в политической партии или общественном объединении</w:t>
            </w:r>
          </w:p>
        </w:tc>
      </w:tr>
      <w:tr w:rsidR="00891898" w:rsidRPr="00891898" w:rsidTr="00B520B9">
        <w:trPr>
          <w:cantSplit/>
          <w:trHeight w:val="429"/>
          <w:jc w:val="center"/>
        </w:trPr>
        <w:tc>
          <w:tcPr>
            <w:tcW w:w="611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018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2552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414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  <w:tc>
          <w:tcPr>
            <w:tcW w:w="1877" w:type="dxa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</w:p>
        </w:tc>
      </w:tr>
      <w:tr w:rsidR="00891898" w:rsidRPr="00891898" w:rsidTr="00B520B9">
        <w:trPr>
          <w:cantSplit/>
          <w:trHeight w:val="421"/>
          <w:jc w:val="center"/>
        </w:trPr>
        <w:tc>
          <w:tcPr>
            <w:tcW w:w="10031" w:type="dxa"/>
            <w:gridSpan w:val="6"/>
          </w:tcPr>
          <w:p w:rsidR="00891898" w:rsidRPr="00891898" w:rsidRDefault="00891898" w:rsidP="00132ADD">
            <w:pPr>
              <w:jc w:val="center"/>
              <w:rPr>
                <w:color w:val="000000"/>
              </w:rPr>
            </w:pPr>
            <w:r w:rsidRPr="00891898">
              <w:rPr>
                <w:color w:val="000000"/>
              </w:rPr>
              <w:t>Сведения о судимости</w:t>
            </w:r>
          </w:p>
        </w:tc>
      </w:tr>
      <w:tr w:rsidR="00891898" w:rsidRPr="00891898" w:rsidTr="00B520B9">
        <w:trPr>
          <w:cantSplit/>
          <w:trHeight w:val="413"/>
          <w:jc w:val="center"/>
        </w:trPr>
        <w:tc>
          <w:tcPr>
            <w:tcW w:w="611" w:type="dxa"/>
          </w:tcPr>
          <w:p w:rsidR="00891898" w:rsidRPr="00891898" w:rsidRDefault="00891898" w:rsidP="00132ADD">
            <w:pPr>
              <w:rPr>
                <w:color w:val="000000"/>
              </w:rPr>
            </w:pPr>
          </w:p>
        </w:tc>
        <w:tc>
          <w:tcPr>
            <w:tcW w:w="2018" w:type="dxa"/>
          </w:tcPr>
          <w:p w:rsidR="00891898" w:rsidRPr="00891898" w:rsidRDefault="00891898" w:rsidP="00132AD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891898" w:rsidRPr="00891898" w:rsidRDefault="00891898" w:rsidP="00132ADD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891898" w:rsidRPr="00891898" w:rsidRDefault="00891898" w:rsidP="00132ADD">
            <w:pPr>
              <w:rPr>
                <w:color w:val="000000"/>
              </w:rPr>
            </w:pPr>
          </w:p>
        </w:tc>
        <w:tc>
          <w:tcPr>
            <w:tcW w:w="1414" w:type="dxa"/>
          </w:tcPr>
          <w:p w:rsidR="00891898" w:rsidRPr="00891898" w:rsidRDefault="00891898" w:rsidP="00132ADD">
            <w:pPr>
              <w:rPr>
                <w:color w:val="000000"/>
              </w:rPr>
            </w:pPr>
          </w:p>
        </w:tc>
        <w:tc>
          <w:tcPr>
            <w:tcW w:w="1877" w:type="dxa"/>
          </w:tcPr>
          <w:p w:rsidR="00891898" w:rsidRPr="00891898" w:rsidRDefault="00891898" w:rsidP="00132ADD">
            <w:pPr>
              <w:rPr>
                <w:color w:val="000000"/>
              </w:rPr>
            </w:pPr>
          </w:p>
        </w:tc>
      </w:tr>
      <w:tr w:rsidR="00261A0D" w:rsidRPr="00891898" w:rsidTr="00B65D93">
        <w:trPr>
          <w:cantSplit/>
          <w:trHeight w:val="413"/>
          <w:jc w:val="center"/>
        </w:trPr>
        <w:tc>
          <w:tcPr>
            <w:tcW w:w="10031" w:type="dxa"/>
            <w:gridSpan w:val="6"/>
          </w:tcPr>
          <w:p w:rsidR="00261A0D" w:rsidRPr="00891898" w:rsidRDefault="00261A0D" w:rsidP="00261A0D">
            <w:pPr>
              <w:jc w:val="center"/>
              <w:rPr>
                <w:color w:val="000000"/>
              </w:rPr>
            </w:pPr>
            <w:r>
              <w:t>Сведения о наличии статуса кандидата, аффилированного с иностранным агентом</w:t>
            </w:r>
          </w:p>
        </w:tc>
      </w:tr>
      <w:tr w:rsidR="00261A0D" w:rsidRPr="00891898" w:rsidTr="00B520B9">
        <w:trPr>
          <w:cantSplit/>
          <w:trHeight w:val="413"/>
          <w:jc w:val="center"/>
        </w:trPr>
        <w:tc>
          <w:tcPr>
            <w:tcW w:w="611" w:type="dxa"/>
          </w:tcPr>
          <w:p w:rsidR="00261A0D" w:rsidRPr="00891898" w:rsidRDefault="00261A0D" w:rsidP="00132ADD">
            <w:pPr>
              <w:rPr>
                <w:color w:val="000000"/>
              </w:rPr>
            </w:pPr>
          </w:p>
        </w:tc>
        <w:tc>
          <w:tcPr>
            <w:tcW w:w="2018" w:type="dxa"/>
          </w:tcPr>
          <w:p w:rsidR="00261A0D" w:rsidRPr="00891898" w:rsidRDefault="00261A0D" w:rsidP="00132ADD">
            <w:pPr>
              <w:rPr>
                <w:color w:val="000000"/>
              </w:rPr>
            </w:pPr>
          </w:p>
        </w:tc>
        <w:tc>
          <w:tcPr>
            <w:tcW w:w="1559" w:type="dxa"/>
          </w:tcPr>
          <w:p w:rsidR="00261A0D" w:rsidRPr="00891898" w:rsidRDefault="00261A0D" w:rsidP="00132ADD">
            <w:pPr>
              <w:rPr>
                <w:color w:val="000000"/>
              </w:rPr>
            </w:pPr>
          </w:p>
        </w:tc>
        <w:tc>
          <w:tcPr>
            <w:tcW w:w="2552" w:type="dxa"/>
          </w:tcPr>
          <w:p w:rsidR="00261A0D" w:rsidRPr="00891898" w:rsidRDefault="00261A0D" w:rsidP="00132ADD">
            <w:pPr>
              <w:rPr>
                <w:color w:val="000000"/>
              </w:rPr>
            </w:pPr>
          </w:p>
        </w:tc>
        <w:tc>
          <w:tcPr>
            <w:tcW w:w="1414" w:type="dxa"/>
          </w:tcPr>
          <w:p w:rsidR="00261A0D" w:rsidRPr="00891898" w:rsidRDefault="00261A0D" w:rsidP="00132ADD">
            <w:pPr>
              <w:rPr>
                <w:color w:val="000000"/>
              </w:rPr>
            </w:pPr>
          </w:p>
        </w:tc>
        <w:tc>
          <w:tcPr>
            <w:tcW w:w="1877" w:type="dxa"/>
          </w:tcPr>
          <w:p w:rsidR="00261A0D" w:rsidRPr="00891898" w:rsidRDefault="00261A0D" w:rsidP="00132ADD">
            <w:pPr>
              <w:rPr>
                <w:color w:val="000000"/>
              </w:rPr>
            </w:pPr>
          </w:p>
        </w:tc>
      </w:tr>
    </w:tbl>
    <w:p w:rsidR="00891898" w:rsidRDefault="00891898" w:rsidP="00891898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261A0D" w:rsidRPr="00891898" w:rsidRDefault="00261A0D" w:rsidP="00891898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891898" w:rsidRPr="00891898" w:rsidRDefault="00891898" w:rsidP="00891898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91898" w:rsidRPr="00891898" w:rsidRDefault="00891898" w:rsidP="00891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F3DD5" w:rsidRPr="00891898" w:rsidRDefault="008F3DD5" w:rsidP="00A00D28">
      <w:pPr>
        <w:pStyle w:val="a5"/>
        <w:spacing w:line="276" w:lineRule="auto"/>
        <w:jc w:val="both"/>
        <w:rPr>
          <w:rFonts w:ascii="Calibri" w:hAnsi="Calibri"/>
          <w:sz w:val="28"/>
          <w:szCs w:val="28"/>
        </w:rPr>
      </w:pPr>
    </w:p>
    <w:p w:rsidR="002D16B7" w:rsidRPr="00891898" w:rsidRDefault="002D16B7" w:rsidP="00A00D28">
      <w:pPr>
        <w:jc w:val="both"/>
        <w:rPr>
          <w:sz w:val="28"/>
          <w:szCs w:val="28"/>
        </w:rPr>
      </w:pPr>
    </w:p>
    <w:sectPr w:rsidR="002D16B7" w:rsidRPr="00891898" w:rsidSect="004F04D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A78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FA91635"/>
    <w:multiLevelType w:val="hybridMultilevel"/>
    <w:tmpl w:val="FC16963A"/>
    <w:lvl w:ilvl="0" w:tplc="8E50F9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51FC66BF"/>
    <w:multiLevelType w:val="hybridMultilevel"/>
    <w:tmpl w:val="6700083E"/>
    <w:lvl w:ilvl="0" w:tplc="5B7AD22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72FC74D4"/>
    <w:multiLevelType w:val="hybridMultilevel"/>
    <w:tmpl w:val="A718B69A"/>
    <w:lvl w:ilvl="0" w:tplc="164495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8766CF"/>
    <w:rsid w:val="00000C6F"/>
    <w:rsid w:val="0000122B"/>
    <w:rsid w:val="00053CEA"/>
    <w:rsid w:val="000B175A"/>
    <w:rsid w:val="000B5C99"/>
    <w:rsid w:val="000E4724"/>
    <w:rsid w:val="000E62AF"/>
    <w:rsid w:val="000F7E60"/>
    <w:rsid w:val="0011080F"/>
    <w:rsid w:val="001626AB"/>
    <w:rsid w:val="00197A1D"/>
    <w:rsid w:val="001A73BF"/>
    <w:rsid w:val="001C0886"/>
    <w:rsid w:val="001C7749"/>
    <w:rsid w:val="001D24B0"/>
    <w:rsid w:val="001D63BB"/>
    <w:rsid w:val="001E769E"/>
    <w:rsid w:val="00205D4C"/>
    <w:rsid w:val="00242972"/>
    <w:rsid w:val="00244B20"/>
    <w:rsid w:val="00261A0D"/>
    <w:rsid w:val="002C650F"/>
    <w:rsid w:val="002D16B7"/>
    <w:rsid w:val="00346861"/>
    <w:rsid w:val="00377275"/>
    <w:rsid w:val="003B1AB3"/>
    <w:rsid w:val="003B3EBE"/>
    <w:rsid w:val="00451E22"/>
    <w:rsid w:val="004551A8"/>
    <w:rsid w:val="00467EE3"/>
    <w:rsid w:val="004900DE"/>
    <w:rsid w:val="004D7A41"/>
    <w:rsid w:val="004F04DD"/>
    <w:rsid w:val="00551D81"/>
    <w:rsid w:val="00552F8D"/>
    <w:rsid w:val="00581A21"/>
    <w:rsid w:val="00587235"/>
    <w:rsid w:val="005C17D7"/>
    <w:rsid w:val="005D03FE"/>
    <w:rsid w:val="006004B2"/>
    <w:rsid w:val="006004DF"/>
    <w:rsid w:val="006374DB"/>
    <w:rsid w:val="00646A14"/>
    <w:rsid w:val="00657F8C"/>
    <w:rsid w:val="00666548"/>
    <w:rsid w:val="00685258"/>
    <w:rsid w:val="00686636"/>
    <w:rsid w:val="006D78EB"/>
    <w:rsid w:val="006E3C10"/>
    <w:rsid w:val="0072525B"/>
    <w:rsid w:val="00760EA7"/>
    <w:rsid w:val="00775711"/>
    <w:rsid w:val="007D0671"/>
    <w:rsid w:val="007D7ED4"/>
    <w:rsid w:val="007F6E78"/>
    <w:rsid w:val="008135FC"/>
    <w:rsid w:val="00843CEA"/>
    <w:rsid w:val="008766CF"/>
    <w:rsid w:val="00891898"/>
    <w:rsid w:val="008D3EA7"/>
    <w:rsid w:val="008F3DD5"/>
    <w:rsid w:val="00933E4D"/>
    <w:rsid w:val="00957E60"/>
    <w:rsid w:val="009C4761"/>
    <w:rsid w:val="00A00D28"/>
    <w:rsid w:val="00A15DFA"/>
    <w:rsid w:val="00A22362"/>
    <w:rsid w:val="00A358FE"/>
    <w:rsid w:val="00A5233E"/>
    <w:rsid w:val="00A55BA6"/>
    <w:rsid w:val="00A756C5"/>
    <w:rsid w:val="00A9062C"/>
    <w:rsid w:val="00B26B78"/>
    <w:rsid w:val="00B520B9"/>
    <w:rsid w:val="00B606D4"/>
    <w:rsid w:val="00B9041A"/>
    <w:rsid w:val="00BD6138"/>
    <w:rsid w:val="00C17E85"/>
    <w:rsid w:val="00C30FD0"/>
    <w:rsid w:val="00C34F7F"/>
    <w:rsid w:val="00C435ED"/>
    <w:rsid w:val="00C438EA"/>
    <w:rsid w:val="00C80996"/>
    <w:rsid w:val="00C94E1D"/>
    <w:rsid w:val="00CB1573"/>
    <w:rsid w:val="00CE0937"/>
    <w:rsid w:val="00D1222C"/>
    <w:rsid w:val="00D412A8"/>
    <w:rsid w:val="00DA4454"/>
    <w:rsid w:val="00DA7ED8"/>
    <w:rsid w:val="00DE46D1"/>
    <w:rsid w:val="00DF3C43"/>
    <w:rsid w:val="00E178F5"/>
    <w:rsid w:val="00E25E33"/>
    <w:rsid w:val="00E70BD1"/>
    <w:rsid w:val="00E834EF"/>
    <w:rsid w:val="00F322D7"/>
    <w:rsid w:val="00F457A1"/>
    <w:rsid w:val="00F641CE"/>
    <w:rsid w:val="00F6592E"/>
    <w:rsid w:val="00F74A31"/>
    <w:rsid w:val="00F90BFF"/>
    <w:rsid w:val="00FA2ADD"/>
    <w:rsid w:val="00FA4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F04D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F04DD"/>
    <w:rPr>
      <w:sz w:val="24"/>
      <w:szCs w:val="24"/>
    </w:rPr>
  </w:style>
  <w:style w:type="paragraph" w:customStyle="1" w:styleId="a7">
    <w:name w:val="приложение"/>
    <w:basedOn w:val="a"/>
    <w:link w:val="a8"/>
    <w:qFormat/>
    <w:rsid w:val="008F3DD5"/>
    <w:pPr>
      <w:tabs>
        <w:tab w:val="left" w:pos="4536"/>
      </w:tabs>
      <w:overflowPunct w:val="0"/>
      <w:autoSpaceDE w:val="0"/>
      <w:autoSpaceDN w:val="0"/>
      <w:adjustRightInd w:val="0"/>
      <w:ind w:left="4536"/>
      <w:jc w:val="center"/>
      <w:textAlignment w:val="baseline"/>
    </w:pPr>
    <w:rPr>
      <w:szCs w:val="22"/>
    </w:rPr>
  </w:style>
  <w:style w:type="paragraph" w:customStyle="1" w:styleId="a9">
    <w:name w:val="предзаголовок"/>
    <w:basedOn w:val="a"/>
    <w:link w:val="aa"/>
    <w:qFormat/>
    <w:rsid w:val="008F3DD5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a8">
    <w:name w:val="приложение Знак"/>
    <w:basedOn w:val="a0"/>
    <w:link w:val="a7"/>
    <w:locked/>
    <w:rsid w:val="008F3DD5"/>
    <w:rPr>
      <w:sz w:val="24"/>
      <w:szCs w:val="22"/>
    </w:rPr>
  </w:style>
  <w:style w:type="character" w:customStyle="1" w:styleId="aa">
    <w:name w:val="предзаголовок Знак"/>
    <w:basedOn w:val="a0"/>
    <w:link w:val="a9"/>
    <w:locked/>
    <w:rsid w:val="008F3DD5"/>
    <w:rPr>
      <w:sz w:val="28"/>
      <w:szCs w:val="28"/>
    </w:rPr>
  </w:style>
  <w:style w:type="paragraph" w:customStyle="1" w:styleId="ConsPlusNormal">
    <w:name w:val="ConsPlusNormal"/>
    <w:uiPriority w:val="99"/>
    <w:rsid w:val="008F3DD5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nhideWhenUsed/>
    <w:rsid w:val="00A00D2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00D28"/>
    <w:rPr>
      <w:sz w:val="16"/>
      <w:szCs w:val="16"/>
    </w:rPr>
  </w:style>
  <w:style w:type="paragraph" w:customStyle="1" w:styleId="ab">
    <w:name w:val="Стиль"/>
    <w:rsid w:val="00A00D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891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CF"/>
    <w:rPr>
      <w:sz w:val="24"/>
      <w:szCs w:val="24"/>
    </w:rPr>
  </w:style>
  <w:style w:type="paragraph" w:styleId="1">
    <w:name w:val="heading 1"/>
    <w:basedOn w:val="a"/>
    <w:next w:val="a"/>
    <w:qFormat/>
    <w:rsid w:val="008766CF"/>
    <w:pPr>
      <w:keepNext/>
      <w:jc w:val="center"/>
      <w:outlineLvl w:val="0"/>
    </w:pPr>
    <w:rPr>
      <w:b/>
      <w:sz w:val="40"/>
      <w:szCs w:val="20"/>
    </w:rPr>
  </w:style>
  <w:style w:type="paragraph" w:styleId="3">
    <w:name w:val="heading 3"/>
    <w:basedOn w:val="a"/>
    <w:next w:val="a"/>
    <w:qFormat/>
    <w:rsid w:val="00876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8766CF"/>
    <w:rPr>
      <w:sz w:val="28"/>
      <w:szCs w:val="20"/>
    </w:rPr>
  </w:style>
  <w:style w:type="table" w:styleId="a3">
    <w:name w:val="Table Grid"/>
    <w:basedOn w:val="a1"/>
    <w:uiPriority w:val="59"/>
    <w:rsid w:val="00A55B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B9041A"/>
    <w:pPr>
      <w:ind w:left="720"/>
      <w:contextualSpacing/>
    </w:pPr>
  </w:style>
  <w:style w:type="paragraph" w:styleId="a5">
    <w:name w:val="Body Text"/>
    <w:basedOn w:val="a"/>
    <w:link w:val="a6"/>
    <w:uiPriority w:val="99"/>
    <w:unhideWhenUsed/>
    <w:rsid w:val="004F04D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4F04DD"/>
    <w:rPr>
      <w:sz w:val="24"/>
      <w:szCs w:val="24"/>
    </w:rPr>
  </w:style>
  <w:style w:type="paragraph" w:customStyle="1" w:styleId="a7">
    <w:name w:val="приложение"/>
    <w:basedOn w:val="a"/>
    <w:link w:val="a8"/>
    <w:qFormat/>
    <w:rsid w:val="008F3DD5"/>
    <w:pPr>
      <w:tabs>
        <w:tab w:val="left" w:pos="4536"/>
      </w:tabs>
      <w:overflowPunct w:val="0"/>
      <w:autoSpaceDE w:val="0"/>
      <w:autoSpaceDN w:val="0"/>
      <w:adjustRightInd w:val="0"/>
      <w:ind w:left="4536"/>
      <w:jc w:val="center"/>
      <w:textAlignment w:val="baseline"/>
    </w:pPr>
    <w:rPr>
      <w:szCs w:val="22"/>
    </w:rPr>
  </w:style>
  <w:style w:type="paragraph" w:customStyle="1" w:styleId="a9">
    <w:name w:val="предзаголовок"/>
    <w:basedOn w:val="a"/>
    <w:link w:val="aa"/>
    <w:qFormat/>
    <w:rsid w:val="008F3DD5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character" w:customStyle="1" w:styleId="a8">
    <w:name w:val="приложение Знак"/>
    <w:basedOn w:val="a0"/>
    <w:link w:val="a7"/>
    <w:locked/>
    <w:rsid w:val="008F3DD5"/>
    <w:rPr>
      <w:sz w:val="24"/>
      <w:szCs w:val="22"/>
    </w:rPr>
  </w:style>
  <w:style w:type="character" w:customStyle="1" w:styleId="aa">
    <w:name w:val="предзаголовок Знак"/>
    <w:basedOn w:val="a0"/>
    <w:link w:val="a9"/>
    <w:locked/>
    <w:rsid w:val="008F3DD5"/>
    <w:rPr>
      <w:sz w:val="28"/>
      <w:szCs w:val="28"/>
    </w:rPr>
  </w:style>
  <w:style w:type="paragraph" w:customStyle="1" w:styleId="ConsPlusNormal">
    <w:name w:val="ConsPlusNormal"/>
    <w:uiPriority w:val="99"/>
    <w:rsid w:val="008F3DD5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30">
    <w:name w:val="Body Text Indent 3"/>
    <w:basedOn w:val="a"/>
    <w:link w:val="31"/>
    <w:unhideWhenUsed/>
    <w:rsid w:val="00A00D28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A00D28"/>
    <w:rPr>
      <w:sz w:val="16"/>
      <w:szCs w:val="16"/>
    </w:rPr>
  </w:style>
  <w:style w:type="paragraph" w:customStyle="1" w:styleId="ab">
    <w:name w:val="Стиль"/>
    <w:rsid w:val="00A00D2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rsid w:val="0089189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B18BD-DC96-42D0-926E-A25CBDFD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Administration</Company>
  <LinksUpToDate>false</LinksUpToDate>
  <CharactersWithSpaces>14190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Яцкова</dc:creator>
  <cp:lastModifiedBy>Izber</cp:lastModifiedBy>
  <cp:revision>6</cp:revision>
  <cp:lastPrinted>2025-08-12T09:47:00Z</cp:lastPrinted>
  <dcterms:created xsi:type="dcterms:W3CDTF">2025-08-12T09:38:00Z</dcterms:created>
  <dcterms:modified xsi:type="dcterms:W3CDTF">2025-08-12T09:48:00Z</dcterms:modified>
</cp:coreProperties>
</file>