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70" w:rsidRPr="003573B3" w:rsidRDefault="00C15608" w:rsidP="003A09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>КЕМЕРОВСКАЯ ОБЛАСТЬ</w:t>
      </w: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>МУНИЦИПАЛЬНОЕ ОБРАЗОВАНИЕ</w:t>
      </w: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 xml:space="preserve"> ТАШТАГОЛЬСКИЙ МУНИЦИПАЛЬНЫЙ РАЙОН</w:t>
      </w: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 xml:space="preserve">  СОВЕТ НАРОДНЫХ ДЕПУТАТОВ </w:t>
      </w: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>РЕШЕНИЕ</w:t>
      </w: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</w:p>
    <w:p w:rsidR="003A0970" w:rsidRPr="003573B3" w:rsidRDefault="003A0970" w:rsidP="003A09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 25 »  июля  2017 года № 267</w:t>
      </w:r>
      <w:r w:rsidRPr="003573B3">
        <w:rPr>
          <w:b/>
          <w:bCs/>
          <w:sz w:val="28"/>
          <w:szCs w:val="28"/>
        </w:rPr>
        <w:t>-рр</w:t>
      </w:r>
    </w:p>
    <w:p w:rsidR="003A0970" w:rsidRPr="003573B3" w:rsidRDefault="003A0970" w:rsidP="003A0970">
      <w:pPr>
        <w:jc w:val="center"/>
        <w:rPr>
          <w:sz w:val="28"/>
          <w:szCs w:val="28"/>
        </w:rPr>
      </w:pPr>
    </w:p>
    <w:p w:rsidR="003A0970" w:rsidRPr="003573B3" w:rsidRDefault="003A0970" w:rsidP="003A0970">
      <w:pPr>
        <w:pStyle w:val="a5"/>
        <w:jc w:val="right"/>
        <w:rPr>
          <w:b w:val="0"/>
          <w:bCs/>
          <w:sz w:val="28"/>
          <w:szCs w:val="28"/>
        </w:rPr>
      </w:pPr>
      <w:r w:rsidRPr="003573B3">
        <w:rPr>
          <w:b w:val="0"/>
          <w:bCs/>
          <w:sz w:val="28"/>
          <w:szCs w:val="28"/>
        </w:rPr>
        <w:t xml:space="preserve">Принято Советом народных депутатов </w:t>
      </w:r>
    </w:p>
    <w:p w:rsidR="003A0970" w:rsidRPr="003573B3" w:rsidRDefault="003A0970" w:rsidP="003A0970">
      <w:pPr>
        <w:pStyle w:val="a5"/>
        <w:jc w:val="right"/>
        <w:rPr>
          <w:b w:val="0"/>
          <w:bCs/>
          <w:sz w:val="28"/>
          <w:szCs w:val="28"/>
        </w:rPr>
      </w:pPr>
      <w:r w:rsidRPr="003573B3">
        <w:rPr>
          <w:b w:val="0"/>
          <w:bCs/>
          <w:sz w:val="28"/>
          <w:szCs w:val="28"/>
        </w:rPr>
        <w:t>Таштагольского муниципального района</w:t>
      </w:r>
    </w:p>
    <w:p w:rsidR="003A0970" w:rsidRPr="003573B3" w:rsidRDefault="003A0970" w:rsidP="003A0970">
      <w:pPr>
        <w:pStyle w:val="a5"/>
        <w:jc w:val="right"/>
        <w:rPr>
          <w:sz w:val="28"/>
          <w:szCs w:val="28"/>
        </w:rPr>
      </w:pPr>
      <w:r w:rsidRPr="003573B3">
        <w:rPr>
          <w:sz w:val="28"/>
          <w:szCs w:val="28"/>
        </w:rPr>
        <w:t xml:space="preserve">от 25 июля 2017 года  </w:t>
      </w:r>
    </w:p>
    <w:p w:rsidR="00FF5597" w:rsidRDefault="00FF5597">
      <w:pPr>
        <w:jc w:val="right"/>
        <w:rPr>
          <w:b/>
          <w:bCs/>
          <w:sz w:val="28"/>
          <w:szCs w:val="28"/>
        </w:rPr>
      </w:pPr>
    </w:p>
    <w:p w:rsidR="003A0970" w:rsidRPr="00A42A98" w:rsidRDefault="003A0970">
      <w:pPr>
        <w:jc w:val="right"/>
        <w:rPr>
          <w:b/>
          <w:bCs/>
          <w:sz w:val="28"/>
          <w:szCs w:val="28"/>
        </w:rPr>
      </w:pPr>
    </w:p>
    <w:p w:rsidR="00CD3F75" w:rsidRPr="00AF12F3" w:rsidRDefault="00CD3F75" w:rsidP="00AF12F3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 w:rsidR="00D37051">
        <w:rPr>
          <w:b/>
          <w:sz w:val="28"/>
          <w:szCs w:val="28"/>
        </w:rPr>
        <w:t xml:space="preserve"> изменений и </w:t>
      </w:r>
      <w:r w:rsidRPr="00AF12F3">
        <w:rPr>
          <w:b/>
          <w:sz w:val="28"/>
          <w:szCs w:val="28"/>
        </w:rPr>
        <w:t xml:space="preserve">дополнений в </w:t>
      </w:r>
      <w:r w:rsidR="00AF12F3" w:rsidRPr="00AF12F3">
        <w:rPr>
          <w:b/>
          <w:sz w:val="28"/>
          <w:szCs w:val="28"/>
        </w:rPr>
        <w:t>прогнозн</w:t>
      </w:r>
      <w:r w:rsidR="00AF12F3">
        <w:rPr>
          <w:b/>
          <w:sz w:val="28"/>
          <w:szCs w:val="28"/>
        </w:rPr>
        <w:t>ый</w:t>
      </w:r>
      <w:r w:rsidR="00AF12F3" w:rsidRPr="00AF12F3">
        <w:rPr>
          <w:b/>
          <w:sz w:val="28"/>
          <w:szCs w:val="28"/>
        </w:rPr>
        <w:t xml:space="preserve"> план (программ</w:t>
      </w:r>
      <w:r w:rsidR="00AF12F3">
        <w:rPr>
          <w:b/>
          <w:sz w:val="28"/>
          <w:szCs w:val="28"/>
        </w:rPr>
        <w:t>у</w:t>
      </w:r>
      <w:r w:rsidR="00AF12F3"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 на 201</w:t>
      </w:r>
      <w:r w:rsidR="00EA1DAC">
        <w:rPr>
          <w:b/>
          <w:sz w:val="28"/>
          <w:szCs w:val="28"/>
        </w:rPr>
        <w:t>7</w:t>
      </w:r>
      <w:r w:rsidR="00AF12F3" w:rsidRPr="00AF12F3">
        <w:rPr>
          <w:b/>
          <w:sz w:val="28"/>
          <w:szCs w:val="28"/>
        </w:rPr>
        <w:t xml:space="preserve"> год</w:t>
      </w:r>
      <w:r w:rsidR="008D6302" w:rsidRPr="00AF12F3">
        <w:rPr>
          <w:b/>
          <w:sz w:val="28"/>
          <w:szCs w:val="28"/>
        </w:rPr>
        <w:t>, утвержденн</w:t>
      </w:r>
      <w:r w:rsidR="003D7343">
        <w:rPr>
          <w:b/>
          <w:sz w:val="28"/>
          <w:szCs w:val="28"/>
        </w:rPr>
        <w:t>ый</w:t>
      </w:r>
      <w:r w:rsidR="008D6302" w:rsidRPr="00AF12F3">
        <w:rPr>
          <w:b/>
          <w:sz w:val="28"/>
          <w:szCs w:val="28"/>
        </w:rPr>
        <w:t xml:space="preserve"> решением </w:t>
      </w:r>
      <w:r w:rsidRPr="00AF12F3">
        <w:rPr>
          <w:b/>
          <w:sz w:val="28"/>
          <w:szCs w:val="28"/>
        </w:rPr>
        <w:t xml:space="preserve"> Совета народных депутатов</w:t>
      </w:r>
      <w:r w:rsidR="00AF12F3"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 </w:t>
      </w:r>
      <w:r w:rsidR="00EA1DAC">
        <w:rPr>
          <w:b/>
          <w:bCs/>
          <w:sz w:val="28"/>
          <w:szCs w:val="28"/>
        </w:rPr>
        <w:t>238</w:t>
      </w:r>
      <w:r w:rsidR="00BE7055" w:rsidRPr="00393E81">
        <w:rPr>
          <w:b/>
          <w:bCs/>
          <w:sz w:val="28"/>
          <w:szCs w:val="28"/>
        </w:rPr>
        <w:t>-рр</w:t>
      </w:r>
      <w:r w:rsidR="00BE7055" w:rsidRPr="00AF12F3">
        <w:rPr>
          <w:b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 xml:space="preserve">от </w:t>
      </w:r>
      <w:bookmarkStart w:id="0" w:name="_GoBack"/>
      <w:bookmarkEnd w:id="0"/>
      <w:r w:rsidR="00BE7055">
        <w:rPr>
          <w:b/>
          <w:bCs/>
          <w:sz w:val="28"/>
          <w:szCs w:val="28"/>
        </w:rPr>
        <w:t>29.12.</w:t>
      </w:r>
      <w:r w:rsidR="00BE7055" w:rsidRPr="00393E81">
        <w:rPr>
          <w:b/>
          <w:bCs/>
          <w:sz w:val="28"/>
          <w:szCs w:val="28"/>
        </w:rPr>
        <w:t>201</w:t>
      </w:r>
      <w:r w:rsidR="00EA1DAC">
        <w:rPr>
          <w:b/>
          <w:bCs/>
          <w:sz w:val="28"/>
          <w:szCs w:val="28"/>
        </w:rPr>
        <w:t>6</w:t>
      </w:r>
      <w:r w:rsidR="00BE7055" w:rsidRPr="00393E81">
        <w:rPr>
          <w:b/>
          <w:bCs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>года</w:t>
      </w:r>
      <w:r w:rsidRPr="00AF12F3">
        <w:rPr>
          <w:b/>
          <w:sz w:val="28"/>
          <w:szCs w:val="28"/>
        </w:rPr>
        <w:t xml:space="preserve"> 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3A0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A0970">
        <w:rPr>
          <w:sz w:val="28"/>
          <w:szCs w:val="28"/>
        </w:rPr>
        <w:t xml:space="preserve"> со ст. 10 Федерального закона «</w:t>
      </w:r>
      <w:r>
        <w:rPr>
          <w:sz w:val="28"/>
          <w:szCs w:val="28"/>
        </w:rPr>
        <w:t>О приватизации государственного и муниципального имущества</w:t>
      </w:r>
      <w:r w:rsidR="003A0970">
        <w:rPr>
          <w:sz w:val="28"/>
          <w:szCs w:val="28"/>
        </w:rPr>
        <w:t>» №</w:t>
      </w:r>
      <w:r>
        <w:rPr>
          <w:sz w:val="28"/>
          <w:szCs w:val="28"/>
        </w:rPr>
        <w:t xml:space="preserve"> 178-ФЗ от 21.12.2001</w:t>
      </w:r>
      <w:r w:rsidR="003A0970">
        <w:rPr>
          <w:sz w:val="28"/>
          <w:szCs w:val="28"/>
        </w:rPr>
        <w:t xml:space="preserve"> года, руководствуясь У</w:t>
      </w:r>
      <w:r w:rsidR="00CD3F75" w:rsidRPr="00A42A98">
        <w:rPr>
          <w:sz w:val="28"/>
          <w:szCs w:val="28"/>
        </w:rPr>
        <w:t xml:space="preserve">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702E18" w:rsidRDefault="00D37051" w:rsidP="003A0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702E18">
        <w:rPr>
          <w:sz w:val="28"/>
          <w:szCs w:val="28"/>
        </w:rPr>
        <w:t>в Прогнозный план (программу) приватизации муниципального имущества Таштагольского муниципального района на 2017 год, утвержденного  решением  Совета народных депутатов Таштагольского муниципально</w:t>
      </w:r>
      <w:r w:rsidR="003A0970">
        <w:rPr>
          <w:sz w:val="28"/>
          <w:szCs w:val="28"/>
        </w:rPr>
        <w:t>го района от 29 декабря 2016г. №</w:t>
      </w:r>
      <w:r w:rsidR="00702E18">
        <w:rPr>
          <w:sz w:val="28"/>
          <w:szCs w:val="28"/>
        </w:rPr>
        <w:t xml:space="preserve"> 238-рр:</w:t>
      </w:r>
    </w:p>
    <w:p w:rsidR="00702E18" w:rsidRDefault="00702E18" w:rsidP="003A0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D7343">
        <w:rPr>
          <w:sz w:val="28"/>
          <w:szCs w:val="28"/>
        </w:rPr>
        <w:t xml:space="preserve"> </w:t>
      </w:r>
      <w:r w:rsidR="00D37051">
        <w:rPr>
          <w:sz w:val="28"/>
          <w:szCs w:val="28"/>
        </w:rPr>
        <w:t xml:space="preserve">в пункт </w:t>
      </w:r>
      <w:r w:rsidR="00785659">
        <w:rPr>
          <w:sz w:val="28"/>
          <w:szCs w:val="28"/>
        </w:rPr>
        <w:t>13</w:t>
      </w:r>
      <w:r w:rsidR="00E8454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1. Недвижимое имущество,</w:t>
      </w:r>
      <w:r w:rsidRPr="0070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785659" w:rsidRDefault="00702E18" w:rsidP="003A0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843"/>
        <w:gridCol w:w="2126"/>
        <w:gridCol w:w="1276"/>
        <w:gridCol w:w="1133"/>
        <w:gridCol w:w="1706"/>
      </w:tblGrid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1418" w:type="dxa"/>
          </w:tcPr>
          <w:p w:rsidR="00785659" w:rsidRPr="00F22C79" w:rsidRDefault="00785659" w:rsidP="008D1C64">
            <w:pPr>
              <w:jc w:val="center"/>
              <w:rPr>
                <w:b/>
              </w:rPr>
            </w:pPr>
            <w:r w:rsidRPr="00F22C79">
              <w:rPr>
                <w:b/>
              </w:rPr>
              <w:t>№</w:t>
            </w:r>
          </w:p>
          <w:p w:rsidR="00785659" w:rsidRPr="00F22C79" w:rsidRDefault="00785659" w:rsidP="008D1C64">
            <w:pPr>
              <w:jc w:val="center"/>
              <w:rPr>
                <w:b/>
              </w:rPr>
            </w:pPr>
            <w:r w:rsidRPr="00F22C79">
              <w:rPr>
                <w:b/>
              </w:rPr>
              <w:t>п/п</w:t>
            </w:r>
          </w:p>
          <w:p w:rsidR="00785659" w:rsidRPr="00F22C79" w:rsidRDefault="00785659" w:rsidP="008D1C6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85659" w:rsidRPr="00F22C79" w:rsidRDefault="00785659" w:rsidP="008D1C64">
            <w:pPr>
              <w:ind w:left="36" w:hanging="36"/>
              <w:jc w:val="center"/>
              <w:rPr>
                <w:b/>
              </w:rPr>
            </w:pPr>
            <w:r w:rsidRPr="00F22C79">
              <w:rPr>
                <w:b/>
              </w:rPr>
              <w:t>Наименование объекта</w:t>
            </w:r>
          </w:p>
        </w:tc>
        <w:tc>
          <w:tcPr>
            <w:tcW w:w="2126" w:type="dxa"/>
          </w:tcPr>
          <w:p w:rsidR="00785659" w:rsidRPr="00F22C79" w:rsidRDefault="00785659" w:rsidP="008D1C64">
            <w:pPr>
              <w:jc w:val="center"/>
              <w:rPr>
                <w:b/>
              </w:rPr>
            </w:pPr>
            <w:r w:rsidRPr="00F22C79">
              <w:rPr>
                <w:b/>
              </w:rPr>
              <w:t>Адрес объекта</w:t>
            </w:r>
          </w:p>
        </w:tc>
        <w:tc>
          <w:tcPr>
            <w:tcW w:w="1276" w:type="dxa"/>
          </w:tcPr>
          <w:p w:rsidR="00785659" w:rsidRPr="00F22C79" w:rsidRDefault="00785659" w:rsidP="008D1C64">
            <w:pPr>
              <w:ind w:right="-108"/>
              <w:jc w:val="center"/>
              <w:rPr>
                <w:b/>
              </w:rPr>
            </w:pPr>
            <w:r w:rsidRPr="00F22C79">
              <w:rPr>
                <w:b/>
              </w:rPr>
              <w:t>Площадь, кв.м.</w:t>
            </w:r>
          </w:p>
        </w:tc>
        <w:tc>
          <w:tcPr>
            <w:tcW w:w="1133" w:type="dxa"/>
          </w:tcPr>
          <w:p w:rsidR="00785659" w:rsidRPr="00F22C79" w:rsidRDefault="00785659" w:rsidP="008D1C64">
            <w:pPr>
              <w:jc w:val="center"/>
              <w:rPr>
                <w:b/>
              </w:rPr>
            </w:pPr>
            <w:r w:rsidRPr="00F22C79">
              <w:rPr>
                <w:b/>
              </w:rPr>
              <w:t>Способ приватизации</w:t>
            </w:r>
          </w:p>
        </w:tc>
        <w:tc>
          <w:tcPr>
            <w:tcW w:w="1706" w:type="dxa"/>
          </w:tcPr>
          <w:p w:rsidR="00785659" w:rsidRPr="00F22C79" w:rsidRDefault="00785659" w:rsidP="008D1C64">
            <w:pPr>
              <w:pStyle w:val="a3"/>
              <w:jc w:val="center"/>
              <w:rPr>
                <w:b/>
              </w:rPr>
            </w:pPr>
            <w:r w:rsidRPr="00F22C79">
              <w:rPr>
                <w:b/>
              </w:rPr>
              <w:t>Предполагае</w:t>
            </w:r>
          </w:p>
          <w:p w:rsidR="00785659" w:rsidRPr="00F22C79" w:rsidRDefault="00785659" w:rsidP="008D1C64">
            <w:pPr>
              <w:jc w:val="center"/>
              <w:rPr>
                <w:b/>
              </w:rPr>
            </w:pPr>
            <w:r w:rsidRPr="00F22C79">
              <w:rPr>
                <w:b/>
              </w:rPr>
              <w:t>мый срок    приватиза-ции</w:t>
            </w:r>
          </w:p>
        </w:tc>
      </w:tr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9502" w:type="dxa"/>
            <w:gridSpan w:val="6"/>
          </w:tcPr>
          <w:p w:rsidR="00785659" w:rsidRPr="00F22C79" w:rsidRDefault="00785659" w:rsidP="008D1C64">
            <w:pPr>
              <w:pStyle w:val="a3"/>
              <w:jc w:val="center"/>
            </w:pPr>
            <w:r w:rsidRPr="00F22C79">
              <w:lastRenderedPageBreak/>
              <w:t>1. Недвижимое имущество</w:t>
            </w:r>
          </w:p>
        </w:tc>
      </w:tr>
      <w:tr w:rsidR="00785659" w:rsidRPr="00C732F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418" w:type="dxa"/>
          </w:tcPr>
          <w:p w:rsidR="00785659" w:rsidRDefault="00785659" w:rsidP="008D1C64">
            <w:pPr>
              <w:jc w:val="center"/>
            </w:pPr>
            <w:r>
              <w:t>13</w:t>
            </w:r>
            <w:r w:rsidRPr="00F22C79">
              <w:t>.</w:t>
            </w:r>
          </w:p>
          <w:p w:rsidR="00785659" w:rsidRPr="00F22C79" w:rsidRDefault="00785659" w:rsidP="008D1C64">
            <w:pPr>
              <w:jc w:val="center"/>
            </w:pPr>
            <w:r>
              <w:t>Исключить</w:t>
            </w:r>
          </w:p>
        </w:tc>
        <w:tc>
          <w:tcPr>
            <w:tcW w:w="1843" w:type="dxa"/>
          </w:tcPr>
          <w:p w:rsidR="00785659" w:rsidRPr="00C732F1" w:rsidRDefault="00785659" w:rsidP="008D1C64">
            <w:pPr>
              <w:jc w:val="both"/>
            </w:pPr>
            <w:r w:rsidRPr="00C732F1">
              <w:t>Встроенное нежилое помещение</w:t>
            </w:r>
          </w:p>
        </w:tc>
        <w:tc>
          <w:tcPr>
            <w:tcW w:w="2126" w:type="dxa"/>
          </w:tcPr>
          <w:p w:rsidR="00785659" w:rsidRPr="00C732F1" w:rsidRDefault="00785659" w:rsidP="008D1C64">
            <w:pPr>
              <w:shd w:val="clear" w:color="auto" w:fill="FFFFFF"/>
              <w:jc w:val="center"/>
            </w:pPr>
            <w:r w:rsidRPr="00C732F1">
              <w:t>пгт. Шерегеш, ул. Дзержинского, 17</w:t>
            </w:r>
          </w:p>
        </w:tc>
        <w:tc>
          <w:tcPr>
            <w:tcW w:w="1276" w:type="dxa"/>
          </w:tcPr>
          <w:p w:rsidR="00785659" w:rsidRPr="00C732F1" w:rsidRDefault="00785659" w:rsidP="008D1C64">
            <w:pPr>
              <w:jc w:val="center"/>
            </w:pPr>
            <w:r w:rsidRPr="00C732F1">
              <w:t>73,2</w:t>
            </w:r>
          </w:p>
        </w:tc>
        <w:tc>
          <w:tcPr>
            <w:tcW w:w="1133" w:type="dxa"/>
          </w:tcPr>
          <w:p w:rsidR="00785659" w:rsidRPr="00C732F1" w:rsidRDefault="00785659" w:rsidP="008D1C64">
            <w:pPr>
              <w:jc w:val="center"/>
            </w:pPr>
            <w:r w:rsidRPr="00C732F1">
              <w:t>аукцион</w:t>
            </w:r>
          </w:p>
        </w:tc>
        <w:tc>
          <w:tcPr>
            <w:tcW w:w="1706" w:type="dxa"/>
          </w:tcPr>
          <w:p w:rsidR="00785659" w:rsidRPr="00C732F1" w:rsidRDefault="00785659" w:rsidP="008D1C64">
            <w:r w:rsidRPr="00C732F1">
              <w:t xml:space="preserve">    1 полугодие</w:t>
            </w:r>
          </w:p>
          <w:p w:rsidR="00785659" w:rsidRPr="00C732F1" w:rsidRDefault="00785659" w:rsidP="008D1C64">
            <w:pPr>
              <w:jc w:val="center"/>
            </w:pPr>
            <w:r w:rsidRPr="00C732F1">
              <w:t>2017</w:t>
            </w:r>
          </w:p>
        </w:tc>
      </w:tr>
    </w:tbl>
    <w:p w:rsidR="00702E18" w:rsidRDefault="00702E18" w:rsidP="00702E1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E62ED" w:rsidRDefault="008E62ED" w:rsidP="00A1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4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дополнения в Прогнозный план (программу) приватизации муниципального имущества Таштагольского муниципального района на 2017 год, утвержденного  решением  Совета народных депутатов Таштагольского муниципального района от 29 декабря 2016г. </w:t>
      </w:r>
      <w:r w:rsidR="003A0970">
        <w:rPr>
          <w:sz w:val="28"/>
          <w:szCs w:val="28"/>
        </w:rPr>
        <w:t>№</w:t>
      </w:r>
      <w:r>
        <w:rPr>
          <w:sz w:val="28"/>
          <w:szCs w:val="28"/>
        </w:rPr>
        <w:t xml:space="preserve"> 238-рр:</w:t>
      </w:r>
    </w:p>
    <w:p w:rsidR="00396773" w:rsidRPr="00BE7055" w:rsidRDefault="008E62ED" w:rsidP="00A1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E62E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Раздел 1. Недвижимое имущество</w:t>
      </w:r>
      <w:r w:rsidRPr="00397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пунктами </w:t>
      </w:r>
      <w:r w:rsidR="00785659">
        <w:rPr>
          <w:sz w:val="28"/>
          <w:szCs w:val="28"/>
        </w:rPr>
        <w:t>14,15,16,17,18</w:t>
      </w:r>
      <w:r>
        <w:rPr>
          <w:sz w:val="28"/>
          <w:szCs w:val="28"/>
        </w:rPr>
        <w:t>,</w:t>
      </w:r>
      <w:r w:rsidR="003A5AD5">
        <w:rPr>
          <w:sz w:val="28"/>
          <w:szCs w:val="28"/>
        </w:rPr>
        <w:t>19,20,21</w:t>
      </w:r>
      <w:r>
        <w:rPr>
          <w:sz w:val="28"/>
          <w:szCs w:val="28"/>
        </w:rPr>
        <w:t xml:space="preserve">  изложить в следующей редакции:</w:t>
      </w:r>
    </w:p>
    <w:p w:rsidR="00785659" w:rsidRDefault="00702E18" w:rsidP="003A0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2127"/>
        <w:gridCol w:w="1418"/>
        <w:gridCol w:w="1133"/>
        <w:gridCol w:w="1640"/>
      </w:tblGrid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567" w:type="dxa"/>
          </w:tcPr>
          <w:p w:rsidR="00785659" w:rsidRPr="00785659" w:rsidRDefault="00785659" w:rsidP="008D1C64">
            <w:pPr>
              <w:jc w:val="center"/>
              <w:rPr>
                <w:b/>
                <w:sz w:val="20"/>
                <w:szCs w:val="20"/>
              </w:rPr>
            </w:pPr>
            <w:r w:rsidRPr="00785659">
              <w:rPr>
                <w:b/>
                <w:sz w:val="20"/>
                <w:szCs w:val="20"/>
              </w:rPr>
              <w:t>№</w:t>
            </w:r>
          </w:p>
          <w:p w:rsidR="00785659" w:rsidRPr="00785659" w:rsidRDefault="00785659" w:rsidP="008D1C64">
            <w:pPr>
              <w:jc w:val="center"/>
              <w:rPr>
                <w:b/>
                <w:sz w:val="20"/>
                <w:szCs w:val="20"/>
              </w:rPr>
            </w:pPr>
            <w:r w:rsidRPr="00785659">
              <w:rPr>
                <w:b/>
                <w:sz w:val="20"/>
                <w:szCs w:val="20"/>
              </w:rPr>
              <w:t>п/п</w:t>
            </w:r>
          </w:p>
          <w:p w:rsidR="00785659" w:rsidRPr="00785659" w:rsidRDefault="00785659" w:rsidP="008D1C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85659" w:rsidRPr="00785659" w:rsidRDefault="00785659" w:rsidP="008D1C64">
            <w:pPr>
              <w:ind w:left="36" w:hanging="36"/>
              <w:jc w:val="center"/>
              <w:rPr>
                <w:b/>
                <w:sz w:val="20"/>
                <w:szCs w:val="20"/>
              </w:rPr>
            </w:pPr>
            <w:r w:rsidRPr="00785659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</w:tcPr>
          <w:p w:rsidR="00785659" w:rsidRPr="00785659" w:rsidRDefault="00785659" w:rsidP="008D1C64">
            <w:pPr>
              <w:jc w:val="center"/>
              <w:rPr>
                <w:b/>
                <w:sz w:val="20"/>
                <w:szCs w:val="20"/>
              </w:rPr>
            </w:pPr>
            <w:r w:rsidRPr="00785659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418" w:type="dxa"/>
          </w:tcPr>
          <w:p w:rsidR="00785659" w:rsidRPr="00785659" w:rsidRDefault="00785659" w:rsidP="008D1C6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85659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133" w:type="dxa"/>
          </w:tcPr>
          <w:p w:rsidR="00785659" w:rsidRPr="00785659" w:rsidRDefault="00785659" w:rsidP="008D1C64">
            <w:pPr>
              <w:jc w:val="center"/>
              <w:rPr>
                <w:b/>
                <w:sz w:val="20"/>
                <w:szCs w:val="20"/>
              </w:rPr>
            </w:pPr>
            <w:r w:rsidRPr="00785659">
              <w:rPr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640" w:type="dxa"/>
          </w:tcPr>
          <w:p w:rsidR="00785659" w:rsidRPr="00785659" w:rsidRDefault="00785659" w:rsidP="008D1C64">
            <w:pPr>
              <w:pStyle w:val="a3"/>
              <w:jc w:val="center"/>
              <w:rPr>
                <w:b/>
                <w:szCs w:val="20"/>
              </w:rPr>
            </w:pPr>
            <w:r w:rsidRPr="00785659">
              <w:rPr>
                <w:b/>
                <w:szCs w:val="20"/>
              </w:rPr>
              <w:t>Предполагае</w:t>
            </w:r>
          </w:p>
          <w:p w:rsidR="00785659" w:rsidRPr="00785659" w:rsidRDefault="00785659" w:rsidP="00785659">
            <w:pPr>
              <w:jc w:val="center"/>
              <w:rPr>
                <w:b/>
                <w:sz w:val="20"/>
                <w:szCs w:val="20"/>
              </w:rPr>
            </w:pPr>
            <w:r w:rsidRPr="00785659">
              <w:rPr>
                <w:b/>
                <w:sz w:val="20"/>
                <w:szCs w:val="20"/>
              </w:rPr>
              <w:t>мый срок    приватизации</w:t>
            </w:r>
          </w:p>
        </w:tc>
      </w:tr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9862" w:type="dxa"/>
            <w:gridSpan w:val="6"/>
          </w:tcPr>
          <w:p w:rsidR="00785659" w:rsidRPr="00F22C79" w:rsidRDefault="00785659" w:rsidP="008D1C64">
            <w:pPr>
              <w:pStyle w:val="a3"/>
              <w:jc w:val="center"/>
            </w:pPr>
            <w:r w:rsidRPr="00F22C79">
              <w:t>1. Недвижимое имущество</w:t>
            </w:r>
          </w:p>
        </w:tc>
      </w:tr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67" w:type="dxa"/>
          </w:tcPr>
          <w:p w:rsidR="00785659" w:rsidRPr="00F22C79" w:rsidRDefault="00785659" w:rsidP="008D1C64">
            <w:pPr>
              <w:jc w:val="center"/>
            </w:pPr>
            <w:r>
              <w:t>14</w:t>
            </w:r>
            <w:r w:rsidRPr="00F22C79">
              <w:t>.</w:t>
            </w:r>
          </w:p>
        </w:tc>
        <w:tc>
          <w:tcPr>
            <w:tcW w:w="2977" w:type="dxa"/>
          </w:tcPr>
          <w:p w:rsidR="00785659" w:rsidRPr="00F22C79" w:rsidRDefault="00785659" w:rsidP="008D1C64">
            <w:r w:rsidRPr="00F22C79">
              <w:t>Встроенное нежилое помещение</w:t>
            </w:r>
            <w:r>
              <w:t xml:space="preserve"> </w:t>
            </w:r>
          </w:p>
        </w:tc>
        <w:tc>
          <w:tcPr>
            <w:tcW w:w="2127" w:type="dxa"/>
          </w:tcPr>
          <w:p w:rsidR="00785659" w:rsidRPr="00F22C79" w:rsidRDefault="00785659" w:rsidP="008D1C64">
            <w:pPr>
              <w:jc w:val="center"/>
            </w:pPr>
            <w:r w:rsidRPr="00F22C79">
              <w:t xml:space="preserve">г. Таштагол, </w:t>
            </w:r>
          </w:p>
          <w:p w:rsidR="00785659" w:rsidRPr="00F22C79" w:rsidRDefault="00785659" w:rsidP="008D1C64">
            <w:pPr>
              <w:jc w:val="center"/>
            </w:pPr>
            <w:r w:rsidRPr="00F22C79">
              <w:t>ул. Ленина, 11</w:t>
            </w:r>
          </w:p>
        </w:tc>
        <w:tc>
          <w:tcPr>
            <w:tcW w:w="1418" w:type="dxa"/>
          </w:tcPr>
          <w:p w:rsidR="00785659" w:rsidRPr="00F22C79" w:rsidRDefault="00785659" w:rsidP="008D1C64">
            <w:pPr>
              <w:ind w:right="-108"/>
              <w:jc w:val="center"/>
            </w:pPr>
            <w:r>
              <w:t>277,7</w:t>
            </w:r>
          </w:p>
        </w:tc>
        <w:tc>
          <w:tcPr>
            <w:tcW w:w="1133" w:type="dxa"/>
          </w:tcPr>
          <w:p w:rsidR="00785659" w:rsidRPr="00F22C79" w:rsidRDefault="00785659" w:rsidP="008D1C64">
            <w:pPr>
              <w:jc w:val="center"/>
            </w:pPr>
            <w:r w:rsidRPr="00F22C79">
              <w:t>аукцион</w:t>
            </w:r>
          </w:p>
        </w:tc>
        <w:tc>
          <w:tcPr>
            <w:tcW w:w="1640" w:type="dxa"/>
          </w:tcPr>
          <w:p w:rsidR="00785659" w:rsidRPr="00F22C79" w:rsidRDefault="00785659" w:rsidP="008D1C64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785659" w:rsidRPr="00F22C79" w:rsidRDefault="00785659" w:rsidP="008D1C64">
            <w:pPr>
              <w:jc w:val="center"/>
            </w:pPr>
            <w:r w:rsidRPr="00F22C79">
              <w:t>2017</w:t>
            </w:r>
          </w:p>
        </w:tc>
      </w:tr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7" w:type="dxa"/>
          </w:tcPr>
          <w:p w:rsidR="00785659" w:rsidRPr="00F22C79" w:rsidRDefault="00785659" w:rsidP="008D1C64">
            <w:pPr>
              <w:jc w:val="center"/>
            </w:pPr>
            <w:r w:rsidRPr="00F22C79">
              <w:t>1</w:t>
            </w:r>
            <w:r>
              <w:t>5</w:t>
            </w:r>
            <w:r w:rsidRPr="00F22C79">
              <w:t>.</w:t>
            </w:r>
          </w:p>
        </w:tc>
        <w:tc>
          <w:tcPr>
            <w:tcW w:w="2977" w:type="dxa"/>
          </w:tcPr>
          <w:p w:rsidR="00785659" w:rsidRPr="00F22C79" w:rsidRDefault="00785659" w:rsidP="008D1C64">
            <w:r w:rsidRPr="00F22C79">
              <w:t>Встроенное нежилое помещение</w:t>
            </w:r>
          </w:p>
        </w:tc>
        <w:tc>
          <w:tcPr>
            <w:tcW w:w="2127" w:type="dxa"/>
          </w:tcPr>
          <w:p w:rsidR="00785659" w:rsidRPr="00F22C79" w:rsidRDefault="00785659" w:rsidP="008D1C64">
            <w:pPr>
              <w:jc w:val="center"/>
            </w:pPr>
            <w:r w:rsidRPr="00F22C79">
              <w:t xml:space="preserve">г. Таштагол, </w:t>
            </w:r>
          </w:p>
          <w:p w:rsidR="00785659" w:rsidRPr="00F22C79" w:rsidRDefault="00785659" w:rsidP="008D1C64">
            <w:pPr>
              <w:jc w:val="center"/>
            </w:pPr>
            <w:r w:rsidRPr="00F22C79">
              <w:t>ул. Ленина, 11</w:t>
            </w:r>
          </w:p>
        </w:tc>
        <w:tc>
          <w:tcPr>
            <w:tcW w:w="1418" w:type="dxa"/>
          </w:tcPr>
          <w:p w:rsidR="00785659" w:rsidRPr="00F22C79" w:rsidRDefault="00785659" w:rsidP="008D1C64">
            <w:pPr>
              <w:ind w:right="-108"/>
              <w:jc w:val="center"/>
            </w:pPr>
            <w:r>
              <w:t>40,1</w:t>
            </w:r>
          </w:p>
        </w:tc>
        <w:tc>
          <w:tcPr>
            <w:tcW w:w="1133" w:type="dxa"/>
          </w:tcPr>
          <w:p w:rsidR="00785659" w:rsidRPr="00F22C79" w:rsidRDefault="00785659" w:rsidP="008D1C64">
            <w:pPr>
              <w:jc w:val="center"/>
            </w:pPr>
            <w:r w:rsidRPr="00F22C79">
              <w:t>аукцион</w:t>
            </w:r>
          </w:p>
        </w:tc>
        <w:tc>
          <w:tcPr>
            <w:tcW w:w="1640" w:type="dxa"/>
          </w:tcPr>
          <w:p w:rsidR="00785659" w:rsidRPr="00F22C79" w:rsidRDefault="00785659" w:rsidP="008D1C64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785659" w:rsidRPr="00F22C79" w:rsidRDefault="00785659" w:rsidP="008D1C64">
            <w:pPr>
              <w:jc w:val="center"/>
            </w:pPr>
            <w:r w:rsidRPr="00F22C79">
              <w:t>2017</w:t>
            </w:r>
          </w:p>
        </w:tc>
      </w:tr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7" w:type="dxa"/>
          </w:tcPr>
          <w:p w:rsidR="00785659" w:rsidRPr="00F22C79" w:rsidRDefault="00785659" w:rsidP="008D1C64">
            <w:pPr>
              <w:jc w:val="center"/>
            </w:pPr>
            <w:r>
              <w:t>16.</w:t>
            </w:r>
          </w:p>
        </w:tc>
        <w:tc>
          <w:tcPr>
            <w:tcW w:w="2977" w:type="dxa"/>
          </w:tcPr>
          <w:p w:rsidR="00785659" w:rsidRPr="00F22C79" w:rsidRDefault="00785659" w:rsidP="008D1C64">
            <w:r w:rsidRPr="00F22C79">
              <w:t>Встроенное нежилое помещение</w:t>
            </w:r>
          </w:p>
        </w:tc>
        <w:tc>
          <w:tcPr>
            <w:tcW w:w="2127" w:type="dxa"/>
          </w:tcPr>
          <w:p w:rsidR="00785659" w:rsidRPr="00F22C79" w:rsidRDefault="00785659" w:rsidP="008D1C64">
            <w:pPr>
              <w:jc w:val="center"/>
            </w:pPr>
            <w:r w:rsidRPr="00F22C79">
              <w:t xml:space="preserve">г. Таштагол, </w:t>
            </w:r>
          </w:p>
          <w:p w:rsidR="00785659" w:rsidRPr="00F22C79" w:rsidRDefault="00785659" w:rsidP="008D1C64">
            <w:pPr>
              <w:jc w:val="center"/>
            </w:pPr>
            <w:r w:rsidRPr="00F22C79">
              <w:t>ул. Ленина, 11</w:t>
            </w:r>
          </w:p>
        </w:tc>
        <w:tc>
          <w:tcPr>
            <w:tcW w:w="1418" w:type="dxa"/>
          </w:tcPr>
          <w:p w:rsidR="00785659" w:rsidRPr="00F22C79" w:rsidRDefault="00785659" w:rsidP="008D1C64">
            <w:pPr>
              <w:ind w:right="-108"/>
              <w:jc w:val="center"/>
            </w:pPr>
            <w:r>
              <w:t>54,7</w:t>
            </w:r>
          </w:p>
        </w:tc>
        <w:tc>
          <w:tcPr>
            <w:tcW w:w="1133" w:type="dxa"/>
          </w:tcPr>
          <w:p w:rsidR="00785659" w:rsidRPr="00F22C79" w:rsidRDefault="00785659" w:rsidP="008D1C64">
            <w:pPr>
              <w:jc w:val="center"/>
            </w:pPr>
            <w:r w:rsidRPr="00F22C79">
              <w:t>аукцион</w:t>
            </w:r>
          </w:p>
        </w:tc>
        <w:tc>
          <w:tcPr>
            <w:tcW w:w="1640" w:type="dxa"/>
          </w:tcPr>
          <w:p w:rsidR="00785659" w:rsidRPr="00F22C79" w:rsidRDefault="00785659" w:rsidP="008D1C64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785659" w:rsidRPr="00F22C79" w:rsidRDefault="00785659" w:rsidP="008D1C64">
            <w:pPr>
              <w:jc w:val="center"/>
            </w:pPr>
            <w:r w:rsidRPr="00F22C79">
              <w:t>2017</w:t>
            </w:r>
          </w:p>
        </w:tc>
      </w:tr>
      <w:tr w:rsidR="00785659" w:rsidRPr="00F22C7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7" w:type="dxa"/>
          </w:tcPr>
          <w:p w:rsidR="00785659" w:rsidRDefault="00785659" w:rsidP="008D1C64">
            <w:pPr>
              <w:jc w:val="center"/>
            </w:pPr>
            <w:r>
              <w:t>17.</w:t>
            </w:r>
          </w:p>
        </w:tc>
        <w:tc>
          <w:tcPr>
            <w:tcW w:w="2977" w:type="dxa"/>
          </w:tcPr>
          <w:p w:rsidR="00785659" w:rsidRPr="00F22C79" w:rsidRDefault="00785659" w:rsidP="008D1C64">
            <w:r w:rsidRPr="00F22C79">
              <w:t>Встроенное нежилое помещение</w:t>
            </w:r>
          </w:p>
        </w:tc>
        <w:tc>
          <w:tcPr>
            <w:tcW w:w="2127" w:type="dxa"/>
          </w:tcPr>
          <w:p w:rsidR="00785659" w:rsidRPr="00F22C79" w:rsidRDefault="00785659" w:rsidP="008D1C64">
            <w:pPr>
              <w:jc w:val="center"/>
            </w:pPr>
            <w:r>
              <w:t>пгт. Шерегеш, ул. Первомайская, 12а</w:t>
            </w:r>
          </w:p>
        </w:tc>
        <w:tc>
          <w:tcPr>
            <w:tcW w:w="1418" w:type="dxa"/>
          </w:tcPr>
          <w:p w:rsidR="00785659" w:rsidRDefault="00785659" w:rsidP="008D1C64">
            <w:pPr>
              <w:ind w:right="-108"/>
              <w:jc w:val="center"/>
            </w:pPr>
            <w:r>
              <w:t>111,8</w:t>
            </w:r>
          </w:p>
        </w:tc>
        <w:tc>
          <w:tcPr>
            <w:tcW w:w="1133" w:type="dxa"/>
          </w:tcPr>
          <w:p w:rsidR="00785659" w:rsidRPr="00F22C79" w:rsidRDefault="00785659" w:rsidP="008D1C64">
            <w:pPr>
              <w:jc w:val="center"/>
            </w:pPr>
            <w:r w:rsidRPr="00F22C79">
              <w:t>аукцион</w:t>
            </w:r>
          </w:p>
        </w:tc>
        <w:tc>
          <w:tcPr>
            <w:tcW w:w="1640" w:type="dxa"/>
          </w:tcPr>
          <w:p w:rsidR="00785659" w:rsidRPr="00F22C79" w:rsidRDefault="00785659" w:rsidP="008D1C64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785659" w:rsidRPr="00F22C79" w:rsidRDefault="00785659" w:rsidP="008D1C64">
            <w:pPr>
              <w:jc w:val="center"/>
            </w:pPr>
            <w:r w:rsidRPr="00F22C79">
              <w:t>2017</w:t>
            </w:r>
          </w:p>
        </w:tc>
      </w:tr>
      <w:tr w:rsidR="0078565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7" w:type="dxa"/>
          </w:tcPr>
          <w:p w:rsidR="00785659" w:rsidRDefault="00785659" w:rsidP="008D1C64">
            <w:pPr>
              <w:jc w:val="center"/>
            </w:pPr>
            <w:r>
              <w:t>18.</w:t>
            </w:r>
          </w:p>
        </w:tc>
        <w:tc>
          <w:tcPr>
            <w:tcW w:w="2977" w:type="dxa"/>
          </w:tcPr>
          <w:p w:rsidR="00785659" w:rsidRDefault="00785659" w:rsidP="008D1C64">
            <w:r>
              <w:t>Сооружения:</w:t>
            </w:r>
          </w:p>
          <w:p w:rsidR="00785659" w:rsidRDefault="00785659" w:rsidP="008D1C64">
            <w:r>
              <w:t>- отдельно стоящее нежилое здание подстанции, расположенное по адресу: Кемеровская область, г. Таштагол, общая площадь 14,6 кв.м.;</w:t>
            </w:r>
          </w:p>
          <w:p w:rsidR="00785659" w:rsidRPr="00F22C79" w:rsidRDefault="00785659" w:rsidP="008D1C64">
            <w:r>
              <w:t>- кабельная линия электропередачи 6кВ ф.-28 «Водная станция», расположенная по адресу: Кемеровская область, Таштагольский район, Мундыбашское городское поселение, пгт. Мундыбаш, ул. Октябрьская – ул. Левобережная, протяженность 410  м.</w:t>
            </w:r>
          </w:p>
        </w:tc>
        <w:tc>
          <w:tcPr>
            <w:tcW w:w="2127" w:type="dxa"/>
          </w:tcPr>
          <w:p w:rsidR="00785659" w:rsidRDefault="00785659" w:rsidP="008D1C64">
            <w:pPr>
              <w:jc w:val="center"/>
            </w:pPr>
            <w:r>
              <w:t>Кемеровская область, Таштагольский район</w:t>
            </w:r>
          </w:p>
        </w:tc>
        <w:tc>
          <w:tcPr>
            <w:tcW w:w="1418" w:type="dxa"/>
          </w:tcPr>
          <w:p w:rsidR="00785659" w:rsidRDefault="00785659" w:rsidP="008D1C64">
            <w:pPr>
              <w:ind w:right="-108"/>
              <w:jc w:val="center"/>
            </w:pPr>
          </w:p>
        </w:tc>
        <w:tc>
          <w:tcPr>
            <w:tcW w:w="1133" w:type="dxa"/>
          </w:tcPr>
          <w:p w:rsidR="00785659" w:rsidRPr="00F22C79" w:rsidRDefault="00785659" w:rsidP="008D1C64">
            <w:pPr>
              <w:jc w:val="center"/>
            </w:pPr>
            <w:r>
              <w:t>аукцион</w:t>
            </w:r>
          </w:p>
        </w:tc>
        <w:tc>
          <w:tcPr>
            <w:tcW w:w="1640" w:type="dxa"/>
          </w:tcPr>
          <w:p w:rsidR="00785659" w:rsidRPr="00F22C79" w:rsidRDefault="00785659" w:rsidP="008D1C64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785659" w:rsidRDefault="00785659" w:rsidP="008D1C64">
            <w:pPr>
              <w:jc w:val="center"/>
            </w:pPr>
            <w:r w:rsidRPr="00F22C79">
              <w:t>2017</w:t>
            </w:r>
          </w:p>
        </w:tc>
      </w:tr>
      <w:tr w:rsidR="003A5AD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7" w:type="dxa"/>
          </w:tcPr>
          <w:p w:rsidR="003A5AD5" w:rsidRPr="00F22C79" w:rsidRDefault="003A5AD5" w:rsidP="00152003">
            <w:pPr>
              <w:jc w:val="center"/>
            </w:pPr>
            <w:r>
              <w:t>19</w:t>
            </w:r>
            <w:r w:rsidRPr="00F22C79">
              <w:t>.</w:t>
            </w:r>
          </w:p>
        </w:tc>
        <w:tc>
          <w:tcPr>
            <w:tcW w:w="2977" w:type="dxa"/>
          </w:tcPr>
          <w:p w:rsidR="003A5AD5" w:rsidRPr="00F22C79" w:rsidRDefault="003A5AD5" w:rsidP="00152003">
            <w:r>
              <w:t xml:space="preserve">Отдельно стоящее нежилое здание </w:t>
            </w:r>
          </w:p>
        </w:tc>
        <w:tc>
          <w:tcPr>
            <w:tcW w:w="2127" w:type="dxa"/>
          </w:tcPr>
          <w:p w:rsidR="003A5AD5" w:rsidRPr="00F22C79" w:rsidRDefault="003A5AD5" w:rsidP="00152003">
            <w:pPr>
              <w:jc w:val="center"/>
            </w:pPr>
            <w:r>
              <w:t>Пгт. Каз, ул. Токарева, 17</w:t>
            </w:r>
          </w:p>
        </w:tc>
        <w:tc>
          <w:tcPr>
            <w:tcW w:w="1418" w:type="dxa"/>
          </w:tcPr>
          <w:p w:rsidR="003A5AD5" w:rsidRPr="00F22C79" w:rsidRDefault="003A5AD5" w:rsidP="00152003">
            <w:pPr>
              <w:ind w:right="-108"/>
              <w:jc w:val="center"/>
            </w:pPr>
            <w:r>
              <w:t>98,1</w:t>
            </w:r>
          </w:p>
        </w:tc>
        <w:tc>
          <w:tcPr>
            <w:tcW w:w="1133" w:type="dxa"/>
          </w:tcPr>
          <w:p w:rsidR="003A5AD5" w:rsidRPr="00F22C79" w:rsidRDefault="003A5AD5" w:rsidP="00152003">
            <w:pPr>
              <w:jc w:val="center"/>
            </w:pPr>
            <w:r w:rsidRPr="00F22C79">
              <w:t>аукцион</w:t>
            </w:r>
          </w:p>
        </w:tc>
        <w:tc>
          <w:tcPr>
            <w:tcW w:w="1640" w:type="dxa"/>
          </w:tcPr>
          <w:p w:rsidR="003A5AD5" w:rsidRPr="00F22C79" w:rsidRDefault="003A5AD5" w:rsidP="00152003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3A5AD5" w:rsidRPr="00F22C79" w:rsidRDefault="003A5AD5" w:rsidP="00152003">
            <w:pPr>
              <w:jc w:val="center"/>
            </w:pPr>
            <w:r w:rsidRPr="00F22C79">
              <w:t>2017</w:t>
            </w:r>
          </w:p>
        </w:tc>
      </w:tr>
      <w:tr w:rsidR="003A5AD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7" w:type="dxa"/>
          </w:tcPr>
          <w:p w:rsidR="003A5AD5" w:rsidRDefault="003A5AD5" w:rsidP="00152003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977" w:type="dxa"/>
          </w:tcPr>
          <w:p w:rsidR="003A5AD5" w:rsidRDefault="003A5AD5" w:rsidP="00152003">
            <w:r w:rsidRPr="00EB795F">
              <w:t xml:space="preserve">Отдельно стоящее нежилое здание </w:t>
            </w:r>
          </w:p>
        </w:tc>
        <w:tc>
          <w:tcPr>
            <w:tcW w:w="2127" w:type="dxa"/>
          </w:tcPr>
          <w:p w:rsidR="003A5AD5" w:rsidRDefault="003A5AD5" w:rsidP="00152003">
            <w:pPr>
              <w:jc w:val="center"/>
            </w:pPr>
            <w:r>
              <w:t>п. Кондома, переулок Пионерский, 4</w:t>
            </w:r>
          </w:p>
        </w:tc>
        <w:tc>
          <w:tcPr>
            <w:tcW w:w="1418" w:type="dxa"/>
          </w:tcPr>
          <w:p w:rsidR="003A5AD5" w:rsidRDefault="003A5AD5" w:rsidP="00152003">
            <w:pPr>
              <w:ind w:right="-108"/>
              <w:jc w:val="center"/>
            </w:pPr>
            <w:r>
              <w:t>782</w:t>
            </w:r>
          </w:p>
        </w:tc>
        <w:tc>
          <w:tcPr>
            <w:tcW w:w="1133" w:type="dxa"/>
          </w:tcPr>
          <w:p w:rsidR="003A5AD5" w:rsidRPr="00F22C79" w:rsidRDefault="003A5AD5" w:rsidP="00152003">
            <w:pPr>
              <w:jc w:val="center"/>
            </w:pPr>
            <w:r w:rsidRPr="00F22C79">
              <w:t>аукцион</w:t>
            </w:r>
          </w:p>
        </w:tc>
        <w:tc>
          <w:tcPr>
            <w:tcW w:w="1640" w:type="dxa"/>
          </w:tcPr>
          <w:p w:rsidR="003A5AD5" w:rsidRPr="00F22C79" w:rsidRDefault="003A5AD5" w:rsidP="00152003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3A5AD5" w:rsidRPr="00F22C79" w:rsidRDefault="003A5AD5" w:rsidP="00152003">
            <w:pPr>
              <w:jc w:val="center"/>
            </w:pPr>
            <w:r w:rsidRPr="00F22C79">
              <w:t>2017</w:t>
            </w:r>
          </w:p>
        </w:tc>
      </w:tr>
      <w:tr w:rsidR="003A5AD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7" w:type="dxa"/>
          </w:tcPr>
          <w:p w:rsidR="003A5AD5" w:rsidRDefault="003A5AD5" w:rsidP="00152003">
            <w:pPr>
              <w:jc w:val="center"/>
            </w:pPr>
            <w:r>
              <w:t>21.</w:t>
            </w:r>
          </w:p>
        </w:tc>
        <w:tc>
          <w:tcPr>
            <w:tcW w:w="2977" w:type="dxa"/>
          </w:tcPr>
          <w:p w:rsidR="003A5AD5" w:rsidRDefault="003A5AD5" w:rsidP="00152003">
            <w:r w:rsidRPr="00EB795F">
              <w:t xml:space="preserve">Отдельно стоящее нежилое здание </w:t>
            </w:r>
          </w:p>
        </w:tc>
        <w:tc>
          <w:tcPr>
            <w:tcW w:w="2127" w:type="dxa"/>
          </w:tcPr>
          <w:p w:rsidR="003A5AD5" w:rsidRDefault="003A5AD5" w:rsidP="00152003">
            <w:pPr>
              <w:jc w:val="center"/>
            </w:pPr>
            <w:r>
              <w:t>п. Кондома</w:t>
            </w:r>
          </w:p>
        </w:tc>
        <w:tc>
          <w:tcPr>
            <w:tcW w:w="1418" w:type="dxa"/>
          </w:tcPr>
          <w:p w:rsidR="003A5AD5" w:rsidRDefault="003A5AD5" w:rsidP="00152003">
            <w:pPr>
              <w:ind w:right="-108"/>
              <w:jc w:val="center"/>
            </w:pPr>
            <w:r>
              <w:t>105</w:t>
            </w:r>
          </w:p>
        </w:tc>
        <w:tc>
          <w:tcPr>
            <w:tcW w:w="1133" w:type="dxa"/>
          </w:tcPr>
          <w:p w:rsidR="003A5AD5" w:rsidRPr="00F22C79" w:rsidRDefault="003A5AD5" w:rsidP="00152003">
            <w:pPr>
              <w:jc w:val="center"/>
            </w:pPr>
            <w:r w:rsidRPr="00F22C79">
              <w:t>аукцион</w:t>
            </w:r>
          </w:p>
        </w:tc>
        <w:tc>
          <w:tcPr>
            <w:tcW w:w="1640" w:type="dxa"/>
          </w:tcPr>
          <w:p w:rsidR="003A5AD5" w:rsidRPr="00F22C79" w:rsidRDefault="003A5AD5" w:rsidP="00152003">
            <w:pPr>
              <w:jc w:val="center"/>
            </w:pPr>
            <w:r>
              <w:t>2</w:t>
            </w:r>
            <w:r w:rsidRPr="00F22C79">
              <w:t xml:space="preserve"> полугодие</w:t>
            </w:r>
          </w:p>
          <w:p w:rsidR="003A5AD5" w:rsidRPr="00F22C79" w:rsidRDefault="003A5AD5" w:rsidP="00152003">
            <w:pPr>
              <w:jc w:val="center"/>
            </w:pPr>
            <w:r w:rsidRPr="00F22C79">
              <w:t>2017</w:t>
            </w:r>
          </w:p>
        </w:tc>
      </w:tr>
    </w:tbl>
    <w:p w:rsidR="008E62ED" w:rsidRDefault="008E62ED" w:rsidP="008E62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E62ED" w:rsidRDefault="008E62ED" w:rsidP="008E62E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62ED" w:rsidRDefault="008E62ED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«Красная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8E62ED" w:rsidRDefault="008E62ED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A42A98">
        <w:rPr>
          <w:sz w:val="28"/>
          <w:szCs w:val="28"/>
        </w:rPr>
        <w:t xml:space="preserve">.   </w:t>
      </w:r>
      <w:r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опубликования.</w:t>
      </w:r>
    </w:p>
    <w:p w:rsidR="003A0970" w:rsidRDefault="003A0970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A0970" w:rsidRDefault="003A0970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A0970" w:rsidRDefault="003A0970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A0970" w:rsidRPr="003573B3" w:rsidRDefault="003A0970" w:rsidP="003A0970">
      <w:pPr>
        <w:ind w:right="-6"/>
        <w:jc w:val="both"/>
        <w:rPr>
          <w:sz w:val="28"/>
          <w:szCs w:val="28"/>
        </w:rPr>
      </w:pPr>
      <w:r w:rsidRPr="003573B3">
        <w:rPr>
          <w:sz w:val="28"/>
          <w:szCs w:val="28"/>
        </w:rPr>
        <w:t xml:space="preserve">Глава Таштагольского </w:t>
      </w:r>
    </w:p>
    <w:p w:rsidR="003A0970" w:rsidRPr="003573B3" w:rsidRDefault="003A0970" w:rsidP="003A0970">
      <w:pPr>
        <w:ind w:right="-6"/>
        <w:jc w:val="both"/>
        <w:rPr>
          <w:sz w:val="28"/>
          <w:szCs w:val="28"/>
        </w:rPr>
      </w:pPr>
      <w:r w:rsidRPr="003573B3">
        <w:rPr>
          <w:sz w:val="28"/>
          <w:szCs w:val="28"/>
        </w:rPr>
        <w:t xml:space="preserve">муниципального района                                                            </w:t>
      </w:r>
      <w:r>
        <w:rPr>
          <w:sz w:val="28"/>
          <w:szCs w:val="28"/>
        </w:rPr>
        <w:t xml:space="preserve">       </w:t>
      </w:r>
      <w:r w:rsidRPr="003573B3">
        <w:rPr>
          <w:sz w:val="28"/>
          <w:szCs w:val="28"/>
        </w:rPr>
        <w:t xml:space="preserve">В.Н. Макута    </w:t>
      </w:r>
    </w:p>
    <w:p w:rsidR="003A0970" w:rsidRDefault="003A0970" w:rsidP="003A0970">
      <w:pPr>
        <w:pStyle w:val="a3"/>
        <w:ind w:right="1238"/>
        <w:jc w:val="left"/>
        <w:rPr>
          <w:b/>
          <w:bCs/>
          <w:sz w:val="28"/>
          <w:szCs w:val="28"/>
        </w:rPr>
      </w:pPr>
    </w:p>
    <w:p w:rsidR="003A0970" w:rsidRDefault="003A0970" w:rsidP="003A0970">
      <w:pPr>
        <w:pStyle w:val="a3"/>
        <w:ind w:right="1238"/>
        <w:jc w:val="left"/>
        <w:rPr>
          <w:b/>
          <w:bCs/>
          <w:sz w:val="28"/>
          <w:szCs w:val="28"/>
        </w:rPr>
      </w:pPr>
    </w:p>
    <w:p w:rsidR="003A0970" w:rsidRPr="003573B3" w:rsidRDefault="003A0970" w:rsidP="003A0970">
      <w:pPr>
        <w:pStyle w:val="a3"/>
        <w:ind w:right="1238"/>
        <w:jc w:val="left"/>
        <w:rPr>
          <w:b/>
          <w:bCs/>
          <w:sz w:val="28"/>
          <w:szCs w:val="28"/>
        </w:rPr>
      </w:pPr>
    </w:p>
    <w:p w:rsidR="003A0970" w:rsidRPr="003A0970" w:rsidRDefault="003A0970" w:rsidP="003A0970">
      <w:pPr>
        <w:pStyle w:val="a3"/>
        <w:ind w:right="1238"/>
        <w:jc w:val="left"/>
        <w:rPr>
          <w:bCs/>
          <w:sz w:val="28"/>
          <w:szCs w:val="28"/>
        </w:rPr>
      </w:pPr>
      <w:r w:rsidRPr="003A0970">
        <w:rPr>
          <w:bCs/>
          <w:sz w:val="28"/>
          <w:szCs w:val="28"/>
        </w:rPr>
        <w:t xml:space="preserve">Председатель Совета народных депутатов  </w:t>
      </w:r>
    </w:p>
    <w:p w:rsidR="003A0970" w:rsidRPr="003573B3" w:rsidRDefault="003A0970" w:rsidP="003A0970">
      <w:pPr>
        <w:pStyle w:val="a3"/>
        <w:ind w:right="-6"/>
        <w:jc w:val="left"/>
        <w:rPr>
          <w:b/>
          <w:bCs/>
          <w:sz w:val="28"/>
          <w:szCs w:val="28"/>
        </w:rPr>
      </w:pPr>
      <w:r w:rsidRPr="003A0970">
        <w:rPr>
          <w:bCs/>
          <w:sz w:val="28"/>
          <w:szCs w:val="28"/>
        </w:rPr>
        <w:t xml:space="preserve">Таштагольского муниципального района                            </w:t>
      </w:r>
      <w:r>
        <w:rPr>
          <w:bCs/>
          <w:sz w:val="28"/>
          <w:szCs w:val="28"/>
        </w:rPr>
        <w:t xml:space="preserve">         </w:t>
      </w:r>
      <w:r w:rsidRPr="003A0970">
        <w:rPr>
          <w:bCs/>
          <w:sz w:val="28"/>
          <w:szCs w:val="28"/>
        </w:rPr>
        <w:t xml:space="preserve">  И.Г. Азаренок</w:t>
      </w:r>
    </w:p>
    <w:p w:rsidR="003A0970" w:rsidRDefault="003A0970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A0970" w:rsidRPr="00FF5597" w:rsidRDefault="003A0970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E62ED" w:rsidRDefault="008E62ED" w:rsidP="00785659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3A5AD5" w:rsidRDefault="003A5AD5" w:rsidP="00785659">
      <w:pPr>
        <w:ind w:left="300"/>
        <w:jc w:val="both"/>
        <w:rPr>
          <w:sz w:val="28"/>
          <w:szCs w:val="28"/>
        </w:rPr>
      </w:pPr>
    </w:p>
    <w:p w:rsidR="003A5AD5" w:rsidRPr="008E62ED" w:rsidRDefault="003A5AD5" w:rsidP="00785659">
      <w:pPr>
        <w:ind w:left="300"/>
        <w:jc w:val="both"/>
        <w:rPr>
          <w:sz w:val="28"/>
          <w:szCs w:val="28"/>
        </w:rPr>
      </w:pPr>
    </w:p>
    <w:sectPr w:rsidR="003A5AD5" w:rsidRPr="008E62ED" w:rsidSect="00A14E20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15608">
      <w:r>
        <w:separator/>
      </w:r>
    </w:p>
  </w:endnote>
  <w:endnote w:type="continuationSeparator" w:id="0">
    <w:p w:rsidR="00000000" w:rsidRDefault="00C1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70" w:rsidRDefault="003A0970" w:rsidP="003A097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0970" w:rsidRDefault="003A0970" w:rsidP="003A097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70" w:rsidRDefault="003A0970" w:rsidP="003A097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5608">
      <w:rPr>
        <w:rStyle w:val="a8"/>
        <w:noProof/>
      </w:rPr>
      <w:t>3</w:t>
    </w:r>
    <w:r>
      <w:rPr>
        <w:rStyle w:val="a8"/>
      </w:rPr>
      <w:fldChar w:fldCharType="end"/>
    </w:r>
  </w:p>
  <w:p w:rsidR="003A0970" w:rsidRDefault="003A0970" w:rsidP="003A09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15608">
      <w:r>
        <w:separator/>
      </w:r>
    </w:p>
  </w:footnote>
  <w:footnote w:type="continuationSeparator" w:id="0">
    <w:p w:rsidR="00000000" w:rsidRDefault="00C15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02D"/>
    <w:rsid w:val="000102C3"/>
    <w:rsid w:val="00064407"/>
    <w:rsid w:val="000B7739"/>
    <w:rsid w:val="00106343"/>
    <w:rsid w:val="00112D2D"/>
    <w:rsid w:val="00152003"/>
    <w:rsid w:val="0016287D"/>
    <w:rsid w:val="001A7155"/>
    <w:rsid w:val="001B745A"/>
    <w:rsid w:val="001C703F"/>
    <w:rsid w:val="00221EFA"/>
    <w:rsid w:val="00281D88"/>
    <w:rsid w:val="002C429C"/>
    <w:rsid w:val="002D1690"/>
    <w:rsid w:val="00314578"/>
    <w:rsid w:val="0032102D"/>
    <w:rsid w:val="00374006"/>
    <w:rsid w:val="00396773"/>
    <w:rsid w:val="00397E19"/>
    <w:rsid w:val="003A0970"/>
    <w:rsid w:val="003A5226"/>
    <w:rsid w:val="003A5AD5"/>
    <w:rsid w:val="003B3CEC"/>
    <w:rsid w:val="003D7343"/>
    <w:rsid w:val="004522DF"/>
    <w:rsid w:val="00485BC5"/>
    <w:rsid w:val="004E535E"/>
    <w:rsid w:val="00511209"/>
    <w:rsid w:val="0056540F"/>
    <w:rsid w:val="005758CD"/>
    <w:rsid w:val="005767B1"/>
    <w:rsid w:val="00580C0B"/>
    <w:rsid w:val="005F5732"/>
    <w:rsid w:val="0064469A"/>
    <w:rsid w:val="00667CE9"/>
    <w:rsid w:val="00671C69"/>
    <w:rsid w:val="00702E18"/>
    <w:rsid w:val="00743360"/>
    <w:rsid w:val="007550D4"/>
    <w:rsid w:val="00765594"/>
    <w:rsid w:val="00785659"/>
    <w:rsid w:val="0079227B"/>
    <w:rsid w:val="007B538B"/>
    <w:rsid w:val="008019C3"/>
    <w:rsid w:val="00807E1B"/>
    <w:rsid w:val="00832B7C"/>
    <w:rsid w:val="00840530"/>
    <w:rsid w:val="00877FCE"/>
    <w:rsid w:val="008811F6"/>
    <w:rsid w:val="008A6E64"/>
    <w:rsid w:val="008D1C64"/>
    <w:rsid w:val="008D6302"/>
    <w:rsid w:val="008E62ED"/>
    <w:rsid w:val="00917ABE"/>
    <w:rsid w:val="009317ED"/>
    <w:rsid w:val="009B64E1"/>
    <w:rsid w:val="009B7FDC"/>
    <w:rsid w:val="009C3A5D"/>
    <w:rsid w:val="009F0FFD"/>
    <w:rsid w:val="00A14E20"/>
    <w:rsid w:val="00A336B4"/>
    <w:rsid w:val="00A42A98"/>
    <w:rsid w:val="00A472AF"/>
    <w:rsid w:val="00A50D13"/>
    <w:rsid w:val="00A948A3"/>
    <w:rsid w:val="00A95DA9"/>
    <w:rsid w:val="00AB548F"/>
    <w:rsid w:val="00AE049A"/>
    <w:rsid w:val="00AE7145"/>
    <w:rsid w:val="00AF12F3"/>
    <w:rsid w:val="00B45465"/>
    <w:rsid w:val="00B6464E"/>
    <w:rsid w:val="00B92A52"/>
    <w:rsid w:val="00BA7611"/>
    <w:rsid w:val="00BB22EB"/>
    <w:rsid w:val="00BD12C3"/>
    <w:rsid w:val="00BE7055"/>
    <w:rsid w:val="00BF089F"/>
    <w:rsid w:val="00C15608"/>
    <w:rsid w:val="00C43C72"/>
    <w:rsid w:val="00C52215"/>
    <w:rsid w:val="00C67F66"/>
    <w:rsid w:val="00C960E0"/>
    <w:rsid w:val="00CC0D80"/>
    <w:rsid w:val="00CD3F75"/>
    <w:rsid w:val="00D128E9"/>
    <w:rsid w:val="00D37051"/>
    <w:rsid w:val="00D410FA"/>
    <w:rsid w:val="00DB7920"/>
    <w:rsid w:val="00E0789C"/>
    <w:rsid w:val="00E53379"/>
    <w:rsid w:val="00E84541"/>
    <w:rsid w:val="00EA1DAC"/>
    <w:rsid w:val="00EA607D"/>
    <w:rsid w:val="00EB266B"/>
    <w:rsid w:val="00EC5C52"/>
    <w:rsid w:val="00EC633F"/>
    <w:rsid w:val="00F22876"/>
    <w:rsid w:val="00F3719C"/>
    <w:rsid w:val="00F437C7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character" w:customStyle="1" w:styleId="TitleChar">
    <w:name w:val="Title Char"/>
    <w:basedOn w:val="a0"/>
    <w:rsid w:val="003A0970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footer"/>
    <w:basedOn w:val="a"/>
    <w:rsid w:val="003A09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0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cp:lastModifiedBy>Luda</cp:lastModifiedBy>
  <cp:revision>2</cp:revision>
  <cp:lastPrinted>2017-07-31T06:48:00Z</cp:lastPrinted>
  <dcterms:created xsi:type="dcterms:W3CDTF">2017-07-31T06:49:00Z</dcterms:created>
  <dcterms:modified xsi:type="dcterms:W3CDTF">2017-07-31T06:49:00Z</dcterms:modified>
</cp:coreProperties>
</file>