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2E" w:rsidRDefault="00A5562E" w:rsidP="001B09E0">
      <w:pPr>
        <w:ind w:left="-1680"/>
        <w:jc w:val="center"/>
        <w:rPr>
          <w:b/>
          <w:sz w:val="28"/>
          <w:szCs w:val="28"/>
        </w:rPr>
      </w:pPr>
    </w:p>
    <w:p w:rsidR="00485AED" w:rsidRDefault="00513C6E" w:rsidP="001B09E0">
      <w:pPr>
        <w:ind w:left="-168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-367665</wp:posOffset>
            </wp:positionV>
            <wp:extent cx="762000" cy="904875"/>
            <wp:effectExtent l="19050" t="0" r="0" b="0"/>
            <wp:wrapNone/>
            <wp:docPr id="3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AED">
        <w:rPr>
          <w:b/>
          <w:sz w:val="28"/>
          <w:szCs w:val="28"/>
        </w:rPr>
        <w:t xml:space="preserve"> </w:t>
      </w:r>
    </w:p>
    <w:p w:rsidR="003E0D12" w:rsidRPr="007A72C8" w:rsidRDefault="003E0D12" w:rsidP="001B09E0">
      <w:pPr>
        <w:ind w:left="-1680"/>
        <w:jc w:val="center"/>
        <w:rPr>
          <w:b/>
          <w:sz w:val="28"/>
          <w:szCs w:val="28"/>
        </w:rPr>
      </w:pPr>
    </w:p>
    <w:p w:rsidR="00743DC1" w:rsidRPr="007A72C8" w:rsidRDefault="00743DC1" w:rsidP="001B09E0">
      <w:pPr>
        <w:ind w:left="-1680"/>
        <w:jc w:val="center"/>
        <w:rPr>
          <w:b/>
          <w:sz w:val="28"/>
          <w:szCs w:val="28"/>
        </w:rPr>
      </w:pPr>
    </w:p>
    <w:p w:rsidR="00485AED" w:rsidRDefault="00485AED" w:rsidP="008B4CCA">
      <w:pPr>
        <w:jc w:val="center"/>
        <w:rPr>
          <w:b/>
          <w:sz w:val="28"/>
          <w:szCs w:val="28"/>
        </w:rPr>
      </w:pPr>
    </w:p>
    <w:p w:rsidR="00485AED" w:rsidRPr="008B4CCA" w:rsidRDefault="00485AED" w:rsidP="008B4CCA">
      <w:pPr>
        <w:pStyle w:val="5"/>
        <w:spacing w:before="0" w:line="360" w:lineRule="auto"/>
        <w:rPr>
          <w:lang w:val="ru-RU"/>
        </w:rPr>
      </w:pPr>
      <w:r w:rsidRPr="008B4CCA">
        <w:rPr>
          <w:lang w:val="ru-RU"/>
        </w:rPr>
        <w:t>КЕМЕРОВСКАЯ ОБЛАСТЬ</w:t>
      </w:r>
      <w:r w:rsidR="003E0D12">
        <w:rPr>
          <w:lang w:val="ru-RU"/>
        </w:rPr>
        <w:t>-КУЗБАСС</w:t>
      </w:r>
    </w:p>
    <w:p w:rsidR="00485AED" w:rsidRPr="008B4CCA" w:rsidRDefault="00485AED" w:rsidP="008B4CCA">
      <w:pPr>
        <w:pStyle w:val="5"/>
        <w:spacing w:before="0" w:line="360" w:lineRule="auto"/>
        <w:rPr>
          <w:lang w:val="ru-RU"/>
        </w:rPr>
      </w:pPr>
      <w:r w:rsidRPr="008B4CCA">
        <w:rPr>
          <w:lang w:val="ru-RU"/>
        </w:rPr>
        <w:t>ТАШТАГОЛЬСКИЙ МУНИЦИПАЛЬНЫЙ РАЙОН</w:t>
      </w:r>
    </w:p>
    <w:p w:rsidR="00485AED" w:rsidRPr="008B4CCA" w:rsidRDefault="00485AED" w:rsidP="008B4CCA">
      <w:pPr>
        <w:pStyle w:val="5"/>
        <w:spacing w:before="0" w:line="360" w:lineRule="auto"/>
        <w:rPr>
          <w:lang w:val="ru-RU"/>
        </w:rPr>
      </w:pPr>
      <w:r w:rsidRPr="008B4CCA">
        <w:rPr>
          <w:lang w:val="ru-RU"/>
        </w:rPr>
        <w:t>АДМИНИСТРАЦИЯ ТАШТАГОЛЬСКОГО МУНИЦИПАЛЬНОГО РАЙОНА</w:t>
      </w:r>
    </w:p>
    <w:p w:rsidR="00485AED" w:rsidRPr="00F964AD" w:rsidRDefault="00485AED" w:rsidP="008B4CCA"/>
    <w:p w:rsidR="00485AED" w:rsidRPr="005F77AD" w:rsidRDefault="00485AED" w:rsidP="008B4CCA">
      <w:pPr>
        <w:pStyle w:val="4"/>
        <w:jc w:val="center"/>
        <w:rPr>
          <w:spacing w:val="60"/>
        </w:rPr>
      </w:pPr>
      <w:r w:rsidRPr="005F77AD">
        <w:rPr>
          <w:bCs w:val="0"/>
          <w:spacing w:val="60"/>
        </w:rPr>
        <w:t>ПОСТАНОВЛЕНИЕ</w:t>
      </w:r>
    </w:p>
    <w:p w:rsidR="00485AED" w:rsidRPr="000559A9" w:rsidRDefault="00485AED" w:rsidP="002628B8"/>
    <w:p w:rsidR="00485AED" w:rsidRDefault="00485AED" w:rsidP="002628B8">
      <w:pPr>
        <w:rPr>
          <w:sz w:val="28"/>
          <w:szCs w:val="28"/>
        </w:rPr>
      </w:pPr>
      <w:r w:rsidRPr="006A42AC">
        <w:rPr>
          <w:sz w:val="28"/>
          <w:szCs w:val="28"/>
        </w:rPr>
        <w:t>от  «</w:t>
      </w:r>
      <w:r w:rsidR="00FA2179" w:rsidRPr="006A42AC">
        <w:rPr>
          <w:sz w:val="28"/>
          <w:szCs w:val="28"/>
        </w:rPr>
        <w:t xml:space="preserve">  </w:t>
      </w:r>
      <w:r w:rsidR="008F78A9">
        <w:rPr>
          <w:sz w:val="28"/>
          <w:szCs w:val="28"/>
        </w:rPr>
        <w:t xml:space="preserve"> </w:t>
      </w:r>
      <w:r w:rsidR="00FA2179" w:rsidRPr="006A42AC">
        <w:rPr>
          <w:sz w:val="28"/>
          <w:szCs w:val="28"/>
        </w:rPr>
        <w:t xml:space="preserve">  </w:t>
      </w:r>
      <w:r w:rsidRPr="006A42AC">
        <w:rPr>
          <w:sz w:val="28"/>
          <w:szCs w:val="28"/>
        </w:rPr>
        <w:t>»</w:t>
      </w:r>
      <w:r w:rsidR="00E91F76">
        <w:rPr>
          <w:sz w:val="28"/>
          <w:szCs w:val="28"/>
        </w:rPr>
        <w:t xml:space="preserve"> </w:t>
      </w:r>
      <w:r w:rsidR="008F78A9">
        <w:rPr>
          <w:sz w:val="28"/>
          <w:szCs w:val="28"/>
        </w:rPr>
        <w:t xml:space="preserve">                 </w:t>
      </w:r>
      <w:r w:rsidR="00E91F76">
        <w:rPr>
          <w:sz w:val="28"/>
          <w:szCs w:val="28"/>
        </w:rPr>
        <w:t xml:space="preserve"> </w:t>
      </w:r>
      <w:r w:rsidR="00513C6E" w:rsidRPr="006A42AC">
        <w:rPr>
          <w:sz w:val="28"/>
          <w:szCs w:val="28"/>
        </w:rPr>
        <w:t xml:space="preserve"> </w:t>
      </w:r>
      <w:r w:rsidRPr="006A42AC">
        <w:rPr>
          <w:sz w:val="28"/>
          <w:szCs w:val="28"/>
        </w:rPr>
        <w:t>20</w:t>
      </w:r>
      <w:r w:rsidR="003E0D12" w:rsidRPr="006A42AC">
        <w:rPr>
          <w:sz w:val="28"/>
          <w:szCs w:val="28"/>
        </w:rPr>
        <w:t>2</w:t>
      </w:r>
      <w:r w:rsidR="008F78A9">
        <w:rPr>
          <w:sz w:val="28"/>
          <w:szCs w:val="28"/>
        </w:rPr>
        <w:t>4</w:t>
      </w:r>
      <w:r w:rsidRPr="006A42A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8F78A9">
        <w:rPr>
          <w:sz w:val="28"/>
          <w:szCs w:val="28"/>
        </w:rPr>
        <w:t xml:space="preserve">           </w:t>
      </w:r>
      <w:r w:rsidR="00E91F76">
        <w:rPr>
          <w:sz w:val="28"/>
          <w:szCs w:val="28"/>
        </w:rPr>
        <w:t>-</w:t>
      </w:r>
      <w:proofErr w:type="spellStart"/>
      <w:proofErr w:type="gramStart"/>
      <w:r w:rsidR="00E91F76">
        <w:rPr>
          <w:sz w:val="28"/>
          <w:szCs w:val="28"/>
        </w:rPr>
        <w:t>п</w:t>
      </w:r>
      <w:proofErr w:type="spellEnd"/>
      <w:proofErr w:type="gramEnd"/>
    </w:p>
    <w:p w:rsidR="00546FB7" w:rsidRPr="00191E0C" w:rsidRDefault="00546FB7" w:rsidP="002628B8">
      <w:pPr>
        <w:rPr>
          <w:sz w:val="28"/>
          <w:szCs w:val="28"/>
        </w:rPr>
      </w:pPr>
    </w:p>
    <w:p w:rsidR="00485AED" w:rsidRPr="00F50922" w:rsidRDefault="00F87943" w:rsidP="008B4CCA">
      <w:pPr>
        <w:ind w:left="397"/>
        <w:jc w:val="center"/>
        <w:rPr>
          <w:b/>
          <w:sz w:val="28"/>
          <w:szCs w:val="28"/>
        </w:rPr>
      </w:pPr>
      <w:r w:rsidRPr="00F50922">
        <w:rPr>
          <w:b/>
          <w:sz w:val="28"/>
          <w:szCs w:val="28"/>
        </w:rPr>
        <w:t xml:space="preserve">О  внесении изменений в постановление Администрации </w:t>
      </w:r>
      <w:proofErr w:type="spellStart"/>
      <w:r w:rsidRPr="00F50922">
        <w:rPr>
          <w:b/>
          <w:sz w:val="28"/>
          <w:szCs w:val="28"/>
        </w:rPr>
        <w:t>Таштагольского</w:t>
      </w:r>
      <w:proofErr w:type="spellEnd"/>
      <w:r w:rsidRPr="00F50922">
        <w:rPr>
          <w:b/>
          <w:sz w:val="28"/>
          <w:szCs w:val="28"/>
        </w:rPr>
        <w:t xml:space="preserve"> муниципального района </w:t>
      </w:r>
      <w:r w:rsidR="0063332D" w:rsidRPr="00F50922">
        <w:rPr>
          <w:b/>
          <w:sz w:val="28"/>
          <w:szCs w:val="28"/>
        </w:rPr>
        <w:t>от  09 июня 2017</w:t>
      </w:r>
      <w:r w:rsidR="00C9059E" w:rsidRPr="00F50922">
        <w:rPr>
          <w:b/>
          <w:sz w:val="28"/>
          <w:szCs w:val="28"/>
        </w:rPr>
        <w:t xml:space="preserve"> </w:t>
      </w:r>
      <w:r w:rsidR="0063332D" w:rsidRPr="00F50922">
        <w:rPr>
          <w:b/>
          <w:sz w:val="28"/>
          <w:szCs w:val="28"/>
        </w:rPr>
        <w:t xml:space="preserve">№428-п </w:t>
      </w:r>
      <w:r w:rsidRPr="00F50922">
        <w:rPr>
          <w:b/>
          <w:sz w:val="28"/>
          <w:szCs w:val="28"/>
        </w:rPr>
        <w:t>«</w:t>
      </w:r>
      <w:r w:rsidR="00485AED" w:rsidRPr="00F50922">
        <w:rPr>
          <w:b/>
          <w:sz w:val="28"/>
          <w:szCs w:val="28"/>
        </w:rPr>
        <w:t xml:space="preserve">Об утверждении прогноза социально-экономического развития </w:t>
      </w:r>
      <w:proofErr w:type="spellStart"/>
      <w:r w:rsidR="00485AED" w:rsidRPr="00F50922">
        <w:rPr>
          <w:b/>
          <w:sz w:val="28"/>
          <w:szCs w:val="28"/>
        </w:rPr>
        <w:t>Таштагольского</w:t>
      </w:r>
      <w:proofErr w:type="spellEnd"/>
      <w:r w:rsidR="00485AED" w:rsidRPr="00F50922">
        <w:rPr>
          <w:b/>
          <w:sz w:val="28"/>
          <w:szCs w:val="28"/>
        </w:rPr>
        <w:t xml:space="preserve"> муниципального района  на период до 2035 года</w:t>
      </w:r>
      <w:r w:rsidR="00943B11" w:rsidRPr="00F50922">
        <w:rPr>
          <w:b/>
          <w:sz w:val="28"/>
          <w:szCs w:val="28"/>
        </w:rPr>
        <w:t>»</w:t>
      </w:r>
    </w:p>
    <w:p w:rsidR="00485AED" w:rsidRPr="00F50922" w:rsidRDefault="00485AED" w:rsidP="008B4CCA">
      <w:pPr>
        <w:ind w:left="397"/>
        <w:jc w:val="center"/>
        <w:rPr>
          <w:sz w:val="28"/>
          <w:szCs w:val="28"/>
        </w:rPr>
      </w:pPr>
    </w:p>
    <w:p w:rsidR="00485AED" w:rsidRPr="00F50922" w:rsidRDefault="00485AED" w:rsidP="009122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0922">
        <w:rPr>
          <w:sz w:val="28"/>
          <w:szCs w:val="28"/>
        </w:rPr>
        <w:t xml:space="preserve">В  соответствии со статьей 11 Федерального закона от 28.06.2014  №172-ФЗ «О стратегическом планировании в Российской Федерации» Администрация </w:t>
      </w:r>
      <w:proofErr w:type="spellStart"/>
      <w:r w:rsidRPr="00F50922">
        <w:rPr>
          <w:sz w:val="28"/>
          <w:szCs w:val="28"/>
        </w:rPr>
        <w:t>Таштагольского</w:t>
      </w:r>
      <w:proofErr w:type="spellEnd"/>
      <w:r w:rsidRPr="00F50922">
        <w:rPr>
          <w:sz w:val="28"/>
          <w:szCs w:val="28"/>
        </w:rPr>
        <w:t xml:space="preserve"> муниципального района постановляет:</w:t>
      </w:r>
    </w:p>
    <w:p w:rsidR="0015407C" w:rsidRPr="00F50922" w:rsidRDefault="0015407C" w:rsidP="009122A4">
      <w:pPr>
        <w:tabs>
          <w:tab w:val="left" w:pos="0"/>
        </w:tabs>
        <w:autoSpaceDE w:val="0"/>
        <w:autoSpaceDN w:val="0"/>
        <w:adjustRightInd w:val="0"/>
        <w:jc w:val="both"/>
        <w:rPr>
          <w:rStyle w:val="ad"/>
          <w:b w:val="0"/>
          <w:sz w:val="28"/>
          <w:szCs w:val="28"/>
        </w:rPr>
      </w:pPr>
      <w:r w:rsidRPr="00F50922">
        <w:rPr>
          <w:sz w:val="28"/>
          <w:szCs w:val="28"/>
        </w:rPr>
        <w:t xml:space="preserve">        1.Внести изменения в постановление Администрации </w:t>
      </w:r>
      <w:proofErr w:type="spellStart"/>
      <w:r w:rsidRPr="00F50922">
        <w:rPr>
          <w:sz w:val="28"/>
          <w:szCs w:val="28"/>
        </w:rPr>
        <w:t>Таштагольского</w:t>
      </w:r>
      <w:proofErr w:type="spellEnd"/>
      <w:r w:rsidRPr="00F50922">
        <w:rPr>
          <w:sz w:val="28"/>
          <w:szCs w:val="28"/>
        </w:rPr>
        <w:t xml:space="preserve"> </w:t>
      </w:r>
      <w:r w:rsidRPr="00F50922">
        <w:rPr>
          <w:rStyle w:val="ad"/>
          <w:b w:val="0"/>
          <w:sz w:val="28"/>
          <w:szCs w:val="28"/>
        </w:rPr>
        <w:t>муниципального района от 09 июня 2017</w:t>
      </w:r>
      <w:r w:rsidR="00E8534C" w:rsidRPr="00F50922">
        <w:rPr>
          <w:rStyle w:val="ad"/>
          <w:b w:val="0"/>
          <w:sz w:val="28"/>
          <w:szCs w:val="28"/>
        </w:rPr>
        <w:t xml:space="preserve"> </w:t>
      </w:r>
      <w:r w:rsidRPr="00F50922">
        <w:rPr>
          <w:rStyle w:val="ad"/>
          <w:b w:val="0"/>
          <w:sz w:val="28"/>
          <w:szCs w:val="28"/>
        </w:rPr>
        <w:t xml:space="preserve"> №428-п «Об утверждении прогноза социально-экономического развития </w:t>
      </w:r>
      <w:proofErr w:type="spellStart"/>
      <w:r w:rsidRPr="00F50922">
        <w:rPr>
          <w:rStyle w:val="ad"/>
          <w:b w:val="0"/>
          <w:sz w:val="28"/>
          <w:szCs w:val="28"/>
        </w:rPr>
        <w:t>Таштагольского</w:t>
      </w:r>
      <w:proofErr w:type="spellEnd"/>
      <w:r w:rsidRPr="00F50922">
        <w:rPr>
          <w:rStyle w:val="ad"/>
          <w:b w:val="0"/>
          <w:sz w:val="28"/>
          <w:szCs w:val="28"/>
        </w:rPr>
        <w:t xml:space="preserve"> муниципального района  на период до 2035 года»</w:t>
      </w:r>
      <w:r w:rsidR="00A87D74" w:rsidRPr="00F50922">
        <w:rPr>
          <w:rStyle w:val="ad"/>
          <w:b w:val="0"/>
          <w:sz w:val="28"/>
          <w:szCs w:val="28"/>
        </w:rPr>
        <w:t xml:space="preserve"> (в ред. от </w:t>
      </w:r>
      <w:r w:rsidR="001A38FB" w:rsidRPr="00F50922">
        <w:rPr>
          <w:sz w:val="28"/>
          <w:szCs w:val="28"/>
        </w:rPr>
        <w:t xml:space="preserve">27.11.2018 </w:t>
      </w:r>
      <w:r w:rsidR="002563A2">
        <w:rPr>
          <w:sz w:val="28"/>
          <w:szCs w:val="28"/>
        </w:rPr>
        <w:t xml:space="preserve"> </w:t>
      </w:r>
      <w:r w:rsidR="001A38FB" w:rsidRPr="00F50922">
        <w:rPr>
          <w:sz w:val="28"/>
          <w:szCs w:val="28"/>
        </w:rPr>
        <w:t>№ 1091-п</w:t>
      </w:r>
      <w:r w:rsidR="00BC3906" w:rsidRPr="00F50922">
        <w:rPr>
          <w:sz w:val="28"/>
          <w:szCs w:val="28"/>
        </w:rPr>
        <w:t xml:space="preserve">, </w:t>
      </w:r>
      <w:r w:rsidR="002563A2">
        <w:rPr>
          <w:sz w:val="28"/>
          <w:szCs w:val="28"/>
        </w:rPr>
        <w:t xml:space="preserve">от </w:t>
      </w:r>
      <w:r w:rsidR="00BC3906" w:rsidRPr="00F50922">
        <w:rPr>
          <w:sz w:val="28"/>
          <w:szCs w:val="28"/>
        </w:rPr>
        <w:t>06.12.2020 № 1457-п</w:t>
      </w:r>
      <w:r w:rsidR="008F78A9">
        <w:rPr>
          <w:sz w:val="28"/>
          <w:szCs w:val="28"/>
        </w:rPr>
        <w:t xml:space="preserve">, </w:t>
      </w:r>
      <w:proofErr w:type="gramStart"/>
      <w:r w:rsidR="002563A2">
        <w:rPr>
          <w:sz w:val="28"/>
          <w:szCs w:val="28"/>
        </w:rPr>
        <w:t>от</w:t>
      </w:r>
      <w:proofErr w:type="gramEnd"/>
      <w:r w:rsidR="002563A2">
        <w:rPr>
          <w:sz w:val="28"/>
          <w:szCs w:val="28"/>
        </w:rPr>
        <w:t xml:space="preserve"> </w:t>
      </w:r>
      <w:r w:rsidR="008F78A9">
        <w:rPr>
          <w:sz w:val="28"/>
          <w:szCs w:val="28"/>
        </w:rPr>
        <w:t>01.09.2022 № 1021-п</w:t>
      </w:r>
      <w:r w:rsidR="00A87D74" w:rsidRPr="00F50922">
        <w:rPr>
          <w:rStyle w:val="ad"/>
          <w:b w:val="0"/>
          <w:sz w:val="28"/>
          <w:szCs w:val="28"/>
        </w:rPr>
        <w:t>)</w:t>
      </w:r>
      <w:r w:rsidRPr="00F50922">
        <w:rPr>
          <w:rStyle w:val="ad"/>
          <w:b w:val="0"/>
          <w:sz w:val="28"/>
          <w:szCs w:val="28"/>
        </w:rPr>
        <w:t>:</w:t>
      </w:r>
    </w:p>
    <w:p w:rsidR="00485AED" w:rsidRPr="00F50922" w:rsidRDefault="0015407C" w:rsidP="009122A4">
      <w:pPr>
        <w:numPr>
          <w:ilvl w:val="0"/>
          <w:numId w:val="3"/>
        </w:numPr>
        <w:tabs>
          <w:tab w:val="num" w:pos="0"/>
          <w:tab w:val="num" w:pos="284"/>
          <w:tab w:val="left" w:pos="567"/>
          <w:tab w:val="left" w:pos="993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50922">
        <w:rPr>
          <w:sz w:val="28"/>
          <w:szCs w:val="28"/>
        </w:rPr>
        <w:t>1.</w:t>
      </w:r>
      <w:r w:rsidR="00C9059E" w:rsidRPr="00F50922">
        <w:rPr>
          <w:sz w:val="28"/>
          <w:szCs w:val="28"/>
        </w:rPr>
        <w:t xml:space="preserve"> Приложение к постановлению </w:t>
      </w:r>
      <w:r w:rsidR="00F7723F" w:rsidRPr="00F50922">
        <w:rPr>
          <w:sz w:val="28"/>
          <w:szCs w:val="28"/>
        </w:rPr>
        <w:t xml:space="preserve">Администрации </w:t>
      </w:r>
      <w:proofErr w:type="spellStart"/>
      <w:r w:rsidR="00F7723F" w:rsidRPr="00F50922">
        <w:rPr>
          <w:sz w:val="28"/>
          <w:szCs w:val="28"/>
        </w:rPr>
        <w:t>Таштагольского</w:t>
      </w:r>
      <w:proofErr w:type="spellEnd"/>
      <w:r w:rsidR="00F7723F" w:rsidRPr="00F50922">
        <w:rPr>
          <w:sz w:val="28"/>
          <w:szCs w:val="28"/>
        </w:rPr>
        <w:t xml:space="preserve"> муниципального района от 09 июня 2017</w:t>
      </w:r>
      <w:r w:rsidR="00E8534C" w:rsidRPr="00F50922">
        <w:rPr>
          <w:sz w:val="28"/>
          <w:szCs w:val="28"/>
        </w:rPr>
        <w:t xml:space="preserve">  </w:t>
      </w:r>
      <w:r w:rsidR="00F7723F" w:rsidRPr="00F50922">
        <w:rPr>
          <w:sz w:val="28"/>
          <w:szCs w:val="28"/>
        </w:rPr>
        <w:t xml:space="preserve">№ 428-п </w:t>
      </w:r>
      <w:r w:rsidR="00C9059E" w:rsidRPr="00F50922">
        <w:rPr>
          <w:sz w:val="28"/>
          <w:szCs w:val="28"/>
        </w:rPr>
        <w:t>«</w:t>
      </w:r>
      <w:r w:rsidR="00F7723F" w:rsidRPr="00F50922">
        <w:rPr>
          <w:sz w:val="28"/>
          <w:szCs w:val="28"/>
        </w:rPr>
        <w:t xml:space="preserve">Об утверждении </w:t>
      </w:r>
      <w:r w:rsidR="00A2509E" w:rsidRPr="00F50922">
        <w:rPr>
          <w:sz w:val="28"/>
          <w:szCs w:val="28"/>
        </w:rPr>
        <w:t>п</w:t>
      </w:r>
      <w:r w:rsidR="00485AED" w:rsidRPr="00F50922">
        <w:rPr>
          <w:sz w:val="28"/>
          <w:szCs w:val="28"/>
        </w:rPr>
        <w:t>рогноз</w:t>
      </w:r>
      <w:r w:rsidR="00A2509E" w:rsidRPr="00F50922">
        <w:rPr>
          <w:sz w:val="28"/>
          <w:szCs w:val="28"/>
        </w:rPr>
        <w:t>а</w:t>
      </w:r>
      <w:r w:rsidR="00485AED" w:rsidRPr="00F50922">
        <w:rPr>
          <w:sz w:val="28"/>
          <w:szCs w:val="28"/>
        </w:rPr>
        <w:t xml:space="preserve"> социально-экономического развития </w:t>
      </w:r>
      <w:proofErr w:type="spellStart"/>
      <w:r w:rsidR="00485AED" w:rsidRPr="00F50922">
        <w:rPr>
          <w:sz w:val="28"/>
          <w:szCs w:val="28"/>
        </w:rPr>
        <w:t>Таштагольского</w:t>
      </w:r>
      <w:proofErr w:type="spellEnd"/>
      <w:r w:rsidR="00485AED" w:rsidRPr="00F50922">
        <w:rPr>
          <w:sz w:val="28"/>
          <w:szCs w:val="28"/>
        </w:rPr>
        <w:t xml:space="preserve"> </w:t>
      </w:r>
      <w:proofErr w:type="spellStart"/>
      <w:proofErr w:type="gramStart"/>
      <w:r w:rsidR="00485AED" w:rsidRPr="00F50922">
        <w:rPr>
          <w:sz w:val="28"/>
          <w:szCs w:val="28"/>
        </w:rPr>
        <w:t>муни</w:t>
      </w:r>
      <w:r w:rsidR="002A156E">
        <w:rPr>
          <w:sz w:val="28"/>
          <w:szCs w:val="28"/>
        </w:rPr>
        <w:t>-</w:t>
      </w:r>
      <w:r w:rsidR="00485AED" w:rsidRPr="00F50922">
        <w:rPr>
          <w:sz w:val="28"/>
          <w:szCs w:val="28"/>
        </w:rPr>
        <w:t>ципального</w:t>
      </w:r>
      <w:proofErr w:type="spellEnd"/>
      <w:proofErr w:type="gramEnd"/>
      <w:r w:rsidR="00485AED" w:rsidRPr="00F50922">
        <w:rPr>
          <w:sz w:val="28"/>
          <w:szCs w:val="28"/>
        </w:rPr>
        <w:t xml:space="preserve"> района на период до 2035 года</w:t>
      </w:r>
      <w:r w:rsidR="00A2509E" w:rsidRPr="00F50922">
        <w:rPr>
          <w:sz w:val="28"/>
          <w:szCs w:val="28"/>
        </w:rPr>
        <w:t xml:space="preserve">» </w:t>
      </w:r>
      <w:r w:rsidRPr="00F50922">
        <w:rPr>
          <w:sz w:val="28"/>
          <w:szCs w:val="28"/>
        </w:rPr>
        <w:t xml:space="preserve"> </w:t>
      </w:r>
      <w:r w:rsidR="00943B11" w:rsidRPr="00F50922">
        <w:rPr>
          <w:sz w:val="28"/>
          <w:szCs w:val="28"/>
        </w:rPr>
        <w:t>изложить в новой редакции</w:t>
      </w:r>
      <w:r w:rsidR="00485AED" w:rsidRPr="00F50922">
        <w:rPr>
          <w:sz w:val="28"/>
          <w:szCs w:val="28"/>
        </w:rPr>
        <w:t xml:space="preserve"> </w:t>
      </w:r>
      <w:r w:rsidR="00A2509E" w:rsidRPr="00F50922">
        <w:rPr>
          <w:sz w:val="28"/>
          <w:szCs w:val="28"/>
        </w:rPr>
        <w:t xml:space="preserve">согласно </w:t>
      </w:r>
      <w:r w:rsidR="00485AED" w:rsidRPr="00F50922">
        <w:rPr>
          <w:sz w:val="28"/>
          <w:szCs w:val="28"/>
        </w:rPr>
        <w:t>приложени</w:t>
      </w:r>
      <w:r w:rsidR="002274AE" w:rsidRPr="00F50922">
        <w:rPr>
          <w:sz w:val="28"/>
          <w:szCs w:val="28"/>
        </w:rPr>
        <w:t xml:space="preserve">ю </w:t>
      </w:r>
      <w:r w:rsidR="00485AED" w:rsidRPr="00F50922">
        <w:rPr>
          <w:sz w:val="28"/>
          <w:szCs w:val="28"/>
        </w:rPr>
        <w:t xml:space="preserve"> №1 к настоящему постановлению. </w:t>
      </w:r>
    </w:p>
    <w:p w:rsidR="009122A4" w:rsidRPr="00F50922" w:rsidRDefault="00485AED" w:rsidP="009122A4">
      <w:pPr>
        <w:jc w:val="both"/>
        <w:rPr>
          <w:sz w:val="28"/>
          <w:szCs w:val="28"/>
        </w:rPr>
      </w:pPr>
      <w:r w:rsidRPr="00F50922">
        <w:rPr>
          <w:sz w:val="28"/>
          <w:szCs w:val="28"/>
        </w:rPr>
        <w:t xml:space="preserve">    </w:t>
      </w:r>
      <w:r w:rsidR="0037123C" w:rsidRPr="00F50922">
        <w:rPr>
          <w:sz w:val="28"/>
          <w:szCs w:val="28"/>
        </w:rPr>
        <w:t xml:space="preserve"> </w:t>
      </w:r>
      <w:r w:rsidRPr="00F50922">
        <w:rPr>
          <w:sz w:val="28"/>
          <w:szCs w:val="28"/>
        </w:rPr>
        <w:t xml:space="preserve"> 2.Пресс-секретарю Главы </w:t>
      </w:r>
      <w:proofErr w:type="spellStart"/>
      <w:r w:rsidRPr="00F50922">
        <w:rPr>
          <w:sz w:val="28"/>
          <w:szCs w:val="28"/>
        </w:rPr>
        <w:t>Таштагольского</w:t>
      </w:r>
      <w:proofErr w:type="spellEnd"/>
      <w:r w:rsidRPr="00F50922">
        <w:rPr>
          <w:sz w:val="28"/>
          <w:szCs w:val="28"/>
        </w:rPr>
        <w:t xml:space="preserve"> муниципального района (</w:t>
      </w:r>
      <w:proofErr w:type="spellStart"/>
      <w:r w:rsidRPr="00F50922">
        <w:rPr>
          <w:sz w:val="28"/>
          <w:szCs w:val="28"/>
        </w:rPr>
        <w:t>М.Л.Кустова</w:t>
      </w:r>
      <w:proofErr w:type="spellEnd"/>
      <w:r w:rsidRPr="00F50922">
        <w:rPr>
          <w:sz w:val="28"/>
          <w:szCs w:val="28"/>
        </w:rPr>
        <w:t xml:space="preserve">) </w:t>
      </w:r>
      <w:r w:rsidR="0037123C" w:rsidRPr="00F50922">
        <w:rPr>
          <w:sz w:val="28"/>
          <w:szCs w:val="28"/>
        </w:rPr>
        <w:t xml:space="preserve"> </w:t>
      </w:r>
      <w:proofErr w:type="gramStart"/>
      <w:r w:rsidRPr="00F50922">
        <w:rPr>
          <w:sz w:val="28"/>
          <w:szCs w:val="28"/>
        </w:rPr>
        <w:t>разместить</w:t>
      </w:r>
      <w:proofErr w:type="gramEnd"/>
      <w:r w:rsidRPr="00F50922">
        <w:rPr>
          <w:sz w:val="28"/>
          <w:szCs w:val="28"/>
        </w:rPr>
        <w:t xml:space="preserve"> </w:t>
      </w:r>
      <w:r w:rsidR="0037123C" w:rsidRPr="00F50922">
        <w:rPr>
          <w:sz w:val="28"/>
          <w:szCs w:val="28"/>
        </w:rPr>
        <w:t xml:space="preserve">настоящее постановление </w:t>
      </w:r>
      <w:r w:rsidRPr="00F50922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F50922">
        <w:rPr>
          <w:sz w:val="28"/>
          <w:szCs w:val="28"/>
        </w:rPr>
        <w:t>Таштагольского</w:t>
      </w:r>
      <w:proofErr w:type="spellEnd"/>
      <w:r w:rsidRPr="00F50922">
        <w:rPr>
          <w:sz w:val="28"/>
          <w:szCs w:val="28"/>
        </w:rPr>
        <w:t xml:space="preserve"> муниципального района в </w:t>
      </w:r>
      <w:proofErr w:type="spellStart"/>
      <w:r w:rsidRPr="00F50922">
        <w:rPr>
          <w:sz w:val="28"/>
          <w:szCs w:val="28"/>
        </w:rPr>
        <w:t>информационно-телекоммунистической</w:t>
      </w:r>
      <w:proofErr w:type="spellEnd"/>
      <w:r w:rsidRPr="00F50922">
        <w:rPr>
          <w:sz w:val="28"/>
          <w:szCs w:val="28"/>
        </w:rPr>
        <w:t xml:space="preserve"> сети «Интернет».</w:t>
      </w:r>
      <w:r w:rsidR="009122A4" w:rsidRPr="00F50922">
        <w:rPr>
          <w:sz w:val="28"/>
          <w:szCs w:val="28"/>
        </w:rPr>
        <w:t xml:space="preserve">    </w:t>
      </w:r>
    </w:p>
    <w:p w:rsidR="00485AED" w:rsidRPr="00F50922" w:rsidRDefault="009122A4" w:rsidP="009122A4">
      <w:pPr>
        <w:jc w:val="both"/>
        <w:rPr>
          <w:rStyle w:val="a8"/>
          <w:i w:val="0"/>
          <w:iCs/>
          <w:sz w:val="28"/>
          <w:szCs w:val="28"/>
        </w:rPr>
      </w:pPr>
      <w:r w:rsidRPr="00F50922">
        <w:rPr>
          <w:sz w:val="28"/>
          <w:szCs w:val="28"/>
        </w:rPr>
        <w:t xml:space="preserve">      </w:t>
      </w:r>
      <w:r w:rsidR="00485AED" w:rsidRPr="00F50922">
        <w:rPr>
          <w:sz w:val="28"/>
          <w:szCs w:val="28"/>
        </w:rPr>
        <w:t>3.</w:t>
      </w:r>
      <w:proofErr w:type="gramStart"/>
      <w:r w:rsidR="00485AED" w:rsidRPr="00F50922">
        <w:rPr>
          <w:sz w:val="28"/>
          <w:szCs w:val="28"/>
        </w:rPr>
        <w:t>Контроль за</w:t>
      </w:r>
      <w:proofErr w:type="gramEnd"/>
      <w:r w:rsidR="00485AED" w:rsidRPr="00F50922">
        <w:rPr>
          <w:sz w:val="28"/>
          <w:szCs w:val="28"/>
        </w:rPr>
        <w:t xml:space="preserve"> выполнением настоящего постановления возложить на</w:t>
      </w:r>
      <w:r w:rsidR="00485AED" w:rsidRPr="00F50922">
        <w:rPr>
          <w:i/>
          <w:sz w:val="28"/>
          <w:szCs w:val="28"/>
        </w:rPr>
        <w:t xml:space="preserve"> </w:t>
      </w:r>
      <w:r w:rsidR="008D1FD9" w:rsidRPr="00F50922">
        <w:rPr>
          <w:sz w:val="28"/>
          <w:szCs w:val="28"/>
        </w:rPr>
        <w:t xml:space="preserve">первого </w:t>
      </w:r>
      <w:r w:rsidR="00485AED" w:rsidRPr="00F50922">
        <w:rPr>
          <w:rStyle w:val="a8"/>
          <w:i w:val="0"/>
          <w:iCs/>
          <w:sz w:val="28"/>
          <w:szCs w:val="28"/>
        </w:rPr>
        <w:t xml:space="preserve">заместителя  Главы </w:t>
      </w:r>
      <w:proofErr w:type="spellStart"/>
      <w:r w:rsidR="00485AED" w:rsidRPr="00F50922">
        <w:rPr>
          <w:rStyle w:val="a8"/>
          <w:i w:val="0"/>
          <w:iCs/>
          <w:sz w:val="28"/>
          <w:szCs w:val="28"/>
        </w:rPr>
        <w:t>Таштагольского</w:t>
      </w:r>
      <w:proofErr w:type="spellEnd"/>
      <w:r w:rsidR="00485AED" w:rsidRPr="00F50922">
        <w:rPr>
          <w:rStyle w:val="a8"/>
          <w:i w:val="0"/>
          <w:iCs/>
          <w:sz w:val="28"/>
          <w:szCs w:val="28"/>
        </w:rPr>
        <w:t xml:space="preserve"> муниципального района    </w:t>
      </w:r>
      <w:r w:rsidR="003E0D12" w:rsidRPr="00F50922">
        <w:rPr>
          <w:rStyle w:val="a8"/>
          <w:i w:val="0"/>
          <w:iCs/>
          <w:sz w:val="28"/>
          <w:szCs w:val="28"/>
        </w:rPr>
        <w:t>С</w:t>
      </w:r>
      <w:r w:rsidR="00485AED" w:rsidRPr="00F50922">
        <w:rPr>
          <w:rStyle w:val="a8"/>
          <w:i w:val="0"/>
          <w:iCs/>
          <w:sz w:val="28"/>
          <w:szCs w:val="28"/>
        </w:rPr>
        <w:t>.</w:t>
      </w:r>
      <w:r w:rsidR="003E0D12" w:rsidRPr="00F50922">
        <w:rPr>
          <w:rStyle w:val="a8"/>
          <w:i w:val="0"/>
          <w:iCs/>
          <w:sz w:val="28"/>
          <w:szCs w:val="28"/>
        </w:rPr>
        <w:t>Е</w:t>
      </w:r>
      <w:r w:rsidR="00485AED" w:rsidRPr="00F50922">
        <w:rPr>
          <w:rStyle w:val="a8"/>
          <w:i w:val="0"/>
          <w:iCs/>
          <w:sz w:val="28"/>
          <w:szCs w:val="28"/>
        </w:rPr>
        <w:t>.</w:t>
      </w:r>
      <w:r w:rsidR="003E0D12" w:rsidRPr="00F50922">
        <w:rPr>
          <w:rStyle w:val="a8"/>
          <w:i w:val="0"/>
          <w:iCs/>
          <w:sz w:val="28"/>
          <w:szCs w:val="28"/>
        </w:rPr>
        <w:t>Попова</w:t>
      </w:r>
      <w:r w:rsidR="00485AED" w:rsidRPr="00F50922">
        <w:rPr>
          <w:rStyle w:val="a8"/>
          <w:i w:val="0"/>
          <w:iCs/>
          <w:sz w:val="28"/>
          <w:szCs w:val="28"/>
        </w:rPr>
        <w:t xml:space="preserve">. </w:t>
      </w:r>
    </w:p>
    <w:p w:rsidR="00485AED" w:rsidRPr="00F50922" w:rsidRDefault="00485AED" w:rsidP="009122A4">
      <w:pPr>
        <w:tabs>
          <w:tab w:val="num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0922">
        <w:rPr>
          <w:sz w:val="28"/>
          <w:szCs w:val="28"/>
        </w:rPr>
        <w:t xml:space="preserve">     4.Настоящее постановление вступает в силу с момента подписания. </w:t>
      </w:r>
    </w:p>
    <w:p w:rsidR="00485AED" w:rsidRPr="00F50922" w:rsidRDefault="00485AED" w:rsidP="008B4CCA">
      <w:pPr>
        <w:tabs>
          <w:tab w:val="num" w:pos="284"/>
          <w:tab w:val="left" w:pos="567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F50922">
        <w:rPr>
          <w:sz w:val="28"/>
          <w:szCs w:val="28"/>
        </w:rPr>
        <w:t xml:space="preserve">Глава </w:t>
      </w:r>
      <w:proofErr w:type="spellStart"/>
      <w:r w:rsidRPr="00F50922">
        <w:rPr>
          <w:sz w:val="28"/>
          <w:szCs w:val="28"/>
        </w:rPr>
        <w:t>Таштагольского</w:t>
      </w:r>
      <w:proofErr w:type="spellEnd"/>
      <w:r w:rsidRPr="00F50922">
        <w:rPr>
          <w:sz w:val="28"/>
          <w:szCs w:val="28"/>
        </w:rPr>
        <w:t xml:space="preserve"> </w:t>
      </w:r>
    </w:p>
    <w:p w:rsidR="003E0D12" w:rsidRDefault="00485AED" w:rsidP="008B4CCA">
      <w:pPr>
        <w:tabs>
          <w:tab w:val="num" w:pos="284"/>
          <w:tab w:val="left" w:pos="567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F50922">
        <w:rPr>
          <w:sz w:val="28"/>
          <w:szCs w:val="28"/>
        </w:rPr>
        <w:t xml:space="preserve">муниципального района                                                                </w:t>
      </w:r>
      <w:r w:rsidR="00277C21" w:rsidRPr="00F50922">
        <w:rPr>
          <w:sz w:val="28"/>
          <w:szCs w:val="28"/>
        </w:rPr>
        <w:t>А</w:t>
      </w:r>
      <w:r w:rsidRPr="00F50922">
        <w:rPr>
          <w:sz w:val="28"/>
          <w:szCs w:val="28"/>
        </w:rPr>
        <w:t>.</w:t>
      </w:r>
      <w:r w:rsidR="00277C21" w:rsidRPr="00F50922">
        <w:rPr>
          <w:sz w:val="28"/>
          <w:szCs w:val="28"/>
        </w:rPr>
        <w:t>Г</w:t>
      </w:r>
      <w:r w:rsidRPr="00F50922">
        <w:rPr>
          <w:sz w:val="28"/>
          <w:szCs w:val="28"/>
        </w:rPr>
        <w:t>.</w:t>
      </w:r>
      <w:r w:rsidR="00277C21" w:rsidRPr="00F50922">
        <w:rPr>
          <w:sz w:val="28"/>
          <w:szCs w:val="28"/>
        </w:rPr>
        <w:t>Орлов</w:t>
      </w:r>
      <w:r>
        <w:rPr>
          <w:sz w:val="28"/>
          <w:szCs w:val="28"/>
        </w:rPr>
        <w:t xml:space="preserve">         </w:t>
      </w:r>
    </w:p>
    <w:p w:rsidR="00F56852" w:rsidRDefault="00485AED" w:rsidP="00635D0C">
      <w:pPr>
        <w:tabs>
          <w:tab w:val="num" w:pos="284"/>
          <w:tab w:val="left" w:pos="567"/>
          <w:tab w:val="left" w:pos="993"/>
        </w:tabs>
        <w:autoSpaceDE w:val="0"/>
        <w:autoSpaceDN w:val="0"/>
        <w:adjustRightInd w:val="0"/>
        <w:rPr>
          <w:sz w:val="40"/>
          <w:szCs w:val="4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45499D" w:rsidRPr="0045499D">
        <w:rPr>
          <w:sz w:val="40"/>
          <w:szCs w:val="40"/>
        </w:rPr>
        <w:t xml:space="preserve">                                              </w:t>
      </w:r>
      <w:r w:rsidR="00F56852">
        <w:rPr>
          <w:sz w:val="40"/>
          <w:szCs w:val="40"/>
        </w:rPr>
        <w:t xml:space="preserve">  </w:t>
      </w:r>
    </w:p>
    <w:p w:rsidR="00485AED" w:rsidRPr="00F50922" w:rsidRDefault="00F56852" w:rsidP="00A73CF3">
      <w:r>
        <w:rPr>
          <w:sz w:val="40"/>
          <w:szCs w:val="40"/>
        </w:rPr>
        <w:t xml:space="preserve">                                              </w:t>
      </w:r>
      <w:r w:rsidR="0045499D" w:rsidRPr="0045499D">
        <w:rPr>
          <w:sz w:val="40"/>
          <w:szCs w:val="40"/>
        </w:rPr>
        <w:t xml:space="preserve">   </w:t>
      </w:r>
      <w:r w:rsidR="000E79FE">
        <w:rPr>
          <w:sz w:val="40"/>
          <w:szCs w:val="40"/>
        </w:rPr>
        <w:t xml:space="preserve"> </w:t>
      </w:r>
      <w:r w:rsidR="008A381A">
        <w:rPr>
          <w:sz w:val="40"/>
          <w:szCs w:val="40"/>
        </w:rPr>
        <w:t xml:space="preserve"> </w:t>
      </w:r>
      <w:r w:rsidR="00045117">
        <w:rPr>
          <w:sz w:val="40"/>
          <w:szCs w:val="40"/>
        </w:rPr>
        <w:t xml:space="preserve"> </w:t>
      </w:r>
      <w:r w:rsidR="0045499D" w:rsidRPr="00F50922">
        <w:t xml:space="preserve">Приложение  </w:t>
      </w:r>
      <w:r w:rsidR="00844ED8" w:rsidRPr="00F50922">
        <w:t>№1</w:t>
      </w:r>
    </w:p>
    <w:p w:rsidR="0045499D" w:rsidRPr="00F50922" w:rsidRDefault="0045499D" w:rsidP="0045499D">
      <w:pPr>
        <w:jc w:val="center"/>
      </w:pPr>
      <w:r w:rsidRPr="00F50922">
        <w:t xml:space="preserve">                                                                  </w:t>
      </w:r>
      <w:r w:rsidR="009656A0">
        <w:t xml:space="preserve">      </w:t>
      </w:r>
      <w:r w:rsidRPr="00F50922">
        <w:t xml:space="preserve"> </w:t>
      </w:r>
      <w:r w:rsidR="001373CC" w:rsidRPr="00F50922">
        <w:t xml:space="preserve"> </w:t>
      </w:r>
      <w:r w:rsidRPr="00F50922">
        <w:t xml:space="preserve">к постановлению </w:t>
      </w:r>
      <w:r w:rsidR="00E23376" w:rsidRPr="00F50922">
        <w:t>А</w:t>
      </w:r>
      <w:r w:rsidRPr="00F50922">
        <w:t xml:space="preserve">дминистрации  </w:t>
      </w:r>
    </w:p>
    <w:p w:rsidR="0045499D" w:rsidRPr="00F50922" w:rsidRDefault="00C466A4" w:rsidP="0045499D">
      <w:pPr>
        <w:jc w:val="right"/>
      </w:pPr>
      <w:r w:rsidRPr="00F50922">
        <w:t xml:space="preserve">  </w:t>
      </w:r>
      <w:proofErr w:type="spellStart"/>
      <w:r w:rsidR="0045499D" w:rsidRPr="00F50922">
        <w:t>Таштагольского</w:t>
      </w:r>
      <w:proofErr w:type="spellEnd"/>
      <w:r w:rsidR="0045499D" w:rsidRPr="00F50922">
        <w:t xml:space="preserve"> муниципального района </w:t>
      </w:r>
    </w:p>
    <w:p w:rsidR="001C0F20" w:rsidRPr="00F50922" w:rsidRDefault="0045499D" w:rsidP="001C0F20">
      <w:r w:rsidRPr="00F50922">
        <w:t xml:space="preserve">                                                              </w:t>
      </w:r>
      <w:r w:rsidR="001C0F20" w:rsidRPr="00F50922">
        <w:t xml:space="preserve">      </w:t>
      </w:r>
      <w:r w:rsidR="003E0D12" w:rsidRPr="00F50922">
        <w:t xml:space="preserve">            </w:t>
      </w:r>
      <w:r w:rsidR="001C0F20" w:rsidRPr="00F50922">
        <w:t xml:space="preserve"> </w:t>
      </w:r>
      <w:r w:rsidR="003E0D12" w:rsidRPr="00F50922">
        <w:t xml:space="preserve"> </w:t>
      </w:r>
      <w:r w:rsidRPr="00F50922">
        <w:t xml:space="preserve">  </w:t>
      </w:r>
      <w:r w:rsidR="001373CC" w:rsidRPr="00F50922">
        <w:t xml:space="preserve"> </w:t>
      </w:r>
      <w:r w:rsidR="001C0F20" w:rsidRPr="00F50922">
        <w:t xml:space="preserve">от  « </w:t>
      </w:r>
      <w:r w:rsidR="008F78A9">
        <w:t xml:space="preserve">   </w:t>
      </w:r>
      <w:r w:rsidR="001C0F20" w:rsidRPr="00F50922">
        <w:t xml:space="preserve">  » </w:t>
      </w:r>
      <w:r w:rsidR="008F78A9">
        <w:t xml:space="preserve">                   </w:t>
      </w:r>
      <w:r w:rsidR="00E91F76">
        <w:t xml:space="preserve"> </w:t>
      </w:r>
      <w:r w:rsidR="001C0F20" w:rsidRPr="00F50922">
        <w:t xml:space="preserve"> 20</w:t>
      </w:r>
      <w:r w:rsidR="003E0D12" w:rsidRPr="00F50922">
        <w:t>2</w:t>
      </w:r>
      <w:r w:rsidR="008F78A9">
        <w:t>4</w:t>
      </w:r>
      <w:r w:rsidR="001C0F20" w:rsidRPr="00F50922">
        <w:t>г.  №</w:t>
      </w:r>
      <w:r w:rsidR="008F78A9">
        <w:t xml:space="preserve">           </w:t>
      </w:r>
      <w:r w:rsidR="001C0F20" w:rsidRPr="00F50922">
        <w:t xml:space="preserve"> </w:t>
      </w:r>
      <w:proofErr w:type="gramStart"/>
      <w:r w:rsidR="001C0F20" w:rsidRPr="00F50922">
        <w:t>-п</w:t>
      </w:r>
      <w:proofErr w:type="gramEnd"/>
    </w:p>
    <w:p w:rsidR="0037123C" w:rsidRPr="00F50922" w:rsidRDefault="0037123C" w:rsidP="0045499D">
      <w:pPr>
        <w:jc w:val="center"/>
      </w:pPr>
    </w:p>
    <w:p w:rsidR="0039121B" w:rsidRPr="00F50922" w:rsidRDefault="0015407C" w:rsidP="0045499D">
      <w:pPr>
        <w:jc w:val="center"/>
      </w:pPr>
      <w:r w:rsidRPr="00F50922">
        <w:t xml:space="preserve">        </w:t>
      </w:r>
      <w:r w:rsidR="0037123C" w:rsidRPr="00F50922">
        <w:t xml:space="preserve">                               </w:t>
      </w:r>
      <w:r w:rsidR="009656A0">
        <w:t xml:space="preserve">  </w:t>
      </w:r>
      <w:r w:rsidR="00045117">
        <w:t xml:space="preserve">     </w:t>
      </w:r>
      <w:r w:rsidR="0037123C" w:rsidRPr="00F50922">
        <w:t xml:space="preserve"> Приложение №1  </w:t>
      </w:r>
    </w:p>
    <w:p w:rsidR="0037123C" w:rsidRPr="00F50922" w:rsidRDefault="0037123C" w:rsidP="0037123C">
      <w:pPr>
        <w:jc w:val="center"/>
      </w:pPr>
      <w:r w:rsidRPr="00F50922">
        <w:t xml:space="preserve">                                                              </w:t>
      </w:r>
      <w:r w:rsidR="009656A0">
        <w:t xml:space="preserve">    </w:t>
      </w:r>
      <w:r w:rsidRPr="00F50922">
        <w:t xml:space="preserve">    </w:t>
      </w:r>
      <w:r w:rsidR="009656A0">
        <w:t xml:space="preserve">  </w:t>
      </w:r>
      <w:r w:rsidRPr="00F50922">
        <w:t xml:space="preserve">  к постановлению Администрации  </w:t>
      </w:r>
    </w:p>
    <w:p w:rsidR="0037123C" w:rsidRPr="00F50922" w:rsidRDefault="0037123C" w:rsidP="0037123C">
      <w:pPr>
        <w:jc w:val="right"/>
      </w:pPr>
      <w:r w:rsidRPr="00F50922">
        <w:t xml:space="preserve">  </w:t>
      </w:r>
      <w:proofErr w:type="spellStart"/>
      <w:r w:rsidRPr="00F50922">
        <w:t>Таштагольского</w:t>
      </w:r>
      <w:proofErr w:type="spellEnd"/>
      <w:r w:rsidRPr="00F50922">
        <w:t xml:space="preserve"> муниципального района </w:t>
      </w:r>
    </w:p>
    <w:p w:rsidR="0037123C" w:rsidRPr="00F50922" w:rsidRDefault="0037123C" w:rsidP="0037123C">
      <w:pPr>
        <w:jc w:val="center"/>
      </w:pPr>
      <w:r w:rsidRPr="00F50922">
        <w:t xml:space="preserve">                                                                  от  09 июня 2017г.   №   428-п    </w:t>
      </w:r>
    </w:p>
    <w:p w:rsidR="0039121B" w:rsidRPr="00F50922" w:rsidRDefault="0037123C" w:rsidP="0037123C">
      <w:pPr>
        <w:jc w:val="center"/>
      </w:pPr>
      <w:r w:rsidRPr="00F50922">
        <w:t xml:space="preserve"> </w:t>
      </w:r>
    </w:p>
    <w:p w:rsidR="005643D3" w:rsidRPr="003F6630" w:rsidRDefault="005643D3" w:rsidP="005643D3">
      <w:pPr>
        <w:pStyle w:val="ac"/>
        <w:rPr>
          <w:szCs w:val="32"/>
        </w:rPr>
      </w:pPr>
      <w:r w:rsidRPr="003F6630">
        <w:rPr>
          <w:szCs w:val="32"/>
        </w:rPr>
        <w:t>Прогноз социально-экономического развития</w:t>
      </w:r>
    </w:p>
    <w:p w:rsidR="005643D3" w:rsidRPr="003F6630" w:rsidRDefault="005643D3" w:rsidP="005643D3">
      <w:pPr>
        <w:pStyle w:val="ac"/>
        <w:rPr>
          <w:szCs w:val="32"/>
        </w:rPr>
      </w:pPr>
      <w:proofErr w:type="spellStart"/>
      <w:r w:rsidRPr="003F6630">
        <w:rPr>
          <w:szCs w:val="32"/>
        </w:rPr>
        <w:t>Таштагольского</w:t>
      </w:r>
      <w:proofErr w:type="spellEnd"/>
      <w:r w:rsidRPr="003F6630">
        <w:rPr>
          <w:szCs w:val="32"/>
        </w:rPr>
        <w:t xml:space="preserve"> муниципального района на период </w:t>
      </w:r>
    </w:p>
    <w:p w:rsidR="005643D3" w:rsidRPr="003F6630" w:rsidRDefault="005643D3" w:rsidP="005643D3">
      <w:pPr>
        <w:pStyle w:val="ac"/>
        <w:rPr>
          <w:szCs w:val="32"/>
        </w:rPr>
      </w:pPr>
      <w:r w:rsidRPr="003F6630">
        <w:rPr>
          <w:szCs w:val="32"/>
        </w:rPr>
        <w:t>до 2035</w:t>
      </w:r>
      <w:r w:rsidR="00AA197D" w:rsidRPr="003F6630">
        <w:rPr>
          <w:szCs w:val="32"/>
        </w:rPr>
        <w:t xml:space="preserve"> </w:t>
      </w:r>
      <w:r w:rsidRPr="003F6630">
        <w:rPr>
          <w:szCs w:val="32"/>
        </w:rPr>
        <w:t>г</w:t>
      </w:r>
      <w:r w:rsidR="00844ED8" w:rsidRPr="003F6630">
        <w:rPr>
          <w:szCs w:val="32"/>
        </w:rPr>
        <w:t>од</w:t>
      </w:r>
      <w:r w:rsidR="00E23376" w:rsidRPr="003F6630">
        <w:rPr>
          <w:szCs w:val="32"/>
        </w:rPr>
        <w:t>а</w:t>
      </w:r>
    </w:p>
    <w:p w:rsidR="005643D3" w:rsidRPr="00DD3B1B" w:rsidRDefault="005643D3" w:rsidP="005643D3">
      <w:pPr>
        <w:pStyle w:val="ac"/>
        <w:rPr>
          <w:b w:val="0"/>
          <w:sz w:val="28"/>
          <w:szCs w:val="28"/>
          <w:highlight w:val="green"/>
        </w:rPr>
      </w:pPr>
    </w:p>
    <w:p w:rsidR="005643D3" w:rsidRPr="003F6630" w:rsidRDefault="005643D3" w:rsidP="005643D3">
      <w:pPr>
        <w:ind w:firstLine="567"/>
        <w:jc w:val="both"/>
        <w:rPr>
          <w:sz w:val="28"/>
          <w:szCs w:val="28"/>
        </w:rPr>
      </w:pPr>
      <w:proofErr w:type="gramStart"/>
      <w:r w:rsidRPr="003F6630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Pr="003F6630">
        <w:rPr>
          <w:sz w:val="28"/>
          <w:szCs w:val="28"/>
        </w:rPr>
        <w:t>Таштагольского</w:t>
      </w:r>
      <w:proofErr w:type="spellEnd"/>
      <w:r w:rsidRPr="003F6630">
        <w:rPr>
          <w:sz w:val="28"/>
          <w:szCs w:val="28"/>
        </w:rPr>
        <w:t xml:space="preserve"> муниципального района на период до 2035 года разработан на основе анализа текущей ситуации в экономике и социальной сфере </w:t>
      </w:r>
      <w:proofErr w:type="spellStart"/>
      <w:r w:rsidRPr="003F6630">
        <w:rPr>
          <w:sz w:val="28"/>
          <w:szCs w:val="28"/>
        </w:rPr>
        <w:t>Таштагольского</w:t>
      </w:r>
      <w:proofErr w:type="spellEnd"/>
      <w:r w:rsidRPr="003F6630">
        <w:rPr>
          <w:sz w:val="28"/>
          <w:szCs w:val="28"/>
        </w:rPr>
        <w:t xml:space="preserve"> муниципального района  с учетом параметров прогноза социально-экономического развития </w:t>
      </w:r>
      <w:proofErr w:type="spellStart"/>
      <w:r w:rsidRPr="003F6630">
        <w:rPr>
          <w:sz w:val="28"/>
          <w:szCs w:val="28"/>
        </w:rPr>
        <w:t>Таштагольского</w:t>
      </w:r>
      <w:proofErr w:type="spellEnd"/>
      <w:r w:rsidRPr="003F6630">
        <w:rPr>
          <w:sz w:val="28"/>
          <w:szCs w:val="28"/>
        </w:rPr>
        <w:t xml:space="preserve"> муниципального района на 20</w:t>
      </w:r>
      <w:r w:rsidR="00F2082F" w:rsidRPr="003F6630">
        <w:rPr>
          <w:sz w:val="28"/>
          <w:szCs w:val="28"/>
        </w:rPr>
        <w:t>2</w:t>
      </w:r>
      <w:r w:rsidR="00DD3B1B" w:rsidRPr="003F6630">
        <w:rPr>
          <w:sz w:val="28"/>
          <w:szCs w:val="28"/>
        </w:rPr>
        <w:t>5</w:t>
      </w:r>
      <w:r w:rsidRPr="003F6630">
        <w:rPr>
          <w:sz w:val="28"/>
          <w:szCs w:val="28"/>
        </w:rPr>
        <w:t xml:space="preserve"> год и на плановый период  до 202</w:t>
      </w:r>
      <w:r w:rsidR="00DD3B1B" w:rsidRPr="003F6630">
        <w:rPr>
          <w:sz w:val="28"/>
          <w:szCs w:val="28"/>
        </w:rPr>
        <w:t>7</w:t>
      </w:r>
      <w:r w:rsidRPr="003F6630">
        <w:rPr>
          <w:sz w:val="28"/>
          <w:szCs w:val="28"/>
        </w:rPr>
        <w:t xml:space="preserve"> года, а также подготовленных прогнозных материалов по развитию района на период до 2035 года.</w:t>
      </w:r>
      <w:proofErr w:type="gramEnd"/>
    </w:p>
    <w:p w:rsidR="005643D3" w:rsidRPr="00F50922" w:rsidRDefault="005643D3" w:rsidP="005643D3">
      <w:pPr>
        <w:pStyle w:val="21"/>
        <w:ind w:firstLine="567"/>
        <w:rPr>
          <w:szCs w:val="28"/>
        </w:rPr>
      </w:pPr>
      <w:r w:rsidRPr="003F6630">
        <w:rPr>
          <w:szCs w:val="28"/>
        </w:rPr>
        <w:t xml:space="preserve">Прогноз социально-экономического развития </w:t>
      </w:r>
      <w:proofErr w:type="spellStart"/>
      <w:r w:rsidRPr="003F6630">
        <w:rPr>
          <w:szCs w:val="28"/>
        </w:rPr>
        <w:t>Таштагольского</w:t>
      </w:r>
      <w:proofErr w:type="spellEnd"/>
      <w:r w:rsidRPr="003F6630">
        <w:rPr>
          <w:szCs w:val="28"/>
        </w:rPr>
        <w:t xml:space="preserve"> муниципального района  до 2035 года является одним из основных документов системы стратегического планирования развития района. Он определяет направления и ожидаемые результаты социально-экономического развития </w:t>
      </w:r>
      <w:proofErr w:type="spellStart"/>
      <w:r w:rsidRPr="003F6630">
        <w:rPr>
          <w:szCs w:val="28"/>
        </w:rPr>
        <w:t>Таштагольского</w:t>
      </w:r>
      <w:proofErr w:type="spellEnd"/>
      <w:r w:rsidRPr="003F6630">
        <w:rPr>
          <w:szCs w:val="28"/>
        </w:rPr>
        <w:t xml:space="preserve"> муниципального района в долгосрочной перспективе.</w:t>
      </w:r>
      <w:r w:rsidRPr="00F50922">
        <w:rPr>
          <w:szCs w:val="28"/>
        </w:rPr>
        <w:t xml:space="preserve"> </w:t>
      </w:r>
    </w:p>
    <w:p w:rsidR="00FF7B40" w:rsidRPr="00F50922" w:rsidRDefault="00FF7B40" w:rsidP="005643D3">
      <w:pPr>
        <w:pStyle w:val="21"/>
        <w:ind w:firstLine="567"/>
        <w:rPr>
          <w:szCs w:val="28"/>
        </w:rPr>
      </w:pPr>
    </w:p>
    <w:p w:rsidR="00C466A4" w:rsidRPr="00F50922" w:rsidRDefault="000C2EE3" w:rsidP="00C466A4">
      <w:pPr>
        <w:pStyle w:val="ac"/>
        <w:ind w:left="360" w:firstLine="0"/>
        <w:jc w:val="left"/>
        <w:rPr>
          <w:sz w:val="28"/>
          <w:szCs w:val="28"/>
        </w:rPr>
      </w:pPr>
      <w:r w:rsidRPr="00F50922">
        <w:rPr>
          <w:sz w:val="28"/>
          <w:szCs w:val="28"/>
        </w:rPr>
        <w:t xml:space="preserve">   </w:t>
      </w:r>
      <w:r w:rsidR="00C466A4" w:rsidRPr="00F50922">
        <w:rPr>
          <w:sz w:val="28"/>
          <w:szCs w:val="28"/>
        </w:rPr>
        <w:t xml:space="preserve">Промышленное производство </w:t>
      </w:r>
    </w:p>
    <w:p w:rsidR="00EA07F8" w:rsidRPr="00F50922" w:rsidRDefault="00EA07F8" w:rsidP="00C466A4">
      <w:pPr>
        <w:pStyle w:val="ac"/>
        <w:ind w:left="360" w:firstLine="0"/>
        <w:jc w:val="left"/>
        <w:rPr>
          <w:sz w:val="28"/>
          <w:szCs w:val="28"/>
        </w:rPr>
      </w:pPr>
    </w:p>
    <w:p w:rsidR="00C5729A" w:rsidRPr="003F6630" w:rsidRDefault="00C5729A" w:rsidP="00C5729A">
      <w:pPr>
        <w:pStyle w:val="ae"/>
        <w:ind w:firstLine="567"/>
        <w:rPr>
          <w:szCs w:val="28"/>
        </w:rPr>
      </w:pPr>
      <w:r w:rsidRPr="003F6630">
        <w:rPr>
          <w:szCs w:val="28"/>
        </w:rPr>
        <w:t xml:space="preserve">Основу экономики  </w:t>
      </w:r>
      <w:proofErr w:type="spellStart"/>
      <w:r w:rsidRPr="003F6630">
        <w:rPr>
          <w:szCs w:val="28"/>
        </w:rPr>
        <w:t>Таштагольского</w:t>
      </w:r>
      <w:proofErr w:type="spellEnd"/>
      <w:r w:rsidRPr="003F6630">
        <w:rPr>
          <w:szCs w:val="28"/>
        </w:rPr>
        <w:t xml:space="preserve"> муниципального района  составляют горнорудные предприятия.</w:t>
      </w:r>
    </w:p>
    <w:p w:rsidR="00C5729A" w:rsidRPr="003F6630" w:rsidRDefault="00F3114E" w:rsidP="00C5729A">
      <w:pPr>
        <w:pStyle w:val="ae"/>
        <w:ind w:firstLine="567"/>
        <w:rPr>
          <w:szCs w:val="28"/>
        </w:rPr>
      </w:pPr>
      <w:r w:rsidRPr="003F6630">
        <w:rPr>
          <w:szCs w:val="28"/>
        </w:rPr>
        <w:t>В  2023</w:t>
      </w:r>
      <w:r w:rsidR="00C5729A" w:rsidRPr="003F6630">
        <w:rPr>
          <w:szCs w:val="28"/>
        </w:rPr>
        <w:t xml:space="preserve"> году объем промы</w:t>
      </w:r>
      <w:r w:rsidRPr="003F6630">
        <w:rPr>
          <w:szCs w:val="28"/>
        </w:rPr>
        <w:t>шленного производства снизился на 5,8%  к уровню 2022</w:t>
      </w:r>
      <w:r w:rsidR="00C5729A" w:rsidRPr="003F6630">
        <w:rPr>
          <w:szCs w:val="28"/>
        </w:rPr>
        <w:t xml:space="preserve"> года. Индекс  промышленного п</w:t>
      </w:r>
      <w:r w:rsidR="00EB2F3D" w:rsidRPr="003F6630">
        <w:rPr>
          <w:szCs w:val="28"/>
        </w:rPr>
        <w:t>роизводства за 2023 год составил  89,3</w:t>
      </w:r>
      <w:r w:rsidR="00C5729A" w:rsidRPr="003F6630">
        <w:rPr>
          <w:szCs w:val="28"/>
        </w:rPr>
        <w:t xml:space="preserve">%. </w:t>
      </w:r>
    </w:p>
    <w:p w:rsidR="00C5729A" w:rsidRPr="003F6630" w:rsidRDefault="00C5729A" w:rsidP="00C5729A">
      <w:pPr>
        <w:pStyle w:val="ac"/>
        <w:ind w:firstLine="0"/>
        <w:jc w:val="both"/>
        <w:rPr>
          <w:b w:val="0"/>
          <w:sz w:val="28"/>
          <w:szCs w:val="28"/>
        </w:rPr>
      </w:pPr>
      <w:r w:rsidRPr="003F6630">
        <w:rPr>
          <w:b w:val="0"/>
          <w:sz w:val="28"/>
          <w:szCs w:val="28"/>
        </w:rPr>
        <w:t xml:space="preserve">        Продолжается  реконструкция </w:t>
      </w:r>
      <w:proofErr w:type="spellStart"/>
      <w:r w:rsidRPr="003F6630">
        <w:rPr>
          <w:b w:val="0"/>
          <w:sz w:val="28"/>
          <w:szCs w:val="28"/>
        </w:rPr>
        <w:t>Таштагольского</w:t>
      </w:r>
      <w:proofErr w:type="spellEnd"/>
      <w:r w:rsidRPr="003F6630">
        <w:rPr>
          <w:b w:val="0"/>
          <w:sz w:val="28"/>
          <w:szCs w:val="28"/>
        </w:rPr>
        <w:t xml:space="preserve"> рудника направленная на увеличение добычи сырой руды до 3,2</w:t>
      </w:r>
      <w:r w:rsidR="00810C39" w:rsidRPr="003F6630">
        <w:rPr>
          <w:b w:val="0"/>
          <w:sz w:val="28"/>
          <w:szCs w:val="28"/>
        </w:rPr>
        <w:t>5</w:t>
      </w:r>
      <w:r w:rsidRPr="003F6630">
        <w:rPr>
          <w:b w:val="0"/>
          <w:sz w:val="28"/>
          <w:szCs w:val="28"/>
        </w:rPr>
        <w:t xml:space="preserve"> млн. тонн. Сегодня разведанных запасов руды более 600 млн. тонн, что указывает на большие перспективы рудника при  условии его поэтапной реконструкции</w:t>
      </w:r>
    </w:p>
    <w:p w:rsidR="00C5729A" w:rsidRPr="003F6630" w:rsidRDefault="00EB2F3D" w:rsidP="00C5729A">
      <w:pPr>
        <w:pStyle w:val="ac"/>
        <w:ind w:firstLine="0"/>
        <w:jc w:val="both"/>
        <w:rPr>
          <w:b w:val="0"/>
          <w:sz w:val="28"/>
          <w:szCs w:val="28"/>
        </w:rPr>
      </w:pPr>
      <w:r w:rsidRPr="003F6630">
        <w:rPr>
          <w:rFonts w:eastAsia="Calibri"/>
          <w:b w:val="0"/>
          <w:sz w:val="28"/>
          <w:szCs w:val="28"/>
        </w:rPr>
        <w:t xml:space="preserve">         В 2024</w:t>
      </w:r>
      <w:r w:rsidR="00C5729A" w:rsidRPr="003F6630">
        <w:rPr>
          <w:rFonts w:eastAsia="Calibri"/>
          <w:b w:val="0"/>
          <w:sz w:val="28"/>
          <w:szCs w:val="28"/>
        </w:rPr>
        <w:t xml:space="preserve"> году</w:t>
      </w:r>
      <w:r w:rsidR="00C5729A" w:rsidRPr="003F6630">
        <w:rPr>
          <w:bCs/>
          <w:sz w:val="28"/>
          <w:szCs w:val="24"/>
        </w:rPr>
        <w:t xml:space="preserve"> </w:t>
      </w:r>
      <w:r w:rsidR="00C5729A" w:rsidRPr="003F6630">
        <w:rPr>
          <w:b w:val="0"/>
          <w:bCs/>
          <w:sz w:val="28"/>
          <w:szCs w:val="24"/>
        </w:rPr>
        <w:t xml:space="preserve">индекс промышленного производства  планируется в размере </w:t>
      </w:r>
      <w:r w:rsidRPr="003F6630">
        <w:rPr>
          <w:b w:val="0"/>
          <w:sz w:val="28"/>
          <w:szCs w:val="28"/>
        </w:rPr>
        <w:t>100,1</w:t>
      </w:r>
      <w:r w:rsidR="00C5729A" w:rsidRPr="003F6630">
        <w:rPr>
          <w:b w:val="0"/>
          <w:sz w:val="28"/>
          <w:szCs w:val="28"/>
        </w:rPr>
        <w:t xml:space="preserve">%. </w:t>
      </w:r>
    </w:p>
    <w:p w:rsidR="00C5729A" w:rsidRPr="003F6630" w:rsidRDefault="00C5729A" w:rsidP="00C5729A">
      <w:pPr>
        <w:widowControl w:val="0"/>
        <w:rPr>
          <w:bCs/>
          <w:sz w:val="28"/>
          <w:szCs w:val="28"/>
        </w:rPr>
      </w:pPr>
      <w:r w:rsidRPr="003F6630">
        <w:rPr>
          <w:sz w:val="28"/>
          <w:szCs w:val="28"/>
        </w:rPr>
        <w:t xml:space="preserve">         Индекс производства по видам эко</w:t>
      </w:r>
      <w:r w:rsidR="00EB2F3D" w:rsidRPr="003F6630">
        <w:rPr>
          <w:sz w:val="28"/>
          <w:szCs w:val="28"/>
        </w:rPr>
        <w:t>номической деятельности  в  2024</w:t>
      </w:r>
      <w:r w:rsidRPr="003F6630">
        <w:rPr>
          <w:sz w:val="28"/>
          <w:szCs w:val="28"/>
        </w:rPr>
        <w:t xml:space="preserve"> году составит:</w:t>
      </w:r>
    </w:p>
    <w:p w:rsidR="00C5729A" w:rsidRPr="003F6630" w:rsidRDefault="00C5729A" w:rsidP="00C5729A">
      <w:pPr>
        <w:pStyle w:val="ae"/>
        <w:ind w:firstLine="567"/>
        <w:rPr>
          <w:szCs w:val="28"/>
        </w:rPr>
      </w:pPr>
      <w:r w:rsidRPr="003F6630">
        <w:rPr>
          <w:szCs w:val="28"/>
        </w:rPr>
        <w:t>до</w:t>
      </w:r>
      <w:r w:rsidR="00F90010" w:rsidRPr="003F6630">
        <w:rPr>
          <w:szCs w:val="28"/>
        </w:rPr>
        <w:t>быча полезных ископаемых – 100,6</w:t>
      </w:r>
      <w:r w:rsidRPr="003F6630">
        <w:rPr>
          <w:szCs w:val="28"/>
        </w:rPr>
        <w:t xml:space="preserve"> %; </w:t>
      </w:r>
    </w:p>
    <w:p w:rsidR="00C5729A" w:rsidRPr="003F6630" w:rsidRDefault="00C5729A" w:rsidP="00C5729A">
      <w:pPr>
        <w:pStyle w:val="ae"/>
        <w:ind w:firstLine="567"/>
        <w:rPr>
          <w:szCs w:val="28"/>
        </w:rPr>
      </w:pPr>
      <w:r w:rsidRPr="003F6630">
        <w:rPr>
          <w:szCs w:val="28"/>
        </w:rPr>
        <w:lastRenderedPageBreak/>
        <w:t xml:space="preserve">обрабатывающие производства – 100,0 %; </w:t>
      </w:r>
    </w:p>
    <w:p w:rsidR="00C5729A" w:rsidRPr="003F6630" w:rsidRDefault="00C5729A" w:rsidP="00C5729A">
      <w:pPr>
        <w:pStyle w:val="ae"/>
        <w:ind w:firstLine="567"/>
        <w:rPr>
          <w:szCs w:val="28"/>
        </w:rPr>
      </w:pPr>
      <w:r w:rsidRPr="003F6630">
        <w:rPr>
          <w:szCs w:val="28"/>
        </w:rPr>
        <w:t>обеспечение электрической энергией, газом и паром; кондиционирование воздуха – 100,0 %;</w:t>
      </w:r>
    </w:p>
    <w:p w:rsidR="00C5729A" w:rsidRPr="003F6630" w:rsidRDefault="00C5729A" w:rsidP="00C5729A">
      <w:pPr>
        <w:pStyle w:val="ae"/>
        <w:ind w:firstLine="567"/>
        <w:rPr>
          <w:szCs w:val="28"/>
        </w:rPr>
      </w:pPr>
      <w:r w:rsidRPr="003F6630">
        <w:rPr>
          <w:szCs w:val="28"/>
        </w:rPr>
        <w:t xml:space="preserve">водоснабжение; водоотведение, организация сбора и утилизации отходов, деятельность по </w:t>
      </w:r>
      <w:r w:rsidR="00F90010" w:rsidRPr="003F6630">
        <w:rPr>
          <w:szCs w:val="28"/>
        </w:rPr>
        <w:t>ликвидации загрязнений – 100,9</w:t>
      </w:r>
      <w:r w:rsidRPr="003F6630">
        <w:rPr>
          <w:szCs w:val="28"/>
        </w:rPr>
        <w:t xml:space="preserve"> %.</w:t>
      </w:r>
    </w:p>
    <w:p w:rsidR="00C5729A" w:rsidRPr="003F6630" w:rsidRDefault="00C5729A" w:rsidP="00C5729A">
      <w:pPr>
        <w:pStyle w:val="ae"/>
        <w:ind w:firstLine="567"/>
        <w:rPr>
          <w:szCs w:val="28"/>
        </w:rPr>
      </w:pPr>
    </w:p>
    <w:p w:rsidR="00C5729A" w:rsidRPr="003F6630" w:rsidRDefault="00C5729A" w:rsidP="00C5729A">
      <w:pPr>
        <w:pStyle w:val="ac"/>
        <w:ind w:firstLine="0"/>
        <w:jc w:val="both"/>
        <w:rPr>
          <w:b w:val="0"/>
          <w:sz w:val="28"/>
          <w:szCs w:val="28"/>
        </w:rPr>
      </w:pPr>
      <w:r w:rsidRPr="003F6630">
        <w:rPr>
          <w:b w:val="0"/>
          <w:sz w:val="28"/>
          <w:szCs w:val="28"/>
        </w:rPr>
        <w:t>К 2035 году  индекс производства по видам экономической деятельности составит:</w:t>
      </w:r>
    </w:p>
    <w:p w:rsidR="00C5729A" w:rsidRPr="003F6630" w:rsidRDefault="00C5729A" w:rsidP="00C5729A">
      <w:pPr>
        <w:pStyle w:val="ae"/>
        <w:ind w:firstLine="567"/>
        <w:rPr>
          <w:szCs w:val="28"/>
        </w:rPr>
      </w:pPr>
      <w:r w:rsidRPr="003F6630">
        <w:rPr>
          <w:szCs w:val="28"/>
        </w:rPr>
        <w:t xml:space="preserve">добыча полезных ископаемых – 104,0 %; </w:t>
      </w:r>
    </w:p>
    <w:p w:rsidR="00C5729A" w:rsidRPr="003F6630" w:rsidRDefault="00C5729A" w:rsidP="00C5729A">
      <w:pPr>
        <w:pStyle w:val="ae"/>
        <w:ind w:firstLine="567"/>
        <w:rPr>
          <w:szCs w:val="28"/>
        </w:rPr>
      </w:pPr>
      <w:r w:rsidRPr="003F6630">
        <w:rPr>
          <w:szCs w:val="28"/>
        </w:rPr>
        <w:t>обр</w:t>
      </w:r>
      <w:r w:rsidR="00452FA3" w:rsidRPr="003F6630">
        <w:rPr>
          <w:szCs w:val="28"/>
        </w:rPr>
        <w:t>абатывающие производства – 101,2</w:t>
      </w:r>
      <w:r w:rsidRPr="003F6630">
        <w:rPr>
          <w:szCs w:val="28"/>
        </w:rPr>
        <w:t xml:space="preserve"> %; </w:t>
      </w:r>
    </w:p>
    <w:p w:rsidR="00C5729A" w:rsidRPr="003F6630" w:rsidRDefault="00C5729A" w:rsidP="00C5729A">
      <w:pPr>
        <w:pStyle w:val="ae"/>
        <w:ind w:firstLine="567"/>
        <w:rPr>
          <w:szCs w:val="28"/>
        </w:rPr>
      </w:pPr>
      <w:r w:rsidRPr="003F6630">
        <w:rPr>
          <w:szCs w:val="28"/>
        </w:rPr>
        <w:t>обеспечение электрической энергией, газом и паром; кондициониро</w:t>
      </w:r>
      <w:r w:rsidR="00452FA3" w:rsidRPr="003F6630">
        <w:rPr>
          <w:szCs w:val="28"/>
        </w:rPr>
        <w:t>вание воздуха – 100,4</w:t>
      </w:r>
      <w:r w:rsidRPr="003F6630">
        <w:rPr>
          <w:szCs w:val="28"/>
        </w:rPr>
        <w:t xml:space="preserve"> %;</w:t>
      </w:r>
    </w:p>
    <w:p w:rsidR="00C5729A" w:rsidRPr="003F6630" w:rsidRDefault="00C5729A" w:rsidP="00C5729A">
      <w:pPr>
        <w:pStyle w:val="ae"/>
        <w:ind w:firstLine="567"/>
        <w:rPr>
          <w:szCs w:val="28"/>
        </w:rPr>
      </w:pPr>
      <w:r w:rsidRPr="003F6630">
        <w:rPr>
          <w:szCs w:val="28"/>
        </w:rPr>
        <w:t>водоснабжение; водоотведение, организация сбора и утилизации отходов, деятельность п</w:t>
      </w:r>
      <w:r w:rsidR="00452FA3" w:rsidRPr="003F6630">
        <w:rPr>
          <w:szCs w:val="28"/>
        </w:rPr>
        <w:t>о ликвидации загрязнений – 101</w:t>
      </w:r>
      <w:r w:rsidRPr="003F6630">
        <w:rPr>
          <w:szCs w:val="28"/>
        </w:rPr>
        <w:t xml:space="preserve"> %.</w:t>
      </w:r>
    </w:p>
    <w:p w:rsidR="00C5729A" w:rsidRPr="003F6630" w:rsidRDefault="00C5729A" w:rsidP="00C5729A">
      <w:pPr>
        <w:pStyle w:val="ac"/>
        <w:ind w:firstLine="0"/>
        <w:jc w:val="left"/>
        <w:rPr>
          <w:sz w:val="28"/>
          <w:szCs w:val="28"/>
        </w:rPr>
      </w:pPr>
    </w:p>
    <w:p w:rsidR="00C5729A" w:rsidRPr="00F50922" w:rsidRDefault="00C5729A" w:rsidP="00C5729A">
      <w:pPr>
        <w:widowControl w:val="0"/>
        <w:rPr>
          <w:bCs/>
          <w:sz w:val="28"/>
        </w:rPr>
      </w:pPr>
      <w:r w:rsidRPr="003F6630">
        <w:rPr>
          <w:sz w:val="28"/>
          <w:szCs w:val="28"/>
        </w:rPr>
        <w:t xml:space="preserve">         Реализация инвестиционных проектов станет стратегическим шагом для развития экономики </w:t>
      </w:r>
      <w:proofErr w:type="spellStart"/>
      <w:r w:rsidRPr="003F6630">
        <w:rPr>
          <w:sz w:val="28"/>
          <w:szCs w:val="28"/>
        </w:rPr>
        <w:t>Таштагольского</w:t>
      </w:r>
      <w:proofErr w:type="spellEnd"/>
      <w:r w:rsidRPr="003F6630">
        <w:rPr>
          <w:sz w:val="28"/>
          <w:szCs w:val="28"/>
        </w:rPr>
        <w:t xml:space="preserve"> района. И</w:t>
      </w:r>
      <w:r w:rsidRPr="003F6630">
        <w:rPr>
          <w:bCs/>
          <w:sz w:val="28"/>
        </w:rPr>
        <w:t xml:space="preserve">ндекс промышленного </w:t>
      </w:r>
      <w:proofErr w:type="spellStart"/>
      <w:proofErr w:type="gramStart"/>
      <w:r w:rsidRPr="003F6630">
        <w:rPr>
          <w:bCs/>
          <w:sz w:val="28"/>
        </w:rPr>
        <w:t>произ-водс</w:t>
      </w:r>
      <w:r w:rsidR="00452FA3" w:rsidRPr="003F6630">
        <w:rPr>
          <w:bCs/>
          <w:sz w:val="28"/>
        </w:rPr>
        <w:t>тва</w:t>
      </w:r>
      <w:proofErr w:type="spellEnd"/>
      <w:proofErr w:type="gramEnd"/>
      <w:r w:rsidR="00452FA3" w:rsidRPr="003F6630">
        <w:rPr>
          <w:bCs/>
          <w:sz w:val="28"/>
        </w:rPr>
        <w:t xml:space="preserve">  к  2035 году составит 101</w:t>
      </w:r>
      <w:r w:rsidRPr="003F6630">
        <w:rPr>
          <w:bCs/>
          <w:sz w:val="28"/>
        </w:rPr>
        <w:t>%.</w:t>
      </w:r>
      <w:r w:rsidRPr="00F50922">
        <w:rPr>
          <w:bCs/>
          <w:sz w:val="28"/>
        </w:rPr>
        <w:t xml:space="preserve"> </w:t>
      </w:r>
    </w:p>
    <w:p w:rsidR="00C466A4" w:rsidRPr="00F50922" w:rsidRDefault="00C466A4" w:rsidP="00C466A4">
      <w:pPr>
        <w:pStyle w:val="ac"/>
        <w:ind w:firstLine="0"/>
        <w:jc w:val="left"/>
        <w:rPr>
          <w:sz w:val="28"/>
          <w:szCs w:val="28"/>
        </w:rPr>
      </w:pPr>
    </w:p>
    <w:p w:rsidR="00C105B3" w:rsidRPr="00F50922" w:rsidRDefault="00C466A4" w:rsidP="00E1281C">
      <w:pPr>
        <w:widowControl w:val="0"/>
        <w:rPr>
          <w:b/>
          <w:sz w:val="28"/>
          <w:szCs w:val="28"/>
        </w:rPr>
      </w:pPr>
      <w:r w:rsidRPr="00F50922">
        <w:rPr>
          <w:sz w:val="28"/>
          <w:szCs w:val="28"/>
        </w:rPr>
        <w:t xml:space="preserve">         </w:t>
      </w:r>
      <w:r w:rsidR="00C105B3" w:rsidRPr="00F50922">
        <w:rPr>
          <w:b/>
          <w:sz w:val="28"/>
          <w:szCs w:val="28"/>
        </w:rPr>
        <w:t xml:space="preserve">        Инвестиции </w:t>
      </w:r>
    </w:p>
    <w:p w:rsidR="00B41F3A" w:rsidRPr="00F50922" w:rsidRDefault="00B41F3A" w:rsidP="00B41F3A">
      <w:pPr>
        <w:rPr>
          <w:b/>
          <w:sz w:val="28"/>
          <w:szCs w:val="28"/>
        </w:rPr>
      </w:pPr>
    </w:p>
    <w:p w:rsidR="00D17217" w:rsidRPr="000C3777" w:rsidRDefault="00CB0D49" w:rsidP="00D17217">
      <w:pPr>
        <w:pStyle w:val="3"/>
        <w:ind w:firstLine="0"/>
        <w:rPr>
          <w:color w:val="FF0000"/>
          <w:szCs w:val="28"/>
        </w:rPr>
      </w:pPr>
      <w:r>
        <w:rPr>
          <w:szCs w:val="28"/>
        </w:rPr>
        <w:t xml:space="preserve">      </w:t>
      </w:r>
      <w:r w:rsidRPr="000C3777">
        <w:rPr>
          <w:szCs w:val="28"/>
        </w:rPr>
        <w:t>В 2024</w:t>
      </w:r>
      <w:r w:rsidR="00D17217" w:rsidRPr="000C3777">
        <w:rPr>
          <w:szCs w:val="28"/>
        </w:rPr>
        <w:t xml:space="preserve"> году планируется увеличение инве</w:t>
      </w:r>
      <w:r w:rsidRPr="000C3777">
        <w:rPr>
          <w:szCs w:val="28"/>
        </w:rPr>
        <w:t>стиций в основной капитал на 2</w:t>
      </w:r>
      <w:r w:rsidR="00D17217" w:rsidRPr="000C3777">
        <w:rPr>
          <w:szCs w:val="28"/>
        </w:rPr>
        <w:t>%</w:t>
      </w:r>
      <w:r w:rsidRPr="000C3777">
        <w:rPr>
          <w:szCs w:val="28"/>
        </w:rPr>
        <w:t xml:space="preserve"> (к уровню 2023</w:t>
      </w:r>
      <w:r w:rsidR="003D7BDC" w:rsidRPr="000C3777">
        <w:rPr>
          <w:szCs w:val="28"/>
        </w:rPr>
        <w:t>г.)</w:t>
      </w:r>
      <w:r w:rsidR="00DD068A" w:rsidRPr="000C3777">
        <w:rPr>
          <w:szCs w:val="28"/>
        </w:rPr>
        <w:t>, что   состави</w:t>
      </w:r>
      <w:r w:rsidRPr="000C3777">
        <w:rPr>
          <w:szCs w:val="28"/>
        </w:rPr>
        <w:t xml:space="preserve">т 14537,24 млн. руб. или 299403,6 </w:t>
      </w:r>
      <w:r w:rsidR="00D17217" w:rsidRPr="000C3777">
        <w:rPr>
          <w:szCs w:val="28"/>
        </w:rPr>
        <w:t>руб. в р</w:t>
      </w:r>
      <w:r w:rsidR="00DD068A" w:rsidRPr="000C3777">
        <w:rPr>
          <w:szCs w:val="28"/>
        </w:rPr>
        <w:t>асчете на душу населения,</w:t>
      </w:r>
      <w:r w:rsidR="00D17217" w:rsidRPr="000C3777">
        <w:rPr>
          <w:szCs w:val="28"/>
        </w:rPr>
        <w:t xml:space="preserve"> в основном </w:t>
      </w:r>
      <w:r w:rsidR="00F26F9A">
        <w:rPr>
          <w:szCs w:val="28"/>
        </w:rPr>
        <w:t>в связи с</w:t>
      </w:r>
      <w:r w:rsidR="00E1281C" w:rsidRPr="000C3777">
        <w:rPr>
          <w:szCs w:val="28"/>
        </w:rPr>
        <w:t xml:space="preserve"> </w:t>
      </w:r>
      <w:r w:rsidR="00DD068A" w:rsidRPr="000C3777">
        <w:rPr>
          <w:szCs w:val="28"/>
        </w:rPr>
        <w:t>развити</w:t>
      </w:r>
      <w:r w:rsidR="00F26F9A">
        <w:rPr>
          <w:szCs w:val="28"/>
        </w:rPr>
        <w:t>ем</w:t>
      </w:r>
      <w:r w:rsidR="00F22676" w:rsidRPr="000C3777">
        <w:rPr>
          <w:szCs w:val="28"/>
        </w:rPr>
        <w:t xml:space="preserve"> г</w:t>
      </w:r>
      <w:proofErr w:type="gramStart"/>
      <w:r w:rsidR="00F22676" w:rsidRPr="000C3777">
        <w:rPr>
          <w:szCs w:val="28"/>
        </w:rPr>
        <w:t>.З</w:t>
      </w:r>
      <w:proofErr w:type="gramEnd"/>
      <w:r w:rsidR="00F22676" w:rsidRPr="000C3777">
        <w:rPr>
          <w:szCs w:val="28"/>
        </w:rPr>
        <w:t>еленая</w:t>
      </w:r>
      <w:r w:rsidR="0091027B" w:rsidRPr="000C3777">
        <w:rPr>
          <w:szCs w:val="28"/>
        </w:rPr>
        <w:t xml:space="preserve"> </w:t>
      </w:r>
      <w:proofErr w:type="spellStart"/>
      <w:r w:rsidR="0091027B" w:rsidRPr="000C3777">
        <w:rPr>
          <w:szCs w:val="28"/>
        </w:rPr>
        <w:t>пгт.Шерегеш</w:t>
      </w:r>
      <w:proofErr w:type="spellEnd"/>
      <w:r w:rsidR="00F22676" w:rsidRPr="000C3777">
        <w:rPr>
          <w:szCs w:val="28"/>
        </w:rPr>
        <w:t>.</w:t>
      </w:r>
      <w:r w:rsidR="00D17217" w:rsidRPr="000C3777">
        <w:rPr>
          <w:color w:val="FF0000"/>
          <w:szCs w:val="28"/>
        </w:rPr>
        <w:t xml:space="preserve"> </w:t>
      </w:r>
    </w:p>
    <w:p w:rsidR="00B00878" w:rsidRPr="000C3777" w:rsidRDefault="00B00878" w:rsidP="00B00878">
      <w:pPr>
        <w:keepNext/>
        <w:jc w:val="both"/>
        <w:rPr>
          <w:sz w:val="28"/>
          <w:szCs w:val="28"/>
        </w:rPr>
      </w:pPr>
      <w:r w:rsidRPr="000C3777">
        <w:rPr>
          <w:sz w:val="28"/>
          <w:szCs w:val="28"/>
        </w:rPr>
        <w:t xml:space="preserve">     ООО "Космос Отель Групп", ООО "Инфинити капитал» </w:t>
      </w:r>
      <w:r w:rsidR="00F51106" w:rsidRPr="000C3777">
        <w:rPr>
          <w:sz w:val="28"/>
          <w:szCs w:val="28"/>
        </w:rPr>
        <w:t>осуществля</w:t>
      </w:r>
      <w:r w:rsidR="00157285" w:rsidRPr="000C3777">
        <w:rPr>
          <w:sz w:val="28"/>
          <w:szCs w:val="28"/>
        </w:rPr>
        <w:t>ю</w:t>
      </w:r>
      <w:r w:rsidR="00F51106" w:rsidRPr="000C3777">
        <w:rPr>
          <w:sz w:val="28"/>
          <w:szCs w:val="28"/>
        </w:rPr>
        <w:t xml:space="preserve">т </w:t>
      </w:r>
      <w:r w:rsidRPr="000C3777">
        <w:rPr>
          <w:sz w:val="28"/>
          <w:szCs w:val="28"/>
        </w:rPr>
        <w:t>строительство гостиничного  комплекса  «</w:t>
      </w:r>
      <w:r w:rsidR="00670455" w:rsidRPr="000C3777">
        <w:rPr>
          <w:sz w:val="28"/>
          <w:szCs w:val="28"/>
        </w:rPr>
        <w:t xml:space="preserve">Космос Отель </w:t>
      </w:r>
      <w:proofErr w:type="spellStart"/>
      <w:r w:rsidR="00670455" w:rsidRPr="000C3777">
        <w:rPr>
          <w:sz w:val="28"/>
          <w:szCs w:val="28"/>
        </w:rPr>
        <w:t>Шерегеш</w:t>
      </w:r>
      <w:proofErr w:type="spellEnd"/>
      <w:r w:rsidR="00670455" w:rsidRPr="000C3777">
        <w:rPr>
          <w:sz w:val="28"/>
          <w:szCs w:val="28"/>
        </w:rPr>
        <w:t xml:space="preserve"> 4*</w:t>
      </w:r>
      <w:r w:rsidRPr="000C3777">
        <w:rPr>
          <w:sz w:val="28"/>
          <w:szCs w:val="28"/>
        </w:rPr>
        <w:t>». Данный проект позволит привлечь 1790 мл</w:t>
      </w:r>
      <w:r w:rsidR="00C7314A" w:rsidRPr="000C3777">
        <w:rPr>
          <w:sz w:val="28"/>
          <w:szCs w:val="28"/>
        </w:rPr>
        <w:t>н. рублей инвестиций в 2023-2025</w:t>
      </w:r>
      <w:r w:rsidRPr="000C3777">
        <w:rPr>
          <w:sz w:val="28"/>
          <w:szCs w:val="28"/>
        </w:rPr>
        <w:t xml:space="preserve">г.г. </w:t>
      </w:r>
    </w:p>
    <w:p w:rsidR="00B00878" w:rsidRPr="000C3777" w:rsidRDefault="00D024A7" w:rsidP="00B00878">
      <w:pPr>
        <w:keepNext/>
        <w:jc w:val="both"/>
        <w:rPr>
          <w:sz w:val="28"/>
          <w:szCs w:val="28"/>
        </w:rPr>
      </w:pPr>
      <w:r w:rsidRPr="000C3777">
        <w:rPr>
          <w:sz w:val="28"/>
          <w:szCs w:val="28"/>
        </w:rPr>
        <w:t xml:space="preserve">     </w:t>
      </w:r>
      <w:r w:rsidR="00B00878" w:rsidRPr="000C3777">
        <w:rPr>
          <w:sz w:val="28"/>
          <w:szCs w:val="28"/>
        </w:rPr>
        <w:t>ООО "</w:t>
      </w:r>
      <w:proofErr w:type="spellStart"/>
      <w:r w:rsidR="00B00878" w:rsidRPr="000C3777">
        <w:rPr>
          <w:sz w:val="28"/>
          <w:szCs w:val="28"/>
        </w:rPr>
        <w:t>Геш</w:t>
      </w:r>
      <w:proofErr w:type="spellEnd"/>
      <w:r w:rsidR="00B00878" w:rsidRPr="000C3777">
        <w:rPr>
          <w:sz w:val="28"/>
          <w:szCs w:val="28"/>
        </w:rPr>
        <w:t xml:space="preserve"> Групп"</w:t>
      </w:r>
      <w:r w:rsidR="00520DB9" w:rsidRPr="000C3777">
        <w:rPr>
          <w:sz w:val="28"/>
          <w:szCs w:val="28"/>
        </w:rPr>
        <w:t xml:space="preserve"> </w:t>
      </w:r>
      <w:r w:rsidR="00D84CFC" w:rsidRPr="000C3777">
        <w:rPr>
          <w:sz w:val="28"/>
          <w:szCs w:val="28"/>
        </w:rPr>
        <w:t xml:space="preserve">предусмотрено </w:t>
      </w:r>
      <w:r w:rsidR="00B00878" w:rsidRPr="000C3777">
        <w:rPr>
          <w:sz w:val="28"/>
          <w:szCs w:val="28"/>
        </w:rPr>
        <w:t>строительство детского лагеря "Город Героев"</w:t>
      </w:r>
      <w:r w:rsidR="00157285" w:rsidRPr="000C3777">
        <w:rPr>
          <w:sz w:val="28"/>
          <w:szCs w:val="28"/>
        </w:rPr>
        <w:t>,</w:t>
      </w:r>
      <w:r w:rsidR="00B00878" w:rsidRPr="000C3777">
        <w:rPr>
          <w:sz w:val="28"/>
          <w:szCs w:val="28"/>
        </w:rPr>
        <w:t xml:space="preserve"> проект позволит привлечь 90,</w:t>
      </w:r>
      <w:r w:rsidR="004F1F74" w:rsidRPr="000C3777">
        <w:rPr>
          <w:sz w:val="28"/>
          <w:szCs w:val="28"/>
        </w:rPr>
        <w:t>94 млн. рублей инвестиций в 2025</w:t>
      </w:r>
      <w:r w:rsidR="00B00878" w:rsidRPr="000C3777">
        <w:rPr>
          <w:sz w:val="28"/>
          <w:szCs w:val="28"/>
        </w:rPr>
        <w:t xml:space="preserve">году. </w:t>
      </w:r>
    </w:p>
    <w:p w:rsidR="00B00878" w:rsidRPr="000C3777" w:rsidRDefault="00694BD0" w:rsidP="00B00878">
      <w:pPr>
        <w:keepNext/>
        <w:jc w:val="both"/>
        <w:rPr>
          <w:sz w:val="28"/>
          <w:szCs w:val="28"/>
        </w:rPr>
      </w:pPr>
      <w:r w:rsidRPr="000C3777">
        <w:rPr>
          <w:sz w:val="28"/>
          <w:szCs w:val="28"/>
        </w:rPr>
        <w:t xml:space="preserve">      </w:t>
      </w:r>
      <w:r w:rsidR="00D84CFC" w:rsidRPr="000C3777">
        <w:rPr>
          <w:sz w:val="28"/>
          <w:szCs w:val="28"/>
        </w:rPr>
        <w:t>Инвестиционный проект «</w:t>
      </w:r>
      <w:r w:rsidR="00B00878" w:rsidRPr="000C3777">
        <w:rPr>
          <w:sz w:val="28"/>
          <w:szCs w:val="28"/>
        </w:rPr>
        <w:t xml:space="preserve">Комплексное развитие многофункционального туристического района </w:t>
      </w:r>
      <w:proofErr w:type="spellStart"/>
      <w:r w:rsidR="00B00878" w:rsidRPr="000C3777">
        <w:rPr>
          <w:sz w:val="28"/>
          <w:szCs w:val="28"/>
        </w:rPr>
        <w:t>Шерегеш</w:t>
      </w:r>
      <w:proofErr w:type="spellEnd"/>
      <w:r w:rsidR="00B00878" w:rsidRPr="000C3777">
        <w:rPr>
          <w:sz w:val="28"/>
          <w:szCs w:val="28"/>
        </w:rPr>
        <w:t xml:space="preserve"> "Гора Зеленая"</w:t>
      </w:r>
      <w:r w:rsidR="00D84CFC" w:rsidRPr="000C3777">
        <w:rPr>
          <w:sz w:val="28"/>
          <w:szCs w:val="28"/>
        </w:rPr>
        <w:t xml:space="preserve">», срок реализации </w:t>
      </w:r>
      <w:r w:rsidR="00B00878" w:rsidRPr="000C3777">
        <w:rPr>
          <w:sz w:val="28"/>
          <w:szCs w:val="28"/>
        </w:rPr>
        <w:t>проект</w:t>
      </w:r>
      <w:r w:rsidR="00D84CFC" w:rsidRPr="000C3777">
        <w:rPr>
          <w:sz w:val="28"/>
          <w:szCs w:val="28"/>
        </w:rPr>
        <w:t>а</w:t>
      </w:r>
      <w:r w:rsidR="00B00878" w:rsidRPr="000C3777">
        <w:rPr>
          <w:sz w:val="28"/>
          <w:szCs w:val="28"/>
        </w:rPr>
        <w:t xml:space="preserve"> до 2036 года  (всего планируют</w:t>
      </w:r>
      <w:r w:rsidR="00CC6547" w:rsidRPr="000C3777">
        <w:rPr>
          <w:sz w:val="28"/>
          <w:szCs w:val="28"/>
        </w:rPr>
        <w:t xml:space="preserve">ся </w:t>
      </w:r>
      <w:r w:rsidR="00B00878" w:rsidRPr="000C3777">
        <w:rPr>
          <w:sz w:val="28"/>
          <w:szCs w:val="28"/>
        </w:rPr>
        <w:t xml:space="preserve"> инвести</w:t>
      </w:r>
      <w:r w:rsidR="00CC6547" w:rsidRPr="000C3777">
        <w:rPr>
          <w:sz w:val="28"/>
          <w:szCs w:val="28"/>
        </w:rPr>
        <w:t>ции в размере</w:t>
      </w:r>
      <w:r w:rsidR="00B00878" w:rsidRPr="000C3777">
        <w:rPr>
          <w:sz w:val="28"/>
          <w:szCs w:val="28"/>
        </w:rPr>
        <w:t xml:space="preserve"> 112 млрд. руб.)</w:t>
      </w:r>
    </w:p>
    <w:p w:rsidR="00B00878" w:rsidRPr="000C3777" w:rsidRDefault="008D470B" w:rsidP="00B00878">
      <w:pPr>
        <w:keepNext/>
        <w:jc w:val="both"/>
        <w:rPr>
          <w:sz w:val="28"/>
          <w:szCs w:val="28"/>
        </w:rPr>
      </w:pPr>
      <w:r w:rsidRPr="000C3777">
        <w:rPr>
          <w:sz w:val="28"/>
          <w:szCs w:val="28"/>
        </w:rPr>
        <w:t xml:space="preserve">      </w:t>
      </w:r>
      <w:r w:rsidR="00D84CFC" w:rsidRPr="000C3777">
        <w:rPr>
          <w:sz w:val="28"/>
          <w:szCs w:val="28"/>
        </w:rPr>
        <w:t>Инвестиционный проект «</w:t>
      </w:r>
      <w:r w:rsidR="00B00878" w:rsidRPr="000C3777">
        <w:rPr>
          <w:sz w:val="28"/>
          <w:szCs w:val="28"/>
        </w:rPr>
        <w:t>Горнолыжный курорт "</w:t>
      </w:r>
      <w:proofErr w:type="spellStart"/>
      <w:r w:rsidR="00B00878" w:rsidRPr="000C3777">
        <w:rPr>
          <w:sz w:val="28"/>
          <w:szCs w:val="28"/>
        </w:rPr>
        <w:t>Шерегеш</w:t>
      </w:r>
      <w:proofErr w:type="spellEnd"/>
      <w:r w:rsidR="00B00878" w:rsidRPr="000C3777">
        <w:rPr>
          <w:sz w:val="28"/>
          <w:szCs w:val="28"/>
        </w:rPr>
        <w:t>"</w:t>
      </w:r>
      <w:proofErr w:type="gramStart"/>
      <w:r w:rsidR="003A65FB" w:rsidRPr="000C3777">
        <w:rPr>
          <w:sz w:val="28"/>
          <w:szCs w:val="28"/>
        </w:rPr>
        <w:t>.</w:t>
      </w:r>
      <w:r w:rsidR="00B00878" w:rsidRPr="000C3777">
        <w:rPr>
          <w:sz w:val="28"/>
          <w:szCs w:val="28"/>
        </w:rPr>
        <w:t>С</w:t>
      </w:r>
      <w:proofErr w:type="gramEnd"/>
      <w:r w:rsidR="00B00878" w:rsidRPr="000C3777">
        <w:rPr>
          <w:sz w:val="28"/>
          <w:szCs w:val="28"/>
        </w:rPr>
        <w:t>ектор Азимут</w:t>
      </w:r>
      <w:r w:rsidR="00D84CFC" w:rsidRPr="000C3777">
        <w:rPr>
          <w:sz w:val="28"/>
          <w:szCs w:val="28"/>
        </w:rPr>
        <w:t>»</w:t>
      </w:r>
      <w:r w:rsidR="003C446F" w:rsidRPr="000C3777">
        <w:rPr>
          <w:sz w:val="28"/>
          <w:szCs w:val="28"/>
        </w:rPr>
        <w:t>,</w:t>
      </w:r>
      <w:r w:rsidR="00B00878" w:rsidRPr="000C3777">
        <w:rPr>
          <w:sz w:val="28"/>
          <w:szCs w:val="28"/>
        </w:rPr>
        <w:t xml:space="preserve"> </w:t>
      </w:r>
      <w:r w:rsidR="00D84CFC" w:rsidRPr="000C3777">
        <w:rPr>
          <w:sz w:val="28"/>
          <w:szCs w:val="28"/>
        </w:rPr>
        <w:t xml:space="preserve">срок реализации проекта </w:t>
      </w:r>
      <w:r w:rsidR="00B00878" w:rsidRPr="000C3777">
        <w:rPr>
          <w:sz w:val="28"/>
          <w:szCs w:val="28"/>
        </w:rPr>
        <w:t xml:space="preserve"> до 2032 года  (всего планируют</w:t>
      </w:r>
      <w:r w:rsidR="00E95BF2" w:rsidRPr="000C3777">
        <w:rPr>
          <w:sz w:val="28"/>
          <w:szCs w:val="28"/>
        </w:rPr>
        <w:t>ся</w:t>
      </w:r>
      <w:r w:rsidR="00B00878" w:rsidRPr="000C3777">
        <w:rPr>
          <w:sz w:val="28"/>
          <w:szCs w:val="28"/>
        </w:rPr>
        <w:t xml:space="preserve"> инвести</w:t>
      </w:r>
      <w:r w:rsidR="00E95BF2" w:rsidRPr="000C3777">
        <w:rPr>
          <w:sz w:val="28"/>
          <w:szCs w:val="28"/>
        </w:rPr>
        <w:t>ции в размере</w:t>
      </w:r>
      <w:r w:rsidR="00B00878" w:rsidRPr="000C3777">
        <w:rPr>
          <w:sz w:val="28"/>
          <w:szCs w:val="28"/>
        </w:rPr>
        <w:t xml:space="preserve"> 10 млрд. руб.)</w:t>
      </w:r>
    </w:p>
    <w:p w:rsidR="00B00878" w:rsidRPr="000C3777" w:rsidRDefault="00B00878" w:rsidP="00B00878">
      <w:pPr>
        <w:pStyle w:val="af0"/>
        <w:keepNext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7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Так же </w:t>
      </w:r>
      <w:r w:rsidR="004E5375" w:rsidRPr="000C3777">
        <w:rPr>
          <w:rFonts w:ascii="Times New Roman" w:eastAsia="Times New Roman" w:hAnsi="Times New Roman"/>
          <w:iCs/>
          <w:sz w:val="28"/>
          <w:szCs w:val="28"/>
          <w:lang w:eastAsia="ru-RU"/>
        </w:rPr>
        <w:t>предусмотрена</w:t>
      </w:r>
      <w:r w:rsidR="00154648" w:rsidRPr="000C37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реализация проекта в 2025</w:t>
      </w:r>
      <w:r w:rsidRPr="000C37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году </w:t>
      </w:r>
      <w:r w:rsidRPr="000C3777">
        <w:rPr>
          <w:rFonts w:ascii="Times New Roman" w:hAnsi="Times New Roman"/>
          <w:sz w:val="28"/>
          <w:szCs w:val="28"/>
        </w:rPr>
        <w:t xml:space="preserve">ООО «Инвестор» </w:t>
      </w:r>
      <w:r w:rsidRPr="000C3777">
        <w:rPr>
          <w:rFonts w:ascii="Times New Roman" w:hAnsi="Times New Roman"/>
          <w:spacing w:val="-2"/>
          <w:sz w:val="28"/>
          <w:szCs w:val="28"/>
        </w:rPr>
        <w:t xml:space="preserve">«Ворота в </w:t>
      </w:r>
      <w:proofErr w:type="gramStart"/>
      <w:r w:rsidRPr="000C3777">
        <w:rPr>
          <w:rFonts w:ascii="Times New Roman" w:hAnsi="Times New Roman"/>
          <w:spacing w:val="-2"/>
          <w:sz w:val="28"/>
          <w:szCs w:val="28"/>
        </w:rPr>
        <w:t>Горную</w:t>
      </w:r>
      <w:proofErr w:type="gramEnd"/>
      <w:r w:rsidRPr="000C3777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C3777">
        <w:rPr>
          <w:rFonts w:ascii="Times New Roman" w:hAnsi="Times New Roman"/>
          <w:spacing w:val="-2"/>
          <w:sz w:val="28"/>
          <w:szCs w:val="28"/>
        </w:rPr>
        <w:t>Шорию</w:t>
      </w:r>
      <w:proofErr w:type="spellEnd"/>
      <w:r w:rsidRPr="000C3777">
        <w:rPr>
          <w:rFonts w:ascii="Times New Roman" w:hAnsi="Times New Roman"/>
          <w:spacing w:val="-2"/>
          <w:sz w:val="28"/>
          <w:szCs w:val="28"/>
        </w:rPr>
        <w:t>», который</w:t>
      </w:r>
      <w:r w:rsidRPr="000C37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3777">
        <w:rPr>
          <w:rFonts w:ascii="Times New Roman" w:hAnsi="Times New Roman"/>
          <w:sz w:val="28"/>
          <w:szCs w:val="28"/>
        </w:rPr>
        <w:t>позволит дать</w:t>
      </w:r>
      <w:r w:rsidRPr="000C37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3777">
        <w:rPr>
          <w:rFonts w:ascii="Times New Roman" w:eastAsia="MingLiU_HKSCS-ExtB" w:hAnsi="Times New Roman"/>
          <w:sz w:val="28"/>
          <w:szCs w:val="28"/>
        </w:rPr>
        <w:t xml:space="preserve">новый импульс развитию моногорода Мундыбаш и расширить возможности туристского кластера Кузбасса. </w:t>
      </w:r>
      <w:r w:rsidRPr="000C3777">
        <w:rPr>
          <w:rFonts w:ascii="Times New Roman" w:hAnsi="Times New Roman"/>
          <w:sz w:val="28"/>
          <w:szCs w:val="28"/>
        </w:rPr>
        <w:t>Проект позволит привле</w:t>
      </w:r>
      <w:r w:rsidR="00D14F3F" w:rsidRPr="000C3777">
        <w:rPr>
          <w:rFonts w:ascii="Times New Roman" w:hAnsi="Times New Roman"/>
          <w:sz w:val="28"/>
          <w:szCs w:val="28"/>
        </w:rPr>
        <w:t xml:space="preserve">чь </w:t>
      </w:r>
      <w:r w:rsidR="001039FE" w:rsidRPr="000C3777">
        <w:rPr>
          <w:rFonts w:ascii="Times New Roman" w:hAnsi="Times New Roman"/>
          <w:sz w:val="28"/>
          <w:szCs w:val="28"/>
        </w:rPr>
        <w:t>54,</w:t>
      </w:r>
      <w:r w:rsidR="00D14F3F" w:rsidRPr="000C3777">
        <w:rPr>
          <w:rFonts w:ascii="Times New Roman" w:hAnsi="Times New Roman"/>
          <w:sz w:val="28"/>
          <w:szCs w:val="28"/>
        </w:rPr>
        <w:t>412</w:t>
      </w:r>
      <w:r w:rsidR="00154648" w:rsidRPr="000C3777">
        <w:rPr>
          <w:rFonts w:ascii="Times New Roman" w:hAnsi="Times New Roman"/>
          <w:sz w:val="28"/>
          <w:szCs w:val="28"/>
        </w:rPr>
        <w:t xml:space="preserve"> млн. рублей (2022-2025</w:t>
      </w:r>
      <w:r w:rsidRPr="000C3777">
        <w:rPr>
          <w:rFonts w:ascii="Times New Roman" w:hAnsi="Times New Roman"/>
          <w:sz w:val="28"/>
          <w:szCs w:val="28"/>
        </w:rPr>
        <w:t>г.г.). Для реализации да</w:t>
      </w:r>
      <w:r w:rsidR="00154648" w:rsidRPr="000C3777">
        <w:rPr>
          <w:rFonts w:ascii="Times New Roman" w:hAnsi="Times New Roman"/>
          <w:sz w:val="28"/>
          <w:szCs w:val="28"/>
        </w:rPr>
        <w:t>нного инвестиционного проекта в</w:t>
      </w:r>
      <w:r w:rsidRPr="000C3777">
        <w:rPr>
          <w:rFonts w:ascii="Times New Roman" w:hAnsi="Times New Roman"/>
          <w:sz w:val="28"/>
          <w:szCs w:val="28"/>
        </w:rPr>
        <w:t xml:space="preserve"> 2022</w:t>
      </w:r>
      <w:r w:rsidR="00154648" w:rsidRPr="000C3777">
        <w:rPr>
          <w:rFonts w:ascii="Times New Roman" w:hAnsi="Times New Roman"/>
          <w:sz w:val="28"/>
          <w:szCs w:val="28"/>
        </w:rPr>
        <w:t>-2024г.г</w:t>
      </w:r>
      <w:proofErr w:type="gramStart"/>
      <w:r w:rsidR="00154648" w:rsidRPr="000C3777">
        <w:rPr>
          <w:rFonts w:ascii="Times New Roman" w:hAnsi="Times New Roman"/>
          <w:sz w:val="28"/>
          <w:szCs w:val="28"/>
        </w:rPr>
        <w:t>.п</w:t>
      </w:r>
      <w:proofErr w:type="gramEnd"/>
      <w:r w:rsidR="00154648" w:rsidRPr="000C3777">
        <w:rPr>
          <w:rFonts w:ascii="Times New Roman" w:hAnsi="Times New Roman"/>
          <w:sz w:val="28"/>
          <w:szCs w:val="28"/>
        </w:rPr>
        <w:t>остроена</w:t>
      </w:r>
      <w:r w:rsidRPr="000C3777">
        <w:rPr>
          <w:rFonts w:ascii="Times New Roman" w:hAnsi="Times New Roman"/>
          <w:sz w:val="28"/>
          <w:szCs w:val="28"/>
        </w:rPr>
        <w:t xml:space="preserve">   инфраструктура: </w:t>
      </w:r>
      <w:r w:rsidR="00C33731" w:rsidRPr="000C3777">
        <w:rPr>
          <w:rFonts w:ascii="Times New Roman" w:hAnsi="Times New Roman"/>
          <w:sz w:val="28"/>
          <w:szCs w:val="28"/>
        </w:rPr>
        <w:t>и</w:t>
      </w:r>
      <w:r w:rsidRPr="000C3777">
        <w:rPr>
          <w:rFonts w:ascii="Times New Roman" w:eastAsiaTheme="minorHAnsi" w:hAnsi="Times New Roman"/>
          <w:color w:val="000000"/>
          <w:sz w:val="28"/>
          <w:szCs w:val="28"/>
        </w:rPr>
        <w:t>нженерные сети</w:t>
      </w:r>
      <w:r w:rsidRPr="000C3777">
        <w:rPr>
          <w:rFonts w:ascii="Times New Roman" w:hAnsi="Times New Roman"/>
          <w:sz w:val="28"/>
          <w:szCs w:val="28"/>
        </w:rPr>
        <w:t>,</w:t>
      </w:r>
      <w:r w:rsidRPr="000C3777">
        <w:rPr>
          <w:rStyle w:val="layout"/>
          <w:rFonts w:ascii="Times New Roman" w:hAnsi="Times New Roman"/>
          <w:sz w:val="28"/>
          <w:szCs w:val="28"/>
        </w:rPr>
        <w:t xml:space="preserve"> </w:t>
      </w:r>
      <w:r w:rsidRPr="000C3777">
        <w:rPr>
          <w:rFonts w:ascii="Times New Roman" w:hAnsi="Times New Roman"/>
          <w:sz w:val="28"/>
          <w:szCs w:val="28"/>
        </w:rPr>
        <w:t xml:space="preserve"> газовая котельная. </w:t>
      </w:r>
    </w:p>
    <w:p w:rsidR="001B274C" w:rsidRPr="000C3777" w:rsidRDefault="001B274C" w:rsidP="001B274C">
      <w:pPr>
        <w:pStyle w:val="3"/>
        <w:ind w:firstLine="567"/>
        <w:rPr>
          <w:szCs w:val="28"/>
        </w:rPr>
      </w:pPr>
      <w:r w:rsidRPr="000C3777">
        <w:rPr>
          <w:szCs w:val="28"/>
        </w:rPr>
        <w:t>Реализация  распоряжения Правительства Российской Федерации  №556-р от 06.03.</w:t>
      </w:r>
      <w:r w:rsidR="00B43E74" w:rsidRPr="000C3777">
        <w:rPr>
          <w:szCs w:val="28"/>
        </w:rPr>
        <w:t>20</w:t>
      </w:r>
      <w:r w:rsidRPr="000C3777">
        <w:rPr>
          <w:szCs w:val="28"/>
        </w:rPr>
        <w:t>21г., которым утверждена программа социально-</w:t>
      </w:r>
      <w:r w:rsidRPr="000C3777">
        <w:rPr>
          <w:szCs w:val="28"/>
        </w:rPr>
        <w:lastRenderedPageBreak/>
        <w:t>экономического развития Кеме</w:t>
      </w:r>
      <w:r w:rsidR="00156791" w:rsidRPr="000C3777">
        <w:rPr>
          <w:szCs w:val="28"/>
        </w:rPr>
        <w:t>ровской области-Кузбасса до 2024</w:t>
      </w:r>
      <w:r w:rsidRPr="000C3777">
        <w:rPr>
          <w:szCs w:val="28"/>
        </w:rPr>
        <w:t xml:space="preserve"> года. Распоряжением предусмотрено комплексное развитие спортивно-туристического комплекса «</w:t>
      </w:r>
      <w:proofErr w:type="spellStart"/>
      <w:r w:rsidRPr="000C3777">
        <w:rPr>
          <w:szCs w:val="28"/>
        </w:rPr>
        <w:t>Шерегеш</w:t>
      </w:r>
      <w:proofErr w:type="spellEnd"/>
      <w:r w:rsidRPr="000C3777">
        <w:rPr>
          <w:szCs w:val="28"/>
        </w:rPr>
        <w:t>».</w:t>
      </w:r>
    </w:p>
    <w:p w:rsidR="00B00878" w:rsidRPr="000C3777" w:rsidRDefault="00991A84" w:rsidP="00B00878">
      <w:pPr>
        <w:pStyle w:val="3"/>
        <w:ind w:firstLine="0"/>
        <w:rPr>
          <w:sz w:val="24"/>
          <w:szCs w:val="24"/>
        </w:rPr>
      </w:pPr>
      <w:r w:rsidRPr="000C3777">
        <w:rPr>
          <w:szCs w:val="28"/>
        </w:rPr>
        <w:t xml:space="preserve">        К 2027</w:t>
      </w:r>
      <w:r w:rsidR="00B00878" w:rsidRPr="000C3777">
        <w:rPr>
          <w:szCs w:val="28"/>
        </w:rPr>
        <w:t xml:space="preserve"> году общий объем инвестиций в основной капитал за  счет  всех  источников ф</w:t>
      </w:r>
      <w:r w:rsidRPr="000C3777">
        <w:rPr>
          <w:szCs w:val="28"/>
        </w:rPr>
        <w:t>инансирования   составит 21411,1 млн. руб. или 455739,6</w:t>
      </w:r>
      <w:r w:rsidR="00B00878" w:rsidRPr="000C3777">
        <w:rPr>
          <w:szCs w:val="28"/>
        </w:rPr>
        <w:t xml:space="preserve"> руб. в расчете на душу населения, в основном за счет развития </w:t>
      </w:r>
      <w:proofErr w:type="spellStart"/>
      <w:r w:rsidR="00B00878" w:rsidRPr="000C3777">
        <w:rPr>
          <w:szCs w:val="28"/>
        </w:rPr>
        <w:t>Горно-Шорского</w:t>
      </w:r>
      <w:proofErr w:type="spellEnd"/>
      <w:r w:rsidR="00B00878" w:rsidRPr="000C3777">
        <w:rPr>
          <w:szCs w:val="28"/>
        </w:rPr>
        <w:t xml:space="preserve"> филиала (шахта «</w:t>
      </w:r>
      <w:proofErr w:type="spellStart"/>
      <w:r w:rsidR="00B00878" w:rsidRPr="000C3777">
        <w:rPr>
          <w:szCs w:val="28"/>
        </w:rPr>
        <w:t>Таштагольская</w:t>
      </w:r>
      <w:proofErr w:type="spellEnd"/>
      <w:r w:rsidR="00B00878" w:rsidRPr="000C3777">
        <w:rPr>
          <w:szCs w:val="28"/>
        </w:rPr>
        <w:t xml:space="preserve">»), развития туризма в </w:t>
      </w:r>
      <w:proofErr w:type="spellStart"/>
      <w:r w:rsidR="00B00878" w:rsidRPr="000C3777">
        <w:rPr>
          <w:szCs w:val="28"/>
        </w:rPr>
        <w:t>Таштагольском</w:t>
      </w:r>
      <w:proofErr w:type="spellEnd"/>
      <w:r w:rsidR="00B00878" w:rsidRPr="000C3777">
        <w:rPr>
          <w:szCs w:val="28"/>
        </w:rPr>
        <w:t xml:space="preserve"> муниципальном районе, создания цифровых школ</w:t>
      </w:r>
      <w:r w:rsidR="00B00878" w:rsidRPr="000C3777">
        <w:rPr>
          <w:sz w:val="24"/>
          <w:szCs w:val="24"/>
        </w:rPr>
        <w:t xml:space="preserve">.   </w:t>
      </w:r>
    </w:p>
    <w:p w:rsidR="00B00878" w:rsidRPr="000C3777" w:rsidRDefault="00B00878" w:rsidP="00B00878">
      <w:pPr>
        <w:pStyle w:val="3"/>
        <w:ind w:firstLine="0"/>
        <w:rPr>
          <w:szCs w:val="28"/>
        </w:rPr>
      </w:pPr>
      <w:r w:rsidRPr="000C3777">
        <w:rPr>
          <w:szCs w:val="28"/>
        </w:rPr>
        <w:t xml:space="preserve">        К 2035 году объем инвестици</w:t>
      </w:r>
      <w:r w:rsidR="007344E3" w:rsidRPr="000C3777">
        <w:rPr>
          <w:szCs w:val="28"/>
        </w:rPr>
        <w:t>й</w:t>
      </w:r>
      <w:r w:rsidRPr="000C3777">
        <w:rPr>
          <w:szCs w:val="28"/>
        </w:rPr>
        <w:t xml:space="preserve"> в основной капитал в расчете на д</w:t>
      </w:r>
      <w:r w:rsidR="000A1905" w:rsidRPr="000C3777">
        <w:rPr>
          <w:szCs w:val="28"/>
        </w:rPr>
        <w:t>ушу населения составят 505526</w:t>
      </w:r>
      <w:r w:rsidR="00B07AA9" w:rsidRPr="000C3777">
        <w:rPr>
          <w:szCs w:val="28"/>
        </w:rPr>
        <w:t xml:space="preserve"> руб. ил</w:t>
      </w:r>
      <w:r w:rsidR="000A1905" w:rsidRPr="000C3777">
        <w:rPr>
          <w:szCs w:val="28"/>
        </w:rPr>
        <w:t>и 23849,2</w:t>
      </w:r>
      <w:r w:rsidRPr="000C3777">
        <w:rPr>
          <w:szCs w:val="28"/>
        </w:rPr>
        <w:t xml:space="preserve"> млн. рублей объем инвестиций в основной капитал за  счет  всех  источников финансирования.</w:t>
      </w:r>
    </w:p>
    <w:p w:rsidR="0091569C" w:rsidRPr="000C3777" w:rsidRDefault="0091569C" w:rsidP="00C466A4">
      <w:pPr>
        <w:widowControl w:val="0"/>
        <w:rPr>
          <w:bCs/>
          <w:sz w:val="28"/>
        </w:rPr>
      </w:pPr>
    </w:p>
    <w:p w:rsidR="006A52EE" w:rsidRPr="000C3777" w:rsidRDefault="006A52EE" w:rsidP="006A52EE">
      <w:pPr>
        <w:jc w:val="both"/>
        <w:rPr>
          <w:b/>
          <w:sz w:val="28"/>
          <w:szCs w:val="28"/>
        </w:rPr>
      </w:pPr>
      <w:r w:rsidRPr="000C3777">
        <w:rPr>
          <w:b/>
          <w:sz w:val="28"/>
          <w:szCs w:val="28"/>
        </w:rPr>
        <w:t>Ввод в эксплуатацию жилых домов</w:t>
      </w:r>
    </w:p>
    <w:p w:rsidR="000A746D" w:rsidRPr="000C3777" w:rsidRDefault="000A746D" w:rsidP="006A52EE">
      <w:pPr>
        <w:jc w:val="both"/>
        <w:rPr>
          <w:b/>
          <w:sz w:val="28"/>
          <w:szCs w:val="28"/>
        </w:rPr>
      </w:pPr>
    </w:p>
    <w:p w:rsidR="004265AA" w:rsidRPr="000C3777" w:rsidRDefault="004265AA" w:rsidP="004265AA">
      <w:pPr>
        <w:jc w:val="both"/>
        <w:rPr>
          <w:sz w:val="28"/>
          <w:szCs w:val="28"/>
        </w:rPr>
      </w:pPr>
      <w:r w:rsidRPr="000C3777">
        <w:rPr>
          <w:b/>
          <w:sz w:val="28"/>
          <w:szCs w:val="28"/>
        </w:rPr>
        <w:t xml:space="preserve"> </w:t>
      </w:r>
      <w:r w:rsidRPr="000C3777">
        <w:rPr>
          <w:sz w:val="28"/>
          <w:szCs w:val="28"/>
        </w:rPr>
        <w:t xml:space="preserve">      Планируется ввести  жилья за счет всех источников финансирования: в 202</w:t>
      </w:r>
      <w:r w:rsidR="003934FC" w:rsidRPr="000C3777">
        <w:rPr>
          <w:sz w:val="28"/>
          <w:szCs w:val="28"/>
        </w:rPr>
        <w:t>4</w:t>
      </w:r>
      <w:r w:rsidRPr="000C3777">
        <w:rPr>
          <w:sz w:val="28"/>
          <w:szCs w:val="28"/>
        </w:rPr>
        <w:t xml:space="preserve"> г.- </w:t>
      </w:r>
      <w:r w:rsidR="003934FC" w:rsidRPr="000C3777">
        <w:rPr>
          <w:sz w:val="28"/>
          <w:szCs w:val="28"/>
        </w:rPr>
        <w:t>45,6</w:t>
      </w:r>
      <w:r w:rsidRPr="000C3777">
        <w:rPr>
          <w:sz w:val="28"/>
          <w:szCs w:val="28"/>
        </w:rPr>
        <w:t xml:space="preserve"> тыс.кв</w:t>
      </w:r>
      <w:proofErr w:type="gramStart"/>
      <w:r w:rsidRPr="000C3777">
        <w:rPr>
          <w:sz w:val="28"/>
          <w:szCs w:val="28"/>
        </w:rPr>
        <w:t>.м</w:t>
      </w:r>
      <w:proofErr w:type="gramEnd"/>
      <w:r w:rsidRPr="000C3777">
        <w:rPr>
          <w:sz w:val="28"/>
          <w:szCs w:val="28"/>
        </w:rPr>
        <w:t>, в 202</w:t>
      </w:r>
      <w:r w:rsidR="003934FC" w:rsidRPr="000C3777">
        <w:rPr>
          <w:sz w:val="28"/>
          <w:szCs w:val="28"/>
        </w:rPr>
        <w:t>5</w:t>
      </w:r>
      <w:r w:rsidRPr="000C3777">
        <w:rPr>
          <w:sz w:val="28"/>
          <w:szCs w:val="28"/>
        </w:rPr>
        <w:t>г. -</w:t>
      </w:r>
      <w:r w:rsidR="003934FC" w:rsidRPr="000C3777">
        <w:rPr>
          <w:sz w:val="28"/>
          <w:szCs w:val="28"/>
        </w:rPr>
        <w:t>128</w:t>
      </w:r>
      <w:r w:rsidRPr="000C3777">
        <w:rPr>
          <w:sz w:val="28"/>
          <w:szCs w:val="28"/>
        </w:rPr>
        <w:t xml:space="preserve"> тыс. кв.м, в 202</w:t>
      </w:r>
      <w:r w:rsidR="003934FC" w:rsidRPr="000C3777">
        <w:rPr>
          <w:sz w:val="28"/>
          <w:szCs w:val="28"/>
        </w:rPr>
        <w:t>6</w:t>
      </w:r>
      <w:r w:rsidRPr="000C3777">
        <w:rPr>
          <w:sz w:val="28"/>
          <w:szCs w:val="28"/>
        </w:rPr>
        <w:t xml:space="preserve"> г. – </w:t>
      </w:r>
      <w:r w:rsidR="00FF5432" w:rsidRPr="000C3777">
        <w:rPr>
          <w:sz w:val="28"/>
          <w:szCs w:val="28"/>
        </w:rPr>
        <w:t>128</w:t>
      </w:r>
      <w:r w:rsidRPr="000C3777">
        <w:rPr>
          <w:sz w:val="28"/>
          <w:szCs w:val="28"/>
        </w:rPr>
        <w:t xml:space="preserve"> тыс. кв.м., в 202</w:t>
      </w:r>
      <w:r w:rsidR="00FF5432" w:rsidRPr="000C3777">
        <w:rPr>
          <w:sz w:val="28"/>
          <w:szCs w:val="28"/>
        </w:rPr>
        <w:t>7</w:t>
      </w:r>
      <w:r w:rsidRPr="000C3777">
        <w:rPr>
          <w:sz w:val="28"/>
          <w:szCs w:val="28"/>
        </w:rPr>
        <w:t xml:space="preserve">г. – </w:t>
      </w:r>
      <w:r w:rsidR="00FF5432" w:rsidRPr="000C3777">
        <w:rPr>
          <w:sz w:val="28"/>
          <w:szCs w:val="28"/>
        </w:rPr>
        <w:t>128</w:t>
      </w:r>
      <w:r w:rsidRPr="000C3777">
        <w:rPr>
          <w:sz w:val="28"/>
          <w:szCs w:val="28"/>
        </w:rPr>
        <w:t>тыс.кв.м., в 2035г. -</w:t>
      </w:r>
      <w:r w:rsidR="00ED0221" w:rsidRPr="000C3777">
        <w:rPr>
          <w:sz w:val="28"/>
          <w:szCs w:val="28"/>
        </w:rPr>
        <w:t>142</w:t>
      </w:r>
      <w:r w:rsidRPr="000C3777">
        <w:rPr>
          <w:sz w:val="28"/>
          <w:szCs w:val="28"/>
        </w:rPr>
        <w:t xml:space="preserve"> тыс. кв.м.</w:t>
      </w:r>
    </w:p>
    <w:p w:rsidR="004265AA" w:rsidRPr="000C3777" w:rsidRDefault="004265AA" w:rsidP="004265AA">
      <w:pPr>
        <w:jc w:val="both"/>
        <w:rPr>
          <w:b/>
          <w:color w:val="FF0000"/>
          <w:sz w:val="28"/>
          <w:szCs w:val="28"/>
        </w:rPr>
      </w:pPr>
      <w:r w:rsidRPr="000C3777">
        <w:rPr>
          <w:sz w:val="28"/>
          <w:szCs w:val="28"/>
        </w:rPr>
        <w:t xml:space="preserve">       Общая площадь жилых помещений, приходящаяся в среднем на одного жителя на конец 202</w:t>
      </w:r>
      <w:r w:rsidR="00825604" w:rsidRPr="000C3777">
        <w:rPr>
          <w:sz w:val="28"/>
          <w:szCs w:val="28"/>
        </w:rPr>
        <w:t>3</w:t>
      </w:r>
      <w:r w:rsidRPr="000C3777">
        <w:rPr>
          <w:sz w:val="28"/>
          <w:szCs w:val="28"/>
        </w:rPr>
        <w:t xml:space="preserve"> года составила </w:t>
      </w:r>
      <w:r w:rsidR="00825604" w:rsidRPr="000C3777">
        <w:rPr>
          <w:sz w:val="28"/>
          <w:szCs w:val="28"/>
        </w:rPr>
        <w:t>30</w:t>
      </w:r>
      <w:r w:rsidRPr="000C3777">
        <w:rPr>
          <w:sz w:val="28"/>
          <w:szCs w:val="28"/>
        </w:rPr>
        <w:t>,</w:t>
      </w:r>
      <w:r w:rsidR="00825604" w:rsidRPr="000C3777">
        <w:rPr>
          <w:sz w:val="28"/>
          <w:szCs w:val="28"/>
        </w:rPr>
        <w:t>08</w:t>
      </w:r>
      <w:r w:rsidRPr="000C3777">
        <w:rPr>
          <w:sz w:val="28"/>
          <w:szCs w:val="28"/>
        </w:rPr>
        <w:t xml:space="preserve"> кв</w:t>
      </w:r>
      <w:proofErr w:type="gramStart"/>
      <w:r w:rsidRPr="000C3777">
        <w:rPr>
          <w:sz w:val="28"/>
          <w:szCs w:val="28"/>
        </w:rPr>
        <w:t>.м</w:t>
      </w:r>
      <w:proofErr w:type="gramEnd"/>
      <w:r w:rsidRPr="000C3777">
        <w:rPr>
          <w:sz w:val="28"/>
          <w:szCs w:val="28"/>
        </w:rPr>
        <w:t>, что выше уровня 202</w:t>
      </w:r>
      <w:r w:rsidR="00825604" w:rsidRPr="000C3777">
        <w:rPr>
          <w:sz w:val="28"/>
          <w:szCs w:val="28"/>
        </w:rPr>
        <w:t>2</w:t>
      </w:r>
      <w:r w:rsidRPr="000C3777">
        <w:rPr>
          <w:sz w:val="28"/>
          <w:szCs w:val="28"/>
        </w:rPr>
        <w:t xml:space="preserve"> года на </w:t>
      </w:r>
      <w:r w:rsidR="00825604" w:rsidRPr="000C3777">
        <w:rPr>
          <w:sz w:val="28"/>
          <w:szCs w:val="28"/>
        </w:rPr>
        <w:t>6</w:t>
      </w:r>
      <w:r w:rsidRPr="000C3777">
        <w:rPr>
          <w:sz w:val="28"/>
          <w:szCs w:val="28"/>
        </w:rPr>
        <w:t>,</w:t>
      </w:r>
      <w:r w:rsidR="00825604" w:rsidRPr="000C3777">
        <w:rPr>
          <w:sz w:val="28"/>
          <w:szCs w:val="28"/>
        </w:rPr>
        <w:t>2</w:t>
      </w:r>
      <w:r w:rsidRPr="000C3777">
        <w:rPr>
          <w:sz w:val="28"/>
          <w:szCs w:val="28"/>
        </w:rPr>
        <w:t>%. В 202</w:t>
      </w:r>
      <w:r w:rsidR="00825604" w:rsidRPr="000C3777">
        <w:rPr>
          <w:sz w:val="28"/>
          <w:szCs w:val="28"/>
        </w:rPr>
        <w:t>4</w:t>
      </w:r>
      <w:r w:rsidRPr="000C3777">
        <w:rPr>
          <w:sz w:val="28"/>
          <w:szCs w:val="28"/>
        </w:rPr>
        <w:t xml:space="preserve"> г. план – </w:t>
      </w:r>
      <w:r w:rsidR="005D619F" w:rsidRPr="000C3777">
        <w:rPr>
          <w:sz w:val="28"/>
          <w:szCs w:val="28"/>
        </w:rPr>
        <w:t>31,27</w:t>
      </w:r>
      <w:r w:rsidRPr="000C3777">
        <w:rPr>
          <w:sz w:val="28"/>
          <w:szCs w:val="28"/>
        </w:rPr>
        <w:t xml:space="preserve"> кв.м., в 202</w:t>
      </w:r>
      <w:r w:rsidR="00825604" w:rsidRPr="000C3777">
        <w:rPr>
          <w:sz w:val="28"/>
          <w:szCs w:val="28"/>
        </w:rPr>
        <w:t>5</w:t>
      </w:r>
      <w:r w:rsidRPr="000C3777">
        <w:rPr>
          <w:sz w:val="28"/>
          <w:szCs w:val="28"/>
        </w:rPr>
        <w:t xml:space="preserve">г.- </w:t>
      </w:r>
      <w:r w:rsidR="005D619F" w:rsidRPr="000C3777">
        <w:rPr>
          <w:sz w:val="28"/>
          <w:szCs w:val="28"/>
        </w:rPr>
        <w:t>32</w:t>
      </w:r>
      <w:r w:rsidRPr="000C3777">
        <w:rPr>
          <w:sz w:val="28"/>
          <w:szCs w:val="28"/>
        </w:rPr>
        <w:t>,</w:t>
      </w:r>
      <w:r w:rsidR="005D619F" w:rsidRPr="000C3777">
        <w:rPr>
          <w:sz w:val="28"/>
          <w:szCs w:val="28"/>
        </w:rPr>
        <w:t>83</w:t>
      </w:r>
      <w:r w:rsidRPr="000C3777">
        <w:rPr>
          <w:sz w:val="28"/>
          <w:szCs w:val="28"/>
        </w:rPr>
        <w:t xml:space="preserve"> кв.м., в 202</w:t>
      </w:r>
      <w:r w:rsidR="00825604" w:rsidRPr="000C3777">
        <w:rPr>
          <w:sz w:val="28"/>
          <w:szCs w:val="28"/>
        </w:rPr>
        <w:t>6</w:t>
      </w:r>
      <w:r w:rsidRPr="000C3777">
        <w:rPr>
          <w:sz w:val="28"/>
          <w:szCs w:val="28"/>
        </w:rPr>
        <w:t xml:space="preserve">г. -  </w:t>
      </w:r>
      <w:r w:rsidR="005D619F" w:rsidRPr="000C3777">
        <w:rPr>
          <w:sz w:val="28"/>
          <w:szCs w:val="28"/>
        </w:rPr>
        <w:t>35,71</w:t>
      </w:r>
      <w:r w:rsidRPr="000C3777">
        <w:rPr>
          <w:sz w:val="28"/>
          <w:szCs w:val="28"/>
        </w:rPr>
        <w:t xml:space="preserve"> кв. м., в 202</w:t>
      </w:r>
      <w:r w:rsidR="00825604" w:rsidRPr="000C3777">
        <w:rPr>
          <w:sz w:val="28"/>
          <w:szCs w:val="28"/>
        </w:rPr>
        <w:t>7</w:t>
      </w:r>
      <w:r w:rsidRPr="000C3777">
        <w:rPr>
          <w:sz w:val="28"/>
          <w:szCs w:val="28"/>
        </w:rPr>
        <w:t>г. -3</w:t>
      </w:r>
      <w:r w:rsidR="005D619F" w:rsidRPr="000C3777">
        <w:rPr>
          <w:sz w:val="28"/>
          <w:szCs w:val="28"/>
        </w:rPr>
        <w:t>7</w:t>
      </w:r>
      <w:r w:rsidRPr="000C3777">
        <w:rPr>
          <w:sz w:val="28"/>
          <w:szCs w:val="28"/>
        </w:rPr>
        <w:t>,</w:t>
      </w:r>
      <w:r w:rsidR="005D619F" w:rsidRPr="000C3777">
        <w:rPr>
          <w:sz w:val="28"/>
          <w:szCs w:val="28"/>
        </w:rPr>
        <w:t>2</w:t>
      </w:r>
      <w:r w:rsidRPr="000C3777">
        <w:rPr>
          <w:sz w:val="28"/>
          <w:szCs w:val="28"/>
        </w:rPr>
        <w:t xml:space="preserve"> кв.м., к 2035 году этот показатель возрастет до </w:t>
      </w:r>
      <w:r w:rsidR="00E12BC1" w:rsidRPr="000C3777">
        <w:rPr>
          <w:sz w:val="28"/>
          <w:szCs w:val="28"/>
        </w:rPr>
        <w:t>59</w:t>
      </w:r>
      <w:r w:rsidRPr="000C3777">
        <w:rPr>
          <w:sz w:val="28"/>
          <w:szCs w:val="28"/>
        </w:rPr>
        <w:t>,</w:t>
      </w:r>
      <w:r w:rsidR="00E12BC1" w:rsidRPr="000C3777">
        <w:rPr>
          <w:sz w:val="28"/>
          <w:szCs w:val="28"/>
        </w:rPr>
        <w:t>43</w:t>
      </w:r>
      <w:r w:rsidRPr="000C3777">
        <w:rPr>
          <w:sz w:val="28"/>
          <w:szCs w:val="28"/>
        </w:rPr>
        <w:t xml:space="preserve"> кв.м.</w:t>
      </w:r>
    </w:p>
    <w:p w:rsidR="007F0692" w:rsidRPr="000C3777" w:rsidRDefault="002555F1" w:rsidP="007F0692">
      <w:pPr>
        <w:shd w:val="clear" w:color="auto" w:fill="FFFFFF"/>
        <w:rPr>
          <w:b/>
          <w:sz w:val="28"/>
          <w:szCs w:val="28"/>
        </w:rPr>
      </w:pPr>
      <w:r w:rsidRPr="000C3777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proofErr w:type="gramStart"/>
      <w:r w:rsidR="000C2EE3" w:rsidRPr="000C3777">
        <w:rPr>
          <w:b/>
          <w:sz w:val="28"/>
          <w:szCs w:val="28"/>
        </w:rPr>
        <w:t>Потребительски</w:t>
      </w:r>
      <w:r w:rsidR="000C2EE3" w:rsidRPr="000C3777">
        <w:rPr>
          <w:b/>
          <w:sz w:val="28"/>
          <w:szCs w:val="28"/>
        </w:rPr>
        <w:tab/>
        <w:t>й</w:t>
      </w:r>
      <w:proofErr w:type="gramEnd"/>
      <w:r w:rsidR="000C2EE3" w:rsidRPr="000C3777">
        <w:rPr>
          <w:b/>
          <w:sz w:val="28"/>
          <w:szCs w:val="28"/>
        </w:rPr>
        <w:t xml:space="preserve">  рынок</w:t>
      </w:r>
    </w:p>
    <w:p w:rsidR="007F0692" w:rsidRPr="000C3777" w:rsidRDefault="007F0692" w:rsidP="007F0692">
      <w:pPr>
        <w:ind w:firstLine="567"/>
        <w:jc w:val="center"/>
        <w:rPr>
          <w:b/>
          <w:sz w:val="28"/>
          <w:szCs w:val="28"/>
        </w:rPr>
      </w:pPr>
      <w:r w:rsidRPr="000C3777">
        <w:rPr>
          <w:b/>
          <w:sz w:val="32"/>
          <w:szCs w:val="32"/>
        </w:rPr>
        <w:t xml:space="preserve">         </w:t>
      </w:r>
    </w:p>
    <w:p w:rsidR="00737C26" w:rsidRPr="000C3777" w:rsidRDefault="00737C26" w:rsidP="00737C26">
      <w:pPr>
        <w:ind w:firstLine="851"/>
        <w:jc w:val="both"/>
        <w:rPr>
          <w:sz w:val="28"/>
          <w:szCs w:val="28"/>
        </w:rPr>
      </w:pPr>
      <w:r w:rsidRPr="000C3777">
        <w:rPr>
          <w:sz w:val="28"/>
          <w:szCs w:val="28"/>
        </w:rPr>
        <w:t>И</w:t>
      </w:r>
      <w:r w:rsidR="008176CD" w:rsidRPr="000C3777">
        <w:rPr>
          <w:sz w:val="28"/>
          <w:szCs w:val="28"/>
        </w:rPr>
        <w:t>ндекс потребительских цен в 2024 году составит 107,3</w:t>
      </w:r>
      <w:r w:rsidRPr="000C3777">
        <w:rPr>
          <w:sz w:val="28"/>
          <w:szCs w:val="28"/>
        </w:rPr>
        <w:t xml:space="preserve"> % (к соответствующему п</w:t>
      </w:r>
      <w:r w:rsidR="008176CD" w:rsidRPr="000C3777">
        <w:rPr>
          <w:sz w:val="28"/>
          <w:szCs w:val="28"/>
        </w:rPr>
        <w:t>ериоду предыдущего года). В 2023</w:t>
      </w:r>
      <w:r w:rsidRPr="000C3777">
        <w:rPr>
          <w:sz w:val="28"/>
          <w:szCs w:val="28"/>
        </w:rPr>
        <w:t xml:space="preserve"> году в целом и</w:t>
      </w:r>
      <w:r w:rsidR="008176CD" w:rsidRPr="000C3777">
        <w:rPr>
          <w:sz w:val="28"/>
          <w:szCs w:val="28"/>
        </w:rPr>
        <w:t>ндекс потребительских цен  108,1</w:t>
      </w:r>
      <w:r w:rsidRPr="000C3777">
        <w:rPr>
          <w:sz w:val="28"/>
          <w:szCs w:val="28"/>
        </w:rPr>
        <w:t xml:space="preserve"> %. В течение прогнозируемого периода индекс потре</w:t>
      </w:r>
      <w:r w:rsidR="008176CD" w:rsidRPr="000C3777">
        <w:rPr>
          <w:sz w:val="28"/>
          <w:szCs w:val="28"/>
        </w:rPr>
        <w:t xml:space="preserve">бительских цен не </w:t>
      </w:r>
      <w:r w:rsidR="0044339A" w:rsidRPr="000C3777">
        <w:rPr>
          <w:sz w:val="28"/>
          <w:szCs w:val="28"/>
        </w:rPr>
        <w:t>превысит 107</w:t>
      </w:r>
      <w:r w:rsidR="008176CD" w:rsidRPr="000C3777">
        <w:rPr>
          <w:sz w:val="28"/>
          <w:szCs w:val="28"/>
        </w:rPr>
        <w:t>,</w:t>
      </w:r>
      <w:r w:rsidR="00B43E74" w:rsidRPr="000C3777">
        <w:rPr>
          <w:sz w:val="28"/>
          <w:szCs w:val="28"/>
        </w:rPr>
        <w:t>4</w:t>
      </w:r>
      <w:r w:rsidRPr="000C3777">
        <w:rPr>
          <w:sz w:val="28"/>
          <w:szCs w:val="28"/>
        </w:rPr>
        <w:t>%</w:t>
      </w:r>
      <w:r w:rsidR="00B43E74" w:rsidRPr="000C3777">
        <w:rPr>
          <w:sz w:val="28"/>
          <w:szCs w:val="28"/>
        </w:rPr>
        <w:t xml:space="preserve"> (по базовому </w:t>
      </w:r>
      <w:r w:rsidR="008E177E" w:rsidRPr="000C3777">
        <w:rPr>
          <w:sz w:val="28"/>
          <w:szCs w:val="28"/>
        </w:rPr>
        <w:t xml:space="preserve"> </w:t>
      </w:r>
      <w:r w:rsidR="00B43E74" w:rsidRPr="000C3777">
        <w:rPr>
          <w:sz w:val="28"/>
          <w:szCs w:val="28"/>
        </w:rPr>
        <w:t>варианту</w:t>
      </w:r>
      <w:r w:rsidR="00624F94" w:rsidRPr="000C3777">
        <w:rPr>
          <w:sz w:val="28"/>
          <w:szCs w:val="28"/>
        </w:rPr>
        <w:t xml:space="preserve"> 2</w:t>
      </w:r>
      <w:r w:rsidR="00B43E74" w:rsidRPr="000C3777">
        <w:rPr>
          <w:sz w:val="28"/>
          <w:szCs w:val="28"/>
        </w:rPr>
        <w:t>)</w:t>
      </w:r>
      <w:r w:rsidRPr="000C3777">
        <w:rPr>
          <w:sz w:val="28"/>
          <w:szCs w:val="28"/>
        </w:rPr>
        <w:t>.</w:t>
      </w:r>
    </w:p>
    <w:p w:rsidR="00737C26" w:rsidRPr="000C3777" w:rsidRDefault="008176CD" w:rsidP="00737C26">
      <w:pPr>
        <w:ind w:firstLine="851"/>
        <w:jc w:val="both"/>
        <w:rPr>
          <w:sz w:val="28"/>
          <w:szCs w:val="28"/>
        </w:rPr>
      </w:pPr>
      <w:r w:rsidRPr="000C3777">
        <w:rPr>
          <w:sz w:val="28"/>
          <w:szCs w:val="28"/>
        </w:rPr>
        <w:t>В 2024</w:t>
      </w:r>
      <w:r w:rsidR="00737C26" w:rsidRPr="000C3777">
        <w:rPr>
          <w:sz w:val="28"/>
          <w:szCs w:val="28"/>
        </w:rPr>
        <w:t xml:space="preserve"> году объем рознично</w:t>
      </w:r>
      <w:r w:rsidRPr="000C3777">
        <w:rPr>
          <w:sz w:val="28"/>
          <w:szCs w:val="28"/>
        </w:rPr>
        <w:t>го товарооборота составит 11499</w:t>
      </w:r>
      <w:r w:rsidR="00737C26" w:rsidRPr="000C3777">
        <w:rPr>
          <w:sz w:val="28"/>
          <w:szCs w:val="28"/>
        </w:rPr>
        <w:t xml:space="preserve"> млн. рублей. В 2035 году оборот роз</w:t>
      </w:r>
      <w:r w:rsidRPr="000C3777">
        <w:rPr>
          <w:sz w:val="28"/>
          <w:szCs w:val="28"/>
        </w:rPr>
        <w:t>ничной торговли увеличится в 2,9 раз</w:t>
      </w:r>
      <w:r w:rsidR="00F26F9A">
        <w:rPr>
          <w:sz w:val="28"/>
          <w:szCs w:val="28"/>
        </w:rPr>
        <w:t>а</w:t>
      </w:r>
      <w:r w:rsidR="00737C26" w:rsidRPr="000C3777">
        <w:rPr>
          <w:sz w:val="28"/>
          <w:szCs w:val="28"/>
        </w:rPr>
        <w:t xml:space="preserve"> (к у</w:t>
      </w:r>
      <w:r w:rsidRPr="000C3777">
        <w:rPr>
          <w:sz w:val="28"/>
          <w:szCs w:val="28"/>
        </w:rPr>
        <w:t>ровню 2023</w:t>
      </w:r>
      <w:r w:rsidR="00737C26" w:rsidRPr="000C3777">
        <w:rPr>
          <w:sz w:val="28"/>
          <w:szCs w:val="28"/>
        </w:rPr>
        <w:t xml:space="preserve"> года) и составит </w:t>
      </w:r>
      <w:r w:rsidRPr="000C3777">
        <w:rPr>
          <w:sz w:val="28"/>
          <w:szCs w:val="28"/>
        </w:rPr>
        <w:t>27120,9</w:t>
      </w:r>
      <w:r w:rsidR="00737C26" w:rsidRPr="000C3777">
        <w:t xml:space="preserve"> </w:t>
      </w:r>
      <w:r w:rsidR="00737C26" w:rsidRPr="000C3777">
        <w:rPr>
          <w:sz w:val="28"/>
          <w:szCs w:val="28"/>
        </w:rPr>
        <w:t>млн. рублей.</w:t>
      </w:r>
    </w:p>
    <w:p w:rsidR="00C466A4" w:rsidRPr="000C3777" w:rsidRDefault="00C466A4" w:rsidP="00C466A4">
      <w:pPr>
        <w:widowControl w:val="0"/>
        <w:rPr>
          <w:bCs/>
          <w:sz w:val="28"/>
        </w:rPr>
      </w:pPr>
    </w:p>
    <w:p w:rsidR="001F46B2" w:rsidRPr="000C3777" w:rsidRDefault="001F46B2" w:rsidP="001F46B2">
      <w:pPr>
        <w:rPr>
          <w:b/>
          <w:sz w:val="28"/>
          <w:szCs w:val="28"/>
        </w:rPr>
      </w:pPr>
      <w:r w:rsidRPr="000C3777">
        <w:rPr>
          <w:b/>
          <w:sz w:val="28"/>
          <w:szCs w:val="28"/>
        </w:rPr>
        <w:t>Уровень жизни населения</w:t>
      </w:r>
    </w:p>
    <w:p w:rsidR="001F46B2" w:rsidRPr="000C3777" w:rsidRDefault="001F46B2" w:rsidP="001F46B2">
      <w:pPr>
        <w:pStyle w:val="ae"/>
        <w:ind w:firstLine="567"/>
      </w:pPr>
    </w:p>
    <w:p w:rsidR="00737C26" w:rsidRPr="000C3777" w:rsidRDefault="00C57079" w:rsidP="00737C26">
      <w:pPr>
        <w:pStyle w:val="ae"/>
        <w:ind w:firstLine="851"/>
        <w:rPr>
          <w:sz w:val="36"/>
          <w:szCs w:val="28"/>
        </w:rPr>
      </w:pPr>
      <w:r w:rsidRPr="000C3777">
        <w:t>По итогам 2023</w:t>
      </w:r>
      <w:r w:rsidR="00737C26" w:rsidRPr="000C3777">
        <w:t xml:space="preserve"> года денежные доходы в расчете на душу населения в месяц выросли по сравнен</w:t>
      </w:r>
      <w:r w:rsidRPr="000C3777">
        <w:t>ию с 2022 годом  на 15,1% и составили 26183 руб.  В 2024</w:t>
      </w:r>
      <w:r w:rsidR="00737C26" w:rsidRPr="000C3777">
        <w:t xml:space="preserve"> году</w:t>
      </w:r>
      <w:r w:rsidR="0037150F" w:rsidRPr="000C3777">
        <w:t xml:space="preserve"> ожидается их увеличение  на 6</w:t>
      </w:r>
      <w:r w:rsidRPr="000C3777">
        <w:t>,9 % к уровню 2023</w:t>
      </w:r>
      <w:r w:rsidR="00737C26" w:rsidRPr="000C3777">
        <w:t xml:space="preserve"> года. К 2035 году будет прослеживаться  рост </w:t>
      </w:r>
      <w:r w:rsidR="00691FE2" w:rsidRPr="000C3777">
        <w:t xml:space="preserve"> </w:t>
      </w:r>
      <w:r w:rsidR="00737C26" w:rsidRPr="000C3777">
        <w:t>денежных доходов</w:t>
      </w:r>
      <w:r w:rsidR="00C06CCB" w:rsidRPr="000C3777">
        <w:t xml:space="preserve"> на 80,9%</w:t>
      </w:r>
      <w:r w:rsidR="0051719F" w:rsidRPr="000C3777">
        <w:t xml:space="preserve"> по сравнению с 2023</w:t>
      </w:r>
      <w:r w:rsidR="00C06CCB" w:rsidRPr="000C3777">
        <w:t xml:space="preserve"> годом  и составят 47363</w:t>
      </w:r>
      <w:r w:rsidR="00737C26" w:rsidRPr="000C3777">
        <w:t xml:space="preserve"> руб.</w:t>
      </w:r>
    </w:p>
    <w:p w:rsidR="004A1652" w:rsidRPr="000C3777" w:rsidRDefault="004A1652" w:rsidP="00C466A4">
      <w:pPr>
        <w:widowControl w:val="0"/>
        <w:rPr>
          <w:bCs/>
          <w:sz w:val="28"/>
        </w:rPr>
      </w:pPr>
    </w:p>
    <w:p w:rsidR="00BA76D4" w:rsidRPr="000C3777" w:rsidRDefault="00BA76D4" w:rsidP="00BA76D4">
      <w:pPr>
        <w:shd w:val="clear" w:color="auto" w:fill="FFFFFF"/>
        <w:rPr>
          <w:b/>
          <w:bCs/>
          <w:sz w:val="28"/>
          <w:szCs w:val="28"/>
        </w:rPr>
      </w:pPr>
      <w:r w:rsidRPr="000C3777">
        <w:rPr>
          <w:b/>
          <w:bCs/>
          <w:sz w:val="28"/>
          <w:szCs w:val="28"/>
        </w:rPr>
        <w:t>Труд и занятость</w:t>
      </w:r>
    </w:p>
    <w:p w:rsidR="00BA76D4" w:rsidRPr="000C3777" w:rsidRDefault="00BA76D4" w:rsidP="00BA76D4">
      <w:pPr>
        <w:shd w:val="clear" w:color="auto" w:fill="FFFFFF"/>
        <w:rPr>
          <w:b/>
          <w:bCs/>
          <w:sz w:val="28"/>
          <w:szCs w:val="28"/>
        </w:rPr>
      </w:pPr>
    </w:p>
    <w:p w:rsidR="00737C26" w:rsidRPr="000C3777" w:rsidRDefault="00737C26" w:rsidP="00737C26">
      <w:pPr>
        <w:shd w:val="clear" w:color="auto" w:fill="FFFFFF"/>
        <w:ind w:firstLine="851"/>
        <w:jc w:val="both"/>
        <w:rPr>
          <w:sz w:val="28"/>
          <w:szCs w:val="28"/>
        </w:rPr>
      </w:pPr>
      <w:r w:rsidRPr="000C3777">
        <w:rPr>
          <w:sz w:val="28"/>
          <w:szCs w:val="28"/>
        </w:rPr>
        <w:t>Численность экономи</w:t>
      </w:r>
      <w:r w:rsidR="0080165D" w:rsidRPr="000C3777">
        <w:rPr>
          <w:sz w:val="28"/>
          <w:szCs w:val="28"/>
        </w:rPr>
        <w:t xml:space="preserve">чески активного населения </w:t>
      </w:r>
      <w:r w:rsidR="00E011A6" w:rsidRPr="000C3777">
        <w:rPr>
          <w:sz w:val="28"/>
          <w:szCs w:val="28"/>
        </w:rPr>
        <w:t>в 2023 году составила 28032</w:t>
      </w:r>
      <w:r w:rsidR="0080165D" w:rsidRPr="000C3777">
        <w:rPr>
          <w:sz w:val="28"/>
          <w:szCs w:val="28"/>
        </w:rPr>
        <w:t xml:space="preserve"> человек</w:t>
      </w:r>
      <w:r w:rsidR="007A1C4D" w:rsidRPr="000C3777">
        <w:rPr>
          <w:sz w:val="28"/>
          <w:szCs w:val="28"/>
        </w:rPr>
        <w:t>а</w:t>
      </w:r>
      <w:r w:rsidR="00721170" w:rsidRPr="000C3777">
        <w:rPr>
          <w:sz w:val="28"/>
          <w:szCs w:val="28"/>
        </w:rPr>
        <w:t>, в 2024 году составит 28172</w:t>
      </w:r>
      <w:r w:rsidRPr="000C3777">
        <w:rPr>
          <w:sz w:val="28"/>
          <w:szCs w:val="28"/>
        </w:rPr>
        <w:t xml:space="preserve"> человек</w:t>
      </w:r>
      <w:r w:rsidR="00721170" w:rsidRPr="000C3777">
        <w:rPr>
          <w:sz w:val="28"/>
          <w:szCs w:val="28"/>
        </w:rPr>
        <w:t>а</w:t>
      </w:r>
      <w:r w:rsidRPr="000C3777">
        <w:rPr>
          <w:sz w:val="28"/>
          <w:szCs w:val="28"/>
        </w:rPr>
        <w:t xml:space="preserve">. В  2035 году </w:t>
      </w:r>
      <w:r w:rsidRPr="000C3777">
        <w:rPr>
          <w:sz w:val="28"/>
          <w:szCs w:val="28"/>
        </w:rPr>
        <w:lastRenderedPageBreak/>
        <w:t>численность экономически актив</w:t>
      </w:r>
      <w:r w:rsidR="00992F11" w:rsidRPr="000C3777">
        <w:rPr>
          <w:sz w:val="28"/>
          <w:szCs w:val="28"/>
        </w:rPr>
        <w:t>ного населения увеличится на 4,9</w:t>
      </w:r>
      <w:r w:rsidR="0080165D" w:rsidRPr="000C3777">
        <w:rPr>
          <w:sz w:val="28"/>
          <w:szCs w:val="28"/>
        </w:rPr>
        <w:t xml:space="preserve"> % (к уро</w:t>
      </w:r>
      <w:r w:rsidR="00992F11" w:rsidRPr="000C3777">
        <w:rPr>
          <w:sz w:val="28"/>
          <w:szCs w:val="28"/>
        </w:rPr>
        <w:t>вню 2023 года) и составит 2</w:t>
      </w:r>
      <w:r w:rsidR="007A1C4D" w:rsidRPr="000C3777">
        <w:rPr>
          <w:sz w:val="28"/>
          <w:szCs w:val="28"/>
        </w:rPr>
        <w:t>9</w:t>
      </w:r>
      <w:r w:rsidR="00857397" w:rsidRPr="000C3777">
        <w:rPr>
          <w:sz w:val="28"/>
          <w:szCs w:val="28"/>
        </w:rPr>
        <w:t>407</w:t>
      </w:r>
      <w:r w:rsidRPr="000C3777">
        <w:rPr>
          <w:sz w:val="28"/>
          <w:szCs w:val="28"/>
        </w:rPr>
        <w:t xml:space="preserve"> человек.</w:t>
      </w:r>
    </w:p>
    <w:p w:rsidR="00737C26" w:rsidRPr="000C3777" w:rsidRDefault="00737C26" w:rsidP="00737C26">
      <w:pPr>
        <w:shd w:val="clear" w:color="auto" w:fill="FFFFFF"/>
        <w:ind w:firstLine="851"/>
        <w:jc w:val="both"/>
        <w:rPr>
          <w:b/>
          <w:sz w:val="28"/>
          <w:szCs w:val="28"/>
        </w:rPr>
      </w:pPr>
      <w:proofErr w:type="gramStart"/>
      <w:r w:rsidRPr="000C3777">
        <w:rPr>
          <w:sz w:val="28"/>
          <w:szCs w:val="28"/>
        </w:rPr>
        <w:t>Численность занятых в экономике (среднегодовая) (в методологии ба</w:t>
      </w:r>
      <w:r w:rsidR="007A1C4D" w:rsidRPr="000C3777">
        <w:rPr>
          <w:sz w:val="28"/>
          <w:szCs w:val="28"/>
        </w:rPr>
        <w:t>ланса трудовых ресурсов) за 2023</w:t>
      </w:r>
      <w:r w:rsidR="00131681" w:rsidRPr="000C3777">
        <w:rPr>
          <w:sz w:val="28"/>
          <w:szCs w:val="28"/>
        </w:rPr>
        <w:t xml:space="preserve"> год составила 19979 человек, в 2024 году составит 20019</w:t>
      </w:r>
      <w:r w:rsidRPr="000C3777">
        <w:rPr>
          <w:sz w:val="28"/>
          <w:szCs w:val="28"/>
        </w:rPr>
        <w:t xml:space="preserve"> чел</w:t>
      </w:r>
      <w:r w:rsidR="00131681" w:rsidRPr="000C3777">
        <w:rPr>
          <w:sz w:val="28"/>
          <w:szCs w:val="28"/>
        </w:rPr>
        <w:t>овек, к 2035 году составит 20896</w:t>
      </w:r>
      <w:r w:rsidRPr="000C3777">
        <w:rPr>
          <w:sz w:val="28"/>
          <w:szCs w:val="28"/>
        </w:rPr>
        <w:t xml:space="preserve"> человек. </w:t>
      </w:r>
      <w:proofErr w:type="gramEnd"/>
    </w:p>
    <w:p w:rsidR="00510D62" w:rsidRPr="000C3777" w:rsidRDefault="00510D62" w:rsidP="005643D3">
      <w:pPr>
        <w:pStyle w:val="ac"/>
        <w:ind w:firstLine="0"/>
        <w:jc w:val="left"/>
        <w:rPr>
          <w:sz w:val="28"/>
          <w:szCs w:val="28"/>
        </w:rPr>
      </w:pPr>
    </w:p>
    <w:p w:rsidR="00510D62" w:rsidRPr="000C3777" w:rsidRDefault="00510D62" w:rsidP="005643D3">
      <w:pPr>
        <w:pStyle w:val="ac"/>
        <w:ind w:firstLine="0"/>
        <w:jc w:val="left"/>
        <w:rPr>
          <w:sz w:val="28"/>
          <w:szCs w:val="28"/>
        </w:rPr>
      </w:pPr>
    </w:p>
    <w:p w:rsidR="005643D3" w:rsidRPr="000C3777" w:rsidRDefault="005643D3" w:rsidP="005643D3">
      <w:pPr>
        <w:pStyle w:val="ac"/>
        <w:ind w:firstLine="0"/>
        <w:jc w:val="left"/>
        <w:rPr>
          <w:sz w:val="28"/>
          <w:szCs w:val="28"/>
        </w:rPr>
      </w:pPr>
      <w:r w:rsidRPr="000C3777">
        <w:rPr>
          <w:sz w:val="28"/>
          <w:szCs w:val="28"/>
        </w:rPr>
        <w:t>Демографические показатели</w:t>
      </w:r>
    </w:p>
    <w:p w:rsidR="005643D3" w:rsidRPr="000C3777" w:rsidRDefault="005643D3" w:rsidP="000A4483">
      <w:pPr>
        <w:pStyle w:val="ac"/>
        <w:ind w:firstLine="0"/>
        <w:jc w:val="both"/>
        <w:rPr>
          <w:szCs w:val="28"/>
        </w:rPr>
      </w:pPr>
      <w:r w:rsidRPr="000C3777">
        <w:rPr>
          <w:b w:val="0"/>
          <w:sz w:val="28"/>
          <w:szCs w:val="28"/>
        </w:rPr>
        <w:t xml:space="preserve">        </w:t>
      </w:r>
    </w:p>
    <w:p w:rsidR="00F17DAF" w:rsidRPr="000C3777" w:rsidRDefault="00825628" w:rsidP="00F17DAF">
      <w:pPr>
        <w:pStyle w:val="ac"/>
        <w:ind w:firstLine="0"/>
        <w:jc w:val="both"/>
        <w:rPr>
          <w:b w:val="0"/>
          <w:sz w:val="28"/>
          <w:szCs w:val="28"/>
        </w:rPr>
      </w:pPr>
      <w:r w:rsidRPr="000C3777">
        <w:rPr>
          <w:b w:val="0"/>
          <w:sz w:val="28"/>
          <w:szCs w:val="28"/>
        </w:rPr>
        <w:t xml:space="preserve">      </w:t>
      </w:r>
      <w:r w:rsidR="00F17DAF" w:rsidRPr="000C3777">
        <w:rPr>
          <w:b w:val="0"/>
          <w:sz w:val="28"/>
          <w:szCs w:val="28"/>
        </w:rPr>
        <w:t xml:space="preserve">Среднегодовая численность населения в </w:t>
      </w:r>
      <w:proofErr w:type="spellStart"/>
      <w:r w:rsidR="00F17DAF" w:rsidRPr="000C3777">
        <w:rPr>
          <w:b w:val="0"/>
          <w:sz w:val="28"/>
          <w:szCs w:val="28"/>
        </w:rPr>
        <w:t>Таштагольском</w:t>
      </w:r>
      <w:proofErr w:type="spellEnd"/>
      <w:r w:rsidR="00F17DAF" w:rsidRPr="000C3777">
        <w:rPr>
          <w:b w:val="0"/>
          <w:sz w:val="28"/>
          <w:szCs w:val="28"/>
        </w:rPr>
        <w:t xml:space="preserve"> районе на 01.01.202</w:t>
      </w:r>
      <w:r w:rsidR="007A5D2D" w:rsidRPr="000C3777">
        <w:rPr>
          <w:b w:val="0"/>
          <w:sz w:val="28"/>
          <w:szCs w:val="28"/>
        </w:rPr>
        <w:t>4</w:t>
      </w:r>
      <w:r w:rsidR="00F17DAF" w:rsidRPr="000C3777">
        <w:rPr>
          <w:b w:val="0"/>
          <w:sz w:val="28"/>
          <w:szCs w:val="28"/>
        </w:rPr>
        <w:t xml:space="preserve"> года составила 4</w:t>
      </w:r>
      <w:r w:rsidR="007A5D2D" w:rsidRPr="000C3777">
        <w:rPr>
          <w:b w:val="0"/>
          <w:sz w:val="28"/>
          <w:szCs w:val="28"/>
        </w:rPr>
        <w:t>8</w:t>
      </w:r>
      <w:r w:rsidR="00F17DAF" w:rsidRPr="000C3777">
        <w:rPr>
          <w:b w:val="0"/>
          <w:sz w:val="28"/>
          <w:szCs w:val="28"/>
        </w:rPr>
        <w:t>,6 тыс</w:t>
      </w:r>
      <w:proofErr w:type="gramStart"/>
      <w:r w:rsidR="00F17DAF" w:rsidRPr="000C3777">
        <w:rPr>
          <w:b w:val="0"/>
          <w:sz w:val="28"/>
          <w:szCs w:val="28"/>
        </w:rPr>
        <w:t>.ч</w:t>
      </w:r>
      <w:proofErr w:type="gramEnd"/>
      <w:r w:rsidR="00F17DAF" w:rsidRPr="000C3777">
        <w:rPr>
          <w:b w:val="0"/>
          <w:sz w:val="28"/>
          <w:szCs w:val="28"/>
        </w:rPr>
        <w:t>еловек. К уровню 202</w:t>
      </w:r>
      <w:r w:rsidR="007A5D2D" w:rsidRPr="000C3777">
        <w:rPr>
          <w:b w:val="0"/>
          <w:sz w:val="28"/>
          <w:szCs w:val="28"/>
        </w:rPr>
        <w:t>2</w:t>
      </w:r>
      <w:r w:rsidR="00F17DAF" w:rsidRPr="000C3777">
        <w:rPr>
          <w:b w:val="0"/>
          <w:sz w:val="28"/>
          <w:szCs w:val="28"/>
        </w:rPr>
        <w:t xml:space="preserve"> года наблюдается снижение численности на 1,4 % в результате естественной убыли.</w:t>
      </w:r>
    </w:p>
    <w:p w:rsidR="00F17DAF" w:rsidRPr="000C3777" w:rsidRDefault="00F17DAF" w:rsidP="00F17DAF">
      <w:pPr>
        <w:pStyle w:val="ac"/>
        <w:ind w:firstLine="0"/>
        <w:jc w:val="both"/>
        <w:rPr>
          <w:b w:val="0"/>
          <w:sz w:val="28"/>
          <w:szCs w:val="28"/>
        </w:rPr>
      </w:pPr>
      <w:r w:rsidRPr="000C3777">
        <w:rPr>
          <w:b w:val="0"/>
          <w:sz w:val="28"/>
          <w:szCs w:val="28"/>
        </w:rPr>
        <w:t xml:space="preserve">       В 202</w:t>
      </w:r>
      <w:r w:rsidR="007A5D2D" w:rsidRPr="000C3777">
        <w:rPr>
          <w:b w:val="0"/>
          <w:sz w:val="28"/>
          <w:szCs w:val="28"/>
        </w:rPr>
        <w:t>4</w:t>
      </w:r>
      <w:r w:rsidRPr="000C3777">
        <w:rPr>
          <w:b w:val="0"/>
          <w:sz w:val="28"/>
          <w:szCs w:val="28"/>
        </w:rPr>
        <w:t xml:space="preserve"> году ожидается снижение численности </w:t>
      </w:r>
      <w:r w:rsidR="005B6E36" w:rsidRPr="000C3777">
        <w:rPr>
          <w:b w:val="0"/>
          <w:sz w:val="28"/>
          <w:szCs w:val="28"/>
        </w:rPr>
        <w:t xml:space="preserve">населения </w:t>
      </w:r>
      <w:r w:rsidRPr="000C3777">
        <w:rPr>
          <w:b w:val="0"/>
          <w:sz w:val="28"/>
          <w:szCs w:val="28"/>
        </w:rPr>
        <w:t>на 1,</w:t>
      </w:r>
      <w:r w:rsidR="007A5D2D" w:rsidRPr="000C3777">
        <w:rPr>
          <w:b w:val="0"/>
          <w:sz w:val="28"/>
          <w:szCs w:val="28"/>
        </w:rPr>
        <w:t>2</w:t>
      </w:r>
      <w:r w:rsidRPr="000C3777">
        <w:rPr>
          <w:b w:val="0"/>
          <w:sz w:val="28"/>
          <w:szCs w:val="28"/>
        </w:rPr>
        <w:t>%. В последующем до 20</w:t>
      </w:r>
      <w:r w:rsidR="00950CD7" w:rsidRPr="000C3777">
        <w:rPr>
          <w:b w:val="0"/>
          <w:sz w:val="28"/>
          <w:szCs w:val="28"/>
        </w:rPr>
        <w:t>29</w:t>
      </w:r>
      <w:r w:rsidRPr="000C3777">
        <w:rPr>
          <w:b w:val="0"/>
          <w:sz w:val="28"/>
          <w:szCs w:val="28"/>
        </w:rPr>
        <w:t xml:space="preserve"> года (на 01.01.202</w:t>
      </w:r>
      <w:r w:rsidR="009F7B68" w:rsidRPr="000C3777">
        <w:rPr>
          <w:b w:val="0"/>
          <w:sz w:val="28"/>
          <w:szCs w:val="28"/>
        </w:rPr>
        <w:t>9</w:t>
      </w:r>
      <w:r w:rsidRPr="000C3777">
        <w:rPr>
          <w:b w:val="0"/>
          <w:sz w:val="28"/>
          <w:szCs w:val="28"/>
        </w:rPr>
        <w:t>г.) предусмотрено дальнейшее снижение численности населения (снижение к уровню 202</w:t>
      </w:r>
      <w:r w:rsidR="009F7B68" w:rsidRPr="000C3777">
        <w:rPr>
          <w:b w:val="0"/>
          <w:sz w:val="28"/>
          <w:szCs w:val="28"/>
        </w:rPr>
        <w:t>3</w:t>
      </w:r>
      <w:r w:rsidRPr="000C3777">
        <w:rPr>
          <w:b w:val="0"/>
          <w:sz w:val="28"/>
          <w:szCs w:val="28"/>
        </w:rPr>
        <w:t xml:space="preserve"> года составит 4,4%). В 2035году прогнозируется увеличение по отношению к 202</w:t>
      </w:r>
      <w:r w:rsidR="009F7B68" w:rsidRPr="000C3777">
        <w:rPr>
          <w:b w:val="0"/>
          <w:sz w:val="28"/>
          <w:szCs w:val="28"/>
        </w:rPr>
        <w:t>9</w:t>
      </w:r>
      <w:r w:rsidRPr="000C3777">
        <w:rPr>
          <w:b w:val="0"/>
          <w:sz w:val="28"/>
          <w:szCs w:val="28"/>
        </w:rPr>
        <w:t>году (на 01.01.202</w:t>
      </w:r>
      <w:r w:rsidR="009F7B68" w:rsidRPr="000C3777">
        <w:rPr>
          <w:b w:val="0"/>
          <w:sz w:val="28"/>
          <w:szCs w:val="28"/>
        </w:rPr>
        <w:t>9</w:t>
      </w:r>
      <w:r w:rsidRPr="000C3777">
        <w:rPr>
          <w:b w:val="0"/>
          <w:sz w:val="28"/>
          <w:szCs w:val="28"/>
        </w:rPr>
        <w:t xml:space="preserve">г.) на </w:t>
      </w:r>
      <w:r w:rsidR="009F7B68" w:rsidRPr="000C3777">
        <w:rPr>
          <w:b w:val="0"/>
          <w:sz w:val="28"/>
          <w:szCs w:val="28"/>
        </w:rPr>
        <w:t>1</w:t>
      </w:r>
      <w:r w:rsidRPr="000C3777">
        <w:rPr>
          <w:b w:val="0"/>
          <w:sz w:val="28"/>
          <w:szCs w:val="28"/>
        </w:rPr>
        <w:t>,</w:t>
      </w:r>
      <w:r w:rsidR="009F7B68" w:rsidRPr="000C3777">
        <w:rPr>
          <w:b w:val="0"/>
          <w:sz w:val="28"/>
          <w:szCs w:val="28"/>
        </w:rPr>
        <w:t>6</w:t>
      </w:r>
      <w:r w:rsidRPr="000C3777">
        <w:rPr>
          <w:b w:val="0"/>
          <w:sz w:val="28"/>
          <w:szCs w:val="28"/>
        </w:rPr>
        <w:t xml:space="preserve">% </w:t>
      </w:r>
      <w:proofErr w:type="gramStart"/>
      <w:r w:rsidRPr="000C3777">
        <w:rPr>
          <w:b w:val="0"/>
          <w:sz w:val="28"/>
          <w:szCs w:val="28"/>
        </w:rPr>
        <w:t xml:space="preserve">( </w:t>
      </w:r>
      <w:proofErr w:type="gramEnd"/>
      <w:r w:rsidRPr="000C3777">
        <w:rPr>
          <w:b w:val="0"/>
          <w:sz w:val="28"/>
          <w:szCs w:val="28"/>
        </w:rPr>
        <w:t>в 2035г. – 4</w:t>
      </w:r>
      <w:r w:rsidR="009F7B68" w:rsidRPr="000C3777">
        <w:rPr>
          <w:b w:val="0"/>
          <w:sz w:val="28"/>
          <w:szCs w:val="28"/>
        </w:rPr>
        <w:t>7</w:t>
      </w:r>
      <w:r w:rsidRPr="000C3777">
        <w:rPr>
          <w:b w:val="0"/>
          <w:sz w:val="28"/>
          <w:szCs w:val="28"/>
        </w:rPr>
        <w:t>,</w:t>
      </w:r>
      <w:r w:rsidR="009F7B68" w:rsidRPr="000C3777">
        <w:rPr>
          <w:b w:val="0"/>
          <w:sz w:val="28"/>
          <w:szCs w:val="28"/>
        </w:rPr>
        <w:t xml:space="preserve">177 </w:t>
      </w:r>
      <w:r w:rsidRPr="000C3777">
        <w:rPr>
          <w:b w:val="0"/>
          <w:sz w:val="28"/>
          <w:szCs w:val="28"/>
        </w:rPr>
        <w:t xml:space="preserve">тыс. чел.). </w:t>
      </w:r>
    </w:p>
    <w:p w:rsidR="00F17DAF" w:rsidRPr="000C3777" w:rsidRDefault="00F17DAF" w:rsidP="00F17DAF">
      <w:pPr>
        <w:pStyle w:val="ac"/>
        <w:ind w:firstLine="0"/>
        <w:jc w:val="both"/>
        <w:rPr>
          <w:b w:val="0"/>
          <w:sz w:val="28"/>
          <w:szCs w:val="28"/>
        </w:rPr>
      </w:pPr>
      <w:r w:rsidRPr="000C3777">
        <w:rPr>
          <w:b w:val="0"/>
          <w:sz w:val="28"/>
          <w:szCs w:val="28"/>
        </w:rPr>
        <w:t xml:space="preserve">        Коэффициент рождаемости (на 1000 человек населения) на 01.01.202</w:t>
      </w:r>
      <w:r w:rsidR="00892499" w:rsidRPr="000C3777">
        <w:rPr>
          <w:b w:val="0"/>
          <w:sz w:val="28"/>
          <w:szCs w:val="28"/>
        </w:rPr>
        <w:t>4</w:t>
      </w:r>
      <w:r w:rsidRPr="000C3777">
        <w:rPr>
          <w:b w:val="0"/>
          <w:sz w:val="28"/>
          <w:szCs w:val="28"/>
        </w:rPr>
        <w:t xml:space="preserve">г. составил </w:t>
      </w:r>
      <w:r w:rsidR="00892499" w:rsidRPr="000C3777">
        <w:rPr>
          <w:b w:val="0"/>
          <w:sz w:val="28"/>
          <w:szCs w:val="28"/>
        </w:rPr>
        <w:t>7</w:t>
      </w:r>
      <w:r w:rsidRPr="000C3777">
        <w:rPr>
          <w:b w:val="0"/>
          <w:sz w:val="28"/>
          <w:szCs w:val="28"/>
        </w:rPr>
        <w:t>,</w:t>
      </w:r>
      <w:r w:rsidR="00892499" w:rsidRPr="000C3777">
        <w:rPr>
          <w:b w:val="0"/>
          <w:sz w:val="28"/>
          <w:szCs w:val="28"/>
        </w:rPr>
        <w:t>8</w:t>
      </w:r>
      <w:r w:rsidRPr="000C3777">
        <w:rPr>
          <w:b w:val="0"/>
          <w:sz w:val="28"/>
          <w:szCs w:val="28"/>
        </w:rPr>
        <w:t>, число родившихся в 202</w:t>
      </w:r>
      <w:r w:rsidR="00892499" w:rsidRPr="000C3777">
        <w:rPr>
          <w:b w:val="0"/>
          <w:sz w:val="28"/>
          <w:szCs w:val="28"/>
        </w:rPr>
        <w:t>3</w:t>
      </w:r>
      <w:r w:rsidRPr="000C3777">
        <w:rPr>
          <w:b w:val="0"/>
          <w:sz w:val="28"/>
          <w:szCs w:val="28"/>
        </w:rPr>
        <w:t xml:space="preserve"> году – </w:t>
      </w:r>
      <w:r w:rsidR="00892499" w:rsidRPr="000C3777">
        <w:rPr>
          <w:b w:val="0"/>
          <w:sz w:val="28"/>
          <w:szCs w:val="28"/>
        </w:rPr>
        <w:t>385</w:t>
      </w:r>
      <w:r w:rsidRPr="000C3777">
        <w:rPr>
          <w:b w:val="0"/>
          <w:sz w:val="28"/>
          <w:szCs w:val="28"/>
        </w:rPr>
        <w:t xml:space="preserve"> человек. В 202</w:t>
      </w:r>
      <w:r w:rsidR="001A5A1C" w:rsidRPr="000C3777">
        <w:rPr>
          <w:b w:val="0"/>
          <w:sz w:val="28"/>
          <w:szCs w:val="28"/>
        </w:rPr>
        <w:t>4</w:t>
      </w:r>
      <w:r w:rsidRPr="000C3777">
        <w:rPr>
          <w:b w:val="0"/>
          <w:sz w:val="28"/>
          <w:szCs w:val="28"/>
        </w:rPr>
        <w:t xml:space="preserve"> году ожидается увеличение числа </w:t>
      </w:r>
      <w:proofErr w:type="gramStart"/>
      <w:r w:rsidRPr="000C3777">
        <w:rPr>
          <w:b w:val="0"/>
          <w:sz w:val="28"/>
          <w:szCs w:val="28"/>
        </w:rPr>
        <w:t>родившихся</w:t>
      </w:r>
      <w:proofErr w:type="gramEnd"/>
      <w:r w:rsidRPr="000C3777">
        <w:rPr>
          <w:b w:val="0"/>
          <w:sz w:val="28"/>
          <w:szCs w:val="28"/>
        </w:rPr>
        <w:t xml:space="preserve">, коэффициент составит </w:t>
      </w:r>
      <w:r w:rsidR="001A5A1C" w:rsidRPr="000C3777">
        <w:rPr>
          <w:b w:val="0"/>
          <w:sz w:val="28"/>
          <w:szCs w:val="28"/>
        </w:rPr>
        <w:t>7</w:t>
      </w:r>
      <w:r w:rsidRPr="000C3777">
        <w:rPr>
          <w:b w:val="0"/>
          <w:sz w:val="28"/>
          <w:szCs w:val="28"/>
        </w:rPr>
        <w:t>,</w:t>
      </w:r>
      <w:r w:rsidR="001A5A1C" w:rsidRPr="000C3777">
        <w:rPr>
          <w:b w:val="0"/>
          <w:sz w:val="28"/>
          <w:szCs w:val="28"/>
        </w:rPr>
        <w:t>8</w:t>
      </w:r>
      <w:r w:rsidRPr="000C3777">
        <w:rPr>
          <w:b w:val="0"/>
          <w:sz w:val="28"/>
          <w:szCs w:val="28"/>
        </w:rPr>
        <w:t xml:space="preserve"> %.  К 2035 году коэффициент составит -  </w:t>
      </w:r>
      <w:r w:rsidR="001A5A1C" w:rsidRPr="000C3777">
        <w:rPr>
          <w:b w:val="0"/>
          <w:sz w:val="28"/>
          <w:szCs w:val="28"/>
        </w:rPr>
        <w:t>8</w:t>
      </w:r>
      <w:r w:rsidRPr="000C3777">
        <w:rPr>
          <w:b w:val="0"/>
          <w:sz w:val="28"/>
          <w:szCs w:val="28"/>
        </w:rPr>
        <w:t>,</w:t>
      </w:r>
      <w:r w:rsidR="001A5A1C" w:rsidRPr="000C3777">
        <w:rPr>
          <w:b w:val="0"/>
          <w:sz w:val="28"/>
          <w:szCs w:val="28"/>
        </w:rPr>
        <w:t>5</w:t>
      </w:r>
      <w:r w:rsidRPr="000C3777">
        <w:rPr>
          <w:b w:val="0"/>
          <w:sz w:val="28"/>
          <w:szCs w:val="28"/>
        </w:rPr>
        <w:t xml:space="preserve">. </w:t>
      </w:r>
    </w:p>
    <w:p w:rsidR="00F17DAF" w:rsidRPr="000C3777" w:rsidRDefault="00F17DAF" w:rsidP="00F17DAF">
      <w:pPr>
        <w:pStyle w:val="ac"/>
        <w:ind w:firstLine="0"/>
        <w:jc w:val="both"/>
        <w:rPr>
          <w:b w:val="0"/>
          <w:sz w:val="28"/>
          <w:szCs w:val="28"/>
        </w:rPr>
      </w:pPr>
      <w:r w:rsidRPr="000C3777">
        <w:rPr>
          <w:b w:val="0"/>
          <w:sz w:val="28"/>
          <w:szCs w:val="28"/>
        </w:rPr>
        <w:t xml:space="preserve">        Коэффициент смертности (на 1000 человек населения) на 01.01.202</w:t>
      </w:r>
      <w:r w:rsidR="00A80F29" w:rsidRPr="000C3777">
        <w:rPr>
          <w:b w:val="0"/>
          <w:sz w:val="28"/>
          <w:szCs w:val="28"/>
        </w:rPr>
        <w:t>4</w:t>
      </w:r>
      <w:r w:rsidRPr="000C3777">
        <w:rPr>
          <w:b w:val="0"/>
          <w:sz w:val="28"/>
          <w:szCs w:val="28"/>
        </w:rPr>
        <w:t>г. – 1</w:t>
      </w:r>
      <w:r w:rsidR="00A80F29" w:rsidRPr="000C3777">
        <w:rPr>
          <w:b w:val="0"/>
          <w:sz w:val="28"/>
          <w:szCs w:val="28"/>
        </w:rPr>
        <w:t>4</w:t>
      </w:r>
      <w:r w:rsidRPr="000C3777">
        <w:rPr>
          <w:b w:val="0"/>
          <w:sz w:val="28"/>
          <w:szCs w:val="28"/>
        </w:rPr>
        <w:t>,2, число умерших  в 202</w:t>
      </w:r>
      <w:r w:rsidR="00A80F29" w:rsidRPr="000C3777">
        <w:rPr>
          <w:b w:val="0"/>
          <w:sz w:val="28"/>
          <w:szCs w:val="28"/>
        </w:rPr>
        <w:t>3</w:t>
      </w:r>
      <w:r w:rsidRPr="000C3777">
        <w:rPr>
          <w:b w:val="0"/>
          <w:sz w:val="28"/>
          <w:szCs w:val="28"/>
        </w:rPr>
        <w:t xml:space="preserve"> году – </w:t>
      </w:r>
      <w:r w:rsidR="00A80F29" w:rsidRPr="000C3777">
        <w:rPr>
          <w:b w:val="0"/>
          <w:sz w:val="28"/>
          <w:szCs w:val="28"/>
        </w:rPr>
        <w:t>697</w:t>
      </w:r>
      <w:r w:rsidRPr="000C3777">
        <w:rPr>
          <w:b w:val="0"/>
          <w:sz w:val="28"/>
          <w:szCs w:val="28"/>
        </w:rPr>
        <w:t xml:space="preserve"> человек. В 202</w:t>
      </w:r>
      <w:r w:rsidR="00A80F29" w:rsidRPr="000C3777">
        <w:rPr>
          <w:b w:val="0"/>
          <w:sz w:val="28"/>
          <w:szCs w:val="28"/>
        </w:rPr>
        <w:t>4</w:t>
      </w:r>
      <w:r w:rsidRPr="000C3777">
        <w:rPr>
          <w:b w:val="0"/>
          <w:sz w:val="28"/>
          <w:szCs w:val="28"/>
        </w:rPr>
        <w:t xml:space="preserve"> году ожидается значение коэффициента смертности -1</w:t>
      </w:r>
      <w:r w:rsidR="00A80F29" w:rsidRPr="000C3777">
        <w:rPr>
          <w:b w:val="0"/>
          <w:sz w:val="28"/>
          <w:szCs w:val="28"/>
        </w:rPr>
        <w:t>4</w:t>
      </w:r>
      <w:r w:rsidRPr="000C3777">
        <w:rPr>
          <w:b w:val="0"/>
          <w:sz w:val="28"/>
          <w:szCs w:val="28"/>
        </w:rPr>
        <w:t>,</w:t>
      </w:r>
      <w:r w:rsidR="00A80F29" w:rsidRPr="000C3777">
        <w:rPr>
          <w:b w:val="0"/>
          <w:sz w:val="28"/>
          <w:szCs w:val="28"/>
        </w:rPr>
        <w:t>2</w:t>
      </w:r>
      <w:r w:rsidRPr="000C3777">
        <w:rPr>
          <w:b w:val="0"/>
          <w:sz w:val="28"/>
          <w:szCs w:val="28"/>
        </w:rPr>
        <w:t xml:space="preserve">. До 2035 года коэффициент снизится на </w:t>
      </w:r>
      <w:r w:rsidR="00A80F29" w:rsidRPr="000C3777">
        <w:rPr>
          <w:b w:val="0"/>
          <w:sz w:val="28"/>
          <w:szCs w:val="28"/>
        </w:rPr>
        <w:t>5</w:t>
      </w:r>
      <w:r w:rsidRPr="000C3777">
        <w:rPr>
          <w:b w:val="0"/>
          <w:sz w:val="28"/>
          <w:szCs w:val="28"/>
        </w:rPr>
        <w:t>,</w:t>
      </w:r>
      <w:r w:rsidR="00A80F29" w:rsidRPr="000C3777">
        <w:rPr>
          <w:b w:val="0"/>
          <w:sz w:val="28"/>
          <w:szCs w:val="28"/>
        </w:rPr>
        <w:t>6</w:t>
      </w:r>
      <w:r w:rsidRPr="000C3777">
        <w:rPr>
          <w:b w:val="0"/>
          <w:sz w:val="28"/>
          <w:szCs w:val="28"/>
        </w:rPr>
        <w:t xml:space="preserve"> %  по сравнению с 202</w:t>
      </w:r>
      <w:r w:rsidR="00A80F29" w:rsidRPr="000C3777">
        <w:rPr>
          <w:b w:val="0"/>
          <w:sz w:val="28"/>
          <w:szCs w:val="28"/>
        </w:rPr>
        <w:t>3</w:t>
      </w:r>
      <w:r w:rsidRPr="000C3777">
        <w:rPr>
          <w:b w:val="0"/>
          <w:sz w:val="28"/>
          <w:szCs w:val="28"/>
        </w:rPr>
        <w:t>г. и составит 1</w:t>
      </w:r>
      <w:r w:rsidR="00A80F29" w:rsidRPr="000C3777">
        <w:rPr>
          <w:b w:val="0"/>
          <w:sz w:val="28"/>
          <w:szCs w:val="28"/>
        </w:rPr>
        <w:t>3</w:t>
      </w:r>
      <w:r w:rsidRPr="000C3777">
        <w:rPr>
          <w:b w:val="0"/>
          <w:sz w:val="28"/>
          <w:szCs w:val="28"/>
        </w:rPr>
        <w:t>,</w:t>
      </w:r>
      <w:r w:rsidR="00A80F29" w:rsidRPr="000C3777">
        <w:rPr>
          <w:b w:val="0"/>
          <w:sz w:val="28"/>
          <w:szCs w:val="28"/>
        </w:rPr>
        <w:t>4</w:t>
      </w:r>
      <w:r w:rsidRPr="000C3777">
        <w:rPr>
          <w:b w:val="0"/>
          <w:sz w:val="28"/>
          <w:szCs w:val="28"/>
        </w:rPr>
        <w:t>.</w:t>
      </w:r>
    </w:p>
    <w:p w:rsidR="00F17DAF" w:rsidRPr="000C3777" w:rsidRDefault="00F17DAF" w:rsidP="00F17DAF">
      <w:pPr>
        <w:pStyle w:val="ac"/>
        <w:ind w:firstLine="0"/>
        <w:jc w:val="both"/>
        <w:rPr>
          <w:b w:val="0"/>
          <w:sz w:val="28"/>
          <w:szCs w:val="28"/>
        </w:rPr>
      </w:pPr>
      <w:r w:rsidRPr="000C3777">
        <w:rPr>
          <w:b w:val="0"/>
          <w:sz w:val="28"/>
          <w:szCs w:val="28"/>
        </w:rPr>
        <w:t xml:space="preserve">        Коэффициент миграционного прироста/убыли (на 10000 человек населения) на 01.01.202</w:t>
      </w:r>
      <w:r w:rsidR="00A80F29" w:rsidRPr="000C3777">
        <w:rPr>
          <w:b w:val="0"/>
          <w:sz w:val="28"/>
          <w:szCs w:val="28"/>
        </w:rPr>
        <w:t>4</w:t>
      </w:r>
      <w:r w:rsidRPr="000C3777">
        <w:rPr>
          <w:b w:val="0"/>
          <w:sz w:val="28"/>
          <w:szCs w:val="28"/>
        </w:rPr>
        <w:t xml:space="preserve"> года отрицательный –</w:t>
      </w:r>
      <w:r w:rsidR="00A80F29" w:rsidRPr="000C3777">
        <w:rPr>
          <w:b w:val="0"/>
          <w:sz w:val="28"/>
          <w:szCs w:val="28"/>
        </w:rPr>
        <w:t>82</w:t>
      </w:r>
      <w:r w:rsidRPr="000C3777">
        <w:rPr>
          <w:b w:val="0"/>
          <w:sz w:val="28"/>
          <w:szCs w:val="28"/>
        </w:rPr>
        <w:t>,</w:t>
      </w:r>
      <w:r w:rsidR="00A80F29" w:rsidRPr="000C3777">
        <w:rPr>
          <w:b w:val="0"/>
          <w:sz w:val="28"/>
          <w:szCs w:val="28"/>
        </w:rPr>
        <w:t>9</w:t>
      </w:r>
      <w:r w:rsidRPr="000C3777">
        <w:rPr>
          <w:b w:val="0"/>
          <w:sz w:val="28"/>
          <w:szCs w:val="28"/>
        </w:rPr>
        <w:t>. В  202</w:t>
      </w:r>
      <w:r w:rsidR="00A80F29" w:rsidRPr="000C3777">
        <w:rPr>
          <w:b w:val="0"/>
          <w:sz w:val="28"/>
          <w:szCs w:val="28"/>
        </w:rPr>
        <w:t>4</w:t>
      </w:r>
      <w:r w:rsidRPr="000C3777">
        <w:rPr>
          <w:b w:val="0"/>
          <w:sz w:val="28"/>
          <w:szCs w:val="28"/>
        </w:rPr>
        <w:t xml:space="preserve"> году ожидается отрицательное  значение коэффициента в размере – </w:t>
      </w:r>
      <w:r w:rsidR="00A80F29" w:rsidRPr="000C3777">
        <w:rPr>
          <w:b w:val="0"/>
          <w:sz w:val="28"/>
          <w:szCs w:val="28"/>
        </w:rPr>
        <w:t>68</w:t>
      </w:r>
      <w:r w:rsidRPr="000C3777">
        <w:rPr>
          <w:b w:val="0"/>
          <w:sz w:val="28"/>
          <w:szCs w:val="28"/>
        </w:rPr>
        <w:t>,</w:t>
      </w:r>
      <w:r w:rsidR="00A80F29" w:rsidRPr="000C3777">
        <w:rPr>
          <w:b w:val="0"/>
          <w:sz w:val="28"/>
          <w:szCs w:val="28"/>
        </w:rPr>
        <w:t>2</w:t>
      </w:r>
      <w:r w:rsidRPr="000C3777">
        <w:rPr>
          <w:b w:val="0"/>
          <w:sz w:val="28"/>
          <w:szCs w:val="28"/>
        </w:rPr>
        <w:t xml:space="preserve">. В 2035 году по прогнозу положительное значение коэффициента будет составлять </w:t>
      </w:r>
      <w:r w:rsidR="00670362">
        <w:rPr>
          <w:b w:val="0"/>
          <w:sz w:val="28"/>
          <w:szCs w:val="28"/>
        </w:rPr>
        <w:t xml:space="preserve"> </w:t>
      </w:r>
      <w:r w:rsidR="00A80F29" w:rsidRPr="000C3777">
        <w:rPr>
          <w:b w:val="0"/>
          <w:sz w:val="28"/>
          <w:szCs w:val="28"/>
        </w:rPr>
        <w:t>81</w:t>
      </w:r>
      <w:r w:rsidRPr="000C3777">
        <w:rPr>
          <w:b w:val="0"/>
          <w:sz w:val="28"/>
          <w:szCs w:val="28"/>
        </w:rPr>
        <w:t>,</w:t>
      </w:r>
      <w:r w:rsidR="00EF12BF" w:rsidRPr="000C3777">
        <w:rPr>
          <w:b w:val="0"/>
          <w:sz w:val="28"/>
          <w:szCs w:val="28"/>
        </w:rPr>
        <w:t>4</w:t>
      </w:r>
      <w:r w:rsidRPr="000C3777">
        <w:rPr>
          <w:b w:val="0"/>
          <w:sz w:val="28"/>
          <w:szCs w:val="28"/>
        </w:rPr>
        <w:t xml:space="preserve">. </w:t>
      </w:r>
    </w:p>
    <w:p w:rsidR="00F17DAF" w:rsidRDefault="00F17DAF" w:rsidP="00F17DAF">
      <w:pPr>
        <w:pStyle w:val="ac"/>
        <w:ind w:firstLine="0"/>
        <w:jc w:val="both"/>
        <w:rPr>
          <w:b w:val="0"/>
          <w:sz w:val="28"/>
          <w:szCs w:val="28"/>
        </w:rPr>
      </w:pPr>
      <w:r w:rsidRPr="000C3777">
        <w:rPr>
          <w:b w:val="0"/>
          <w:sz w:val="28"/>
          <w:szCs w:val="28"/>
        </w:rPr>
        <w:t xml:space="preserve">       Из района уезжают выпускники школ на время обучения в ВУЗы. В период 202</w:t>
      </w:r>
      <w:r w:rsidR="009913D1" w:rsidRPr="000C3777">
        <w:rPr>
          <w:b w:val="0"/>
          <w:sz w:val="28"/>
          <w:szCs w:val="28"/>
        </w:rPr>
        <w:t>5</w:t>
      </w:r>
      <w:r w:rsidRPr="000C3777">
        <w:rPr>
          <w:b w:val="0"/>
          <w:sz w:val="28"/>
          <w:szCs w:val="28"/>
        </w:rPr>
        <w:t>-2035 годы в районе будут созданы  новые рабочие места и потребуются квалифицированные работники рабочих профессий.</w:t>
      </w:r>
    </w:p>
    <w:p w:rsidR="005643D3" w:rsidRDefault="005643D3" w:rsidP="00F17DAF">
      <w:pPr>
        <w:pStyle w:val="ac"/>
        <w:ind w:firstLine="0"/>
        <w:jc w:val="both"/>
        <w:rPr>
          <w:i/>
          <w:sz w:val="40"/>
          <w:szCs w:val="40"/>
          <w:u w:val="single"/>
        </w:rPr>
        <w:sectPr w:rsidR="005643D3" w:rsidSect="00B71FE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5AED" w:rsidRPr="003B60F6" w:rsidRDefault="00485AED" w:rsidP="00E36DBB">
      <w:pPr>
        <w:ind w:firstLine="15735"/>
        <w:jc w:val="center"/>
        <w:rPr>
          <w:sz w:val="20"/>
          <w:szCs w:val="20"/>
        </w:rPr>
      </w:pPr>
      <w:r w:rsidRPr="003B60F6">
        <w:rPr>
          <w:sz w:val="20"/>
          <w:szCs w:val="20"/>
        </w:rPr>
        <w:lastRenderedPageBreak/>
        <w:t xml:space="preserve"> </w:t>
      </w:r>
    </w:p>
    <w:p w:rsidR="00485AED" w:rsidRDefault="00485AED" w:rsidP="00E36DBB">
      <w:pPr>
        <w:ind w:firstLine="15735"/>
        <w:jc w:val="center"/>
        <w:rPr>
          <w:sz w:val="28"/>
          <w:szCs w:val="72"/>
        </w:rPr>
      </w:pPr>
    </w:p>
    <w:p w:rsidR="00485AED" w:rsidRDefault="00485AED" w:rsidP="00E36DBB">
      <w:pPr>
        <w:ind w:firstLine="15735"/>
        <w:jc w:val="center"/>
        <w:rPr>
          <w:sz w:val="28"/>
          <w:szCs w:val="72"/>
        </w:rPr>
      </w:pPr>
    </w:p>
    <w:p w:rsidR="00485AED" w:rsidRPr="00C52DBF" w:rsidRDefault="00485AED" w:rsidP="00AD2C7E">
      <w:pPr>
        <w:jc w:val="center"/>
        <w:rPr>
          <w:b/>
          <w:sz w:val="28"/>
          <w:szCs w:val="72"/>
        </w:rPr>
      </w:pPr>
      <w:r w:rsidRPr="00C52DBF">
        <w:rPr>
          <w:b/>
          <w:sz w:val="28"/>
          <w:szCs w:val="72"/>
        </w:rPr>
        <w:t xml:space="preserve">Прогноз социально-экономического развития </w:t>
      </w:r>
      <w:proofErr w:type="spellStart"/>
      <w:r>
        <w:rPr>
          <w:b/>
          <w:sz w:val="28"/>
          <w:szCs w:val="72"/>
        </w:rPr>
        <w:t>Таштагольского</w:t>
      </w:r>
      <w:proofErr w:type="spellEnd"/>
      <w:r>
        <w:rPr>
          <w:b/>
          <w:sz w:val="28"/>
          <w:szCs w:val="72"/>
        </w:rPr>
        <w:t xml:space="preserve"> муниципального района </w:t>
      </w:r>
      <w:r w:rsidR="006F12E4">
        <w:rPr>
          <w:b/>
          <w:sz w:val="28"/>
          <w:szCs w:val="72"/>
        </w:rPr>
        <w:t xml:space="preserve">на период </w:t>
      </w:r>
      <w:r w:rsidRPr="00C52DBF">
        <w:rPr>
          <w:b/>
          <w:sz w:val="28"/>
          <w:szCs w:val="72"/>
        </w:rPr>
        <w:t>до 20</w:t>
      </w:r>
      <w:r>
        <w:rPr>
          <w:b/>
          <w:sz w:val="28"/>
          <w:szCs w:val="72"/>
        </w:rPr>
        <w:t>35</w:t>
      </w:r>
      <w:r w:rsidRPr="00C52DBF">
        <w:rPr>
          <w:b/>
          <w:sz w:val="28"/>
          <w:szCs w:val="72"/>
        </w:rPr>
        <w:t xml:space="preserve"> года</w:t>
      </w:r>
    </w:p>
    <w:tbl>
      <w:tblPr>
        <w:tblpPr w:leftFromText="180" w:rightFromText="180" w:vertAnchor="text" w:horzAnchor="margin" w:tblpY="214"/>
        <w:tblW w:w="22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5"/>
        <w:gridCol w:w="2093"/>
        <w:gridCol w:w="2127"/>
        <w:gridCol w:w="2268"/>
        <w:gridCol w:w="1984"/>
        <w:gridCol w:w="2126"/>
        <w:gridCol w:w="1985"/>
        <w:gridCol w:w="1984"/>
        <w:gridCol w:w="2268"/>
        <w:gridCol w:w="2268"/>
      </w:tblGrid>
      <w:tr w:rsidR="00151B55" w:rsidRPr="009E4E42" w:rsidTr="00151B55">
        <w:tc>
          <w:tcPr>
            <w:tcW w:w="3685" w:type="dxa"/>
            <w:vMerge w:val="restart"/>
          </w:tcPr>
          <w:p w:rsidR="00D3776E" w:rsidRPr="009E4E42" w:rsidRDefault="00D3776E" w:rsidP="00824654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b/>
                <w:sz w:val="22"/>
                <w:szCs w:val="28"/>
              </w:rPr>
              <w:t>Показатели</w:t>
            </w:r>
          </w:p>
        </w:tc>
        <w:tc>
          <w:tcPr>
            <w:tcW w:w="2093" w:type="dxa"/>
            <w:vMerge w:val="restart"/>
          </w:tcPr>
          <w:p w:rsidR="00D3776E" w:rsidRPr="009E4E42" w:rsidRDefault="00D3776E" w:rsidP="00824654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b/>
                <w:sz w:val="22"/>
                <w:szCs w:val="28"/>
              </w:rPr>
              <w:t>Единица измерения</w:t>
            </w:r>
          </w:p>
        </w:tc>
        <w:tc>
          <w:tcPr>
            <w:tcW w:w="2127" w:type="dxa"/>
          </w:tcPr>
          <w:p w:rsidR="00D3776E" w:rsidRPr="009E4E42" w:rsidRDefault="00D3776E" w:rsidP="002B2E03">
            <w:pPr>
              <w:tabs>
                <w:tab w:val="left" w:pos="-5812"/>
              </w:tabs>
              <w:jc w:val="center"/>
              <w:rPr>
                <w:sz w:val="20"/>
                <w:szCs w:val="20"/>
                <w:lang w:val="en-US"/>
              </w:rPr>
            </w:pPr>
            <w:r w:rsidRPr="009E4E42">
              <w:rPr>
                <w:b/>
                <w:sz w:val="22"/>
                <w:szCs w:val="28"/>
              </w:rPr>
              <w:t>Отчет</w:t>
            </w:r>
          </w:p>
        </w:tc>
        <w:tc>
          <w:tcPr>
            <w:tcW w:w="2268" w:type="dxa"/>
          </w:tcPr>
          <w:p w:rsidR="00D3776E" w:rsidRPr="009E4E42" w:rsidRDefault="00D3776E" w:rsidP="002B2E03">
            <w:pPr>
              <w:tabs>
                <w:tab w:val="left" w:pos="-5812"/>
              </w:tabs>
              <w:jc w:val="center"/>
              <w:rPr>
                <w:sz w:val="20"/>
                <w:szCs w:val="20"/>
                <w:lang w:val="en-US"/>
              </w:rPr>
            </w:pPr>
            <w:r w:rsidRPr="009E4E42">
              <w:rPr>
                <w:b/>
                <w:sz w:val="22"/>
                <w:szCs w:val="28"/>
              </w:rPr>
              <w:t>Отчет</w:t>
            </w:r>
          </w:p>
        </w:tc>
        <w:tc>
          <w:tcPr>
            <w:tcW w:w="1984" w:type="dxa"/>
          </w:tcPr>
          <w:p w:rsidR="00D3776E" w:rsidRPr="009E4E42" w:rsidRDefault="00D3776E" w:rsidP="002B2E03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b/>
                <w:sz w:val="22"/>
                <w:szCs w:val="28"/>
              </w:rPr>
              <w:t>Отчет</w:t>
            </w:r>
          </w:p>
        </w:tc>
        <w:tc>
          <w:tcPr>
            <w:tcW w:w="2126" w:type="dxa"/>
          </w:tcPr>
          <w:p w:rsidR="00D3776E" w:rsidRPr="009E4E42" w:rsidRDefault="00D3776E" w:rsidP="002B2E03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b/>
                <w:sz w:val="22"/>
                <w:szCs w:val="28"/>
              </w:rPr>
              <w:t>Отчет</w:t>
            </w:r>
          </w:p>
        </w:tc>
        <w:tc>
          <w:tcPr>
            <w:tcW w:w="1985" w:type="dxa"/>
          </w:tcPr>
          <w:p w:rsidR="00D3776E" w:rsidRPr="009E4E42" w:rsidRDefault="00D3776E" w:rsidP="002B2E03">
            <w:pPr>
              <w:tabs>
                <w:tab w:val="left" w:pos="-5812"/>
              </w:tabs>
              <w:jc w:val="center"/>
              <w:rPr>
                <w:b/>
                <w:sz w:val="22"/>
                <w:szCs w:val="22"/>
              </w:rPr>
            </w:pPr>
            <w:r w:rsidRPr="009E4E42"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1984" w:type="dxa"/>
          </w:tcPr>
          <w:p w:rsidR="00D3776E" w:rsidRPr="009E4E42" w:rsidRDefault="00D3776E" w:rsidP="002B2E03">
            <w:pPr>
              <w:tabs>
                <w:tab w:val="left" w:pos="-5812"/>
              </w:tabs>
              <w:jc w:val="center"/>
              <w:rPr>
                <w:b/>
                <w:sz w:val="22"/>
                <w:szCs w:val="22"/>
              </w:rPr>
            </w:pPr>
            <w:r w:rsidRPr="009E4E42"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2268" w:type="dxa"/>
          </w:tcPr>
          <w:p w:rsidR="00D3776E" w:rsidRPr="009E4E42" w:rsidRDefault="00D3776E" w:rsidP="00151B55">
            <w:pPr>
              <w:tabs>
                <w:tab w:val="left" w:pos="-5812"/>
              </w:tabs>
              <w:jc w:val="center"/>
              <w:rPr>
                <w:b/>
                <w:sz w:val="22"/>
                <w:szCs w:val="22"/>
              </w:rPr>
            </w:pPr>
            <w:r w:rsidRPr="009E4E42">
              <w:rPr>
                <w:b/>
                <w:sz w:val="22"/>
                <w:szCs w:val="22"/>
              </w:rPr>
              <w:t>О</w:t>
            </w:r>
            <w:r w:rsidR="00151B55">
              <w:rPr>
                <w:b/>
                <w:sz w:val="22"/>
                <w:szCs w:val="22"/>
              </w:rPr>
              <w:t>тчет</w:t>
            </w:r>
          </w:p>
        </w:tc>
        <w:tc>
          <w:tcPr>
            <w:tcW w:w="2268" w:type="dxa"/>
          </w:tcPr>
          <w:p w:rsidR="00D3776E" w:rsidRPr="009E4E42" w:rsidRDefault="00151B55" w:rsidP="00151B55">
            <w:pPr>
              <w:tabs>
                <w:tab w:val="left" w:pos="-581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Отчет</w:t>
            </w:r>
          </w:p>
        </w:tc>
      </w:tr>
      <w:tr w:rsidR="00151B55" w:rsidRPr="009E4E42" w:rsidTr="00151B55">
        <w:tc>
          <w:tcPr>
            <w:tcW w:w="3685" w:type="dxa"/>
            <w:vMerge/>
          </w:tcPr>
          <w:p w:rsidR="00074BBA" w:rsidRPr="009E4E42" w:rsidRDefault="00074BBA" w:rsidP="00D3776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074BBA" w:rsidRPr="009E4E42" w:rsidRDefault="00074BBA" w:rsidP="00D3776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4BBA" w:rsidRPr="009E4E42" w:rsidRDefault="00074BBA" w:rsidP="00D3776E">
            <w:pPr>
              <w:tabs>
                <w:tab w:val="left" w:pos="-5812"/>
              </w:tabs>
              <w:jc w:val="center"/>
              <w:rPr>
                <w:b/>
                <w:szCs w:val="28"/>
              </w:rPr>
            </w:pPr>
            <w:r w:rsidRPr="009E4E42">
              <w:rPr>
                <w:b/>
                <w:sz w:val="22"/>
                <w:szCs w:val="28"/>
              </w:rPr>
              <w:t>2016 год</w:t>
            </w:r>
          </w:p>
        </w:tc>
        <w:tc>
          <w:tcPr>
            <w:tcW w:w="2268" w:type="dxa"/>
            <w:vAlign w:val="center"/>
          </w:tcPr>
          <w:p w:rsidR="00074BBA" w:rsidRPr="009E4E42" w:rsidRDefault="00074BBA" w:rsidP="00D3776E">
            <w:pPr>
              <w:tabs>
                <w:tab w:val="left" w:pos="-5812"/>
              </w:tabs>
              <w:jc w:val="center"/>
              <w:rPr>
                <w:b/>
                <w:szCs w:val="28"/>
              </w:rPr>
            </w:pPr>
            <w:r w:rsidRPr="009E4E42">
              <w:rPr>
                <w:b/>
                <w:sz w:val="22"/>
                <w:szCs w:val="28"/>
              </w:rPr>
              <w:t>2017 год</w:t>
            </w:r>
          </w:p>
        </w:tc>
        <w:tc>
          <w:tcPr>
            <w:tcW w:w="1984" w:type="dxa"/>
            <w:vAlign w:val="center"/>
          </w:tcPr>
          <w:p w:rsidR="00074BBA" w:rsidRPr="009E4E42" w:rsidRDefault="00074BBA" w:rsidP="00D3776E">
            <w:pPr>
              <w:tabs>
                <w:tab w:val="left" w:pos="-5812"/>
              </w:tabs>
              <w:jc w:val="center"/>
              <w:rPr>
                <w:b/>
                <w:szCs w:val="28"/>
              </w:rPr>
            </w:pPr>
            <w:r w:rsidRPr="009E4E42">
              <w:rPr>
                <w:b/>
                <w:sz w:val="22"/>
                <w:szCs w:val="28"/>
              </w:rPr>
              <w:t>2018 год</w:t>
            </w:r>
          </w:p>
        </w:tc>
        <w:tc>
          <w:tcPr>
            <w:tcW w:w="2126" w:type="dxa"/>
          </w:tcPr>
          <w:p w:rsidR="00074BBA" w:rsidRPr="009E4E42" w:rsidRDefault="00074BBA" w:rsidP="00D3776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b/>
                <w:sz w:val="22"/>
                <w:szCs w:val="28"/>
              </w:rPr>
              <w:t>2019 год</w:t>
            </w:r>
          </w:p>
        </w:tc>
        <w:tc>
          <w:tcPr>
            <w:tcW w:w="1985" w:type="dxa"/>
          </w:tcPr>
          <w:p w:rsidR="00074BBA" w:rsidRPr="009E4E42" w:rsidRDefault="00074BBA" w:rsidP="00D3776E">
            <w:pPr>
              <w:tabs>
                <w:tab w:val="left" w:pos="-5812"/>
              </w:tabs>
              <w:jc w:val="center"/>
              <w:rPr>
                <w:b/>
                <w:sz w:val="22"/>
                <w:szCs w:val="22"/>
              </w:rPr>
            </w:pPr>
            <w:r w:rsidRPr="009E4E42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1984" w:type="dxa"/>
          </w:tcPr>
          <w:p w:rsidR="00074BBA" w:rsidRPr="009E4E42" w:rsidRDefault="00074BBA" w:rsidP="00D3776E">
            <w:pPr>
              <w:tabs>
                <w:tab w:val="left" w:pos="-5812"/>
              </w:tabs>
              <w:jc w:val="center"/>
              <w:rPr>
                <w:b/>
                <w:sz w:val="22"/>
                <w:szCs w:val="22"/>
              </w:rPr>
            </w:pPr>
            <w:r w:rsidRPr="009E4E42">
              <w:rPr>
                <w:b/>
                <w:sz w:val="22"/>
                <w:szCs w:val="22"/>
              </w:rPr>
              <w:t>2021год</w:t>
            </w:r>
          </w:p>
        </w:tc>
        <w:tc>
          <w:tcPr>
            <w:tcW w:w="2268" w:type="dxa"/>
          </w:tcPr>
          <w:p w:rsidR="00074BBA" w:rsidRPr="009E4E42" w:rsidRDefault="00074BBA" w:rsidP="00D3776E">
            <w:pPr>
              <w:tabs>
                <w:tab w:val="left" w:pos="-5812"/>
              </w:tabs>
              <w:jc w:val="center"/>
              <w:rPr>
                <w:b/>
                <w:sz w:val="22"/>
                <w:szCs w:val="22"/>
              </w:rPr>
            </w:pPr>
            <w:r w:rsidRPr="009E4E42">
              <w:rPr>
                <w:b/>
                <w:sz w:val="22"/>
                <w:szCs w:val="22"/>
              </w:rPr>
              <w:t>2022год</w:t>
            </w:r>
          </w:p>
        </w:tc>
        <w:tc>
          <w:tcPr>
            <w:tcW w:w="2268" w:type="dxa"/>
          </w:tcPr>
          <w:p w:rsidR="00074BBA" w:rsidRPr="009E4E42" w:rsidRDefault="00074BBA" w:rsidP="00D3776E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9E4E42">
              <w:rPr>
                <w:b/>
                <w:szCs w:val="40"/>
              </w:rPr>
              <w:t>2023</w:t>
            </w:r>
          </w:p>
        </w:tc>
      </w:tr>
      <w:tr w:rsidR="00151B55" w:rsidRPr="009E4E42" w:rsidTr="00151B55">
        <w:trPr>
          <w:trHeight w:val="139"/>
        </w:trPr>
        <w:tc>
          <w:tcPr>
            <w:tcW w:w="3685" w:type="dxa"/>
            <w:vMerge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</w:p>
        </w:tc>
      </w:tr>
      <w:tr w:rsidR="00151B55" w:rsidRPr="009E4E42" w:rsidTr="00151B55">
        <w:tc>
          <w:tcPr>
            <w:tcW w:w="3685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  <w:lang w:val="en-US"/>
              </w:rPr>
            </w:pPr>
            <w:r w:rsidRPr="009E4E4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51B55" w:rsidRPr="009E4E42" w:rsidTr="00151B55">
        <w:tc>
          <w:tcPr>
            <w:tcW w:w="3685" w:type="dxa"/>
          </w:tcPr>
          <w:p w:rsidR="00151B55" w:rsidRPr="009E4E42" w:rsidRDefault="00151B55" w:rsidP="00074BBA">
            <w:pPr>
              <w:tabs>
                <w:tab w:val="left" w:pos="-5812"/>
              </w:tabs>
              <w:rPr>
                <w:b/>
                <w:sz w:val="20"/>
                <w:szCs w:val="20"/>
              </w:rPr>
            </w:pPr>
            <w:r w:rsidRPr="009E4E42">
              <w:rPr>
                <w:b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2093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51B55" w:rsidRPr="009E4E42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</w:tr>
      <w:tr w:rsidR="00151B55" w:rsidRPr="000C3777" w:rsidTr="00151B55">
        <w:tc>
          <w:tcPr>
            <w:tcW w:w="3685" w:type="dxa"/>
          </w:tcPr>
          <w:p w:rsidR="00151B55" w:rsidRPr="000C3777" w:rsidRDefault="00151B55" w:rsidP="00074BBA">
            <w:pPr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 xml:space="preserve">Численность постоянного населения (среднегодовая) </w:t>
            </w:r>
          </w:p>
        </w:tc>
        <w:tc>
          <w:tcPr>
            <w:tcW w:w="2093" w:type="dxa"/>
          </w:tcPr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тыс. человек</w:t>
            </w:r>
          </w:p>
        </w:tc>
        <w:tc>
          <w:tcPr>
            <w:tcW w:w="2127" w:type="dxa"/>
            <w:vAlign w:val="center"/>
          </w:tcPr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53,123</w:t>
            </w:r>
          </w:p>
        </w:tc>
        <w:tc>
          <w:tcPr>
            <w:tcW w:w="2268" w:type="dxa"/>
          </w:tcPr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</w:p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52,848</w:t>
            </w:r>
          </w:p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52,365</w:t>
            </w:r>
          </w:p>
        </w:tc>
        <w:tc>
          <w:tcPr>
            <w:tcW w:w="2126" w:type="dxa"/>
            <w:vAlign w:val="center"/>
          </w:tcPr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51,746</w:t>
            </w:r>
          </w:p>
        </w:tc>
        <w:tc>
          <w:tcPr>
            <w:tcW w:w="1985" w:type="dxa"/>
            <w:vAlign w:val="center"/>
          </w:tcPr>
          <w:p w:rsidR="00151B55" w:rsidRPr="000C3777" w:rsidRDefault="00151B55" w:rsidP="00763EE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51,</w:t>
            </w:r>
            <w:r w:rsidRPr="000C3777">
              <w:rPr>
                <w:sz w:val="20"/>
                <w:szCs w:val="20"/>
                <w:lang w:val="en-US"/>
              </w:rPr>
              <w:t>086</w:t>
            </w:r>
          </w:p>
        </w:tc>
        <w:tc>
          <w:tcPr>
            <w:tcW w:w="1984" w:type="dxa"/>
            <w:vAlign w:val="center"/>
          </w:tcPr>
          <w:p w:rsidR="00151B55" w:rsidRPr="000C3777" w:rsidRDefault="00151B55" w:rsidP="008D501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50,</w:t>
            </w:r>
            <w:r w:rsidR="008D5019" w:rsidRPr="000C3777">
              <w:rPr>
                <w:sz w:val="20"/>
                <w:szCs w:val="20"/>
              </w:rPr>
              <w:t>672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151B55" w:rsidRPr="000C3777" w:rsidRDefault="00151B55" w:rsidP="008D501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  <w:lang w:val="en-US"/>
              </w:rPr>
              <w:t>49</w:t>
            </w:r>
            <w:r w:rsidRPr="000C3777">
              <w:rPr>
                <w:sz w:val="20"/>
                <w:szCs w:val="20"/>
              </w:rPr>
              <w:t>,</w:t>
            </w:r>
            <w:r w:rsidR="008D5019" w:rsidRPr="000C3777">
              <w:rPr>
                <w:sz w:val="20"/>
                <w:szCs w:val="20"/>
              </w:rPr>
              <w:t>916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8D501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  <w:lang w:val="en-US"/>
              </w:rPr>
              <w:t>4</w:t>
            </w:r>
            <w:r w:rsidR="008D5019" w:rsidRPr="000C3777">
              <w:rPr>
                <w:sz w:val="20"/>
                <w:szCs w:val="20"/>
              </w:rPr>
              <w:t>9</w:t>
            </w:r>
            <w:r w:rsidRPr="000C3777">
              <w:rPr>
                <w:sz w:val="20"/>
                <w:szCs w:val="20"/>
              </w:rPr>
              <w:t>,</w:t>
            </w:r>
            <w:r w:rsidR="008D5019" w:rsidRPr="000C3777">
              <w:rPr>
                <w:sz w:val="20"/>
                <w:szCs w:val="20"/>
              </w:rPr>
              <w:t>236</w:t>
            </w:r>
          </w:p>
        </w:tc>
      </w:tr>
      <w:tr w:rsidR="00151B55" w:rsidRPr="000C3777" w:rsidTr="00151B55">
        <w:tc>
          <w:tcPr>
            <w:tcW w:w="3685" w:type="dxa"/>
          </w:tcPr>
          <w:p w:rsidR="00151B55" w:rsidRPr="000C3777" w:rsidRDefault="00151B55" w:rsidP="00074BBA">
            <w:pPr>
              <w:tabs>
                <w:tab w:val="left" w:pos="-5812"/>
              </w:tabs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из них:</w:t>
            </w:r>
          </w:p>
        </w:tc>
        <w:tc>
          <w:tcPr>
            <w:tcW w:w="2093" w:type="dxa"/>
          </w:tcPr>
          <w:p w:rsidR="00151B55" w:rsidRPr="000C3777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51B55" w:rsidRPr="000C3777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51B55" w:rsidRPr="000C3777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51B55" w:rsidRPr="000C3777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1B55" w:rsidRPr="000C3777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51B55" w:rsidRPr="000C3777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51B55" w:rsidRPr="000C3777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51B55" w:rsidRPr="000C3777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51B55" w:rsidRPr="000C3777" w:rsidRDefault="00151B55" w:rsidP="00074BB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</w:tr>
      <w:tr w:rsidR="00151B55" w:rsidRPr="000C3777" w:rsidTr="00151B55">
        <w:tc>
          <w:tcPr>
            <w:tcW w:w="3685" w:type="dxa"/>
          </w:tcPr>
          <w:p w:rsidR="00151B55" w:rsidRPr="000C3777" w:rsidRDefault="00151B55" w:rsidP="0095115F">
            <w:pPr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младше трудоспособного возраста</w:t>
            </w:r>
          </w:p>
        </w:tc>
        <w:tc>
          <w:tcPr>
            <w:tcW w:w="2093" w:type="dxa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тыс. человек</w:t>
            </w:r>
          </w:p>
        </w:tc>
        <w:tc>
          <w:tcPr>
            <w:tcW w:w="2127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12,009</w:t>
            </w:r>
          </w:p>
        </w:tc>
        <w:tc>
          <w:tcPr>
            <w:tcW w:w="2268" w:type="dxa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11,945</w:t>
            </w:r>
          </w:p>
        </w:tc>
        <w:tc>
          <w:tcPr>
            <w:tcW w:w="2126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11,826</w:t>
            </w:r>
          </w:p>
        </w:tc>
        <w:tc>
          <w:tcPr>
            <w:tcW w:w="1985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Pr="000C3777">
              <w:rPr>
                <w:sz w:val="20"/>
                <w:szCs w:val="20"/>
                <w:lang w:val="en-US"/>
              </w:rPr>
              <w:t>515</w:t>
            </w:r>
          </w:p>
        </w:tc>
        <w:tc>
          <w:tcPr>
            <w:tcW w:w="1984" w:type="dxa"/>
            <w:vAlign w:val="center"/>
          </w:tcPr>
          <w:p w:rsidR="00151B55" w:rsidRPr="000C3777" w:rsidRDefault="00151B55" w:rsidP="008D501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8D5019" w:rsidRPr="000C3777">
              <w:rPr>
                <w:sz w:val="20"/>
                <w:szCs w:val="20"/>
              </w:rPr>
              <w:t>244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8D501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  <w:lang w:val="en-US"/>
              </w:rPr>
              <w:t>10</w:t>
            </w:r>
            <w:r w:rsidRPr="000C3777">
              <w:rPr>
                <w:sz w:val="20"/>
                <w:szCs w:val="20"/>
              </w:rPr>
              <w:t>,</w:t>
            </w:r>
            <w:r w:rsidR="008D5019" w:rsidRPr="000C3777">
              <w:rPr>
                <w:sz w:val="20"/>
                <w:szCs w:val="20"/>
              </w:rPr>
              <w:t>514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8D501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Pr="000C3777">
              <w:rPr>
                <w:sz w:val="20"/>
                <w:szCs w:val="20"/>
                <w:lang w:val="en-US"/>
              </w:rPr>
              <w:t>0</w:t>
            </w:r>
            <w:r w:rsidRPr="000C3777">
              <w:rPr>
                <w:sz w:val="20"/>
                <w:szCs w:val="20"/>
              </w:rPr>
              <w:t>,</w:t>
            </w:r>
            <w:r w:rsidR="008D5019" w:rsidRPr="000C3777">
              <w:rPr>
                <w:sz w:val="20"/>
                <w:szCs w:val="20"/>
              </w:rPr>
              <w:t>147</w:t>
            </w:r>
          </w:p>
        </w:tc>
      </w:tr>
      <w:tr w:rsidR="00151B55" w:rsidRPr="000C3777" w:rsidTr="00151B55">
        <w:tc>
          <w:tcPr>
            <w:tcW w:w="3685" w:type="dxa"/>
          </w:tcPr>
          <w:p w:rsidR="00151B55" w:rsidRPr="000C3777" w:rsidRDefault="00151B55" w:rsidP="0095115F">
            <w:pPr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трудоспособного возраста</w:t>
            </w:r>
          </w:p>
        </w:tc>
        <w:tc>
          <w:tcPr>
            <w:tcW w:w="2093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тыс. человек</w:t>
            </w:r>
          </w:p>
        </w:tc>
        <w:tc>
          <w:tcPr>
            <w:tcW w:w="2127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28,676</w:t>
            </w:r>
          </w:p>
        </w:tc>
        <w:tc>
          <w:tcPr>
            <w:tcW w:w="2268" w:type="dxa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28,324</w:t>
            </w:r>
          </w:p>
        </w:tc>
        <w:tc>
          <w:tcPr>
            <w:tcW w:w="1984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27,832</w:t>
            </w:r>
          </w:p>
        </w:tc>
        <w:tc>
          <w:tcPr>
            <w:tcW w:w="2126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27,372</w:t>
            </w:r>
          </w:p>
        </w:tc>
        <w:tc>
          <w:tcPr>
            <w:tcW w:w="1985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Pr="000C3777">
              <w:rPr>
                <w:sz w:val="20"/>
                <w:szCs w:val="20"/>
                <w:lang w:val="en-US"/>
              </w:rPr>
              <w:t>7</w:t>
            </w:r>
            <w:r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  <w:lang w:val="en-US"/>
              </w:rPr>
              <w:t>639</w:t>
            </w:r>
          </w:p>
        </w:tc>
        <w:tc>
          <w:tcPr>
            <w:tcW w:w="1984" w:type="dxa"/>
            <w:vAlign w:val="center"/>
          </w:tcPr>
          <w:p w:rsidR="00151B55" w:rsidRPr="000C3777" w:rsidRDefault="00151B55" w:rsidP="00B57146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Pr="000C3777">
              <w:rPr>
                <w:sz w:val="20"/>
                <w:szCs w:val="20"/>
                <w:lang w:val="en-US"/>
              </w:rPr>
              <w:t>7</w:t>
            </w:r>
            <w:r w:rsidRPr="000C3777">
              <w:rPr>
                <w:sz w:val="20"/>
                <w:szCs w:val="20"/>
              </w:rPr>
              <w:t>,</w:t>
            </w:r>
            <w:r w:rsidR="00B57146" w:rsidRPr="000C3777">
              <w:rPr>
                <w:sz w:val="20"/>
                <w:szCs w:val="20"/>
              </w:rPr>
              <w:t>496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B57146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B57146" w:rsidRPr="000C3777">
              <w:rPr>
                <w:sz w:val="20"/>
                <w:szCs w:val="20"/>
              </w:rPr>
              <w:t>7</w:t>
            </w:r>
            <w:r w:rsidRPr="000C3777">
              <w:rPr>
                <w:sz w:val="20"/>
                <w:szCs w:val="20"/>
              </w:rPr>
              <w:t>,</w:t>
            </w:r>
            <w:r w:rsidR="00B57146" w:rsidRPr="000C3777">
              <w:rPr>
                <w:sz w:val="20"/>
                <w:szCs w:val="20"/>
              </w:rPr>
              <w:t>757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B57146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B57146" w:rsidRPr="000C3777">
              <w:rPr>
                <w:sz w:val="20"/>
                <w:szCs w:val="20"/>
              </w:rPr>
              <w:t>7</w:t>
            </w:r>
            <w:r w:rsidRPr="000C3777">
              <w:rPr>
                <w:sz w:val="20"/>
                <w:szCs w:val="20"/>
              </w:rPr>
              <w:t>,</w:t>
            </w:r>
            <w:r w:rsidR="00B57146" w:rsidRPr="000C3777">
              <w:rPr>
                <w:sz w:val="20"/>
                <w:szCs w:val="20"/>
              </w:rPr>
              <w:t>317</w:t>
            </w:r>
          </w:p>
        </w:tc>
      </w:tr>
      <w:tr w:rsidR="00151B55" w:rsidRPr="000C3777" w:rsidTr="00151B55">
        <w:tc>
          <w:tcPr>
            <w:tcW w:w="3685" w:type="dxa"/>
          </w:tcPr>
          <w:p w:rsidR="00151B55" w:rsidRPr="000C3777" w:rsidRDefault="00151B55" w:rsidP="0095115F">
            <w:pPr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старше трудоспособного возраста</w:t>
            </w:r>
          </w:p>
        </w:tc>
        <w:tc>
          <w:tcPr>
            <w:tcW w:w="2093" w:type="dxa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тыс. человек</w:t>
            </w:r>
          </w:p>
        </w:tc>
        <w:tc>
          <w:tcPr>
            <w:tcW w:w="2127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12,52</w:t>
            </w:r>
          </w:p>
        </w:tc>
        <w:tc>
          <w:tcPr>
            <w:tcW w:w="2268" w:type="dxa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12,717</w:t>
            </w:r>
          </w:p>
        </w:tc>
        <w:tc>
          <w:tcPr>
            <w:tcW w:w="1984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12,879</w:t>
            </w:r>
          </w:p>
        </w:tc>
        <w:tc>
          <w:tcPr>
            <w:tcW w:w="2126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12,875</w:t>
            </w:r>
          </w:p>
        </w:tc>
        <w:tc>
          <w:tcPr>
            <w:tcW w:w="1985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12,</w:t>
            </w:r>
            <w:r w:rsidRPr="000C3777">
              <w:rPr>
                <w:sz w:val="20"/>
                <w:szCs w:val="20"/>
                <w:lang w:val="en-US"/>
              </w:rPr>
              <w:t>266</w:t>
            </w:r>
          </w:p>
          <w:p w:rsidR="006F17B2" w:rsidRPr="000C3777" w:rsidRDefault="006F17B2" w:rsidP="0095115F">
            <w:pPr>
              <w:jc w:val="center"/>
              <w:rPr>
                <w:sz w:val="20"/>
                <w:szCs w:val="20"/>
              </w:rPr>
            </w:pPr>
          </w:p>
          <w:p w:rsidR="00A76CC6" w:rsidRPr="000C3777" w:rsidRDefault="00A76CC6" w:rsidP="0095115F">
            <w:pPr>
              <w:jc w:val="center"/>
              <w:rPr>
                <w:sz w:val="20"/>
                <w:szCs w:val="20"/>
              </w:rPr>
            </w:pPr>
          </w:p>
          <w:p w:rsidR="00A76CC6" w:rsidRPr="000C3777" w:rsidRDefault="00A76CC6" w:rsidP="00951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51B55" w:rsidRPr="000C3777" w:rsidRDefault="00151B55" w:rsidP="003537E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12,</w:t>
            </w:r>
            <w:r w:rsidR="003537E3" w:rsidRPr="000C3777">
              <w:rPr>
                <w:sz w:val="20"/>
                <w:szCs w:val="20"/>
              </w:rPr>
              <w:t>368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3537E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3537E3" w:rsidRPr="000C3777">
              <w:rPr>
                <w:sz w:val="20"/>
                <w:szCs w:val="20"/>
              </w:rPr>
              <w:t>1</w:t>
            </w:r>
            <w:r w:rsidRPr="000C3777">
              <w:rPr>
                <w:sz w:val="20"/>
                <w:szCs w:val="20"/>
              </w:rPr>
              <w:t>,</w:t>
            </w:r>
            <w:r w:rsidR="003537E3" w:rsidRPr="000C3777">
              <w:rPr>
                <w:sz w:val="20"/>
                <w:szCs w:val="20"/>
              </w:rPr>
              <w:t>965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3537E3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1</w:t>
            </w:r>
            <w:r w:rsidR="003537E3" w:rsidRPr="000C3777">
              <w:rPr>
                <w:sz w:val="20"/>
                <w:szCs w:val="20"/>
              </w:rPr>
              <w:t>2</w:t>
            </w:r>
            <w:r w:rsidRPr="000C3777">
              <w:rPr>
                <w:sz w:val="20"/>
                <w:szCs w:val="20"/>
              </w:rPr>
              <w:t>,</w:t>
            </w:r>
            <w:r w:rsidR="003537E3" w:rsidRPr="000C3777">
              <w:rPr>
                <w:sz w:val="20"/>
                <w:szCs w:val="20"/>
              </w:rPr>
              <w:t>132</w:t>
            </w:r>
          </w:p>
        </w:tc>
      </w:tr>
      <w:tr w:rsidR="00151B55" w:rsidRPr="000C3777" w:rsidTr="00151B55">
        <w:tc>
          <w:tcPr>
            <w:tcW w:w="3685" w:type="dxa"/>
          </w:tcPr>
          <w:p w:rsidR="00151B55" w:rsidRPr="000C3777" w:rsidRDefault="00151B55" w:rsidP="0095115F">
            <w:pPr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Темпы роста численности постоянного населения</w:t>
            </w:r>
          </w:p>
        </w:tc>
        <w:tc>
          <w:tcPr>
            <w:tcW w:w="2093" w:type="dxa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2127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99,5</w:t>
            </w:r>
          </w:p>
        </w:tc>
        <w:tc>
          <w:tcPr>
            <w:tcW w:w="2268" w:type="dxa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</w:p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99,5</w:t>
            </w:r>
          </w:p>
          <w:p w:rsidR="00421CA9" w:rsidRPr="000C3777" w:rsidRDefault="00421CA9" w:rsidP="00951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99,1</w:t>
            </w:r>
          </w:p>
        </w:tc>
        <w:tc>
          <w:tcPr>
            <w:tcW w:w="2126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98,8</w:t>
            </w:r>
          </w:p>
        </w:tc>
        <w:tc>
          <w:tcPr>
            <w:tcW w:w="1985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98,7</w:t>
            </w:r>
          </w:p>
        </w:tc>
        <w:tc>
          <w:tcPr>
            <w:tcW w:w="1984" w:type="dxa"/>
            <w:vAlign w:val="center"/>
          </w:tcPr>
          <w:p w:rsidR="00151B55" w:rsidRPr="000C3777" w:rsidRDefault="00151B55" w:rsidP="00A27352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</w:t>
            </w:r>
            <w:r w:rsidR="00A27352" w:rsidRPr="000C3777">
              <w:rPr>
                <w:sz w:val="20"/>
                <w:szCs w:val="20"/>
              </w:rPr>
              <w:t>9</w:t>
            </w:r>
            <w:r w:rsidRPr="000C3777">
              <w:rPr>
                <w:sz w:val="20"/>
                <w:szCs w:val="20"/>
              </w:rPr>
              <w:t>,</w:t>
            </w:r>
            <w:r w:rsidR="00A27352" w:rsidRPr="000C3777">
              <w:rPr>
                <w:sz w:val="20"/>
                <w:szCs w:val="20"/>
              </w:rPr>
              <w:t>2</w:t>
            </w:r>
          </w:p>
          <w:p w:rsidR="00C025D7" w:rsidRPr="000C3777" w:rsidRDefault="00C025D7" w:rsidP="00A2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51B55" w:rsidRPr="000C3777" w:rsidRDefault="00151B55" w:rsidP="00A27352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98,</w:t>
            </w:r>
            <w:r w:rsidR="00A27352" w:rsidRPr="000C377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98,6</w:t>
            </w:r>
          </w:p>
        </w:tc>
      </w:tr>
      <w:tr w:rsidR="00151B55" w:rsidRPr="000C3777" w:rsidTr="00151B55">
        <w:tc>
          <w:tcPr>
            <w:tcW w:w="3685" w:type="dxa"/>
          </w:tcPr>
          <w:p w:rsidR="00151B55" w:rsidRPr="000C3777" w:rsidRDefault="00151B55" w:rsidP="0095115F">
            <w:pPr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2093" w:type="dxa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число родившихся на 1000 человек населения</w:t>
            </w:r>
          </w:p>
        </w:tc>
        <w:tc>
          <w:tcPr>
            <w:tcW w:w="2127" w:type="dxa"/>
            <w:vAlign w:val="center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1B55" w:rsidRPr="000C3777" w:rsidRDefault="00151B55" w:rsidP="0095115F">
            <w:pPr>
              <w:rPr>
                <w:sz w:val="20"/>
                <w:szCs w:val="20"/>
              </w:rPr>
            </w:pPr>
          </w:p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2268" w:type="dxa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984" w:type="dxa"/>
            <w:vAlign w:val="center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126" w:type="dxa"/>
            <w:vAlign w:val="center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985" w:type="dxa"/>
            <w:vAlign w:val="center"/>
          </w:tcPr>
          <w:p w:rsidR="00151B55" w:rsidRPr="000C3777" w:rsidRDefault="00151B55" w:rsidP="0095115F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8,8</w:t>
            </w:r>
          </w:p>
        </w:tc>
        <w:tc>
          <w:tcPr>
            <w:tcW w:w="1984" w:type="dxa"/>
            <w:vAlign w:val="center"/>
          </w:tcPr>
          <w:p w:rsidR="00151B55" w:rsidRPr="000C3777" w:rsidRDefault="00151B55" w:rsidP="00692EAE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9,</w:t>
            </w:r>
            <w:r w:rsidR="00692EAE" w:rsidRPr="000C37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51B55" w:rsidRPr="000C3777" w:rsidRDefault="00692EAE" w:rsidP="00692E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C3777">
              <w:rPr>
                <w:color w:val="000000"/>
                <w:sz w:val="20"/>
                <w:szCs w:val="20"/>
              </w:rPr>
              <w:t>8</w:t>
            </w:r>
            <w:r w:rsidR="00151B55" w:rsidRPr="000C3777">
              <w:rPr>
                <w:color w:val="000000"/>
                <w:sz w:val="20"/>
                <w:szCs w:val="20"/>
              </w:rPr>
              <w:t>,</w:t>
            </w:r>
            <w:r w:rsidRPr="000C37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151B55" w:rsidRPr="000C3777" w:rsidRDefault="00692EAE" w:rsidP="00692EAE">
            <w:pPr>
              <w:jc w:val="center"/>
              <w:rPr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7</w:t>
            </w:r>
            <w:r w:rsidR="00151B55" w:rsidRPr="000C3777">
              <w:rPr>
                <w:color w:val="000000"/>
                <w:sz w:val="20"/>
                <w:szCs w:val="20"/>
              </w:rPr>
              <w:t>,8</w:t>
            </w:r>
          </w:p>
        </w:tc>
      </w:tr>
      <w:tr w:rsidR="00151B55" w:rsidRPr="000C3777" w:rsidTr="00151B55">
        <w:trPr>
          <w:trHeight w:val="449"/>
        </w:trPr>
        <w:tc>
          <w:tcPr>
            <w:tcW w:w="3685" w:type="dxa"/>
          </w:tcPr>
          <w:p w:rsidR="00151B55" w:rsidRPr="000C3777" w:rsidRDefault="00151B55" w:rsidP="0095115F">
            <w:pPr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2093" w:type="dxa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число умерших на                                  1000 человек населения</w:t>
            </w:r>
          </w:p>
        </w:tc>
        <w:tc>
          <w:tcPr>
            <w:tcW w:w="2127" w:type="dxa"/>
            <w:vAlign w:val="center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2268" w:type="dxa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984" w:type="dxa"/>
            <w:vAlign w:val="center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126" w:type="dxa"/>
            <w:vAlign w:val="center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985" w:type="dxa"/>
            <w:vAlign w:val="center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984" w:type="dxa"/>
            <w:vAlign w:val="center"/>
          </w:tcPr>
          <w:p w:rsidR="00151B55" w:rsidRPr="000C3777" w:rsidRDefault="00151B55" w:rsidP="00F65841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17,</w:t>
            </w:r>
            <w:r w:rsidR="00F65841" w:rsidRPr="000C37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F65841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</w:t>
            </w:r>
            <w:r w:rsidR="00F65841" w:rsidRPr="000C3777">
              <w:rPr>
                <w:color w:val="000000"/>
                <w:sz w:val="20"/>
                <w:szCs w:val="20"/>
              </w:rPr>
              <w:t>4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F65841" w:rsidRPr="000C37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F65841">
            <w:pPr>
              <w:jc w:val="center"/>
              <w:rPr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14,</w:t>
            </w:r>
            <w:r w:rsidR="00F65841" w:rsidRPr="000C3777">
              <w:rPr>
                <w:color w:val="000000"/>
                <w:sz w:val="20"/>
                <w:szCs w:val="20"/>
              </w:rPr>
              <w:t>2</w:t>
            </w:r>
          </w:p>
        </w:tc>
      </w:tr>
      <w:tr w:rsidR="00151B55" w:rsidRPr="000C3777" w:rsidTr="00151B55">
        <w:tc>
          <w:tcPr>
            <w:tcW w:w="3685" w:type="dxa"/>
          </w:tcPr>
          <w:p w:rsidR="00151B55" w:rsidRPr="000C3777" w:rsidRDefault="00151B55" w:rsidP="0095115F">
            <w:pPr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Коэффициент  естественного прироста населения</w:t>
            </w:r>
          </w:p>
        </w:tc>
        <w:tc>
          <w:tcPr>
            <w:tcW w:w="2093" w:type="dxa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 xml:space="preserve">на </w:t>
            </w:r>
          </w:p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2127" w:type="dxa"/>
            <w:vAlign w:val="center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Pr="000C3777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-3,8</w:t>
            </w:r>
          </w:p>
        </w:tc>
        <w:tc>
          <w:tcPr>
            <w:tcW w:w="1984" w:type="dxa"/>
            <w:vAlign w:val="center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-3,63</w:t>
            </w:r>
          </w:p>
        </w:tc>
        <w:tc>
          <w:tcPr>
            <w:tcW w:w="2126" w:type="dxa"/>
            <w:vAlign w:val="center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-4,1</w:t>
            </w:r>
          </w:p>
        </w:tc>
        <w:tc>
          <w:tcPr>
            <w:tcW w:w="1985" w:type="dxa"/>
            <w:vAlign w:val="center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-6,20</w:t>
            </w:r>
          </w:p>
        </w:tc>
        <w:tc>
          <w:tcPr>
            <w:tcW w:w="1984" w:type="dxa"/>
            <w:vAlign w:val="center"/>
          </w:tcPr>
          <w:p w:rsidR="00151B55" w:rsidRPr="000C3777" w:rsidRDefault="00151B55" w:rsidP="00DE4E6B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DE4E6B" w:rsidRPr="000C3777">
              <w:rPr>
                <w:color w:val="000000"/>
                <w:sz w:val="20"/>
                <w:szCs w:val="20"/>
              </w:rPr>
              <w:t>7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DE4E6B" w:rsidRPr="000C37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DE4E6B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-6,</w:t>
            </w:r>
            <w:r w:rsidR="00DE4E6B" w:rsidRPr="000C37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DE4E6B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DE4E6B" w:rsidRPr="000C3777">
              <w:rPr>
                <w:color w:val="000000"/>
                <w:sz w:val="20"/>
                <w:szCs w:val="20"/>
              </w:rPr>
              <w:t>6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DE4E6B" w:rsidRPr="000C3777">
              <w:rPr>
                <w:color w:val="000000"/>
                <w:sz w:val="20"/>
                <w:szCs w:val="20"/>
              </w:rPr>
              <w:t>4</w:t>
            </w:r>
          </w:p>
        </w:tc>
      </w:tr>
      <w:tr w:rsidR="00151B55" w:rsidRPr="000C3777" w:rsidTr="00151B55">
        <w:tc>
          <w:tcPr>
            <w:tcW w:w="3685" w:type="dxa"/>
          </w:tcPr>
          <w:p w:rsidR="00151B55" w:rsidRPr="000C3777" w:rsidRDefault="00151B55" w:rsidP="0095115F">
            <w:pPr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Коэффициент  миграционного прироста</w:t>
            </w:r>
          </w:p>
        </w:tc>
        <w:tc>
          <w:tcPr>
            <w:tcW w:w="2093" w:type="dxa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 xml:space="preserve">на </w:t>
            </w:r>
          </w:p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10 000 человек населения</w:t>
            </w:r>
          </w:p>
        </w:tc>
        <w:tc>
          <w:tcPr>
            <w:tcW w:w="2127" w:type="dxa"/>
            <w:vAlign w:val="center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-20,</w:t>
            </w:r>
            <w:r w:rsidRPr="000C3777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-34,8</w:t>
            </w:r>
          </w:p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-75,1</w:t>
            </w:r>
          </w:p>
        </w:tc>
        <w:tc>
          <w:tcPr>
            <w:tcW w:w="2126" w:type="dxa"/>
            <w:vAlign w:val="center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-85,4</w:t>
            </w:r>
          </w:p>
        </w:tc>
        <w:tc>
          <w:tcPr>
            <w:tcW w:w="1985" w:type="dxa"/>
            <w:vAlign w:val="center"/>
          </w:tcPr>
          <w:p w:rsidR="00151B55" w:rsidRPr="000C3777" w:rsidRDefault="00151B55" w:rsidP="0095115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-68,3</w:t>
            </w:r>
          </w:p>
        </w:tc>
        <w:tc>
          <w:tcPr>
            <w:tcW w:w="1984" w:type="dxa"/>
            <w:vAlign w:val="center"/>
          </w:tcPr>
          <w:p w:rsidR="00151B55" w:rsidRPr="000C3777" w:rsidRDefault="00151B55" w:rsidP="00AD2BB9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-93,</w:t>
            </w:r>
            <w:r w:rsidR="00AD2BB9" w:rsidRPr="000C37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AD2BB9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AD2BB9" w:rsidRPr="000C3777">
              <w:rPr>
                <w:color w:val="000000"/>
                <w:sz w:val="20"/>
                <w:szCs w:val="20"/>
              </w:rPr>
              <w:t>67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AD2BB9" w:rsidRPr="000C37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AD2BB9">
            <w:pPr>
              <w:jc w:val="center"/>
              <w:rPr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AD2BB9" w:rsidRPr="000C3777">
              <w:rPr>
                <w:color w:val="000000"/>
                <w:sz w:val="20"/>
                <w:szCs w:val="20"/>
              </w:rPr>
              <w:t>82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AD2BB9" w:rsidRPr="000C3777">
              <w:rPr>
                <w:color w:val="000000"/>
                <w:sz w:val="20"/>
                <w:szCs w:val="20"/>
              </w:rPr>
              <w:t>9</w:t>
            </w:r>
          </w:p>
        </w:tc>
      </w:tr>
      <w:tr w:rsidR="00151B55" w:rsidRPr="000C3777" w:rsidTr="00151B55">
        <w:tc>
          <w:tcPr>
            <w:tcW w:w="3685" w:type="dxa"/>
          </w:tcPr>
          <w:p w:rsidR="00151B55" w:rsidRPr="000C3777" w:rsidRDefault="00151B55" w:rsidP="00074BBA">
            <w:pPr>
              <w:rPr>
                <w:b/>
                <w:bCs/>
                <w:sz w:val="20"/>
                <w:szCs w:val="20"/>
              </w:rPr>
            </w:pPr>
            <w:r w:rsidRPr="000C3777">
              <w:rPr>
                <w:b/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2093" w:type="dxa"/>
          </w:tcPr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vAlign w:val="center"/>
          </w:tcPr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center"/>
          </w:tcPr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151B55" w:rsidRPr="000C3777" w:rsidRDefault="00151B55" w:rsidP="00074BBA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</w:tr>
      <w:tr w:rsidR="00C05DC7" w:rsidRPr="000C3777" w:rsidTr="00151B55">
        <w:tc>
          <w:tcPr>
            <w:tcW w:w="3685" w:type="dxa"/>
          </w:tcPr>
          <w:p w:rsidR="00C05DC7" w:rsidRPr="000C3777" w:rsidRDefault="00C05DC7" w:rsidP="00C05DC7">
            <w:pPr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 xml:space="preserve">Индекс промышленного производства </w:t>
            </w:r>
          </w:p>
        </w:tc>
        <w:tc>
          <w:tcPr>
            <w:tcW w:w="2093" w:type="dxa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 xml:space="preserve">в процентах к предыдущему году </w:t>
            </w:r>
          </w:p>
        </w:tc>
        <w:tc>
          <w:tcPr>
            <w:tcW w:w="2127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  <w:lang w:val="en-US"/>
              </w:rPr>
              <w:t>98</w:t>
            </w:r>
            <w:r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  <w:lang w:val="en-US"/>
              </w:rPr>
              <w:t>2</w:t>
            </w:r>
          </w:p>
          <w:p w:rsidR="00C05DC7" w:rsidRPr="000C3777" w:rsidRDefault="00C05DC7" w:rsidP="00C05D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96,1</w:t>
            </w:r>
          </w:p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95,6</w:t>
            </w:r>
          </w:p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109,8</w:t>
            </w:r>
          </w:p>
        </w:tc>
        <w:tc>
          <w:tcPr>
            <w:tcW w:w="1985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  <w:lang w:val="en-US"/>
              </w:rPr>
              <w:t>105</w:t>
            </w:r>
            <w:r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10</w:t>
            </w:r>
            <w:r w:rsidR="00AF00D9" w:rsidRPr="000C3777">
              <w:rPr>
                <w:sz w:val="20"/>
                <w:szCs w:val="20"/>
                <w:lang w:val="en-US"/>
              </w:rPr>
              <w:t>2</w:t>
            </w:r>
            <w:r w:rsidR="00AF00D9" w:rsidRPr="000C3777">
              <w:rPr>
                <w:sz w:val="20"/>
                <w:szCs w:val="20"/>
              </w:rPr>
              <w:t>,</w:t>
            </w:r>
            <w:r w:rsidR="00AF00D9" w:rsidRPr="000C377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  <w:lang w:val="en-US"/>
              </w:rPr>
              <w:t>97</w:t>
            </w:r>
            <w:r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89,3</w:t>
            </w:r>
          </w:p>
        </w:tc>
      </w:tr>
      <w:tr w:rsidR="00C05DC7" w:rsidRPr="000C3777" w:rsidTr="00151B55">
        <w:tc>
          <w:tcPr>
            <w:tcW w:w="3685" w:type="dxa"/>
          </w:tcPr>
          <w:p w:rsidR="00C05DC7" w:rsidRPr="000C3777" w:rsidRDefault="00C05DC7" w:rsidP="00C05DC7">
            <w:pPr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 xml:space="preserve">Индекс производства: </w:t>
            </w:r>
          </w:p>
          <w:p w:rsidR="00C05DC7" w:rsidRPr="000C3777" w:rsidRDefault="00C05DC7" w:rsidP="00C05DC7">
            <w:pPr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2093" w:type="dxa"/>
          </w:tcPr>
          <w:p w:rsidR="00C05DC7" w:rsidRPr="000C3777" w:rsidRDefault="00C05DC7" w:rsidP="00C05DC7">
            <w:pPr>
              <w:ind w:right="-107"/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2127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98,8</w:t>
            </w:r>
          </w:p>
        </w:tc>
        <w:tc>
          <w:tcPr>
            <w:tcW w:w="2268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9</w:t>
            </w:r>
            <w:r w:rsidRPr="000C3777">
              <w:rPr>
                <w:sz w:val="20"/>
                <w:szCs w:val="20"/>
                <w:lang w:val="en-US"/>
              </w:rPr>
              <w:t>5.7</w:t>
            </w:r>
          </w:p>
        </w:tc>
        <w:tc>
          <w:tcPr>
            <w:tcW w:w="1984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95,8</w:t>
            </w:r>
          </w:p>
        </w:tc>
        <w:tc>
          <w:tcPr>
            <w:tcW w:w="2126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113,0</w:t>
            </w:r>
          </w:p>
        </w:tc>
        <w:tc>
          <w:tcPr>
            <w:tcW w:w="1985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106</w:t>
            </w:r>
          </w:p>
        </w:tc>
        <w:tc>
          <w:tcPr>
            <w:tcW w:w="1984" w:type="dxa"/>
            <w:vAlign w:val="center"/>
          </w:tcPr>
          <w:p w:rsidR="00C05DC7" w:rsidRPr="000C3777" w:rsidRDefault="00AF00D9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101,3</w:t>
            </w:r>
          </w:p>
        </w:tc>
        <w:tc>
          <w:tcPr>
            <w:tcW w:w="2268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98,4</w:t>
            </w:r>
          </w:p>
        </w:tc>
        <w:tc>
          <w:tcPr>
            <w:tcW w:w="2268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89</w:t>
            </w:r>
          </w:p>
        </w:tc>
      </w:tr>
      <w:tr w:rsidR="00C05DC7" w:rsidRPr="00562663" w:rsidTr="00151B55">
        <w:tc>
          <w:tcPr>
            <w:tcW w:w="3685" w:type="dxa"/>
          </w:tcPr>
          <w:p w:rsidR="00C05DC7" w:rsidRPr="000C3777" w:rsidRDefault="00C05DC7" w:rsidP="00C05DC7">
            <w:pPr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 xml:space="preserve">Индекс производства: </w:t>
            </w:r>
          </w:p>
          <w:p w:rsidR="00C05DC7" w:rsidRPr="000C3777" w:rsidRDefault="00C05DC7" w:rsidP="00C05DC7">
            <w:pPr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2093" w:type="dxa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2127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95,1</w:t>
            </w:r>
          </w:p>
        </w:tc>
        <w:tc>
          <w:tcPr>
            <w:tcW w:w="2268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  <w:lang w:val="en-US"/>
              </w:rPr>
              <w:t>93.1</w:t>
            </w:r>
          </w:p>
        </w:tc>
        <w:tc>
          <w:tcPr>
            <w:tcW w:w="1984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91,4</w:t>
            </w:r>
          </w:p>
        </w:tc>
        <w:tc>
          <w:tcPr>
            <w:tcW w:w="2126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70,5</w:t>
            </w:r>
          </w:p>
        </w:tc>
        <w:tc>
          <w:tcPr>
            <w:tcW w:w="1985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142,3</w:t>
            </w:r>
          </w:p>
        </w:tc>
        <w:tc>
          <w:tcPr>
            <w:tcW w:w="1984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13</w:t>
            </w:r>
            <w:r w:rsidR="00AF00D9" w:rsidRPr="000C3777">
              <w:rPr>
                <w:sz w:val="20"/>
                <w:szCs w:val="20"/>
              </w:rPr>
              <w:t>5,8</w:t>
            </w:r>
          </w:p>
        </w:tc>
        <w:tc>
          <w:tcPr>
            <w:tcW w:w="2268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78,3</w:t>
            </w:r>
          </w:p>
        </w:tc>
        <w:tc>
          <w:tcPr>
            <w:tcW w:w="2268" w:type="dxa"/>
            <w:vAlign w:val="center"/>
          </w:tcPr>
          <w:p w:rsidR="00C05DC7" w:rsidRPr="000C3777" w:rsidRDefault="00C05DC7" w:rsidP="00C05DC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89,1</w:t>
            </w:r>
          </w:p>
        </w:tc>
      </w:tr>
    </w:tbl>
    <w:p w:rsidR="00485AED" w:rsidRPr="00562663" w:rsidRDefault="00485AED" w:rsidP="00A73CF3">
      <w:pPr>
        <w:rPr>
          <w:b/>
          <w:sz w:val="28"/>
          <w:szCs w:val="72"/>
        </w:rPr>
      </w:pPr>
    </w:p>
    <w:p w:rsidR="00485AED" w:rsidRPr="00562663" w:rsidRDefault="00485AED" w:rsidP="00A73CF3">
      <w:pPr>
        <w:tabs>
          <w:tab w:val="left" w:pos="-5812"/>
          <w:tab w:val="left" w:pos="720"/>
        </w:tabs>
        <w:rPr>
          <w:color w:val="FF0000"/>
        </w:rPr>
      </w:pPr>
      <w:r w:rsidRPr="00562663">
        <w:rPr>
          <w:color w:val="FF0000"/>
        </w:rPr>
        <w:tab/>
      </w:r>
    </w:p>
    <w:p w:rsidR="00485AED" w:rsidRPr="00562663" w:rsidRDefault="00485AED" w:rsidP="00A73CF3">
      <w:pPr>
        <w:tabs>
          <w:tab w:val="left" w:pos="-5812"/>
          <w:tab w:val="left" w:pos="720"/>
        </w:tabs>
        <w:rPr>
          <w:color w:val="FF0000"/>
        </w:rPr>
      </w:pPr>
    </w:p>
    <w:p w:rsidR="00485AED" w:rsidRPr="00562663" w:rsidRDefault="00485AED" w:rsidP="00A73CF3">
      <w:pPr>
        <w:tabs>
          <w:tab w:val="left" w:pos="-5812"/>
          <w:tab w:val="left" w:pos="720"/>
        </w:tabs>
        <w:rPr>
          <w:color w:val="FF0000"/>
        </w:rPr>
      </w:pPr>
    </w:p>
    <w:p w:rsidR="00485AED" w:rsidRPr="00562663" w:rsidRDefault="00485AED" w:rsidP="00A73CF3">
      <w:pPr>
        <w:tabs>
          <w:tab w:val="left" w:pos="-5812"/>
          <w:tab w:val="left" w:pos="720"/>
        </w:tabs>
        <w:rPr>
          <w:color w:val="FF0000"/>
        </w:rPr>
      </w:pPr>
    </w:p>
    <w:p w:rsidR="00485AED" w:rsidRPr="00562663" w:rsidRDefault="00485AED" w:rsidP="00A73CF3">
      <w:pPr>
        <w:tabs>
          <w:tab w:val="left" w:pos="-5812"/>
          <w:tab w:val="left" w:pos="720"/>
        </w:tabs>
        <w:rPr>
          <w:color w:val="FF0000"/>
        </w:rPr>
      </w:pPr>
    </w:p>
    <w:p w:rsidR="00485AED" w:rsidRDefault="00485AED" w:rsidP="00A73CF3">
      <w:pPr>
        <w:tabs>
          <w:tab w:val="left" w:pos="-5812"/>
          <w:tab w:val="left" w:pos="720"/>
        </w:tabs>
        <w:rPr>
          <w:color w:val="FF0000"/>
        </w:rPr>
      </w:pPr>
    </w:p>
    <w:p w:rsidR="003B60F6" w:rsidRPr="003B60F6" w:rsidRDefault="003B60F6" w:rsidP="00A73CF3">
      <w:pPr>
        <w:tabs>
          <w:tab w:val="left" w:pos="-5812"/>
          <w:tab w:val="left" w:pos="720"/>
        </w:tabs>
        <w:rPr>
          <w:color w:val="FF0000"/>
        </w:rPr>
      </w:pPr>
    </w:p>
    <w:p w:rsidR="00485AED" w:rsidRPr="00562663" w:rsidRDefault="00485AED" w:rsidP="00A73CF3">
      <w:pPr>
        <w:tabs>
          <w:tab w:val="left" w:pos="-5812"/>
          <w:tab w:val="left" w:pos="720"/>
        </w:tabs>
        <w:rPr>
          <w:color w:val="FF0000"/>
          <w:lang w:val="en-US"/>
        </w:rPr>
      </w:pPr>
    </w:p>
    <w:p w:rsidR="00485AED" w:rsidRPr="00562663" w:rsidRDefault="00485AED" w:rsidP="00A73CF3">
      <w:pPr>
        <w:tabs>
          <w:tab w:val="left" w:pos="-5812"/>
          <w:tab w:val="left" w:pos="720"/>
        </w:tabs>
        <w:rPr>
          <w:color w:val="FF0000"/>
          <w:lang w:val="en-US"/>
        </w:rPr>
      </w:pPr>
    </w:p>
    <w:p w:rsidR="00485AED" w:rsidRPr="00562663" w:rsidRDefault="00485AED" w:rsidP="00A73CF3">
      <w:pPr>
        <w:tabs>
          <w:tab w:val="left" w:pos="-5812"/>
          <w:tab w:val="left" w:pos="720"/>
        </w:tabs>
        <w:rPr>
          <w:color w:val="FF0000"/>
          <w:lang w:val="en-US"/>
        </w:rPr>
      </w:pPr>
    </w:p>
    <w:p w:rsidR="00485AED" w:rsidRPr="00562663" w:rsidRDefault="00485AED" w:rsidP="00A73CF3">
      <w:pPr>
        <w:tabs>
          <w:tab w:val="left" w:pos="-5812"/>
          <w:tab w:val="left" w:pos="720"/>
        </w:tabs>
        <w:rPr>
          <w:color w:val="FF0000"/>
          <w:lang w:val="en-US"/>
        </w:rPr>
      </w:pPr>
    </w:p>
    <w:p w:rsidR="00485AED" w:rsidRPr="00562663" w:rsidRDefault="00485AED" w:rsidP="00A73CF3">
      <w:pPr>
        <w:tabs>
          <w:tab w:val="left" w:pos="-5812"/>
          <w:tab w:val="left" w:pos="720"/>
        </w:tabs>
        <w:rPr>
          <w:color w:val="FF0000"/>
          <w:lang w:val="en-US"/>
        </w:rPr>
      </w:pPr>
    </w:p>
    <w:p w:rsidR="00485AED" w:rsidRDefault="00485AED" w:rsidP="00A73CF3">
      <w:pPr>
        <w:tabs>
          <w:tab w:val="left" w:pos="-5812"/>
          <w:tab w:val="left" w:pos="720"/>
        </w:tabs>
        <w:rPr>
          <w:color w:val="FF0000"/>
        </w:rPr>
      </w:pPr>
    </w:p>
    <w:p w:rsidR="00AE5491" w:rsidRDefault="00AE5491" w:rsidP="00A73CF3">
      <w:pPr>
        <w:tabs>
          <w:tab w:val="left" w:pos="-5812"/>
          <w:tab w:val="left" w:pos="720"/>
        </w:tabs>
        <w:rPr>
          <w:color w:val="FF0000"/>
        </w:rPr>
      </w:pPr>
    </w:p>
    <w:p w:rsidR="00904884" w:rsidRDefault="00904884" w:rsidP="00A73CF3">
      <w:pPr>
        <w:tabs>
          <w:tab w:val="left" w:pos="-5812"/>
          <w:tab w:val="left" w:pos="720"/>
        </w:tabs>
        <w:rPr>
          <w:color w:val="FF0000"/>
        </w:rPr>
      </w:pPr>
    </w:p>
    <w:p w:rsidR="00904884" w:rsidRDefault="00904884" w:rsidP="00A73CF3">
      <w:pPr>
        <w:tabs>
          <w:tab w:val="left" w:pos="-5812"/>
          <w:tab w:val="left" w:pos="720"/>
        </w:tabs>
        <w:rPr>
          <w:color w:val="FF0000"/>
        </w:rPr>
      </w:pPr>
    </w:p>
    <w:p w:rsidR="00904884" w:rsidRDefault="00904884" w:rsidP="00A73CF3">
      <w:pPr>
        <w:tabs>
          <w:tab w:val="left" w:pos="-5812"/>
          <w:tab w:val="left" w:pos="720"/>
        </w:tabs>
        <w:rPr>
          <w:color w:val="FF0000"/>
        </w:rPr>
      </w:pPr>
    </w:p>
    <w:p w:rsidR="00904884" w:rsidRDefault="00904884" w:rsidP="00A73CF3">
      <w:pPr>
        <w:tabs>
          <w:tab w:val="left" w:pos="-5812"/>
          <w:tab w:val="left" w:pos="720"/>
        </w:tabs>
        <w:rPr>
          <w:color w:val="FF0000"/>
        </w:rPr>
      </w:pPr>
    </w:p>
    <w:p w:rsidR="00AE5491" w:rsidRDefault="00AE5491" w:rsidP="00A73CF3">
      <w:pPr>
        <w:tabs>
          <w:tab w:val="left" w:pos="-5812"/>
          <w:tab w:val="left" w:pos="720"/>
        </w:tabs>
        <w:rPr>
          <w:color w:val="FF0000"/>
        </w:rPr>
      </w:pPr>
    </w:p>
    <w:p w:rsidR="00AE5491" w:rsidRPr="00AE5491" w:rsidRDefault="00AE5491" w:rsidP="00A73CF3">
      <w:pPr>
        <w:tabs>
          <w:tab w:val="left" w:pos="-5812"/>
          <w:tab w:val="left" w:pos="720"/>
        </w:tabs>
        <w:rPr>
          <w:color w:val="FF0000"/>
        </w:rPr>
      </w:pPr>
    </w:p>
    <w:p w:rsidR="00485AED" w:rsidRPr="00562663" w:rsidRDefault="00485AED" w:rsidP="00A73CF3">
      <w:pPr>
        <w:tabs>
          <w:tab w:val="left" w:pos="-5812"/>
          <w:tab w:val="left" w:pos="720"/>
        </w:tabs>
        <w:rPr>
          <w:color w:val="FF0000"/>
        </w:rPr>
      </w:pPr>
    </w:p>
    <w:p w:rsidR="00485AED" w:rsidRPr="00562663" w:rsidRDefault="00485AED" w:rsidP="00A73CF3">
      <w:pPr>
        <w:tabs>
          <w:tab w:val="left" w:pos="-5812"/>
          <w:tab w:val="left" w:pos="720"/>
        </w:tabs>
        <w:rPr>
          <w:color w:val="FF0000"/>
        </w:rPr>
      </w:pPr>
    </w:p>
    <w:p w:rsidR="00485AED" w:rsidRPr="00562663" w:rsidRDefault="00485AED" w:rsidP="00A73CF3">
      <w:pPr>
        <w:tabs>
          <w:tab w:val="left" w:pos="-5812"/>
          <w:tab w:val="left" w:pos="720"/>
        </w:tabs>
      </w:pPr>
    </w:p>
    <w:tbl>
      <w:tblPr>
        <w:tblW w:w="23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5"/>
        <w:gridCol w:w="2093"/>
        <w:gridCol w:w="2127"/>
        <w:gridCol w:w="2268"/>
        <w:gridCol w:w="1984"/>
        <w:gridCol w:w="2126"/>
        <w:gridCol w:w="1985"/>
        <w:gridCol w:w="1984"/>
        <w:gridCol w:w="2268"/>
        <w:gridCol w:w="2586"/>
      </w:tblGrid>
      <w:tr w:rsidR="006420CE" w:rsidRPr="00562663" w:rsidTr="008A1911">
        <w:tc>
          <w:tcPr>
            <w:tcW w:w="3685" w:type="dxa"/>
          </w:tcPr>
          <w:p w:rsidR="006420CE" w:rsidRPr="00562663" w:rsidRDefault="006420CE" w:rsidP="00CB678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6420CE" w:rsidRPr="00562663" w:rsidRDefault="006420CE" w:rsidP="00CB678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420CE" w:rsidRPr="00562663" w:rsidRDefault="006420CE" w:rsidP="00FA3AFD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6420CE" w:rsidRPr="00562663" w:rsidRDefault="006420CE" w:rsidP="00CB678E">
            <w:pPr>
              <w:tabs>
                <w:tab w:val="left" w:pos="-5812"/>
              </w:tabs>
              <w:jc w:val="center"/>
              <w:rPr>
                <w:sz w:val="20"/>
                <w:szCs w:val="20"/>
                <w:lang w:val="en-US"/>
              </w:rPr>
            </w:pPr>
            <w:r w:rsidRPr="005626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</w:tcPr>
          <w:p w:rsidR="006420CE" w:rsidRPr="00562663" w:rsidRDefault="006420CE" w:rsidP="00CB678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420CE" w:rsidRPr="00562663" w:rsidRDefault="006420CE" w:rsidP="00CB678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420CE" w:rsidRPr="00562663" w:rsidRDefault="006420CE" w:rsidP="00CB678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6420CE" w:rsidRPr="00F85537" w:rsidRDefault="006420CE" w:rsidP="00CB678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F8553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6420CE" w:rsidRPr="00F85537" w:rsidRDefault="006420CE" w:rsidP="00CB678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F85537">
              <w:rPr>
                <w:sz w:val="20"/>
                <w:szCs w:val="20"/>
              </w:rPr>
              <w:t>9</w:t>
            </w:r>
          </w:p>
        </w:tc>
        <w:tc>
          <w:tcPr>
            <w:tcW w:w="2586" w:type="dxa"/>
          </w:tcPr>
          <w:p w:rsidR="006420CE" w:rsidRPr="00F85537" w:rsidRDefault="006420CE" w:rsidP="00B445A2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F85537">
              <w:rPr>
                <w:sz w:val="20"/>
                <w:szCs w:val="20"/>
              </w:rPr>
              <w:t>10</w:t>
            </w:r>
          </w:p>
        </w:tc>
      </w:tr>
      <w:tr w:rsidR="008A119C" w:rsidRPr="00562663" w:rsidTr="008A1911">
        <w:tc>
          <w:tcPr>
            <w:tcW w:w="3685" w:type="dxa"/>
          </w:tcPr>
          <w:p w:rsidR="008A119C" w:rsidRPr="00562663" w:rsidRDefault="008A119C" w:rsidP="005B6C40">
            <w:pPr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 xml:space="preserve">Индекс производства: </w:t>
            </w:r>
          </w:p>
          <w:p w:rsidR="008A119C" w:rsidRPr="00562663" w:rsidRDefault="008A119C" w:rsidP="005B6C40">
            <w:pPr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093" w:type="dxa"/>
          </w:tcPr>
          <w:p w:rsidR="008A119C" w:rsidRPr="00562663" w:rsidRDefault="008A119C" w:rsidP="008B56C8">
            <w:pPr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2127" w:type="dxa"/>
            <w:vAlign w:val="center"/>
          </w:tcPr>
          <w:p w:rsidR="008A119C" w:rsidRPr="009E4E42" w:rsidRDefault="008A119C" w:rsidP="00686618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90,6</w:t>
            </w:r>
          </w:p>
        </w:tc>
        <w:tc>
          <w:tcPr>
            <w:tcW w:w="2268" w:type="dxa"/>
            <w:vAlign w:val="center"/>
          </w:tcPr>
          <w:p w:rsidR="008A119C" w:rsidRPr="009E4E42" w:rsidRDefault="008A119C" w:rsidP="006420CE">
            <w:pPr>
              <w:jc w:val="center"/>
              <w:rPr>
                <w:sz w:val="20"/>
                <w:szCs w:val="20"/>
                <w:lang w:val="en-US"/>
              </w:rPr>
            </w:pPr>
            <w:r w:rsidRPr="009E4E42">
              <w:rPr>
                <w:sz w:val="20"/>
                <w:szCs w:val="20"/>
              </w:rPr>
              <w:t>10</w:t>
            </w:r>
            <w:r w:rsidRPr="009E4E42">
              <w:rPr>
                <w:sz w:val="20"/>
                <w:szCs w:val="20"/>
                <w:lang w:val="en-US"/>
              </w:rPr>
              <w:t>3.9</w:t>
            </w:r>
          </w:p>
        </w:tc>
        <w:tc>
          <w:tcPr>
            <w:tcW w:w="1984" w:type="dxa"/>
            <w:vAlign w:val="center"/>
          </w:tcPr>
          <w:p w:rsidR="008A119C" w:rsidRPr="009E4E42" w:rsidRDefault="008A119C" w:rsidP="00C65FF1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105,5</w:t>
            </w:r>
          </w:p>
        </w:tc>
        <w:tc>
          <w:tcPr>
            <w:tcW w:w="2126" w:type="dxa"/>
            <w:vAlign w:val="center"/>
          </w:tcPr>
          <w:p w:rsidR="008A119C" w:rsidRPr="009E4E42" w:rsidRDefault="008A119C" w:rsidP="00C65FF1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93,9</w:t>
            </w:r>
          </w:p>
        </w:tc>
        <w:tc>
          <w:tcPr>
            <w:tcW w:w="1985" w:type="dxa"/>
            <w:vAlign w:val="center"/>
          </w:tcPr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91,2</w:t>
            </w:r>
          </w:p>
        </w:tc>
        <w:tc>
          <w:tcPr>
            <w:tcW w:w="1984" w:type="dxa"/>
            <w:vAlign w:val="center"/>
          </w:tcPr>
          <w:p w:rsidR="008A119C" w:rsidRPr="000C3777" w:rsidRDefault="008A119C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99,</w:t>
            </w:r>
            <w:r w:rsidR="00790DFC" w:rsidRPr="000C377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8A119C" w:rsidRPr="000C3777" w:rsidRDefault="008A119C" w:rsidP="00CB0D4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87,7</w:t>
            </w:r>
          </w:p>
        </w:tc>
        <w:tc>
          <w:tcPr>
            <w:tcW w:w="2586" w:type="dxa"/>
            <w:vAlign w:val="center"/>
          </w:tcPr>
          <w:p w:rsidR="008A119C" w:rsidRPr="000C3777" w:rsidRDefault="008A119C" w:rsidP="00CB0D4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100,7</w:t>
            </w:r>
          </w:p>
        </w:tc>
      </w:tr>
      <w:tr w:rsidR="008A119C" w:rsidRPr="00562663" w:rsidTr="008A1911">
        <w:tc>
          <w:tcPr>
            <w:tcW w:w="3685" w:type="dxa"/>
          </w:tcPr>
          <w:p w:rsidR="008A119C" w:rsidRPr="00562663" w:rsidRDefault="008A119C" w:rsidP="005B6C40">
            <w:pPr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Индекс производства:</w:t>
            </w:r>
          </w:p>
          <w:p w:rsidR="008A119C" w:rsidRDefault="008A119C" w:rsidP="005B6C40">
            <w:pPr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</w:t>
            </w:r>
          </w:p>
          <w:p w:rsidR="008A119C" w:rsidRPr="00562663" w:rsidRDefault="008A119C" w:rsidP="005B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загрязнений</w:t>
            </w:r>
          </w:p>
        </w:tc>
        <w:tc>
          <w:tcPr>
            <w:tcW w:w="2093" w:type="dxa"/>
          </w:tcPr>
          <w:p w:rsidR="008A119C" w:rsidRPr="00562663" w:rsidRDefault="008A119C" w:rsidP="008B56C8">
            <w:pPr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2127" w:type="dxa"/>
            <w:vAlign w:val="center"/>
          </w:tcPr>
          <w:p w:rsidR="008A119C" w:rsidRPr="009E4E42" w:rsidRDefault="008A119C" w:rsidP="00771CB4">
            <w:pPr>
              <w:jc w:val="center"/>
              <w:rPr>
                <w:sz w:val="20"/>
                <w:szCs w:val="20"/>
                <w:lang w:val="en-US"/>
              </w:rPr>
            </w:pPr>
            <w:r w:rsidRPr="009E4E42">
              <w:rPr>
                <w:sz w:val="20"/>
                <w:szCs w:val="20"/>
                <w:lang w:val="en-US"/>
              </w:rPr>
              <w:t>90</w:t>
            </w:r>
            <w:r w:rsidRPr="009E4E42">
              <w:rPr>
                <w:sz w:val="20"/>
                <w:szCs w:val="20"/>
              </w:rPr>
              <w:t>,</w:t>
            </w:r>
            <w:r w:rsidRPr="009E4E4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:rsidR="008A119C" w:rsidRPr="009E4E42" w:rsidRDefault="008A119C" w:rsidP="006420CE">
            <w:pPr>
              <w:jc w:val="center"/>
              <w:rPr>
                <w:sz w:val="20"/>
                <w:szCs w:val="20"/>
                <w:lang w:val="en-US"/>
              </w:rPr>
            </w:pPr>
            <w:r w:rsidRPr="009E4E42">
              <w:rPr>
                <w:sz w:val="20"/>
                <w:szCs w:val="20"/>
                <w:lang w:val="en-US"/>
              </w:rPr>
              <w:t>90.3</w:t>
            </w:r>
          </w:p>
        </w:tc>
        <w:tc>
          <w:tcPr>
            <w:tcW w:w="1984" w:type="dxa"/>
            <w:vAlign w:val="center"/>
          </w:tcPr>
          <w:p w:rsidR="008A119C" w:rsidRPr="009E4E42" w:rsidRDefault="008A119C" w:rsidP="00C65FF1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94,3</w:t>
            </w:r>
          </w:p>
        </w:tc>
        <w:tc>
          <w:tcPr>
            <w:tcW w:w="2126" w:type="dxa"/>
            <w:vAlign w:val="center"/>
          </w:tcPr>
          <w:p w:rsidR="008A119C" w:rsidRPr="009E4E42" w:rsidRDefault="008A119C" w:rsidP="00C65FF1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94,3</w:t>
            </w:r>
          </w:p>
        </w:tc>
        <w:tc>
          <w:tcPr>
            <w:tcW w:w="1985" w:type="dxa"/>
            <w:vAlign w:val="center"/>
          </w:tcPr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80,9</w:t>
            </w:r>
          </w:p>
        </w:tc>
        <w:tc>
          <w:tcPr>
            <w:tcW w:w="1984" w:type="dxa"/>
            <w:vAlign w:val="center"/>
          </w:tcPr>
          <w:p w:rsidR="008A119C" w:rsidRPr="000C3777" w:rsidRDefault="00790DFC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111,1</w:t>
            </w:r>
          </w:p>
        </w:tc>
        <w:tc>
          <w:tcPr>
            <w:tcW w:w="2268" w:type="dxa"/>
            <w:vAlign w:val="center"/>
          </w:tcPr>
          <w:p w:rsidR="008A119C" w:rsidRPr="000C3777" w:rsidRDefault="008A119C" w:rsidP="00CB0D4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89,3</w:t>
            </w:r>
          </w:p>
        </w:tc>
        <w:tc>
          <w:tcPr>
            <w:tcW w:w="2586" w:type="dxa"/>
            <w:vAlign w:val="center"/>
          </w:tcPr>
          <w:p w:rsidR="008A119C" w:rsidRPr="000C3777" w:rsidRDefault="008A119C" w:rsidP="00CB0D4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73,4</w:t>
            </w:r>
          </w:p>
        </w:tc>
      </w:tr>
      <w:tr w:rsidR="008A119C" w:rsidRPr="00562663" w:rsidTr="008A1911">
        <w:tc>
          <w:tcPr>
            <w:tcW w:w="3685" w:type="dxa"/>
          </w:tcPr>
          <w:p w:rsidR="008A119C" w:rsidRPr="00562663" w:rsidRDefault="008A119C" w:rsidP="00510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62663">
              <w:rPr>
                <w:b/>
                <w:bCs/>
                <w:sz w:val="20"/>
                <w:szCs w:val="20"/>
              </w:rPr>
              <w:t>. Рынок товаров и услуг</w:t>
            </w:r>
          </w:p>
        </w:tc>
        <w:tc>
          <w:tcPr>
            <w:tcW w:w="2093" w:type="dxa"/>
            <w:vAlign w:val="bottom"/>
          </w:tcPr>
          <w:p w:rsidR="008A119C" w:rsidRPr="00562663" w:rsidRDefault="008A119C" w:rsidP="00CB678E">
            <w:pPr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vAlign w:val="center"/>
          </w:tcPr>
          <w:p w:rsidR="008A119C" w:rsidRPr="009E4E42" w:rsidRDefault="008A119C" w:rsidP="00CB678E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8A119C" w:rsidRPr="009E4E42" w:rsidRDefault="008A119C" w:rsidP="00CB67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A119C" w:rsidRPr="009E4E42" w:rsidRDefault="008A119C" w:rsidP="00CB678E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center"/>
          </w:tcPr>
          <w:p w:rsidR="008A119C" w:rsidRPr="009E4E42" w:rsidRDefault="008A119C" w:rsidP="00CB678E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</w:tcPr>
          <w:p w:rsidR="008A119C" w:rsidRPr="009E4E42" w:rsidRDefault="008A119C" w:rsidP="00CB678E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</w:tcPr>
          <w:p w:rsidR="008A119C" w:rsidRPr="000C3777" w:rsidRDefault="008A119C" w:rsidP="00CB67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A119C" w:rsidRPr="000C3777" w:rsidRDefault="008A119C" w:rsidP="00CB0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8A119C" w:rsidRPr="000C3777" w:rsidRDefault="008A119C" w:rsidP="00CB0D49">
            <w:pPr>
              <w:jc w:val="center"/>
              <w:rPr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19C" w:rsidRPr="00562663" w:rsidTr="008A1911">
        <w:tc>
          <w:tcPr>
            <w:tcW w:w="3685" w:type="dxa"/>
          </w:tcPr>
          <w:p w:rsidR="008A119C" w:rsidRPr="00562663" w:rsidRDefault="008A119C" w:rsidP="00CB678E">
            <w:pPr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2093" w:type="dxa"/>
          </w:tcPr>
          <w:p w:rsidR="008A119C" w:rsidRPr="00562663" w:rsidRDefault="008A119C" w:rsidP="00CB678E">
            <w:pPr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в процентах к соответствующему периоду предыдущего года</w:t>
            </w:r>
          </w:p>
        </w:tc>
        <w:tc>
          <w:tcPr>
            <w:tcW w:w="2127" w:type="dxa"/>
            <w:vAlign w:val="center"/>
          </w:tcPr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104,5</w:t>
            </w:r>
          </w:p>
        </w:tc>
        <w:tc>
          <w:tcPr>
            <w:tcW w:w="2268" w:type="dxa"/>
          </w:tcPr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</w:p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</w:p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102,1</w:t>
            </w:r>
          </w:p>
        </w:tc>
        <w:tc>
          <w:tcPr>
            <w:tcW w:w="1984" w:type="dxa"/>
            <w:vAlign w:val="center"/>
          </w:tcPr>
          <w:p w:rsidR="008A119C" w:rsidRPr="009E4E42" w:rsidRDefault="008A119C" w:rsidP="00895C7D">
            <w:pPr>
              <w:jc w:val="center"/>
              <w:rPr>
                <w:sz w:val="20"/>
                <w:szCs w:val="20"/>
                <w:lang w:val="en-US"/>
              </w:rPr>
            </w:pPr>
            <w:r w:rsidRPr="009E4E42">
              <w:rPr>
                <w:sz w:val="20"/>
                <w:szCs w:val="20"/>
              </w:rPr>
              <w:t>104,6</w:t>
            </w:r>
          </w:p>
        </w:tc>
        <w:tc>
          <w:tcPr>
            <w:tcW w:w="2126" w:type="dxa"/>
            <w:vAlign w:val="center"/>
          </w:tcPr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103,9</w:t>
            </w:r>
          </w:p>
        </w:tc>
        <w:tc>
          <w:tcPr>
            <w:tcW w:w="1985" w:type="dxa"/>
            <w:vAlign w:val="center"/>
          </w:tcPr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104,6</w:t>
            </w:r>
          </w:p>
        </w:tc>
        <w:tc>
          <w:tcPr>
            <w:tcW w:w="1984" w:type="dxa"/>
            <w:vAlign w:val="center"/>
          </w:tcPr>
          <w:p w:rsidR="008A119C" w:rsidRPr="000C3777" w:rsidRDefault="008A119C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109,2</w:t>
            </w:r>
          </w:p>
        </w:tc>
        <w:tc>
          <w:tcPr>
            <w:tcW w:w="2268" w:type="dxa"/>
            <w:vAlign w:val="center"/>
          </w:tcPr>
          <w:p w:rsidR="008A119C" w:rsidRPr="000C3777" w:rsidRDefault="008A119C" w:rsidP="00CB0D49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  <w:lang w:val="en-US"/>
              </w:rPr>
              <w:t>112</w:t>
            </w:r>
            <w:r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86" w:type="dxa"/>
            <w:vAlign w:val="center"/>
          </w:tcPr>
          <w:p w:rsidR="008A119C" w:rsidRPr="000C3777" w:rsidRDefault="008A119C" w:rsidP="00CB0D4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108,1</w:t>
            </w:r>
          </w:p>
        </w:tc>
      </w:tr>
      <w:tr w:rsidR="008A119C" w:rsidRPr="00562663" w:rsidTr="008A1911">
        <w:tc>
          <w:tcPr>
            <w:tcW w:w="3685" w:type="dxa"/>
            <w:vMerge w:val="restart"/>
          </w:tcPr>
          <w:p w:rsidR="008A119C" w:rsidRPr="00562663" w:rsidRDefault="008A119C" w:rsidP="00CB678E">
            <w:pPr>
              <w:rPr>
                <w:color w:val="000000"/>
                <w:sz w:val="20"/>
                <w:szCs w:val="20"/>
              </w:rPr>
            </w:pPr>
            <w:r w:rsidRPr="00562663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2093" w:type="dxa"/>
          </w:tcPr>
          <w:p w:rsidR="008A119C" w:rsidRPr="00562663" w:rsidRDefault="008A119C" w:rsidP="00CB678E">
            <w:pPr>
              <w:jc w:val="center"/>
              <w:rPr>
                <w:color w:val="000000"/>
                <w:sz w:val="20"/>
                <w:szCs w:val="20"/>
              </w:rPr>
            </w:pPr>
            <w:r w:rsidRPr="00562663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2127" w:type="dxa"/>
            <w:vAlign w:val="center"/>
          </w:tcPr>
          <w:p w:rsidR="008A119C" w:rsidRPr="009E4E42" w:rsidRDefault="008A119C" w:rsidP="006420CE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3662</w:t>
            </w:r>
          </w:p>
        </w:tc>
        <w:tc>
          <w:tcPr>
            <w:tcW w:w="2268" w:type="dxa"/>
          </w:tcPr>
          <w:p w:rsidR="008A119C" w:rsidRPr="009E4E42" w:rsidRDefault="008A119C" w:rsidP="006420C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A119C" w:rsidRPr="009E4E42" w:rsidRDefault="008A119C" w:rsidP="00D81640">
            <w:pPr>
              <w:jc w:val="center"/>
              <w:rPr>
                <w:sz w:val="20"/>
                <w:szCs w:val="20"/>
                <w:lang w:val="en-US"/>
              </w:rPr>
            </w:pPr>
            <w:r w:rsidRPr="009E4E42">
              <w:rPr>
                <w:sz w:val="20"/>
                <w:szCs w:val="20"/>
              </w:rPr>
              <w:t>385</w:t>
            </w:r>
            <w:r w:rsidRPr="009E4E42">
              <w:rPr>
                <w:sz w:val="20"/>
                <w:szCs w:val="20"/>
                <w:lang w:val="en-US"/>
              </w:rPr>
              <w:t>2</w:t>
            </w:r>
            <w:r w:rsidRPr="009E4E42">
              <w:rPr>
                <w:sz w:val="20"/>
                <w:szCs w:val="20"/>
              </w:rPr>
              <w:t>,</w:t>
            </w:r>
            <w:r w:rsidRPr="009E4E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84" w:type="dxa"/>
            <w:vAlign w:val="center"/>
          </w:tcPr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4188,7</w:t>
            </w:r>
          </w:p>
        </w:tc>
        <w:tc>
          <w:tcPr>
            <w:tcW w:w="2126" w:type="dxa"/>
            <w:vAlign w:val="center"/>
          </w:tcPr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4630</w:t>
            </w:r>
          </w:p>
        </w:tc>
        <w:tc>
          <w:tcPr>
            <w:tcW w:w="1985" w:type="dxa"/>
            <w:vAlign w:val="center"/>
          </w:tcPr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5179</w:t>
            </w:r>
          </w:p>
        </w:tc>
        <w:tc>
          <w:tcPr>
            <w:tcW w:w="1984" w:type="dxa"/>
            <w:vAlign w:val="center"/>
          </w:tcPr>
          <w:p w:rsidR="008A119C" w:rsidRPr="000C3777" w:rsidRDefault="008A119C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6096</w:t>
            </w:r>
          </w:p>
        </w:tc>
        <w:tc>
          <w:tcPr>
            <w:tcW w:w="2268" w:type="dxa"/>
            <w:vAlign w:val="center"/>
          </w:tcPr>
          <w:p w:rsidR="008A119C" w:rsidRPr="000C3777" w:rsidRDefault="008A119C" w:rsidP="00CB0D4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7477</w:t>
            </w:r>
          </w:p>
        </w:tc>
        <w:tc>
          <w:tcPr>
            <w:tcW w:w="2586" w:type="dxa"/>
            <w:vAlign w:val="center"/>
          </w:tcPr>
          <w:p w:rsidR="008A119C" w:rsidRPr="000C3777" w:rsidRDefault="008A119C" w:rsidP="00CB0D49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9458,3</w:t>
            </w:r>
          </w:p>
        </w:tc>
      </w:tr>
      <w:tr w:rsidR="008A119C" w:rsidRPr="00562663" w:rsidTr="008A1911">
        <w:tc>
          <w:tcPr>
            <w:tcW w:w="3685" w:type="dxa"/>
            <w:vMerge/>
          </w:tcPr>
          <w:p w:rsidR="008A119C" w:rsidRPr="00562663" w:rsidRDefault="008A119C" w:rsidP="00CB678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8A119C" w:rsidRPr="00562663" w:rsidRDefault="008A119C" w:rsidP="00CB678E">
            <w:pPr>
              <w:jc w:val="center"/>
              <w:rPr>
                <w:color w:val="000000"/>
                <w:sz w:val="20"/>
                <w:szCs w:val="20"/>
              </w:rPr>
            </w:pPr>
            <w:r w:rsidRPr="00562663">
              <w:rPr>
                <w:color w:val="000000"/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2127" w:type="dxa"/>
            <w:vAlign w:val="center"/>
          </w:tcPr>
          <w:p w:rsidR="008A119C" w:rsidRPr="009E4E42" w:rsidRDefault="008A119C" w:rsidP="00895C7D">
            <w:pPr>
              <w:jc w:val="center"/>
              <w:rPr>
                <w:sz w:val="20"/>
                <w:szCs w:val="20"/>
                <w:lang w:val="en-US"/>
              </w:rPr>
            </w:pPr>
            <w:r w:rsidRPr="009E4E42">
              <w:rPr>
                <w:sz w:val="20"/>
                <w:szCs w:val="20"/>
              </w:rPr>
              <w:t>9</w:t>
            </w:r>
            <w:r w:rsidRPr="009E4E42">
              <w:rPr>
                <w:sz w:val="20"/>
                <w:szCs w:val="20"/>
                <w:lang w:val="en-US"/>
              </w:rPr>
              <w:t>6</w:t>
            </w:r>
            <w:r w:rsidRPr="009E4E42">
              <w:rPr>
                <w:sz w:val="20"/>
                <w:szCs w:val="20"/>
              </w:rPr>
              <w:t>,</w:t>
            </w:r>
            <w:r w:rsidRPr="009E4E4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</w:p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</w:p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102,6</w:t>
            </w:r>
          </w:p>
        </w:tc>
        <w:tc>
          <w:tcPr>
            <w:tcW w:w="1984" w:type="dxa"/>
            <w:vAlign w:val="center"/>
          </w:tcPr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105,5</w:t>
            </w:r>
          </w:p>
        </w:tc>
        <w:tc>
          <w:tcPr>
            <w:tcW w:w="2126" w:type="dxa"/>
            <w:vAlign w:val="center"/>
          </w:tcPr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105,1</w:t>
            </w:r>
          </w:p>
        </w:tc>
        <w:tc>
          <w:tcPr>
            <w:tcW w:w="1985" w:type="dxa"/>
            <w:vAlign w:val="center"/>
          </w:tcPr>
          <w:p w:rsidR="008A119C" w:rsidRPr="009E4E42" w:rsidRDefault="008A119C" w:rsidP="00895C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108,8</w:t>
            </w:r>
          </w:p>
        </w:tc>
        <w:tc>
          <w:tcPr>
            <w:tcW w:w="1984" w:type="dxa"/>
            <w:vAlign w:val="center"/>
          </w:tcPr>
          <w:p w:rsidR="008A119C" w:rsidRPr="000C3777" w:rsidRDefault="008A119C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109,2</w:t>
            </w:r>
          </w:p>
        </w:tc>
        <w:tc>
          <w:tcPr>
            <w:tcW w:w="2268" w:type="dxa"/>
            <w:vAlign w:val="center"/>
          </w:tcPr>
          <w:p w:rsidR="008A119C" w:rsidRPr="000C3777" w:rsidRDefault="008A119C" w:rsidP="00CB0D4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106,3</w:t>
            </w:r>
          </w:p>
        </w:tc>
        <w:tc>
          <w:tcPr>
            <w:tcW w:w="2586" w:type="dxa"/>
            <w:vAlign w:val="center"/>
          </w:tcPr>
          <w:p w:rsidR="008A119C" w:rsidRPr="000C3777" w:rsidRDefault="008A119C" w:rsidP="00CB0D49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122,4</w:t>
            </w:r>
          </w:p>
        </w:tc>
      </w:tr>
      <w:tr w:rsidR="008A119C" w:rsidRPr="00562663" w:rsidTr="008A1911">
        <w:tc>
          <w:tcPr>
            <w:tcW w:w="3685" w:type="dxa"/>
          </w:tcPr>
          <w:p w:rsidR="008A119C" w:rsidRPr="00562663" w:rsidRDefault="008A119C" w:rsidP="00510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562663">
              <w:rPr>
                <w:b/>
                <w:bCs/>
                <w:sz w:val="20"/>
                <w:szCs w:val="20"/>
              </w:rPr>
              <w:t>. Инвестиции</w:t>
            </w:r>
          </w:p>
        </w:tc>
        <w:tc>
          <w:tcPr>
            <w:tcW w:w="2093" w:type="dxa"/>
            <w:vAlign w:val="bottom"/>
          </w:tcPr>
          <w:p w:rsidR="008A119C" w:rsidRPr="00562663" w:rsidRDefault="008A119C" w:rsidP="008B56C8">
            <w:pPr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vAlign w:val="center"/>
          </w:tcPr>
          <w:p w:rsidR="008A119C" w:rsidRPr="009E4E42" w:rsidRDefault="008A119C" w:rsidP="008B56C8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8A119C" w:rsidRPr="009E4E42" w:rsidRDefault="008A119C" w:rsidP="008B5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A119C" w:rsidRPr="009E4E42" w:rsidRDefault="008A119C" w:rsidP="008B56C8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center"/>
          </w:tcPr>
          <w:p w:rsidR="008A119C" w:rsidRPr="009E4E42" w:rsidRDefault="008A119C" w:rsidP="008B56C8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</w:tcPr>
          <w:p w:rsidR="008A119C" w:rsidRPr="009E4E42" w:rsidRDefault="008A119C" w:rsidP="008B56C8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</w:tcPr>
          <w:p w:rsidR="008A119C" w:rsidRPr="000C3777" w:rsidRDefault="008A119C" w:rsidP="008B5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A119C" w:rsidRPr="000C3777" w:rsidRDefault="008A119C" w:rsidP="008B5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8A119C" w:rsidRPr="000C3777" w:rsidRDefault="008A119C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  <w:p w:rsidR="008A119C" w:rsidRPr="000C3777" w:rsidRDefault="008A119C" w:rsidP="002B1DBB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</w:tr>
      <w:tr w:rsidR="00DC6257" w:rsidRPr="00562663" w:rsidTr="008A1911">
        <w:tc>
          <w:tcPr>
            <w:tcW w:w="3685" w:type="dxa"/>
          </w:tcPr>
          <w:p w:rsidR="00DC6257" w:rsidRPr="00562663" w:rsidRDefault="00DC6257" w:rsidP="008B56C8">
            <w:pPr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2093" w:type="dxa"/>
          </w:tcPr>
          <w:p w:rsidR="00DC6257" w:rsidRPr="00562663" w:rsidRDefault="00DC6257" w:rsidP="008B56C8">
            <w:pPr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2127" w:type="dxa"/>
            <w:vAlign w:val="center"/>
          </w:tcPr>
          <w:p w:rsidR="00DC6257" w:rsidRPr="009E4E42" w:rsidRDefault="00DC6257" w:rsidP="00B85727">
            <w:pPr>
              <w:jc w:val="center"/>
              <w:rPr>
                <w:sz w:val="20"/>
                <w:szCs w:val="20"/>
                <w:lang w:val="en-US"/>
              </w:rPr>
            </w:pPr>
            <w:r w:rsidRPr="009E4E42">
              <w:rPr>
                <w:sz w:val="20"/>
                <w:szCs w:val="20"/>
                <w:lang w:val="en-US"/>
              </w:rPr>
              <w:t>2983</w:t>
            </w:r>
            <w:r w:rsidRPr="009E4E42">
              <w:rPr>
                <w:sz w:val="20"/>
                <w:szCs w:val="20"/>
              </w:rPr>
              <w:t>,</w:t>
            </w:r>
            <w:r w:rsidRPr="009E4E4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vAlign w:val="center"/>
          </w:tcPr>
          <w:p w:rsidR="00DC6257" w:rsidRPr="009E4E42" w:rsidRDefault="00DC6257" w:rsidP="00B85727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3485,5</w:t>
            </w:r>
          </w:p>
        </w:tc>
        <w:tc>
          <w:tcPr>
            <w:tcW w:w="1984" w:type="dxa"/>
            <w:vAlign w:val="center"/>
          </w:tcPr>
          <w:p w:rsidR="00DC6257" w:rsidRPr="009E4E42" w:rsidRDefault="00DC6257" w:rsidP="00167BBF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3849,12</w:t>
            </w:r>
          </w:p>
        </w:tc>
        <w:tc>
          <w:tcPr>
            <w:tcW w:w="2126" w:type="dxa"/>
            <w:vAlign w:val="center"/>
          </w:tcPr>
          <w:p w:rsidR="00DC6257" w:rsidRPr="009E4E42" w:rsidRDefault="00DC6257" w:rsidP="00167BBF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5243,4</w:t>
            </w:r>
          </w:p>
        </w:tc>
        <w:tc>
          <w:tcPr>
            <w:tcW w:w="1985" w:type="dxa"/>
            <w:vAlign w:val="center"/>
          </w:tcPr>
          <w:p w:rsidR="00DC6257" w:rsidRPr="009E4E42" w:rsidRDefault="00DC6257" w:rsidP="00895C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5896,08</w:t>
            </w:r>
          </w:p>
        </w:tc>
        <w:tc>
          <w:tcPr>
            <w:tcW w:w="1984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7</w:t>
            </w:r>
            <w:r w:rsidR="009C197A" w:rsidRPr="000C3777">
              <w:rPr>
                <w:sz w:val="20"/>
                <w:szCs w:val="20"/>
              </w:rPr>
              <w:t>810,75</w:t>
            </w:r>
          </w:p>
        </w:tc>
        <w:tc>
          <w:tcPr>
            <w:tcW w:w="2268" w:type="dxa"/>
            <w:vAlign w:val="center"/>
          </w:tcPr>
          <w:p w:rsidR="00DC6257" w:rsidRPr="000C3777" w:rsidRDefault="00DC6257" w:rsidP="00CB0D4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12149,83</w:t>
            </w:r>
          </w:p>
        </w:tc>
        <w:tc>
          <w:tcPr>
            <w:tcW w:w="2586" w:type="dxa"/>
            <w:vAlign w:val="center"/>
          </w:tcPr>
          <w:p w:rsidR="00DC6257" w:rsidRPr="000C3777" w:rsidRDefault="00DC6257" w:rsidP="00CB0D4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14252,20</w:t>
            </w:r>
          </w:p>
        </w:tc>
      </w:tr>
      <w:tr w:rsidR="00DC6257" w:rsidRPr="00562663" w:rsidTr="008A1911">
        <w:tc>
          <w:tcPr>
            <w:tcW w:w="3685" w:type="dxa"/>
          </w:tcPr>
          <w:p w:rsidR="00DC6257" w:rsidRPr="00562663" w:rsidRDefault="00DC6257" w:rsidP="008B56C8">
            <w:pPr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2093" w:type="dxa"/>
          </w:tcPr>
          <w:p w:rsidR="00DC6257" w:rsidRPr="00562663" w:rsidRDefault="00DC6257" w:rsidP="008B56C8">
            <w:pPr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2127" w:type="dxa"/>
            <w:vAlign w:val="center"/>
          </w:tcPr>
          <w:p w:rsidR="00DC6257" w:rsidRPr="009E4E42" w:rsidRDefault="00DC6257" w:rsidP="00B85727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86,2</w:t>
            </w:r>
          </w:p>
        </w:tc>
        <w:tc>
          <w:tcPr>
            <w:tcW w:w="2268" w:type="dxa"/>
            <w:vAlign w:val="center"/>
          </w:tcPr>
          <w:p w:rsidR="00DC6257" w:rsidRPr="009E4E42" w:rsidRDefault="00DC6257" w:rsidP="00B85727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108,2</w:t>
            </w:r>
          </w:p>
        </w:tc>
        <w:tc>
          <w:tcPr>
            <w:tcW w:w="1984" w:type="dxa"/>
            <w:vAlign w:val="center"/>
          </w:tcPr>
          <w:p w:rsidR="00DC6257" w:rsidRPr="009E4E42" w:rsidRDefault="00DC6257" w:rsidP="00167BBF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101,0</w:t>
            </w:r>
          </w:p>
        </w:tc>
        <w:tc>
          <w:tcPr>
            <w:tcW w:w="2126" w:type="dxa"/>
            <w:vAlign w:val="center"/>
          </w:tcPr>
          <w:p w:rsidR="00DC6257" w:rsidRPr="009E4E42" w:rsidRDefault="00DC6257" w:rsidP="00167BBF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123,6</w:t>
            </w:r>
          </w:p>
        </w:tc>
        <w:tc>
          <w:tcPr>
            <w:tcW w:w="1985" w:type="dxa"/>
            <w:vAlign w:val="center"/>
          </w:tcPr>
          <w:p w:rsidR="00DC6257" w:rsidRPr="009E4E42" w:rsidRDefault="00DC6257" w:rsidP="00895C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112,6</w:t>
            </w:r>
          </w:p>
        </w:tc>
        <w:tc>
          <w:tcPr>
            <w:tcW w:w="1984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</w:t>
            </w:r>
            <w:r w:rsidR="009C197A" w:rsidRPr="000C3777">
              <w:rPr>
                <w:sz w:val="20"/>
                <w:szCs w:val="20"/>
              </w:rPr>
              <w:t>2,6</w:t>
            </w:r>
          </w:p>
        </w:tc>
        <w:tc>
          <w:tcPr>
            <w:tcW w:w="2268" w:type="dxa"/>
            <w:vAlign w:val="center"/>
          </w:tcPr>
          <w:p w:rsidR="00DC6257" w:rsidRPr="000C3777" w:rsidRDefault="00DC6257" w:rsidP="00CB0D4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126,4</w:t>
            </w:r>
          </w:p>
        </w:tc>
        <w:tc>
          <w:tcPr>
            <w:tcW w:w="2586" w:type="dxa"/>
            <w:vAlign w:val="center"/>
          </w:tcPr>
          <w:p w:rsidR="00DC6257" w:rsidRPr="000C3777" w:rsidRDefault="00DC6257" w:rsidP="00CB0D4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104,1</w:t>
            </w:r>
          </w:p>
        </w:tc>
      </w:tr>
      <w:tr w:rsidR="00DC6257" w:rsidRPr="00562663" w:rsidTr="008A1911">
        <w:tc>
          <w:tcPr>
            <w:tcW w:w="3685" w:type="dxa"/>
          </w:tcPr>
          <w:p w:rsidR="00DC6257" w:rsidRPr="00562663" w:rsidRDefault="00DC6257" w:rsidP="00CB678E">
            <w:pPr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Ввод жилья</w:t>
            </w:r>
          </w:p>
        </w:tc>
        <w:tc>
          <w:tcPr>
            <w:tcW w:w="2093" w:type="dxa"/>
            <w:vAlign w:val="bottom"/>
          </w:tcPr>
          <w:p w:rsidR="00DC6257" w:rsidRPr="00562663" w:rsidRDefault="00DC6257" w:rsidP="00CB678E">
            <w:pPr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тыс.кв</w:t>
            </w:r>
            <w:proofErr w:type="gramStart"/>
            <w:r w:rsidRPr="00562663">
              <w:rPr>
                <w:sz w:val="20"/>
                <w:szCs w:val="20"/>
              </w:rPr>
              <w:t>.м</w:t>
            </w:r>
            <w:proofErr w:type="gramEnd"/>
            <w:r w:rsidRPr="00562663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127" w:type="dxa"/>
            <w:vAlign w:val="center"/>
          </w:tcPr>
          <w:p w:rsidR="00DC6257" w:rsidRPr="000C3777" w:rsidRDefault="00DC6257" w:rsidP="0051780C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268" w:type="dxa"/>
          </w:tcPr>
          <w:p w:rsidR="00DC6257" w:rsidRPr="000C3777" w:rsidRDefault="00DC6257" w:rsidP="007E0572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37,9</w:t>
            </w:r>
          </w:p>
        </w:tc>
        <w:tc>
          <w:tcPr>
            <w:tcW w:w="1984" w:type="dxa"/>
            <w:vAlign w:val="center"/>
          </w:tcPr>
          <w:p w:rsidR="00DC6257" w:rsidRPr="000C3777" w:rsidRDefault="00DC6257" w:rsidP="007E0572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26" w:type="dxa"/>
            <w:vAlign w:val="center"/>
          </w:tcPr>
          <w:p w:rsidR="00DC6257" w:rsidRPr="000C3777" w:rsidRDefault="00DC6257" w:rsidP="00DD71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C3777">
              <w:rPr>
                <w:color w:val="000000"/>
                <w:sz w:val="20"/>
                <w:szCs w:val="20"/>
                <w:lang w:val="en-US"/>
              </w:rPr>
              <w:t>22</w:t>
            </w:r>
            <w:r w:rsidRPr="000C3777">
              <w:rPr>
                <w:color w:val="000000"/>
                <w:sz w:val="20"/>
                <w:szCs w:val="20"/>
              </w:rPr>
              <w:t>,0</w:t>
            </w:r>
            <w:r w:rsidRPr="000C3777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985" w:type="dxa"/>
            <w:vAlign w:val="center"/>
          </w:tcPr>
          <w:p w:rsidR="00DC6257" w:rsidRPr="000C3777" w:rsidRDefault="00DC6257" w:rsidP="00895C7D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  <w:lang w:val="en-US"/>
              </w:rPr>
              <w:t>3</w:t>
            </w:r>
            <w:r w:rsidRPr="000C3777">
              <w:rPr>
                <w:color w:val="000000"/>
                <w:sz w:val="20"/>
                <w:szCs w:val="20"/>
              </w:rPr>
              <w:t>2,408</w:t>
            </w:r>
          </w:p>
        </w:tc>
        <w:tc>
          <w:tcPr>
            <w:tcW w:w="1984" w:type="dxa"/>
            <w:vAlign w:val="center"/>
          </w:tcPr>
          <w:p w:rsidR="00DC6257" w:rsidRPr="000C3777" w:rsidRDefault="00DC6257" w:rsidP="00895C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C3777">
              <w:rPr>
                <w:color w:val="000000"/>
                <w:sz w:val="20"/>
                <w:szCs w:val="20"/>
              </w:rPr>
              <w:t>26,839</w:t>
            </w:r>
          </w:p>
        </w:tc>
        <w:tc>
          <w:tcPr>
            <w:tcW w:w="2268" w:type="dxa"/>
            <w:vAlign w:val="center"/>
          </w:tcPr>
          <w:p w:rsidR="00DC6257" w:rsidRPr="000C3777" w:rsidRDefault="00DC6257" w:rsidP="008668AF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46,745</w:t>
            </w:r>
          </w:p>
        </w:tc>
        <w:tc>
          <w:tcPr>
            <w:tcW w:w="2586" w:type="dxa"/>
            <w:vAlign w:val="center"/>
          </w:tcPr>
          <w:p w:rsidR="00DC6257" w:rsidRPr="000C3777" w:rsidRDefault="00DC6257" w:rsidP="008668AF">
            <w:pPr>
              <w:jc w:val="center"/>
              <w:rPr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48,954</w:t>
            </w:r>
          </w:p>
        </w:tc>
      </w:tr>
      <w:tr w:rsidR="00DC6257" w:rsidRPr="00562663" w:rsidTr="008A1911">
        <w:tc>
          <w:tcPr>
            <w:tcW w:w="3685" w:type="dxa"/>
          </w:tcPr>
          <w:p w:rsidR="00DC6257" w:rsidRPr="00562663" w:rsidRDefault="00DC6257" w:rsidP="00AF2F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562663">
              <w:rPr>
                <w:b/>
                <w:bCs/>
                <w:sz w:val="20"/>
                <w:szCs w:val="20"/>
              </w:rPr>
              <w:t xml:space="preserve">. Денежные доходы и расходы населения </w:t>
            </w:r>
          </w:p>
        </w:tc>
        <w:tc>
          <w:tcPr>
            <w:tcW w:w="2093" w:type="dxa"/>
            <w:vAlign w:val="bottom"/>
          </w:tcPr>
          <w:p w:rsidR="00DC6257" w:rsidRPr="00562663" w:rsidRDefault="00DC6257" w:rsidP="00CB678E">
            <w:pPr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vAlign w:val="center"/>
          </w:tcPr>
          <w:p w:rsidR="00DC6257" w:rsidRPr="000C3777" w:rsidRDefault="00DC6257" w:rsidP="00CB678E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  <w:p w:rsidR="00DC6257" w:rsidRPr="000C3777" w:rsidRDefault="00DC6257" w:rsidP="00CB678E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DC6257" w:rsidRPr="000C3777" w:rsidRDefault="00DC6257" w:rsidP="00CB67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C6257" w:rsidRPr="000C3777" w:rsidRDefault="00DC6257" w:rsidP="00CB678E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center"/>
          </w:tcPr>
          <w:p w:rsidR="00DC6257" w:rsidRPr="000C3777" w:rsidRDefault="00DC6257" w:rsidP="00CB678E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</w:tcPr>
          <w:p w:rsidR="00DC6257" w:rsidRPr="000C3777" w:rsidRDefault="00DC6257" w:rsidP="00CB678E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</w:tcPr>
          <w:p w:rsidR="00DC6257" w:rsidRPr="000C3777" w:rsidRDefault="00DC6257" w:rsidP="00CB67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6257" w:rsidRPr="000C3777" w:rsidRDefault="00DC6257" w:rsidP="00CB67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DC6257" w:rsidRPr="000C3777" w:rsidRDefault="00DC6257" w:rsidP="002B1DBB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6257" w:rsidRPr="00562663" w:rsidTr="008A1911">
        <w:tc>
          <w:tcPr>
            <w:tcW w:w="3685" w:type="dxa"/>
          </w:tcPr>
          <w:p w:rsidR="00DC6257" w:rsidRPr="00562663" w:rsidRDefault="00DC6257" w:rsidP="00A738C6">
            <w:pPr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Реальные располагаемые доходы населения</w:t>
            </w:r>
          </w:p>
        </w:tc>
        <w:tc>
          <w:tcPr>
            <w:tcW w:w="2093" w:type="dxa"/>
            <w:vAlign w:val="center"/>
          </w:tcPr>
          <w:p w:rsidR="00DC6257" w:rsidRPr="00562663" w:rsidRDefault="00DC6257" w:rsidP="00A738C6">
            <w:pPr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2127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95,6</w:t>
            </w:r>
          </w:p>
        </w:tc>
        <w:tc>
          <w:tcPr>
            <w:tcW w:w="2268" w:type="dxa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</w:p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98,7</w:t>
            </w:r>
          </w:p>
        </w:tc>
        <w:tc>
          <w:tcPr>
            <w:tcW w:w="1984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105,2</w:t>
            </w:r>
          </w:p>
        </w:tc>
        <w:tc>
          <w:tcPr>
            <w:tcW w:w="2126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105,2</w:t>
            </w:r>
          </w:p>
        </w:tc>
        <w:tc>
          <w:tcPr>
            <w:tcW w:w="1985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101,9</w:t>
            </w:r>
          </w:p>
        </w:tc>
        <w:tc>
          <w:tcPr>
            <w:tcW w:w="1984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103,2</w:t>
            </w:r>
          </w:p>
        </w:tc>
        <w:tc>
          <w:tcPr>
            <w:tcW w:w="2268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10</w:t>
            </w:r>
            <w:r w:rsidR="0004414D" w:rsidRPr="000C3777">
              <w:rPr>
                <w:sz w:val="20"/>
                <w:szCs w:val="20"/>
                <w:lang w:val="en-US"/>
              </w:rPr>
              <w:t>4</w:t>
            </w:r>
            <w:r w:rsidR="0004414D" w:rsidRPr="000C3777">
              <w:rPr>
                <w:sz w:val="20"/>
                <w:szCs w:val="20"/>
              </w:rPr>
              <w:t>,</w:t>
            </w:r>
            <w:r w:rsidR="0004414D" w:rsidRPr="000C377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86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1</w:t>
            </w:r>
            <w:r w:rsidR="0004414D" w:rsidRPr="000C3777">
              <w:rPr>
                <w:sz w:val="20"/>
                <w:szCs w:val="20"/>
                <w:lang w:val="en-US"/>
              </w:rPr>
              <w:t>15</w:t>
            </w:r>
            <w:r w:rsidR="0004414D" w:rsidRPr="000C3777">
              <w:rPr>
                <w:sz w:val="20"/>
                <w:szCs w:val="20"/>
              </w:rPr>
              <w:t>,</w:t>
            </w:r>
            <w:r w:rsidR="0004414D" w:rsidRPr="000C3777">
              <w:rPr>
                <w:sz w:val="20"/>
                <w:szCs w:val="20"/>
                <w:lang w:val="en-US"/>
              </w:rPr>
              <w:t>1</w:t>
            </w:r>
          </w:p>
        </w:tc>
      </w:tr>
      <w:tr w:rsidR="00DC6257" w:rsidRPr="00562663" w:rsidTr="008A1911">
        <w:tc>
          <w:tcPr>
            <w:tcW w:w="3685" w:type="dxa"/>
          </w:tcPr>
          <w:p w:rsidR="00DC6257" w:rsidRPr="00562663" w:rsidRDefault="00DC6257" w:rsidP="00A738C6">
            <w:pPr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 xml:space="preserve">Денежные доходы в расчете на душу населения в месяц </w:t>
            </w:r>
          </w:p>
        </w:tc>
        <w:tc>
          <w:tcPr>
            <w:tcW w:w="2093" w:type="dxa"/>
          </w:tcPr>
          <w:p w:rsidR="00DC6257" w:rsidRPr="00562663" w:rsidRDefault="00DC6257" w:rsidP="00A738C6">
            <w:pPr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рублей</w:t>
            </w:r>
          </w:p>
        </w:tc>
        <w:tc>
          <w:tcPr>
            <w:tcW w:w="2127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18071,7</w:t>
            </w:r>
          </w:p>
        </w:tc>
        <w:tc>
          <w:tcPr>
            <w:tcW w:w="2268" w:type="dxa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</w:p>
          <w:p w:rsidR="00DC6257" w:rsidRPr="000C3777" w:rsidRDefault="00DC6257" w:rsidP="00895C7D">
            <w:pPr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 xml:space="preserve">    18631,1</w:t>
            </w:r>
          </w:p>
        </w:tc>
        <w:tc>
          <w:tcPr>
            <w:tcW w:w="1984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1</w:t>
            </w:r>
            <w:r w:rsidRPr="000C3777">
              <w:rPr>
                <w:sz w:val="20"/>
                <w:szCs w:val="20"/>
                <w:lang w:val="en-US"/>
              </w:rPr>
              <w:t>9599</w:t>
            </w:r>
            <w:r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26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20625</w:t>
            </w:r>
          </w:p>
        </w:tc>
        <w:tc>
          <w:tcPr>
            <w:tcW w:w="1985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21016</w:t>
            </w:r>
          </w:p>
        </w:tc>
        <w:tc>
          <w:tcPr>
            <w:tcW w:w="1984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21696</w:t>
            </w:r>
          </w:p>
        </w:tc>
        <w:tc>
          <w:tcPr>
            <w:tcW w:w="2268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22</w:t>
            </w:r>
            <w:r w:rsidR="00CB1257" w:rsidRPr="000C3777">
              <w:rPr>
                <w:sz w:val="20"/>
                <w:szCs w:val="20"/>
                <w:lang w:val="en-US"/>
              </w:rPr>
              <w:t>744</w:t>
            </w:r>
          </w:p>
        </w:tc>
        <w:tc>
          <w:tcPr>
            <w:tcW w:w="2586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2</w:t>
            </w:r>
            <w:r w:rsidR="0004414D" w:rsidRPr="000C3777">
              <w:rPr>
                <w:sz w:val="20"/>
                <w:szCs w:val="20"/>
                <w:lang w:val="en-US"/>
              </w:rPr>
              <w:t>6183</w:t>
            </w:r>
          </w:p>
        </w:tc>
      </w:tr>
      <w:tr w:rsidR="00DC6257" w:rsidRPr="00562663" w:rsidTr="008A1911">
        <w:tc>
          <w:tcPr>
            <w:tcW w:w="3685" w:type="dxa"/>
          </w:tcPr>
          <w:p w:rsidR="00DC6257" w:rsidRPr="00562663" w:rsidRDefault="00DC6257" w:rsidP="00510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562663">
              <w:rPr>
                <w:b/>
                <w:bCs/>
                <w:sz w:val="20"/>
                <w:szCs w:val="20"/>
              </w:rPr>
              <w:t>. Труд и занятость</w:t>
            </w:r>
          </w:p>
        </w:tc>
        <w:tc>
          <w:tcPr>
            <w:tcW w:w="2093" w:type="dxa"/>
          </w:tcPr>
          <w:p w:rsidR="00DC6257" w:rsidRPr="00562663" w:rsidRDefault="00DC6257" w:rsidP="00A738C6">
            <w:pPr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</w:tr>
      <w:tr w:rsidR="00DC6257" w:rsidRPr="00562663" w:rsidTr="008A1911">
        <w:tc>
          <w:tcPr>
            <w:tcW w:w="3685" w:type="dxa"/>
          </w:tcPr>
          <w:p w:rsidR="00DC6257" w:rsidRPr="00562663" w:rsidRDefault="00DC6257" w:rsidP="00A738C6">
            <w:pPr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Численность экономически активного населения</w:t>
            </w:r>
          </w:p>
        </w:tc>
        <w:tc>
          <w:tcPr>
            <w:tcW w:w="2093" w:type="dxa"/>
          </w:tcPr>
          <w:p w:rsidR="00DC6257" w:rsidRPr="00562663" w:rsidRDefault="00DC6257" w:rsidP="00A738C6">
            <w:pPr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тыс. человек</w:t>
            </w:r>
          </w:p>
        </w:tc>
        <w:tc>
          <w:tcPr>
            <w:tcW w:w="2127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29,739</w:t>
            </w:r>
          </w:p>
        </w:tc>
        <w:tc>
          <w:tcPr>
            <w:tcW w:w="2268" w:type="dxa"/>
          </w:tcPr>
          <w:p w:rsidR="00DC6257" w:rsidRPr="000C3777" w:rsidRDefault="00DC6257" w:rsidP="00895C7D">
            <w:pPr>
              <w:jc w:val="center"/>
              <w:rPr>
                <w:sz w:val="20"/>
                <w:szCs w:val="36"/>
              </w:rPr>
            </w:pPr>
            <w:r w:rsidRPr="000C3777">
              <w:rPr>
                <w:sz w:val="20"/>
                <w:szCs w:val="36"/>
              </w:rPr>
              <w:t>29,138</w:t>
            </w:r>
          </w:p>
        </w:tc>
        <w:tc>
          <w:tcPr>
            <w:tcW w:w="1984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36"/>
              </w:rPr>
            </w:pPr>
            <w:r w:rsidRPr="000C3777">
              <w:rPr>
                <w:sz w:val="20"/>
                <w:szCs w:val="36"/>
              </w:rPr>
              <w:t>28,634</w:t>
            </w:r>
          </w:p>
        </w:tc>
        <w:tc>
          <w:tcPr>
            <w:tcW w:w="2126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36"/>
              </w:rPr>
            </w:pPr>
            <w:r w:rsidRPr="000C3777">
              <w:rPr>
                <w:sz w:val="20"/>
                <w:szCs w:val="36"/>
              </w:rPr>
              <w:t>28,621</w:t>
            </w:r>
          </w:p>
        </w:tc>
        <w:tc>
          <w:tcPr>
            <w:tcW w:w="1985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36"/>
              </w:rPr>
            </w:pPr>
            <w:r w:rsidRPr="000C3777">
              <w:rPr>
                <w:sz w:val="20"/>
                <w:szCs w:val="36"/>
              </w:rPr>
              <w:t>28,223</w:t>
            </w:r>
          </w:p>
        </w:tc>
        <w:tc>
          <w:tcPr>
            <w:tcW w:w="1984" w:type="dxa"/>
            <w:vAlign w:val="center"/>
          </w:tcPr>
          <w:p w:rsidR="00DC6257" w:rsidRPr="000C3777" w:rsidRDefault="00DC6257" w:rsidP="00F86FA3">
            <w:pPr>
              <w:jc w:val="center"/>
              <w:rPr>
                <w:sz w:val="20"/>
                <w:szCs w:val="36"/>
              </w:rPr>
            </w:pPr>
            <w:r w:rsidRPr="000C3777">
              <w:rPr>
                <w:sz w:val="20"/>
                <w:szCs w:val="36"/>
              </w:rPr>
              <w:t>28,</w:t>
            </w:r>
            <w:r w:rsidR="00BE3443" w:rsidRPr="000C3777">
              <w:rPr>
                <w:sz w:val="20"/>
                <w:szCs w:val="36"/>
              </w:rPr>
              <w:t>025</w:t>
            </w:r>
          </w:p>
        </w:tc>
        <w:tc>
          <w:tcPr>
            <w:tcW w:w="2268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36"/>
              </w:rPr>
            </w:pPr>
            <w:r w:rsidRPr="000C3777">
              <w:rPr>
                <w:sz w:val="20"/>
                <w:szCs w:val="36"/>
              </w:rPr>
              <w:t>28,</w:t>
            </w:r>
            <w:r w:rsidR="00BE3443" w:rsidRPr="000C3777">
              <w:rPr>
                <w:sz w:val="20"/>
                <w:szCs w:val="36"/>
              </w:rPr>
              <w:t>440</w:t>
            </w:r>
          </w:p>
        </w:tc>
        <w:tc>
          <w:tcPr>
            <w:tcW w:w="2586" w:type="dxa"/>
            <w:vAlign w:val="center"/>
          </w:tcPr>
          <w:p w:rsidR="00DC6257" w:rsidRPr="000C3777" w:rsidRDefault="00532207" w:rsidP="00895C7D">
            <w:pPr>
              <w:jc w:val="center"/>
              <w:rPr>
                <w:sz w:val="20"/>
                <w:szCs w:val="36"/>
                <w:lang w:val="en-US"/>
              </w:rPr>
            </w:pPr>
            <w:r w:rsidRPr="000C3777">
              <w:rPr>
                <w:sz w:val="20"/>
                <w:szCs w:val="36"/>
                <w:lang w:val="en-US"/>
              </w:rPr>
              <w:t>2</w:t>
            </w:r>
            <w:r w:rsidRPr="000C3777">
              <w:rPr>
                <w:sz w:val="20"/>
                <w:szCs w:val="36"/>
              </w:rPr>
              <w:t>8,</w:t>
            </w:r>
            <w:r w:rsidRPr="000C3777">
              <w:rPr>
                <w:sz w:val="20"/>
                <w:szCs w:val="36"/>
                <w:lang w:val="en-US"/>
              </w:rPr>
              <w:t>.032</w:t>
            </w:r>
          </w:p>
        </w:tc>
      </w:tr>
      <w:tr w:rsidR="00DC6257" w:rsidRPr="00562663" w:rsidTr="008A1911">
        <w:tc>
          <w:tcPr>
            <w:tcW w:w="3685" w:type="dxa"/>
          </w:tcPr>
          <w:p w:rsidR="00DC6257" w:rsidRPr="00562663" w:rsidRDefault="00DC6257" w:rsidP="00A738C6">
            <w:pPr>
              <w:rPr>
                <w:sz w:val="20"/>
                <w:szCs w:val="20"/>
              </w:rPr>
            </w:pPr>
            <w:proofErr w:type="gramStart"/>
            <w:r w:rsidRPr="00562663">
              <w:rPr>
                <w:sz w:val="20"/>
                <w:szCs w:val="20"/>
              </w:rPr>
              <w:t>Численность занятых в экономике (среднегодовая) (в методологии баланса трудовых ресурсов)</w:t>
            </w:r>
            <w:proofErr w:type="gramEnd"/>
          </w:p>
        </w:tc>
        <w:tc>
          <w:tcPr>
            <w:tcW w:w="2093" w:type="dxa"/>
          </w:tcPr>
          <w:p w:rsidR="00DC6257" w:rsidRPr="00562663" w:rsidRDefault="00DC6257" w:rsidP="00A738C6">
            <w:pPr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тыс. человек</w:t>
            </w:r>
          </w:p>
        </w:tc>
        <w:tc>
          <w:tcPr>
            <w:tcW w:w="2127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21,495</w:t>
            </w:r>
          </w:p>
        </w:tc>
        <w:tc>
          <w:tcPr>
            <w:tcW w:w="2268" w:type="dxa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21,67</w:t>
            </w:r>
          </w:p>
        </w:tc>
        <w:tc>
          <w:tcPr>
            <w:tcW w:w="1984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20,928</w:t>
            </w:r>
          </w:p>
        </w:tc>
        <w:tc>
          <w:tcPr>
            <w:tcW w:w="2126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20,847</w:t>
            </w:r>
          </w:p>
        </w:tc>
        <w:tc>
          <w:tcPr>
            <w:tcW w:w="1985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20,034</w:t>
            </w:r>
          </w:p>
        </w:tc>
        <w:tc>
          <w:tcPr>
            <w:tcW w:w="1984" w:type="dxa"/>
            <w:vAlign w:val="center"/>
          </w:tcPr>
          <w:p w:rsidR="00DC6257" w:rsidRPr="000C3777" w:rsidRDefault="00DC625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</w:t>
            </w:r>
            <w:r w:rsidR="007B1DA5" w:rsidRPr="000C3777">
              <w:rPr>
                <w:sz w:val="20"/>
                <w:szCs w:val="20"/>
              </w:rPr>
              <w:t>196</w:t>
            </w:r>
          </w:p>
        </w:tc>
        <w:tc>
          <w:tcPr>
            <w:tcW w:w="2268" w:type="dxa"/>
            <w:vAlign w:val="center"/>
          </w:tcPr>
          <w:p w:rsidR="00DC6257" w:rsidRPr="000C3777" w:rsidRDefault="007B1DA5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20,342</w:t>
            </w:r>
            <w:r w:rsidR="00DC6257" w:rsidRPr="000C377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86" w:type="dxa"/>
            <w:vAlign w:val="center"/>
          </w:tcPr>
          <w:p w:rsidR="00DC6257" w:rsidRPr="000C3777" w:rsidRDefault="00532207" w:rsidP="00895C7D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19,979</w:t>
            </w:r>
          </w:p>
        </w:tc>
      </w:tr>
    </w:tbl>
    <w:p w:rsidR="00485AED" w:rsidRPr="00562663" w:rsidRDefault="00485AED" w:rsidP="00A73CF3">
      <w:pPr>
        <w:tabs>
          <w:tab w:val="left" w:pos="-5812"/>
          <w:tab w:val="left" w:pos="720"/>
        </w:tabs>
      </w:pPr>
    </w:p>
    <w:p w:rsidR="00485AED" w:rsidRPr="00562663" w:rsidRDefault="00485AED" w:rsidP="00A73CF3">
      <w:pPr>
        <w:tabs>
          <w:tab w:val="left" w:pos="-5812"/>
          <w:tab w:val="left" w:pos="720"/>
        </w:tabs>
      </w:pPr>
    </w:p>
    <w:p w:rsidR="00485AED" w:rsidRDefault="00485AED" w:rsidP="00A73CF3">
      <w:pPr>
        <w:tabs>
          <w:tab w:val="left" w:pos="-5812"/>
          <w:tab w:val="left" w:pos="720"/>
        </w:tabs>
      </w:pPr>
      <w:r w:rsidRPr="00562663">
        <w:br w:type="page"/>
      </w:r>
    </w:p>
    <w:p w:rsidR="003B60F6" w:rsidRDefault="003B60F6" w:rsidP="00A73CF3">
      <w:pPr>
        <w:tabs>
          <w:tab w:val="left" w:pos="-5812"/>
          <w:tab w:val="left" w:pos="720"/>
        </w:tabs>
      </w:pPr>
    </w:p>
    <w:p w:rsidR="003B60F6" w:rsidRPr="00562663" w:rsidRDefault="003B60F6" w:rsidP="00A73CF3">
      <w:pPr>
        <w:tabs>
          <w:tab w:val="left" w:pos="-5812"/>
          <w:tab w:val="left" w:pos="720"/>
        </w:tabs>
      </w:pPr>
    </w:p>
    <w:tbl>
      <w:tblPr>
        <w:tblpPr w:leftFromText="180" w:rightFromText="180" w:vertAnchor="text" w:tblpX="534" w:tblpY="1"/>
        <w:tblOverlap w:val="never"/>
        <w:tblW w:w="2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1701"/>
        <w:gridCol w:w="2127"/>
        <w:gridCol w:w="1700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AA5CEE" w:rsidRPr="00562663" w:rsidTr="00B0788B">
        <w:trPr>
          <w:trHeight w:val="422"/>
        </w:trPr>
        <w:tc>
          <w:tcPr>
            <w:tcW w:w="2943" w:type="dxa"/>
            <w:vMerge w:val="restart"/>
          </w:tcPr>
          <w:p w:rsidR="00AA5CEE" w:rsidRPr="00562663" w:rsidRDefault="00AA5CEE" w:rsidP="00A27352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b/>
                <w:sz w:val="22"/>
                <w:szCs w:val="28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AA5CEE" w:rsidRPr="00562663" w:rsidRDefault="00AA5CEE" w:rsidP="00A27352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b/>
                <w:sz w:val="22"/>
                <w:szCs w:val="28"/>
              </w:rPr>
              <w:t>Единица измерения</w:t>
            </w:r>
          </w:p>
        </w:tc>
        <w:tc>
          <w:tcPr>
            <w:tcW w:w="2127" w:type="dxa"/>
          </w:tcPr>
          <w:p w:rsidR="00AA5CEE" w:rsidRPr="00AA5CEE" w:rsidRDefault="00AA5CEE" w:rsidP="00CB678E">
            <w:pPr>
              <w:tabs>
                <w:tab w:val="left" w:pos="-5812"/>
              </w:tabs>
              <w:jc w:val="center"/>
              <w:rPr>
                <w:b/>
                <w:sz w:val="20"/>
                <w:szCs w:val="20"/>
              </w:rPr>
            </w:pPr>
            <w:r w:rsidRPr="00AA5CEE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5734" w:type="dxa"/>
            <w:gridSpan w:val="12"/>
          </w:tcPr>
          <w:p w:rsidR="00AA5CEE" w:rsidRPr="00562663" w:rsidRDefault="00AA5CEE" w:rsidP="00480E19">
            <w:pPr>
              <w:tabs>
                <w:tab w:val="left" w:pos="-5812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b/>
                <w:sz w:val="22"/>
                <w:szCs w:val="28"/>
              </w:rPr>
              <w:t>Прогноз</w:t>
            </w:r>
          </w:p>
        </w:tc>
      </w:tr>
      <w:tr w:rsidR="00B459A2" w:rsidRPr="00562663" w:rsidTr="00B0788B">
        <w:tc>
          <w:tcPr>
            <w:tcW w:w="2943" w:type="dxa"/>
            <w:vMerge/>
          </w:tcPr>
          <w:p w:rsidR="00B459A2" w:rsidRPr="00562663" w:rsidRDefault="00B459A2" w:rsidP="00A27352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59A2" w:rsidRPr="00562663" w:rsidRDefault="00B459A2" w:rsidP="00A27352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459A2" w:rsidRPr="00AA5CEE" w:rsidRDefault="00B459A2" w:rsidP="00121884">
            <w:pPr>
              <w:tabs>
                <w:tab w:val="left" w:pos="-5812"/>
              </w:tabs>
              <w:jc w:val="center"/>
              <w:rPr>
                <w:b/>
                <w:sz w:val="20"/>
                <w:szCs w:val="20"/>
              </w:rPr>
            </w:pPr>
            <w:r w:rsidRPr="00AA5CEE">
              <w:rPr>
                <w:b/>
                <w:sz w:val="20"/>
                <w:szCs w:val="20"/>
              </w:rPr>
              <w:t>202</w:t>
            </w:r>
            <w:r w:rsidR="00121884">
              <w:rPr>
                <w:b/>
                <w:sz w:val="20"/>
                <w:szCs w:val="20"/>
              </w:rPr>
              <w:t>4</w:t>
            </w:r>
            <w:r w:rsidRPr="00AA5CE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76" w:type="dxa"/>
            <w:gridSpan w:val="2"/>
          </w:tcPr>
          <w:p w:rsidR="00B459A2" w:rsidRPr="00562663" w:rsidRDefault="00B459A2" w:rsidP="00CB678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b/>
                <w:sz w:val="22"/>
                <w:szCs w:val="28"/>
              </w:rPr>
              <w:t>2025 год</w:t>
            </w:r>
          </w:p>
        </w:tc>
        <w:tc>
          <w:tcPr>
            <w:tcW w:w="2552" w:type="dxa"/>
            <w:gridSpan w:val="2"/>
          </w:tcPr>
          <w:p w:rsidR="00B459A2" w:rsidRPr="00562663" w:rsidRDefault="00D831AA" w:rsidP="00CB678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b/>
                <w:sz w:val="22"/>
                <w:szCs w:val="28"/>
              </w:rPr>
              <w:t>2026 год</w:t>
            </w:r>
          </w:p>
        </w:tc>
        <w:tc>
          <w:tcPr>
            <w:tcW w:w="2551" w:type="dxa"/>
            <w:gridSpan w:val="2"/>
          </w:tcPr>
          <w:p w:rsidR="00B459A2" w:rsidRPr="00562663" w:rsidRDefault="00D831AA" w:rsidP="00CB678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b/>
                <w:sz w:val="22"/>
                <w:szCs w:val="28"/>
              </w:rPr>
              <w:t>2027 год</w:t>
            </w:r>
          </w:p>
        </w:tc>
        <w:tc>
          <w:tcPr>
            <w:tcW w:w="2552" w:type="dxa"/>
            <w:gridSpan w:val="2"/>
          </w:tcPr>
          <w:p w:rsidR="00B459A2" w:rsidRPr="00562663" w:rsidRDefault="00D831AA" w:rsidP="00CB678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b/>
                <w:sz w:val="22"/>
                <w:szCs w:val="28"/>
              </w:rPr>
              <w:t>2028 год</w:t>
            </w:r>
          </w:p>
        </w:tc>
        <w:tc>
          <w:tcPr>
            <w:tcW w:w="2551" w:type="dxa"/>
            <w:gridSpan w:val="2"/>
          </w:tcPr>
          <w:p w:rsidR="00B459A2" w:rsidRPr="00562663" w:rsidRDefault="00D831AA" w:rsidP="00CB678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b/>
                <w:sz w:val="22"/>
                <w:szCs w:val="28"/>
              </w:rPr>
              <w:t>2029 год</w:t>
            </w:r>
          </w:p>
        </w:tc>
        <w:tc>
          <w:tcPr>
            <w:tcW w:w="2552" w:type="dxa"/>
            <w:gridSpan w:val="2"/>
          </w:tcPr>
          <w:p w:rsidR="00B459A2" w:rsidRPr="00562663" w:rsidRDefault="00D831AA" w:rsidP="00480E19">
            <w:pPr>
              <w:tabs>
                <w:tab w:val="left" w:pos="-5812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b/>
                <w:sz w:val="22"/>
                <w:szCs w:val="28"/>
              </w:rPr>
              <w:t>2030 год</w:t>
            </w:r>
          </w:p>
        </w:tc>
      </w:tr>
      <w:tr w:rsidR="00D831AA" w:rsidRPr="00562663" w:rsidTr="00B0788B">
        <w:tc>
          <w:tcPr>
            <w:tcW w:w="2943" w:type="dxa"/>
            <w:vMerge/>
          </w:tcPr>
          <w:p w:rsidR="00D831AA" w:rsidRPr="00562663" w:rsidRDefault="00D831AA" w:rsidP="00D831A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31AA" w:rsidRPr="00562663" w:rsidRDefault="00D831AA" w:rsidP="00D831A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31AA" w:rsidRPr="00562663" w:rsidRDefault="00D831AA" w:rsidP="00D831A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D831AA" w:rsidRPr="00562663" w:rsidRDefault="00D831AA" w:rsidP="00D831AA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562663">
              <w:rPr>
                <w:b/>
                <w:sz w:val="22"/>
                <w:szCs w:val="40"/>
              </w:rPr>
              <w:t>вариант 1</w:t>
            </w:r>
          </w:p>
        </w:tc>
        <w:tc>
          <w:tcPr>
            <w:tcW w:w="1276" w:type="dxa"/>
          </w:tcPr>
          <w:p w:rsidR="00D831AA" w:rsidRPr="00562663" w:rsidRDefault="00D831AA" w:rsidP="00D831AA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562663">
              <w:rPr>
                <w:b/>
                <w:sz w:val="22"/>
                <w:szCs w:val="40"/>
              </w:rPr>
              <w:t>вариант 2</w:t>
            </w:r>
          </w:p>
        </w:tc>
        <w:tc>
          <w:tcPr>
            <w:tcW w:w="1276" w:type="dxa"/>
          </w:tcPr>
          <w:p w:rsidR="00D831AA" w:rsidRPr="00562663" w:rsidRDefault="00D831AA" w:rsidP="00D831AA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562663">
              <w:rPr>
                <w:b/>
                <w:sz w:val="22"/>
                <w:szCs w:val="40"/>
              </w:rPr>
              <w:t>вариант 1</w:t>
            </w:r>
          </w:p>
        </w:tc>
        <w:tc>
          <w:tcPr>
            <w:tcW w:w="1276" w:type="dxa"/>
          </w:tcPr>
          <w:p w:rsidR="00D831AA" w:rsidRPr="00562663" w:rsidRDefault="00D831AA" w:rsidP="00D831AA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562663">
              <w:rPr>
                <w:b/>
                <w:sz w:val="22"/>
                <w:szCs w:val="40"/>
              </w:rPr>
              <w:t>вариант 2</w:t>
            </w:r>
          </w:p>
        </w:tc>
        <w:tc>
          <w:tcPr>
            <w:tcW w:w="1275" w:type="dxa"/>
          </w:tcPr>
          <w:p w:rsidR="00D831AA" w:rsidRPr="00562663" w:rsidRDefault="00D831AA" w:rsidP="00D831AA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562663">
              <w:rPr>
                <w:b/>
                <w:sz w:val="22"/>
                <w:szCs w:val="40"/>
              </w:rPr>
              <w:t>вариант 1</w:t>
            </w:r>
          </w:p>
        </w:tc>
        <w:tc>
          <w:tcPr>
            <w:tcW w:w="1276" w:type="dxa"/>
          </w:tcPr>
          <w:p w:rsidR="00D831AA" w:rsidRPr="00562663" w:rsidRDefault="00D831AA" w:rsidP="00D831AA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562663">
              <w:rPr>
                <w:b/>
                <w:sz w:val="22"/>
                <w:szCs w:val="40"/>
              </w:rPr>
              <w:t>вариант 2</w:t>
            </w:r>
          </w:p>
        </w:tc>
        <w:tc>
          <w:tcPr>
            <w:tcW w:w="1276" w:type="dxa"/>
          </w:tcPr>
          <w:p w:rsidR="00D831AA" w:rsidRPr="00562663" w:rsidRDefault="00D831AA" w:rsidP="00D831AA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562663">
              <w:rPr>
                <w:b/>
                <w:sz w:val="22"/>
                <w:szCs w:val="40"/>
              </w:rPr>
              <w:t>вариант 1</w:t>
            </w:r>
          </w:p>
        </w:tc>
        <w:tc>
          <w:tcPr>
            <w:tcW w:w="1276" w:type="dxa"/>
          </w:tcPr>
          <w:p w:rsidR="00D831AA" w:rsidRPr="00562663" w:rsidRDefault="00D831AA" w:rsidP="00D831AA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562663">
              <w:rPr>
                <w:b/>
                <w:sz w:val="22"/>
                <w:szCs w:val="40"/>
              </w:rPr>
              <w:t>вариант 2</w:t>
            </w:r>
          </w:p>
        </w:tc>
        <w:tc>
          <w:tcPr>
            <w:tcW w:w="1275" w:type="dxa"/>
          </w:tcPr>
          <w:p w:rsidR="00D831AA" w:rsidRPr="00562663" w:rsidRDefault="00D831AA" w:rsidP="00D831AA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562663">
              <w:rPr>
                <w:b/>
                <w:sz w:val="22"/>
                <w:szCs w:val="40"/>
              </w:rPr>
              <w:t>вариант 1</w:t>
            </w:r>
          </w:p>
        </w:tc>
        <w:tc>
          <w:tcPr>
            <w:tcW w:w="1276" w:type="dxa"/>
          </w:tcPr>
          <w:p w:rsidR="00D831AA" w:rsidRPr="00562663" w:rsidRDefault="00D831AA" w:rsidP="00D831AA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562663">
              <w:rPr>
                <w:b/>
                <w:sz w:val="22"/>
                <w:szCs w:val="40"/>
              </w:rPr>
              <w:t>вариант 2</w:t>
            </w:r>
          </w:p>
        </w:tc>
        <w:tc>
          <w:tcPr>
            <w:tcW w:w="1276" w:type="dxa"/>
          </w:tcPr>
          <w:p w:rsidR="00D831AA" w:rsidRPr="00562663" w:rsidRDefault="00D831AA" w:rsidP="00D831AA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562663">
              <w:rPr>
                <w:b/>
                <w:sz w:val="22"/>
                <w:szCs w:val="40"/>
              </w:rPr>
              <w:t>вариант 1</w:t>
            </w:r>
          </w:p>
        </w:tc>
        <w:tc>
          <w:tcPr>
            <w:tcW w:w="1276" w:type="dxa"/>
          </w:tcPr>
          <w:p w:rsidR="00D831AA" w:rsidRPr="00562663" w:rsidRDefault="00D831AA" w:rsidP="00D831AA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562663">
              <w:rPr>
                <w:b/>
                <w:sz w:val="22"/>
                <w:szCs w:val="40"/>
              </w:rPr>
              <w:t>вариант 2</w:t>
            </w:r>
          </w:p>
        </w:tc>
      </w:tr>
      <w:tr w:rsidR="00AA5CEE" w:rsidRPr="00562663" w:rsidTr="00B0788B">
        <w:tc>
          <w:tcPr>
            <w:tcW w:w="2943" w:type="dxa"/>
          </w:tcPr>
          <w:p w:rsidR="00AA5CEE" w:rsidRPr="00562663" w:rsidRDefault="00AA5CEE" w:rsidP="00E50076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A5CEE" w:rsidRPr="00562663" w:rsidRDefault="00AA5CEE" w:rsidP="00E50076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A5CEE" w:rsidRPr="00562663" w:rsidRDefault="00AA5CEE" w:rsidP="00E50076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AA5CEE" w:rsidRPr="00562663" w:rsidRDefault="00357679" w:rsidP="00357679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A5CEE" w:rsidRPr="00562663" w:rsidRDefault="00357679" w:rsidP="00357679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A5CEE" w:rsidRPr="00562663" w:rsidRDefault="00357679" w:rsidP="00357679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A5CEE" w:rsidRPr="00562663" w:rsidRDefault="00357679" w:rsidP="00357679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AA5CEE" w:rsidRPr="00562663" w:rsidRDefault="00357679" w:rsidP="00357679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A5CEE" w:rsidRPr="00562663" w:rsidRDefault="00357679" w:rsidP="00357679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A5CEE" w:rsidRPr="00562663" w:rsidRDefault="00AA5CEE" w:rsidP="00357679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1</w:t>
            </w:r>
            <w:r w:rsidR="0035767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A5CEE" w:rsidRPr="00562663" w:rsidRDefault="00AA5CEE" w:rsidP="00357679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1</w:t>
            </w:r>
            <w:r w:rsidR="0035767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A5CEE" w:rsidRPr="00562663" w:rsidRDefault="00AA5CEE" w:rsidP="00357679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1</w:t>
            </w:r>
            <w:r w:rsidR="0035767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A5CEE" w:rsidRPr="00562663" w:rsidRDefault="00AA5CEE" w:rsidP="00357679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1</w:t>
            </w:r>
            <w:r w:rsidR="0035767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A5CEE" w:rsidRPr="00562663" w:rsidRDefault="00AA5CEE" w:rsidP="00357679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1</w:t>
            </w:r>
            <w:r w:rsidR="0035767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A5CEE" w:rsidRPr="00562663" w:rsidRDefault="00AA5CEE" w:rsidP="002619E7">
            <w:pPr>
              <w:tabs>
                <w:tab w:val="left" w:pos="-5812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562663">
              <w:rPr>
                <w:sz w:val="20"/>
                <w:szCs w:val="20"/>
              </w:rPr>
              <w:t>1</w:t>
            </w:r>
            <w:r w:rsidR="00357679">
              <w:rPr>
                <w:sz w:val="20"/>
                <w:szCs w:val="20"/>
              </w:rPr>
              <w:t>5</w:t>
            </w:r>
          </w:p>
        </w:tc>
      </w:tr>
      <w:tr w:rsidR="00691D1A" w:rsidRPr="00562663" w:rsidTr="00B0788B">
        <w:tc>
          <w:tcPr>
            <w:tcW w:w="2943" w:type="dxa"/>
            <w:vAlign w:val="center"/>
          </w:tcPr>
          <w:p w:rsidR="00691D1A" w:rsidRPr="00AE5491" w:rsidRDefault="00691D1A" w:rsidP="00E70DF2">
            <w:pPr>
              <w:tabs>
                <w:tab w:val="left" w:pos="-5812"/>
              </w:tabs>
              <w:rPr>
                <w:b/>
                <w:sz w:val="20"/>
                <w:szCs w:val="20"/>
              </w:rPr>
            </w:pPr>
            <w:r w:rsidRPr="00AE5491">
              <w:rPr>
                <w:b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701" w:type="dxa"/>
          </w:tcPr>
          <w:p w:rsidR="00691D1A" w:rsidRPr="00AE5491" w:rsidRDefault="00691D1A" w:rsidP="00E70DF2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91D1A" w:rsidRPr="00562663" w:rsidRDefault="00691D1A" w:rsidP="00E70DF2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91D1A" w:rsidRPr="00562663" w:rsidRDefault="00691D1A" w:rsidP="00E70DF2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91D1A" w:rsidRPr="00562663" w:rsidRDefault="00691D1A" w:rsidP="00E70DF2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91D1A" w:rsidRPr="00562663" w:rsidRDefault="00691D1A" w:rsidP="00E70DF2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91D1A" w:rsidRPr="00562663" w:rsidRDefault="00691D1A" w:rsidP="00E70DF2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91D1A" w:rsidRPr="00562663" w:rsidRDefault="00691D1A" w:rsidP="00E70DF2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91D1A" w:rsidRPr="00562663" w:rsidRDefault="00691D1A" w:rsidP="00E70DF2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91D1A" w:rsidRPr="00562663" w:rsidRDefault="00691D1A" w:rsidP="00E70DF2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91D1A" w:rsidRPr="00562663" w:rsidRDefault="00691D1A" w:rsidP="00E70DF2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91D1A" w:rsidRPr="00562663" w:rsidRDefault="00691D1A" w:rsidP="00E70DF2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91D1A" w:rsidRPr="00562663" w:rsidRDefault="00691D1A" w:rsidP="00E70DF2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91D1A" w:rsidRPr="00562663" w:rsidRDefault="00691D1A" w:rsidP="00E70DF2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91D1A" w:rsidRPr="00562663" w:rsidRDefault="00691D1A" w:rsidP="00E70DF2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691D1A" w:rsidRPr="009E4E42" w:rsidTr="00B0788B">
        <w:tc>
          <w:tcPr>
            <w:tcW w:w="2943" w:type="dxa"/>
            <w:vAlign w:val="center"/>
          </w:tcPr>
          <w:p w:rsidR="00691D1A" w:rsidRPr="009E4E42" w:rsidRDefault="00691D1A" w:rsidP="00B2401E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 xml:space="preserve">Численность постоянного населения (среднегодовая) </w:t>
            </w:r>
          </w:p>
        </w:tc>
        <w:tc>
          <w:tcPr>
            <w:tcW w:w="1701" w:type="dxa"/>
            <w:vAlign w:val="center"/>
          </w:tcPr>
          <w:p w:rsidR="00691D1A" w:rsidRPr="009E4E42" w:rsidRDefault="00691D1A" w:rsidP="00B2401E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2127" w:type="dxa"/>
            <w:vAlign w:val="center"/>
          </w:tcPr>
          <w:p w:rsidR="00691D1A" w:rsidRPr="000C3777" w:rsidRDefault="00691D1A" w:rsidP="000368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Pr="000C3777">
              <w:rPr>
                <w:sz w:val="20"/>
                <w:szCs w:val="20"/>
                <w:lang w:val="en-US"/>
              </w:rPr>
              <w:t>8</w:t>
            </w:r>
            <w:r w:rsidRPr="000C3777">
              <w:rPr>
                <w:sz w:val="20"/>
                <w:szCs w:val="20"/>
              </w:rPr>
              <w:t>,</w:t>
            </w:r>
            <w:r w:rsidR="00036881" w:rsidRPr="000C3777">
              <w:rPr>
                <w:sz w:val="20"/>
                <w:szCs w:val="20"/>
              </w:rPr>
              <w:t>554</w:t>
            </w:r>
          </w:p>
        </w:tc>
        <w:tc>
          <w:tcPr>
            <w:tcW w:w="1700" w:type="dxa"/>
            <w:vAlign w:val="center"/>
          </w:tcPr>
          <w:p w:rsidR="00691D1A" w:rsidRPr="000C3777" w:rsidRDefault="00691D1A" w:rsidP="000368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Pr="000C3777">
              <w:rPr>
                <w:sz w:val="20"/>
                <w:szCs w:val="20"/>
                <w:lang w:val="en-US"/>
              </w:rPr>
              <w:t>7</w:t>
            </w:r>
            <w:r w:rsidRPr="000C3777">
              <w:rPr>
                <w:sz w:val="20"/>
                <w:szCs w:val="20"/>
              </w:rPr>
              <w:t>,</w:t>
            </w:r>
            <w:r w:rsidR="00036881" w:rsidRPr="000C3777">
              <w:rPr>
                <w:sz w:val="20"/>
                <w:szCs w:val="20"/>
              </w:rPr>
              <w:t>951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09335C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Pr="000C3777">
              <w:rPr>
                <w:sz w:val="20"/>
                <w:szCs w:val="20"/>
                <w:lang w:val="en-US"/>
              </w:rPr>
              <w:t>7</w:t>
            </w:r>
            <w:r w:rsidRPr="000C3777">
              <w:rPr>
                <w:sz w:val="20"/>
                <w:szCs w:val="20"/>
              </w:rPr>
              <w:t>,</w:t>
            </w:r>
            <w:r w:rsidR="0009335C" w:rsidRPr="000C3777">
              <w:rPr>
                <w:sz w:val="20"/>
                <w:szCs w:val="20"/>
              </w:rPr>
              <w:t>953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0368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Pr="000C3777">
              <w:rPr>
                <w:sz w:val="20"/>
                <w:szCs w:val="20"/>
                <w:lang w:val="en-US"/>
              </w:rPr>
              <w:t>7</w:t>
            </w:r>
            <w:r w:rsidRPr="000C3777">
              <w:rPr>
                <w:sz w:val="20"/>
                <w:szCs w:val="20"/>
              </w:rPr>
              <w:t>,</w:t>
            </w:r>
            <w:r w:rsidR="00036881" w:rsidRPr="000C3777">
              <w:rPr>
                <w:sz w:val="20"/>
                <w:szCs w:val="20"/>
              </w:rPr>
              <w:t>425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09335C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Pr="000C3777">
              <w:rPr>
                <w:sz w:val="20"/>
                <w:szCs w:val="20"/>
                <w:lang w:val="en-US"/>
              </w:rPr>
              <w:t>7</w:t>
            </w:r>
            <w:r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  <w:lang w:val="en-US"/>
              </w:rPr>
              <w:t>4</w:t>
            </w:r>
            <w:r w:rsidR="0009335C" w:rsidRPr="000C3777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0368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36881" w:rsidRPr="000C3777">
              <w:rPr>
                <w:sz w:val="20"/>
                <w:szCs w:val="20"/>
              </w:rPr>
              <w:t>6</w:t>
            </w:r>
            <w:r w:rsidRPr="000C3777">
              <w:rPr>
                <w:sz w:val="20"/>
                <w:szCs w:val="20"/>
              </w:rPr>
              <w:t>,</w:t>
            </w:r>
            <w:r w:rsidR="00036881" w:rsidRPr="000C3777">
              <w:rPr>
                <w:sz w:val="20"/>
                <w:szCs w:val="20"/>
              </w:rPr>
              <w:t>969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09335C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9335C" w:rsidRPr="000C3777">
              <w:rPr>
                <w:sz w:val="20"/>
                <w:szCs w:val="20"/>
              </w:rPr>
              <w:t>6</w:t>
            </w:r>
            <w:r w:rsidRPr="000C3777">
              <w:rPr>
                <w:sz w:val="20"/>
                <w:szCs w:val="20"/>
              </w:rPr>
              <w:t>,</w:t>
            </w:r>
            <w:r w:rsidR="0009335C" w:rsidRPr="000C3777">
              <w:rPr>
                <w:sz w:val="20"/>
                <w:szCs w:val="20"/>
              </w:rPr>
              <w:t>981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0368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36881" w:rsidRPr="000C3777">
              <w:rPr>
                <w:sz w:val="20"/>
                <w:szCs w:val="20"/>
              </w:rPr>
              <w:t>6</w:t>
            </w:r>
            <w:r w:rsidRPr="000C3777">
              <w:rPr>
                <w:sz w:val="20"/>
                <w:szCs w:val="20"/>
              </w:rPr>
              <w:t>,</w:t>
            </w:r>
            <w:r w:rsidR="00036881" w:rsidRPr="000C3777">
              <w:rPr>
                <w:sz w:val="20"/>
                <w:szCs w:val="20"/>
              </w:rPr>
              <w:t>570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09335C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9335C" w:rsidRPr="000C3777">
              <w:rPr>
                <w:sz w:val="20"/>
                <w:szCs w:val="20"/>
              </w:rPr>
              <w:t>6</w:t>
            </w:r>
            <w:r w:rsidRPr="000C3777">
              <w:rPr>
                <w:sz w:val="20"/>
                <w:szCs w:val="20"/>
              </w:rPr>
              <w:t>,</w:t>
            </w:r>
            <w:r w:rsidR="0009335C" w:rsidRPr="000C3777">
              <w:rPr>
                <w:sz w:val="20"/>
                <w:szCs w:val="20"/>
              </w:rPr>
              <w:t>591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0368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36881" w:rsidRPr="000C3777">
              <w:rPr>
                <w:sz w:val="20"/>
                <w:szCs w:val="20"/>
              </w:rPr>
              <w:t>6,397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09335C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9335C" w:rsidRPr="000C3777">
              <w:rPr>
                <w:sz w:val="20"/>
                <w:szCs w:val="20"/>
              </w:rPr>
              <w:t>6</w:t>
            </w:r>
            <w:r w:rsidRPr="000C3777">
              <w:rPr>
                <w:sz w:val="20"/>
                <w:szCs w:val="20"/>
              </w:rPr>
              <w:t>,</w:t>
            </w:r>
            <w:r w:rsidR="0009335C" w:rsidRPr="000C3777">
              <w:rPr>
                <w:sz w:val="20"/>
                <w:szCs w:val="20"/>
              </w:rPr>
              <w:t>428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0368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36881" w:rsidRPr="000C3777">
              <w:rPr>
                <w:sz w:val="20"/>
                <w:szCs w:val="20"/>
              </w:rPr>
              <w:t>6</w:t>
            </w:r>
            <w:r w:rsidRPr="000C3777">
              <w:rPr>
                <w:sz w:val="20"/>
                <w:szCs w:val="20"/>
              </w:rPr>
              <w:t>,</w:t>
            </w:r>
            <w:r w:rsidR="00036881" w:rsidRPr="000C3777">
              <w:rPr>
                <w:sz w:val="20"/>
                <w:szCs w:val="20"/>
              </w:rPr>
              <w:t>463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034DEE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4</w:t>
            </w:r>
            <w:r w:rsidR="0009335C" w:rsidRPr="000C3777">
              <w:rPr>
                <w:sz w:val="20"/>
                <w:szCs w:val="20"/>
              </w:rPr>
              <w:t>6</w:t>
            </w:r>
            <w:r w:rsidRPr="000C3777">
              <w:rPr>
                <w:sz w:val="20"/>
                <w:szCs w:val="20"/>
              </w:rPr>
              <w:t>,</w:t>
            </w:r>
            <w:r w:rsidR="0009335C" w:rsidRPr="000C3777">
              <w:rPr>
                <w:sz w:val="20"/>
                <w:szCs w:val="20"/>
              </w:rPr>
              <w:t>506</w:t>
            </w:r>
          </w:p>
          <w:p w:rsidR="00691D1A" w:rsidRPr="000C3777" w:rsidRDefault="00691D1A" w:rsidP="00034DEE">
            <w:pPr>
              <w:jc w:val="center"/>
              <w:rPr>
                <w:sz w:val="20"/>
                <w:szCs w:val="20"/>
              </w:rPr>
            </w:pPr>
          </w:p>
        </w:tc>
      </w:tr>
      <w:tr w:rsidR="00691D1A" w:rsidRPr="009E4E42" w:rsidTr="00B0788B">
        <w:tc>
          <w:tcPr>
            <w:tcW w:w="2943" w:type="dxa"/>
            <w:vAlign w:val="center"/>
          </w:tcPr>
          <w:p w:rsidR="00691D1A" w:rsidRPr="009E4E42" w:rsidRDefault="00691D1A" w:rsidP="00B2401E">
            <w:pPr>
              <w:tabs>
                <w:tab w:val="left" w:pos="-5812"/>
              </w:tabs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из них:</w:t>
            </w:r>
          </w:p>
        </w:tc>
        <w:tc>
          <w:tcPr>
            <w:tcW w:w="1701" w:type="dxa"/>
            <w:vAlign w:val="center"/>
          </w:tcPr>
          <w:p w:rsidR="00691D1A" w:rsidRPr="009E4E42" w:rsidRDefault="00691D1A" w:rsidP="00B2401E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91D1A" w:rsidRPr="000C3777" w:rsidRDefault="00691D1A" w:rsidP="00B2401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vAlign w:val="center"/>
          </w:tcPr>
          <w:p w:rsidR="00691D1A" w:rsidRPr="000C3777" w:rsidRDefault="00691D1A" w:rsidP="00B2401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B2401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B2401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B2401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B2401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B2401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B2401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B2401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B2401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B2401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B2401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B2401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</w:tr>
      <w:tr w:rsidR="00691D1A" w:rsidRPr="009E4E42" w:rsidTr="00B0788B">
        <w:trPr>
          <w:trHeight w:val="599"/>
        </w:trPr>
        <w:tc>
          <w:tcPr>
            <w:tcW w:w="2943" w:type="dxa"/>
            <w:vAlign w:val="center"/>
          </w:tcPr>
          <w:p w:rsidR="00691D1A" w:rsidRPr="009E4E42" w:rsidRDefault="00691D1A" w:rsidP="00EB4F75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младше трудоспособного возраста</w:t>
            </w:r>
          </w:p>
        </w:tc>
        <w:tc>
          <w:tcPr>
            <w:tcW w:w="1701" w:type="dxa"/>
            <w:vAlign w:val="center"/>
          </w:tcPr>
          <w:p w:rsidR="00691D1A" w:rsidRPr="009E4E42" w:rsidRDefault="00691D1A" w:rsidP="00EB4F75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2127" w:type="dxa"/>
            <w:vAlign w:val="center"/>
          </w:tcPr>
          <w:p w:rsidR="00691D1A" w:rsidRPr="000C3777" w:rsidRDefault="00691D1A" w:rsidP="00556EEB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10,</w:t>
            </w:r>
            <w:r w:rsidR="00556EEB" w:rsidRPr="000C3777">
              <w:rPr>
                <w:sz w:val="20"/>
                <w:szCs w:val="20"/>
              </w:rPr>
              <w:t>019</w:t>
            </w:r>
          </w:p>
        </w:tc>
        <w:tc>
          <w:tcPr>
            <w:tcW w:w="1700" w:type="dxa"/>
            <w:vAlign w:val="center"/>
          </w:tcPr>
          <w:p w:rsidR="00691D1A" w:rsidRPr="000C3777" w:rsidRDefault="00556EEB" w:rsidP="00556EEB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9,887</w:t>
            </w:r>
          </w:p>
        </w:tc>
        <w:tc>
          <w:tcPr>
            <w:tcW w:w="1276" w:type="dxa"/>
            <w:vAlign w:val="center"/>
          </w:tcPr>
          <w:p w:rsidR="00691D1A" w:rsidRPr="000C3777" w:rsidRDefault="00F02F80" w:rsidP="00F02F8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9,887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556EEB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556EEB" w:rsidRPr="000C3777">
              <w:rPr>
                <w:sz w:val="20"/>
                <w:szCs w:val="20"/>
              </w:rPr>
              <w:t>771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F02F80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9,</w:t>
            </w:r>
            <w:r w:rsidR="00F02F80" w:rsidRPr="000C3777">
              <w:rPr>
                <w:sz w:val="20"/>
                <w:szCs w:val="20"/>
              </w:rPr>
              <w:t>773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556EEB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556EEB" w:rsidRPr="000C3777">
              <w:rPr>
                <w:sz w:val="20"/>
                <w:szCs w:val="20"/>
              </w:rPr>
              <w:t>671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F02F8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F02F80" w:rsidRPr="000C3777">
              <w:rPr>
                <w:sz w:val="20"/>
                <w:szCs w:val="20"/>
              </w:rPr>
              <w:t>673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556EEB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556EEB" w:rsidRPr="000C3777">
              <w:rPr>
                <w:sz w:val="20"/>
                <w:szCs w:val="20"/>
              </w:rPr>
              <w:t>585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F02F8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F02F80" w:rsidRPr="000C3777">
              <w:rPr>
                <w:sz w:val="20"/>
                <w:szCs w:val="20"/>
              </w:rPr>
              <w:t>588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FA280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FA2804" w:rsidRPr="000C3777">
              <w:rPr>
                <w:sz w:val="20"/>
                <w:szCs w:val="20"/>
              </w:rPr>
              <w:t>508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2E3A8E" w:rsidRPr="000C3777">
              <w:rPr>
                <w:sz w:val="20"/>
                <w:szCs w:val="20"/>
              </w:rPr>
              <w:t>514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87790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877903" w:rsidRPr="000C3777">
              <w:rPr>
                <w:sz w:val="20"/>
                <w:szCs w:val="20"/>
              </w:rPr>
              <w:t>514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</w:t>
            </w:r>
            <w:r w:rsidR="002E3A8E" w:rsidRPr="000C3777">
              <w:rPr>
                <w:sz w:val="20"/>
                <w:szCs w:val="20"/>
              </w:rPr>
              <w:t>,521</w:t>
            </w:r>
          </w:p>
        </w:tc>
      </w:tr>
      <w:tr w:rsidR="00691D1A" w:rsidRPr="009E4E42" w:rsidTr="00B0788B">
        <w:tc>
          <w:tcPr>
            <w:tcW w:w="2943" w:type="dxa"/>
            <w:vAlign w:val="center"/>
          </w:tcPr>
          <w:p w:rsidR="00691D1A" w:rsidRPr="009E4E42" w:rsidRDefault="00691D1A" w:rsidP="00EB4F75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трудоспособного возраста</w:t>
            </w:r>
          </w:p>
        </w:tc>
        <w:tc>
          <w:tcPr>
            <w:tcW w:w="1701" w:type="dxa"/>
            <w:vAlign w:val="center"/>
          </w:tcPr>
          <w:p w:rsidR="00691D1A" w:rsidRPr="009E4E42" w:rsidRDefault="00691D1A" w:rsidP="00EB4F75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2127" w:type="dxa"/>
            <w:vAlign w:val="center"/>
          </w:tcPr>
          <w:p w:rsidR="00691D1A" w:rsidRPr="000C3777" w:rsidRDefault="00691D1A" w:rsidP="00B57146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26,</w:t>
            </w:r>
            <w:r w:rsidR="00B57146" w:rsidRPr="000C3777">
              <w:rPr>
                <w:sz w:val="20"/>
                <w:szCs w:val="20"/>
              </w:rPr>
              <w:t>8</w:t>
            </w:r>
            <w:r w:rsidRPr="000C3777">
              <w:rPr>
                <w:sz w:val="20"/>
                <w:szCs w:val="20"/>
              </w:rPr>
              <w:t>82</w:t>
            </w:r>
          </w:p>
        </w:tc>
        <w:tc>
          <w:tcPr>
            <w:tcW w:w="1700" w:type="dxa"/>
            <w:vAlign w:val="center"/>
          </w:tcPr>
          <w:p w:rsidR="00691D1A" w:rsidRPr="000C3777" w:rsidRDefault="00691D1A" w:rsidP="00B57146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26,</w:t>
            </w:r>
            <w:r w:rsidR="00B57146" w:rsidRPr="000C3777">
              <w:rPr>
                <w:sz w:val="20"/>
                <w:szCs w:val="20"/>
              </w:rPr>
              <w:t>528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7F45A2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26,</w:t>
            </w:r>
            <w:r w:rsidR="007F45A2" w:rsidRPr="000C3777">
              <w:rPr>
                <w:sz w:val="20"/>
                <w:szCs w:val="20"/>
              </w:rPr>
              <w:t>528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3537E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3537E3" w:rsidRPr="000C3777">
              <w:rPr>
                <w:sz w:val="20"/>
                <w:szCs w:val="20"/>
              </w:rPr>
              <w:t>6</w:t>
            </w:r>
            <w:r w:rsidRPr="000C3777">
              <w:rPr>
                <w:sz w:val="20"/>
                <w:szCs w:val="20"/>
              </w:rPr>
              <w:t>,</w:t>
            </w:r>
            <w:r w:rsidR="003537E3" w:rsidRPr="000C3777">
              <w:rPr>
                <w:sz w:val="20"/>
                <w:szCs w:val="20"/>
              </w:rPr>
              <w:t>219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7F45A2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7F45A2" w:rsidRPr="000C3777">
              <w:rPr>
                <w:sz w:val="20"/>
                <w:szCs w:val="20"/>
              </w:rPr>
              <w:t>6</w:t>
            </w:r>
            <w:r w:rsidRPr="000C3777">
              <w:rPr>
                <w:sz w:val="20"/>
                <w:szCs w:val="20"/>
              </w:rPr>
              <w:t>,</w:t>
            </w:r>
            <w:r w:rsidR="007F45A2" w:rsidRPr="000C3777">
              <w:rPr>
                <w:sz w:val="20"/>
                <w:szCs w:val="20"/>
              </w:rPr>
              <w:t>220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3537E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3537E3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</w:t>
            </w:r>
            <w:r w:rsidR="003537E3" w:rsidRPr="000C3777">
              <w:rPr>
                <w:sz w:val="20"/>
                <w:szCs w:val="20"/>
              </w:rPr>
              <w:t>950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7F45A2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7F45A2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</w:t>
            </w:r>
            <w:r w:rsidR="007F45A2" w:rsidRPr="000C3777">
              <w:rPr>
                <w:sz w:val="20"/>
                <w:szCs w:val="20"/>
              </w:rPr>
              <w:t>955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3537E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3537E3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</w:t>
            </w:r>
            <w:r w:rsidR="003537E3" w:rsidRPr="000C3777">
              <w:rPr>
                <w:sz w:val="20"/>
                <w:szCs w:val="20"/>
              </w:rPr>
              <w:t>716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7F45A2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7F45A2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</w:t>
            </w:r>
            <w:r w:rsidR="007F45A2" w:rsidRPr="000C3777">
              <w:rPr>
                <w:sz w:val="20"/>
                <w:szCs w:val="20"/>
              </w:rPr>
              <w:t>725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FA280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FA2804" w:rsidRPr="000C3777">
              <w:rPr>
                <w:sz w:val="20"/>
                <w:szCs w:val="20"/>
              </w:rPr>
              <w:t>5,511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2E3A8E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</w:t>
            </w:r>
            <w:r w:rsidR="002E3A8E" w:rsidRPr="000C3777">
              <w:rPr>
                <w:sz w:val="20"/>
                <w:szCs w:val="20"/>
              </w:rPr>
              <w:t>525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87790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877903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</w:t>
            </w:r>
            <w:r w:rsidR="00877903" w:rsidRPr="000C3777">
              <w:rPr>
                <w:sz w:val="20"/>
                <w:szCs w:val="20"/>
              </w:rPr>
              <w:t>526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2E3A8E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</w:t>
            </w:r>
            <w:r w:rsidR="002E3A8E" w:rsidRPr="000C3777">
              <w:rPr>
                <w:sz w:val="20"/>
                <w:szCs w:val="20"/>
              </w:rPr>
              <w:t>546</w:t>
            </w:r>
          </w:p>
        </w:tc>
      </w:tr>
      <w:tr w:rsidR="00691D1A" w:rsidRPr="009E4E42" w:rsidTr="00B0788B">
        <w:tc>
          <w:tcPr>
            <w:tcW w:w="2943" w:type="dxa"/>
            <w:vAlign w:val="center"/>
          </w:tcPr>
          <w:p w:rsidR="00691D1A" w:rsidRPr="009E4E42" w:rsidRDefault="00691D1A" w:rsidP="00EB4F75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старше трудоспособного возраста</w:t>
            </w:r>
          </w:p>
        </w:tc>
        <w:tc>
          <w:tcPr>
            <w:tcW w:w="1701" w:type="dxa"/>
            <w:vAlign w:val="center"/>
          </w:tcPr>
          <w:p w:rsidR="00691D1A" w:rsidRPr="009E4E42" w:rsidRDefault="00691D1A" w:rsidP="00EB4F75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2127" w:type="dxa"/>
            <w:vAlign w:val="center"/>
          </w:tcPr>
          <w:p w:rsidR="00691D1A" w:rsidRPr="000C3777" w:rsidRDefault="00691D1A" w:rsidP="003537E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3537E3" w:rsidRPr="000C3777">
              <w:rPr>
                <w:sz w:val="20"/>
                <w:szCs w:val="20"/>
              </w:rPr>
              <w:t>975</w:t>
            </w:r>
          </w:p>
        </w:tc>
        <w:tc>
          <w:tcPr>
            <w:tcW w:w="1700" w:type="dxa"/>
            <w:vAlign w:val="center"/>
          </w:tcPr>
          <w:p w:rsidR="00691D1A" w:rsidRPr="000C3777" w:rsidRDefault="00691D1A" w:rsidP="003537E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3537E3" w:rsidRPr="000C3777">
              <w:rPr>
                <w:sz w:val="20"/>
                <w:szCs w:val="20"/>
              </w:rPr>
              <w:t>817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617D5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617D58" w:rsidRPr="000C3777">
              <w:rPr>
                <w:sz w:val="20"/>
                <w:szCs w:val="20"/>
              </w:rPr>
              <w:t>817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3537E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3537E3" w:rsidRPr="000C3777">
              <w:rPr>
                <w:sz w:val="20"/>
                <w:szCs w:val="20"/>
              </w:rPr>
              <w:t>679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617D58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617D58" w:rsidRPr="000C3777">
              <w:rPr>
                <w:sz w:val="20"/>
                <w:szCs w:val="20"/>
              </w:rPr>
              <w:t>680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3537E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11,56</w:t>
            </w:r>
            <w:r w:rsidR="003537E3" w:rsidRPr="000C377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617D5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11,5</w:t>
            </w:r>
            <w:r w:rsidR="00617D58" w:rsidRPr="000C3777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3537E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3537E3" w:rsidRPr="000C3777">
              <w:rPr>
                <w:sz w:val="20"/>
                <w:szCs w:val="20"/>
              </w:rPr>
              <w:t>45</w:t>
            </w:r>
            <w:r w:rsidR="00823B9E" w:rsidRPr="000C377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617D5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617D58" w:rsidRPr="000C3777">
              <w:rPr>
                <w:sz w:val="20"/>
                <w:szCs w:val="20"/>
              </w:rPr>
              <w:t>459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FA280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FA2804" w:rsidRPr="000C3777"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2E3A8E" w:rsidRPr="000C3777">
              <w:rPr>
                <w:sz w:val="20"/>
                <w:szCs w:val="20"/>
              </w:rPr>
              <w:t>370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87790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877903" w:rsidRPr="000C3777">
              <w:rPr>
                <w:sz w:val="20"/>
                <w:szCs w:val="20"/>
              </w:rPr>
              <w:t>370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2E3A8E" w:rsidRPr="000C3777">
              <w:rPr>
                <w:sz w:val="20"/>
                <w:szCs w:val="20"/>
              </w:rPr>
              <w:t>380</w:t>
            </w:r>
          </w:p>
        </w:tc>
      </w:tr>
      <w:tr w:rsidR="00691D1A" w:rsidRPr="009E4E42" w:rsidTr="00B0788B">
        <w:tc>
          <w:tcPr>
            <w:tcW w:w="2943" w:type="dxa"/>
            <w:vAlign w:val="center"/>
          </w:tcPr>
          <w:p w:rsidR="00691D1A" w:rsidRPr="009E4E42" w:rsidRDefault="00691D1A" w:rsidP="00EB4F75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Темпы роста численности постоянного населения</w:t>
            </w:r>
          </w:p>
        </w:tc>
        <w:tc>
          <w:tcPr>
            <w:tcW w:w="1701" w:type="dxa"/>
            <w:vAlign w:val="center"/>
          </w:tcPr>
          <w:p w:rsidR="00691D1A" w:rsidRPr="009E4E42" w:rsidRDefault="00691D1A" w:rsidP="00EB4F75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2127" w:type="dxa"/>
            <w:vAlign w:val="center"/>
          </w:tcPr>
          <w:p w:rsidR="00691D1A" w:rsidRPr="000C3777" w:rsidRDefault="00691D1A" w:rsidP="00EB4F7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98,6</w:t>
            </w:r>
          </w:p>
        </w:tc>
        <w:tc>
          <w:tcPr>
            <w:tcW w:w="1700" w:type="dxa"/>
            <w:vAlign w:val="center"/>
          </w:tcPr>
          <w:p w:rsidR="00691D1A" w:rsidRPr="000C3777" w:rsidRDefault="00691D1A" w:rsidP="00EB4F7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98,8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EB4F7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98,8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A27352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</w:t>
            </w:r>
            <w:r w:rsidR="00A27352" w:rsidRPr="000C3777">
              <w:rPr>
                <w:sz w:val="20"/>
                <w:szCs w:val="20"/>
              </w:rPr>
              <w:t>8</w:t>
            </w:r>
            <w:r w:rsidRPr="000C3777">
              <w:rPr>
                <w:sz w:val="20"/>
                <w:szCs w:val="20"/>
              </w:rPr>
              <w:t>,</w:t>
            </w:r>
            <w:r w:rsidR="00A27352" w:rsidRPr="000C377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A27352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</w:t>
            </w:r>
            <w:r w:rsidR="00A27352" w:rsidRPr="000C3777">
              <w:rPr>
                <w:sz w:val="20"/>
                <w:szCs w:val="20"/>
              </w:rPr>
              <w:t>8</w:t>
            </w:r>
            <w:r w:rsidRPr="000C3777">
              <w:rPr>
                <w:sz w:val="20"/>
                <w:szCs w:val="20"/>
              </w:rPr>
              <w:t>,</w:t>
            </w:r>
            <w:r w:rsidR="00A27352" w:rsidRPr="000C377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691D1A" w:rsidRPr="000C3777" w:rsidRDefault="00A27352" w:rsidP="00A27352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99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91D1A" w:rsidRPr="000C3777" w:rsidRDefault="00A27352" w:rsidP="00A27352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99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91D1A" w:rsidRPr="000C3777" w:rsidRDefault="00A27352" w:rsidP="00A27352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99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91D1A" w:rsidRPr="000C3777" w:rsidRDefault="00A27352" w:rsidP="00A27352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99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691D1A" w:rsidRPr="000C3777" w:rsidRDefault="00A27352" w:rsidP="00A27352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99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91D1A" w:rsidRPr="000C3777" w:rsidRDefault="003D3E81" w:rsidP="003D3E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99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3D3E81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100,</w:t>
            </w:r>
            <w:r w:rsidR="003D3E81" w:rsidRPr="000C37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3D3E81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100,</w:t>
            </w:r>
            <w:r w:rsidR="003D3E81" w:rsidRPr="000C377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D1A" w:rsidRPr="009E4E42" w:rsidTr="00B0788B">
        <w:tc>
          <w:tcPr>
            <w:tcW w:w="2943" w:type="dxa"/>
            <w:vAlign w:val="center"/>
          </w:tcPr>
          <w:p w:rsidR="00691D1A" w:rsidRPr="009E4E42" w:rsidRDefault="00691D1A" w:rsidP="00EB4F75">
            <w:pPr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701" w:type="dxa"/>
            <w:vAlign w:val="center"/>
          </w:tcPr>
          <w:p w:rsidR="00691D1A" w:rsidRPr="009E4E42" w:rsidRDefault="00691D1A" w:rsidP="00EB4F75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число родившихся на 1000 человек населения</w:t>
            </w:r>
          </w:p>
        </w:tc>
        <w:tc>
          <w:tcPr>
            <w:tcW w:w="2127" w:type="dxa"/>
            <w:vAlign w:val="center"/>
          </w:tcPr>
          <w:p w:rsidR="00691D1A" w:rsidRPr="000C3777" w:rsidRDefault="00692EAE" w:rsidP="00692EA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7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vAlign w:val="center"/>
          </w:tcPr>
          <w:p w:rsidR="00691D1A" w:rsidRPr="000C3777" w:rsidRDefault="00692EAE" w:rsidP="00692EA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7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91D1A" w:rsidRPr="000C3777" w:rsidRDefault="000171A3" w:rsidP="000171A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7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91D1A" w:rsidRPr="000C3777" w:rsidRDefault="00692EAE" w:rsidP="00692EA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7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691D1A" w:rsidRPr="000C3777" w:rsidRDefault="000171A3" w:rsidP="000171A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7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691D1A" w:rsidRPr="000C3777" w:rsidRDefault="00692EAE" w:rsidP="00692EA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91D1A" w:rsidRPr="000C3777" w:rsidRDefault="000171A3" w:rsidP="000171A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91D1A" w:rsidRPr="000C3777" w:rsidRDefault="00692EAE" w:rsidP="00692EA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91D1A" w:rsidRPr="000C3777" w:rsidRDefault="000171A3" w:rsidP="000171A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691D1A" w:rsidRPr="000C3777" w:rsidRDefault="00692EAE" w:rsidP="00692EA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691D1A" w:rsidRPr="000C3777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vAlign w:val="center"/>
          </w:tcPr>
          <w:p w:rsidR="00691D1A" w:rsidRPr="000C3777" w:rsidRDefault="000171A3" w:rsidP="000171A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91D1A" w:rsidRPr="000C3777" w:rsidRDefault="00692EAE" w:rsidP="00692EA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91D1A" w:rsidRPr="000C3777" w:rsidRDefault="000171A3" w:rsidP="000171A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3</w:t>
            </w:r>
          </w:p>
        </w:tc>
      </w:tr>
      <w:tr w:rsidR="00691D1A" w:rsidRPr="009E4E42" w:rsidTr="00B0788B">
        <w:tc>
          <w:tcPr>
            <w:tcW w:w="2943" w:type="dxa"/>
            <w:vAlign w:val="center"/>
          </w:tcPr>
          <w:p w:rsidR="00691D1A" w:rsidRPr="009E4E42" w:rsidRDefault="00691D1A" w:rsidP="00EB4F75">
            <w:pPr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701" w:type="dxa"/>
            <w:vAlign w:val="center"/>
          </w:tcPr>
          <w:p w:rsidR="00691D1A" w:rsidRPr="009E4E42" w:rsidRDefault="00691D1A" w:rsidP="00EB4F75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число умерших на                                  1000 человек населения</w:t>
            </w:r>
          </w:p>
        </w:tc>
        <w:tc>
          <w:tcPr>
            <w:tcW w:w="2127" w:type="dxa"/>
            <w:vAlign w:val="center"/>
          </w:tcPr>
          <w:p w:rsidR="00691D1A" w:rsidRPr="000C3777" w:rsidRDefault="00691D1A" w:rsidP="00EB4F7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14,2</w:t>
            </w:r>
          </w:p>
        </w:tc>
        <w:tc>
          <w:tcPr>
            <w:tcW w:w="1700" w:type="dxa"/>
            <w:vAlign w:val="center"/>
          </w:tcPr>
          <w:p w:rsidR="00691D1A" w:rsidRPr="000C3777" w:rsidRDefault="00691D1A" w:rsidP="00F6584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14,</w:t>
            </w:r>
            <w:r w:rsidR="00F65841" w:rsidRPr="000C377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647BD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14,</w:t>
            </w:r>
            <w:r w:rsidR="00647BDE" w:rsidRPr="000C377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F6584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F65841" w:rsidRPr="000C3777">
              <w:rPr>
                <w:sz w:val="20"/>
                <w:szCs w:val="20"/>
              </w:rPr>
              <w:t>4</w:t>
            </w:r>
            <w:r w:rsidRPr="000C3777">
              <w:rPr>
                <w:sz w:val="20"/>
                <w:szCs w:val="20"/>
              </w:rPr>
              <w:t>,</w:t>
            </w:r>
            <w:r w:rsidR="00F65841" w:rsidRPr="000C377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647BD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647BDE" w:rsidRPr="000C3777">
              <w:rPr>
                <w:sz w:val="20"/>
                <w:szCs w:val="20"/>
              </w:rPr>
              <w:t>4</w:t>
            </w:r>
            <w:r w:rsidRPr="000C3777">
              <w:rPr>
                <w:sz w:val="20"/>
                <w:szCs w:val="20"/>
              </w:rPr>
              <w:t>,</w:t>
            </w:r>
            <w:r w:rsidR="00647BDE" w:rsidRPr="000C377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F6584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F65841" w:rsidRPr="000C3777">
              <w:rPr>
                <w:sz w:val="20"/>
                <w:szCs w:val="20"/>
              </w:rPr>
              <w:t>4</w:t>
            </w:r>
            <w:r w:rsidRPr="000C3777">
              <w:rPr>
                <w:sz w:val="20"/>
                <w:szCs w:val="20"/>
              </w:rPr>
              <w:t>,</w:t>
            </w:r>
            <w:r w:rsidR="00F65841" w:rsidRPr="000C377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647BD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647BDE" w:rsidRPr="000C3777">
              <w:rPr>
                <w:sz w:val="20"/>
                <w:szCs w:val="20"/>
              </w:rPr>
              <w:t>4</w:t>
            </w:r>
            <w:r w:rsidRPr="000C3777">
              <w:rPr>
                <w:sz w:val="20"/>
                <w:szCs w:val="20"/>
              </w:rPr>
              <w:t>,</w:t>
            </w:r>
            <w:r w:rsidR="00647BDE" w:rsidRPr="000C377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F6584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F65841" w:rsidRPr="000C3777">
              <w:rPr>
                <w:sz w:val="20"/>
                <w:szCs w:val="20"/>
              </w:rPr>
              <w:t>4</w:t>
            </w:r>
            <w:r w:rsidRPr="000C3777">
              <w:rPr>
                <w:sz w:val="20"/>
                <w:szCs w:val="20"/>
              </w:rPr>
              <w:t>,</w:t>
            </w:r>
            <w:r w:rsidR="00F65841" w:rsidRPr="000C377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647BD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13</w:t>
            </w:r>
            <w:r w:rsidR="00647BDE" w:rsidRPr="000C3777">
              <w:rPr>
                <w:sz w:val="20"/>
                <w:szCs w:val="20"/>
              </w:rPr>
              <w:t>,9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F6584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F65841" w:rsidRPr="000C3777">
              <w:rPr>
                <w:sz w:val="20"/>
                <w:szCs w:val="20"/>
              </w:rPr>
              <w:t>4</w:t>
            </w:r>
            <w:r w:rsidRPr="000C3777">
              <w:rPr>
                <w:sz w:val="20"/>
                <w:szCs w:val="20"/>
              </w:rPr>
              <w:t>,</w:t>
            </w:r>
            <w:r w:rsidR="00F65841" w:rsidRPr="000C377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647BD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13,</w:t>
            </w:r>
            <w:r w:rsidR="00647BDE" w:rsidRPr="000C377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F6584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13,</w:t>
            </w:r>
            <w:r w:rsidR="00F65841" w:rsidRPr="000C377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647BD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13,</w:t>
            </w:r>
            <w:r w:rsidR="00647BDE" w:rsidRPr="000C3777">
              <w:rPr>
                <w:sz w:val="20"/>
                <w:szCs w:val="20"/>
              </w:rPr>
              <w:t>8</w:t>
            </w:r>
          </w:p>
        </w:tc>
      </w:tr>
      <w:tr w:rsidR="00691D1A" w:rsidRPr="009E4E42" w:rsidTr="00B0788B">
        <w:tc>
          <w:tcPr>
            <w:tcW w:w="2943" w:type="dxa"/>
            <w:vAlign w:val="center"/>
          </w:tcPr>
          <w:p w:rsidR="00691D1A" w:rsidRPr="009E4E42" w:rsidRDefault="00691D1A" w:rsidP="00EB4F75">
            <w:pPr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Коэффициент  естественного прироста населения</w:t>
            </w:r>
          </w:p>
        </w:tc>
        <w:tc>
          <w:tcPr>
            <w:tcW w:w="1701" w:type="dxa"/>
            <w:vAlign w:val="center"/>
          </w:tcPr>
          <w:p w:rsidR="00691D1A" w:rsidRPr="009E4E42" w:rsidRDefault="00691D1A" w:rsidP="00EB4F75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на 1000 человек населения</w:t>
            </w:r>
          </w:p>
        </w:tc>
        <w:tc>
          <w:tcPr>
            <w:tcW w:w="2127" w:type="dxa"/>
            <w:vAlign w:val="center"/>
          </w:tcPr>
          <w:p w:rsidR="00691D1A" w:rsidRPr="000C3777" w:rsidRDefault="00691D1A" w:rsidP="00AE3C39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AE3C39" w:rsidRPr="000C3777">
              <w:rPr>
                <w:color w:val="000000"/>
                <w:sz w:val="20"/>
                <w:szCs w:val="20"/>
              </w:rPr>
              <w:t>6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AE3C39" w:rsidRPr="000C37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691D1A" w:rsidRPr="000C3777" w:rsidRDefault="00691D1A" w:rsidP="00AE3C39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AE3C39" w:rsidRPr="000C3777">
              <w:rPr>
                <w:color w:val="000000"/>
                <w:sz w:val="20"/>
                <w:szCs w:val="20"/>
              </w:rPr>
              <w:t>6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AE3C39" w:rsidRPr="000C37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760277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760277" w:rsidRPr="000C3777">
              <w:rPr>
                <w:color w:val="000000"/>
                <w:sz w:val="20"/>
                <w:szCs w:val="20"/>
              </w:rPr>
              <w:t>6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760277" w:rsidRPr="000C37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AE3C39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AE3C39" w:rsidRPr="000C3777">
              <w:rPr>
                <w:color w:val="000000"/>
                <w:sz w:val="20"/>
                <w:szCs w:val="20"/>
              </w:rPr>
              <w:t>6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AE3C39" w:rsidRPr="000C37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760277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760277" w:rsidRPr="000C3777">
              <w:rPr>
                <w:color w:val="000000"/>
                <w:sz w:val="20"/>
                <w:szCs w:val="20"/>
              </w:rPr>
              <w:t>6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760277" w:rsidRPr="000C37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AE3C39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AE3C39" w:rsidRPr="000C3777">
              <w:rPr>
                <w:color w:val="000000"/>
                <w:sz w:val="20"/>
                <w:szCs w:val="20"/>
              </w:rPr>
              <w:t>6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AE3C39" w:rsidRPr="000C37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760277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760277" w:rsidRPr="000C3777">
              <w:rPr>
                <w:color w:val="000000"/>
                <w:sz w:val="20"/>
                <w:szCs w:val="20"/>
              </w:rPr>
              <w:t>6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760277" w:rsidRPr="000C37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AE3C39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AE3C39" w:rsidRPr="000C3777">
              <w:rPr>
                <w:color w:val="000000"/>
                <w:sz w:val="20"/>
                <w:szCs w:val="20"/>
              </w:rPr>
              <w:t>5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AE3C39" w:rsidRPr="000C37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760277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760277" w:rsidRPr="000C3777">
              <w:rPr>
                <w:color w:val="000000"/>
                <w:sz w:val="20"/>
                <w:szCs w:val="20"/>
              </w:rPr>
              <w:t>5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760277" w:rsidRPr="000C37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AE3C39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AE3C39" w:rsidRPr="000C3777">
              <w:rPr>
                <w:color w:val="000000"/>
                <w:sz w:val="20"/>
                <w:szCs w:val="20"/>
              </w:rPr>
              <w:t>5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AE3C39" w:rsidRPr="000C37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760277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760277" w:rsidRPr="000C3777">
              <w:rPr>
                <w:color w:val="000000"/>
                <w:sz w:val="20"/>
                <w:szCs w:val="20"/>
              </w:rPr>
              <w:t>5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760277" w:rsidRPr="000C37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AE3C39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AE3C39" w:rsidRPr="000C3777">
              <w:rPr>
                <w:color w:val="000000"/>
                <w:sz w:val="20"/>
                <w:szCs w:val="20"/>
              </w:rPr>
              <w:t>5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AE3C39" w:rsidRPr="000C37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760277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760277" w:rsidRPr="000C3777">
              <w:rPr>
                <w:color w:val="000000"/>
                <w:sz w:val="20"/>
                <w:szCs w:val="20"/>
              </w:rPr>
              <w:t>5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760277" w:rsidRPr="000C3777">
              <w:rPr>
                <w:color w:val="000000"/>
                <w:sz w:val="20"/>
                <w:szCs w:val="20"/>
              </w:rPr>
              <w:t>5</w:t>
            </w:r>
          </w:p>
        </w:tc>
      </w:tr>
      <w:tr w:rsidR="00691D1A" w:rsidRPr="009E4E42" w:rsidTr="00B0788B">
        <w:tc>
          <w:tcPr>
            <w:tcW w:w="2943" w:type="dxa"/>
            <w:vAlign w:val="center"/>
          </w:tcPr>
          <w:p w:rsidR="00691D1A" w:rsidRPr="009E4E42" w:rsidRDefault="00691D1A" w:rsidP="00EB4F75">
            <w:pPr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Коэффициент  миграционного прироста</w:t>
            </w:r>
          </w:p>
        </w:tc>
        <w:tc>
          <w:tcPr>
            <w:tcW w:w="1701" w:type="dxa"/>
            <w:vAlign w:val="center"/>
          </w:tcPr>
          <w:p w:rsidR="00691D1A" w:rsidRPr="009E4E42" w:rsidRDefault="00691D1A" w:rsidP="00EB4F75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 xml:space="preserve">на </w:t>
            </w:r>
          </w:p>
          <w:p w:rsidR="00691D1A" w:rsidRPr="009E4E42" w:rsidRDefault="00691D1A" w:rsidP="00EB4F75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10 000 человек населения</w:t>
            </w:r>
          </w:p>
          <w:p w:rsidR="00691D1A" w:rsidRPr="009E4E42" w:rsidRDefault="00691D1A" w:rsidP="00EB4F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91D1A" w:rsidRPr="000C3777" w:rsidRDefault="00691D1A" w:rsidP="00AD2BB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-</w:t>
            </w:r>
            <w:r w:rsidR="00AD2BB9" w:rsidRPr="000C3777">
              <w:rPr>
                <w:sz w:val="20"/>
                <w:szCs w:val="20"/>
              </w:rPr>
              <w:t>68</w:t>
            </w:r>
            <w:r w:rsidRPr="000C3777">
              <w:rPr>
                <w:sz w:val="20"/>
                <w:szCs w:val="20"/>
              </w:rPr>
              <w:t>,</w:t>
            </w:r>
            <w:r w:rsidR="00AD2BB9" w:rsidRPr="000C3777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691D1A" w:rsidRPr="000C3777" w:rsidRDefault="00691D1A" w:rsidP="00AD2BB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-</w:t>
            </w:r>
            <w:r w:rsidR="00AD2BB9" w:rsidRPr="000C3777">
              <w:rPr>
                <w:sz w:val="20"/>
                <w:szCs w:val="20"/>
              </w:rPr>
              <w:t>52</w:t>
            </w:r>
            <w:r w:rsidRPr="000C3777">
              <w:rPr>
                <w:sz w:val="20"/>
                <w:szCs w:val="20"/>
              </w:rPr>
              <w:t>,</w:t>
            </w:r>
            <w:r w:rsidR="00AD2BB9" w:rsidRPr="000C377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94666B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-</w:t>
            </w:r>
            <w:r w:rsidR="0094666B" w:rsidRPr="000C3777">
              <w:rPr>
                <w:sz w:val="20"/>
                <w:szCs w:val="20"/>
              </w:rPr>
              <w:t>52</w:t>
            </w:r>
            <w:r w:rsidRPr="000C3777">
              <w:rPr>
                <w:sz w:val="20"/>
                <w:szCs w:val="20"/>
              </w:rPr>
              <w:t>,</w:t>
            </w:r>
            <w:r w:rsidR="0094666B" w:rsidRPr="000C377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91D1A" w:rsidRPr="000C3777" w:rsidRDefault="00AD2BB9" w:rsidP="00AD2BB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-</w:t>
            </w:r>
            <w:r w:rsidR="00691D1A" w:rsidRPr="000C3777">
              <w:rPr>
                <w:sz w:val="20"/>
                <w:szCs w:val="20"/>
              </w:rPr>
              <w:t>4</w:t>
            </w:r>
            <w:r w:rsidRPr="000C3777">
              <w:rPr>
                <w:sz w:val="20"/>
                <w:szCs w:val="20"/>
              </w:rPr>
              <w:t>0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91D1A" w:rsidRPr="000C3777" w:rsidRDefault="0094666B" w:rsidP="0094666B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-39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691D1A" w:rsidRPr="000C3777" w:rsidRDefault="00AD2BB9" w:rsidP="00AD2BB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-29,6</w:t>
            </w:r>
          </w:p>
        </w:tc>
        <w:tc>
          <w:tcPr>
            <w:tcW w:w="1276" w:type="dxa"/>
            <w:vAlign w:val="center"/>
          </w:tcPr>
          <w:p w:rsidR="00691D1A" w:rsidRPr="000C3777" w:rsidRDefault="0094666B" w:rsidP="0094666B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-29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91D1A" w:rsidRPr="000C3777" w:rsidRDefault="00AD2BB9" w:rsidP="00AD2BB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-21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91D1A" w:rsidRPr="000C3777" w:rsidRDefault="0094666B" w:rsidP="0094666B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-21,0</w:t>
            </w:r>
          </w:p>
          <w:p w:rsidR="0094666B" w:rsidRPr="000C3777" w:rsidRDefault="0094666B" w:rsidP="00946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1D1A" w:rsidRPr="000C3777" w:rsidRDefault="00AD2BB9" w:rsidP="00AD2BB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63</w:t>
            </w:r>
            <w:r w:rsidR="00691D1A" w:rsidRPr="000C3777">
              <w:rPr>
                <w:sz w:val="20"/>
                <w:szCs w:val="20"/>
              </w:rPr>
              <w:t>,4</w:t>
            </w:r>
          </w:p>
        </w:tc>
        <w:tc>
          <w:tcPr>
            <w:tcW w:w="1276" w:type="dxa"/>
            <w:vAlign w:val="center"/>
          </w:tcPr>
          <w:p w:rsidR="00691D1A" w:rsidRPr="000C3777" w:rsidRDefault="0094666B" w:rsidP="0094666B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63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91D1A" w:rsidRPr="000C3777" w:rsidRDefault="00AD2BB9" w:rsidP="00AD2BB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79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91D1A" w:rsidRPr="000C3777" w:rsidRDefault="0094666B" w:rsidP="0094666B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79</w:t>
            </w:r>
            <w:r w:rsidR="00691D1A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8</w:t>
            </w:r>
          </w:p>
        </w:tc>
      </w:tr>
      <w:tr w:rsidR="00691D1A" w:rsidRPr="009E4E42" w:rsidTr="00B0788B">
        <w:tc>
          <w:tcPr>
            <w:tcW w:w="2943" w:type="dxa"/>
            <w:vAlign w:val="center"/>
          </w:tcPr>
          <w:p w:rsidR="00691D1A" w:rsidRPr="009E4E42" w:rsidRDefault="00691D1A" w:rsidP="00D70A66">
            <w:pPr>
              <w:rPr>
                <w:b/>
                <w:bCs/>
                <w:sz w:val="20"/>
                <w:szCs w:val="20"/>
              </w:rPr>
            </w:pPr>
            <w:r w:rsidRPr="009E4E42">
              <w:rPr>
                <w:b/>
                <w:bCs/>
                <w:sz w:val="20"/>
                <w:szCs w:val="20"/>
              </w:rPr>
              <w:t>2. Промышленное производство</w:t>
            </w:r>
          </w:p>
          <w:p w:rsidR="00691D1A" w:rsidRPr="009E4E42" w:rsidRDefault="00691D1A" w:rsidP="00D70A66">
            <w:pPr>
              <w:rPr>
                <w:b/>
                <w:bCs/>
                <w:sz w:val="20"/>
                <w:szCs w:val="20"/>
              </w:rPr>
            </w:pPr>
          </w:p>
          <w:p w:rsidR="00691D1A" w:rsidRPr="009E4E42" w:rsidRDefault="00691D1A" w:rsidP="00D70A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1D1A" w:rsidRPr="009E4E42" w:rsidRDefault="00691D1A" w:rsidP="008B5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91D1A" w:rsidRPr="000C3777" w:rsidRDefault="00691D1A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vAlign w:val="center"/>
          </w:tcPr>
          <w:p w:rsidR="00691D1A" w:rsidRPr="000C3777" w:rsidRDefault="00691D1A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691D1A" w:rsidRPr="000C3777" w:rsidRDefault="00691D1A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91D1A" w:rsidRPr="000C3777" w:rsidRDefault="00691D1A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</w:tr>
      <w:tr w:rsidR="0021284E" w:rsidRPr="009E4E42" w:rsidTr="00B0788B">
        <w:tc>
          <w:tcPr>
            <w:tcW w:w="2943" w:type="dxa"/>
            <w:vAlign w:val="center"/>
          </w:tcPr>
          <w:p w:rsidR="0021284E" w:rsidRPr="009E4E42" w:rsidRDefault="0021284E" w:rsidP="0021284E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 xml:space="preserve">Индекс промышленного производства </w:t>
            </w:r>
          </w:p>
        </w:tc>
        <w:tc>
          <w:tcPr>
            <w:tcW w:w="1701" w:type="dxa"/>
            <w:vAlign w:val="center"/>
          </w:tcPr>
          <w:p w:rsidR="0021284E" w:rsidRPr="009E4E42" w:rsidRDefault="0021284E" w:rsidP="0021284E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 процентах к предыдущему году</w:t>
            </w:r>
          </w:p>
          <w:p w:rsidR="0021284E" w:rsidRPr="009E4E42" w:rsidRDefault="0021284E" w:rsidP="0021284E">
            <w:pPr>
              <w:jc w:val="center"/>
              <w:rPr>
                <w:sz w:val="20"/>
                <w:szCs w:val="20"/>
              </w:rPr>
            </w:pPr>
          </w:p>
          <w:p w:rsidR="0021284E" w:rsidRPr="009E4E42" w:rsidRDefault="0021284E" w:rsidP="00212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  <w:lang w:val="en-US"/>
              </w:rPr>
              <w:t>100</w:t>
            </w:r>
            <w:r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100,2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100,8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100,6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100,9</w:t>
            </w:r>
          </w:p>
        </w:tc>
        <w:tc>
          <w:tcPr>
            <w:tcW w:w="1275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100,9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101,2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100,2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100,8</w:t>
            </w:r>
          </w:p>
        </w:tc>
        <w:tc>
          <w:tcPr>
            <w:tcW w:w="1275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100,6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100,9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100,9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101,3</w:t>
            </w:r>
          </w:p>
        </w:tc>
      </w:tr>
      <w:tr w:rsidR="0021284E" w:rsidRPr="009E4E42" w:rsidTr="00B0788B">
        <w:tc>
          <w:tcPr>
            <w:tcW w:w="2943" w:type="dxa"/>
          </w:tcPr>
          <w:p w:rsidR="0021284E" w:rsidRPr="009E4E42" w:rsidRDefault="0021284E" w:rsidP="0021284E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 xml:space="preserve">Индекс производства: </w:t>
            </w:r>
          </w:p>
          <w:p w:rsidR="0021284E" w:rsidRPr="009E4E42" w:rsidRDefault="0021284E" w:rsidP="0021284E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701" w:type="dxa"/>
          </w:tcPr>
          <w:p w:rsidR="0021284E" w:rsidRPr="009E4E42" w:rsidRDefault="0021284E" w:rsidP="0021284E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 процентах к предыдущему году в сопоставимых ценах</w:t>
            </w:r>
          </w:p>
          <w:p w:rsidR="0021284E" w:rsidRPr="009E4E42" w:rsidRDefault="0021284E" w:rsidP="0021284E">
            <w:pPr>
              <w:jc w:val="center"/>
              <w:rPr>
                <w:sz w:val="20"/>
                <w:szCs w:val="20"/>
              </w:rPr>
            </w:pPr>
          </w:p>
          <w:p w:rsidR="0021284E" w:rsidRPr="009E4E42" w:rsidRDefault="0021284E" w:rsidP="00212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100,6</w:t>
            </w:r>
          </w:p>
        </w:tc>
        <w:tc>
          <w:tcPr>
            <w:tcW w:w="1700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101,3</w:t>
            </w:r>
          </w:p>
        </w:tc>
        <w:tc>
          <w:tcPr>
            <w:tcW w:w="1276" w:type="dxa"/>
            <w:vAlign w:val="center"/>
          </w:tcPr>
          <w:p w:rsidR="0021284E" w:rsidRPr="000C3777" w:rsidRDefault="006A3668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</w:t>
            </w:r>
            <w:r w:rsidR="0021284E" w:rsidRPr="000C3777">
              <w:rPr>
                <w:sz w:val="20"/>
                <w:szCs w:val="20"/>
              </w:rPr>
              <w:t>3</w:t>
            </w:r>
            <w:r w:rsidRPr="000C3777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102,9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</w:t>
            </w:r>
          </w:p>
        </w:tc>
        <w:tc>
          <w:tcPr>
            <w:tcW w:w="1275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104,2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104,9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101,3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103</w:t>
            </w:r>
          </w:p>
        </w:tc>
        <w:tc>
          <w:tcPr>
            <w:tcW w:w="1275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103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104,2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104,9</w:t>
            </w:r>
          </w:p>
        </w:tc>
      </w:tr>
      <w:tr w:rsidR="0021284E" w:rsidRPr="009E4E42" w:rsidTr="00B0788B">
        <w:tc>
          <w:tcPr>
            <w:tcW w:w="2943" w:type="dxa"/>
          </w:tcPr>
          <w:p w:rsidR="0021284E" w:rsidRPr="009E4E42" w:rsidRDefault="0021284E" w:rsidP="0021284E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Индекс производства: обрабатывающие производства</w:t>
            </w:r>
          </w:p>
        </w:tc>
        <w:tc>
          <w:tcPr>
            <w:tcW w:w="1701" w:type="dxa"/>
          </w:tcPr>
          <w:p w:rsidR="0021284E" w:rsidRPr="009E4E42" w:rsidRDefault="0021284E" w:rsidP="0021284E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 процентах к предыдущему году в сопоставимых ценах</w:t>
            </w:r>
          </w:p>
          <w:p w:rsidR="0021284E" w:rsidRPr="009E4E42" w:rsidRDefault="0021284E" w:rsidP="0021284E">
            <w:pPr>
              <w:jc w:val="center"/>
              <w:rPr>
                <w:sz w:val="20"/>
                <w:szCs w:val="20"/>
              </w:rPr>
            </w:pPr>
          </w:p>
          <w:p w:rsidR="0021284E" w:rsidRPr="009E4E42" w:rsidRDefault="0021284E" w:rsidP="0021284E">
            <w:pPr>
              <w:jc w:val="center"/>
              <w:rPr>
                <w:sz w:val="20"/>
                <w:szCs w:val="20"/>
              </w:rPr>
            </w:pPr>
          </w:p>
          <w:p w:rsidR="0021284E" w:rsidRPr="009E4E42" w:rsidRDefault="0021284E" w:rsidP="0021284E">
            <w:pPr>
              <w:jc w:val="center"/>
              <w:rPr>
                <w:sz w:val="20"/>
                <w:szCs w:val="20"/>
              </w:rPr>
            </w:pPr>
          </w:p>
          <w:p w:rsidR="0021284E" w:rsidRPr="009E4E42" w:rsidRDefault="0021284E" w:rsidP="00212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</w:t>
            </w:r>
          </w:p>
        </w:tc>
        <w:tc>
          <w:tcPr>
            <w:tcW w:w="1700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100,1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101,3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100,3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101,2</w:t>
            </w:r>
          </w:p>
        </w:tc>
        <w:tc>
          <w:tcPr>
            <w:tcW w:w="1275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100,7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101,6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100,1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101,3</w:t>
            </w:r>
          </w:p>
        </w:tc>
        <w:tc>
          <w:tcPr>
            <w:tcW w:w="1275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100,3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101,2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100,7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101,6</w:t>
            </w:r>
          </w:p>
        </w:tc>
      </w:tr>
      <w:tr w:rsidR="0021284E" w:rsidRPr="009E4E42" w:rsidTr="00B0788B">
        <w:tc>
          <w:tcPr>
            <w:tcW w:w="2943" w:type="dxa"/>
          </w:tcPr>
          <w:p w:rsidR="0021284E" w:rsidRPr="009E4E42" w:rsidRDefault="0021284E" w:rsidP="0021284E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 xml:space="preserve">Индекс производства: </w:t>
            </w:r>
          </w:p>
          <w:p w:rsidR="0021284E" w:rsidRPr="009E4E42" w:rsidRDefault="0021284E" w:rsidP="0021284E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</w:tcPr>
          <w:p w:rsidR="0021284E" w:rsidRPr="009E4E42" w:rsidRDefault="0021284E" w:rsidP="0021284E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2127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</w:t>
            </w:r>
          </w:p>
        </w:tc>
        <w:tc>
          <w:tcPr>
            <w:tcW w:w="1700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100,1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100,4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100,3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100,4</w:t>
            </w:r>
          </w:p>
        </w:tc>
        <w:tc>
          <w:tcPr>
            <w:tcW w:w="1275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100,5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100,6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100,1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100,4</w:t>
            </w:r>
          </w:p>
        </w:tc>
        <w:tc>
          <w:tcPr>
            <w:tcW w:w="1275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100,3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100,4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100,5</w:t>
            </w:r>
          </w:p>
        </w:tc>
        <w:tc>
          <w:tcPr>
            <w:tcW w:w="1276" w:type="dxa"/>
            <w:vAlign w:val="center"/>
          </w:tcPr>
          <w:p w:rsidR="0021284E" w:rsidRPr="000C3777" w:rsidRDefault="0021284E" w:rsidP="0021284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100,6</w:t>
            </w:r>
          </w:p>
        </w:tc>
      </w:tr>
    </w:tbl>
    <w:p w:rsidR="00AE5491" w:rsidRPr="009E4E42" w:rsidRDefault="00485AED" w:rsidP="00A73CF3">
      <w:pPr>
        <w:tabs>
          <w:tab w:val="left" w:pos="-5812"/>
          <w:tab w:val="left" w:pos="720"/>
        </w:tabs>
      </w:pPr>
      <w:r w:rsidRPr="009E4E42">
        <w:tab/>
      </w:r>
      <w:r w:rsidRPr="009E4E42">
        <w:tab/>
      </w:r>
      <w:r w:rsidRPr="009E4E42">
        <w:tab/>
      </w:r>
    </w:p>
    <w:p w:rsidR="00AE5491" w:rsidRPr="009E4E42" w:rsidRDefault="00AE5491" w:rsidP="00A73CF3">
      <w:pPr>
        <w:tabs>
          <w:tab w:val="left" w:pos="-5812"/>
          <w:tab w:val="left" w:pos="720"/>
        </w:tabs>
      </w:pPr>
    </w:p>
    <w:p w:rsidR="00AE5491" w:rsidRPr="009E4E42" w:rsidRDefault="00485AED" w:rsidP="00A73CF3">
      <w:pPr>
        <w:tabs>
          <w:tab w:val="left" w:pos="-5812"/>
          <w:tab w:val="left" w:pos="720"/>
        </w:tabs>
      </w:pPr>
      <w:r w:rsidRPr="009E4E42">
        <w:tab/>
      </w:r>
      <w:r w:rsidRPr="009E4E42">
        <w:tab/>
      </w:r>
    </w:p>
    <w:p w:rsidR="00485AED" w:rsidRPr="009E4E42" w:rsidRDefault="00485AED" w:rsidP="00A73CF3">
      <w:pPr>
        <w:tabs>
          <w:tab w:val="left" w:pos="-5812"/>
          <w:tab w:val="left" w:pos="720"/>
        </w:tabs>
      </w:pPr>
      <w:r w:rsidRPr="009E4E42">
        <w:lastRenderedPageBreak/>
        <w:tab/>
      </w:r>
      <w:r w:rsidRPr="009E4E42">
        <w:tab/>
      </w:r>
    </w:p>
    <w:tbl>
      <w:tblPr>
        <w:tblpPr w:leftFromText="180" w:rightFromText="180" w:vertAnchor="text" w:tblpX="534" w:tblpY="1"/>
        <w:tblOverlap w:val="never"/>
        <w:tblW w:w="2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1701"/>
        <w:gridCol w:w="2127"/>
        <w:gridCol w:w="1700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B0788B" w:rsidRPr="009E4E42" w:rsidTr="00E77351">
        <w:tc>
          <w:tcPr>
            <w:tcW w:w="2943" w:type="dxa"/>
          </w:tcPr>
          <w:p w:rsidR="00B0788B" w:rsidRPr="009E4E42" w:rsidRDefault="00B0788B" w:rsidP="00480E19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0788B" w:rsidRPr="009E4E42" w:rsidRDefault="00B0788B" w:rsidP="00480E19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0788B" w:rsidRPr="009E4E42" w:rsidRDefault="00B0788B" w:rsidP="00480E19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B0788B" w:rsidRPr="009E4E42" w:rsidRDefault="00B0788B" w:rsidP="00B0788B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0788B" w:rsidRPr="009E4E42" w:rsidRDefault="00B0788B" w:rsidP="00B0788B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0788B" w:rsidRPr="009E4E42" w:rsidRDefault="00B0788B" w:rsidP="00B0788B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0788B" w:rsidRPr="009E4E42" w:rsidRDefault="00B0788B" w:rsidP="00B0788B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B0788B" w:rsidRPr="009E4E42" w:rsidRDefault="00B0788B" w:rsidP="00B0788B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0788B" w:rsidRPr="009E4E42" w:rsidRDefault="00B0788B" w:rsidP="00B0788B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0788B" w:rsidRPr="009E4E42" w:rsidRDefault="00B0788B" w:rsidP="00B0788B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88B" w:rsidRPr="009E4E42" w:rsidRDefault="00B0788B" w:rsidP="00B0788B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0788B" w:rsidRPr="009E4E42" w:rsidRDefault="00B0788B" w:rsidP="00B0788B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0788B" w:rsidRPr="009E4E42" w:rsidRDefault="00B0788B" w:rsidP="00B0788B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0788B" w:rsidRPr="009E4E42" w:rsidRDefault="00B0788B" w:rsidP="00B0788B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0788B" w:rsidRPr="009E4E42" w:rsidRDefault="00B0788B" w:rsidP="00B0788B">
            <w:pPr>
              <w:tabs>
                <w:tab w:val="left" w:pos="-5812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012164" w:rsidRPr="009E4E42" w:rsidTr="00E77351">
        <w:tc>
          <w:tcPr>
            <w:tcW w:w="2943" w:type="dxa"/>
          </w:tcPr>
          <w:p w:rsidR="00012164" w:rsidRPr="009E4E42" w:rsidRDefault="00012164" w:rsidP="00012164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Индекс производства:</w:t>
            </w:r>
          </w:p>
          <w:p w:rsidR="00012164" w:rsidRPr="009E4E42" w:rsidRDefault="00012164" w:rsidP="00012164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</w:t>
            </w:r>
          </w:p>
          <w:p w:rsidR="00012164" w:rsidRPr="009E4E42" w:rsidRDefault="00012164" w:rsidP="00012164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загрязнений</w:t>
            </w:r>
          </w:p>
        </w:tc>
        <w:tc>
          <w:tcPr>
            <w:tcW w:w="1701" w:type="dxa"/>
          </w:tcPr>
          <w:p w:rsidR="00012164" w:rsidRPr="009E4E42" w:rsidRDefault="00012164" w:rsidP="00012164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2127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100,9</w:t>
            </w:r>
          </w:p>
        </w:tc>
        <w:tc>
          <w:tcPr>
            <w:tcW w:w="1700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100,2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101,2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100,3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100,4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101,7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100,2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101,2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100,3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100,4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101,7</w:t>
            </w:r>
          </w:p>
        </w:tc>
      </w:tr>
      <w:tr w:rsidR="00012164" w:rsidRPr="009E4E42" w:rsidTr="00E77351">
        <w:trPr>
          <w:trHeight w:val="274"/>
        </w:trPr>
        <w:tc>
          <w:tcPr>
            <w:tcW w:w="2943" w:type="dxa"/>
          </w:tcPr>
          <w:p w:rsidR="00012164" w:rsidRPr="009E4E42" w:rsidRDefault="00012164" w:rsidP="00012164">
            <w:pPr>
              <w:rPr>
                <w:b/>
                <w:bCs/>
                <w:sz w:val="20"/>
                <w:szCs w:val="20"/>
              </w:rPr>
            </w:pPr>
            <w:r w:rsidRPr="009E4E42">
              <w:rPr>
                <w:b/>
                <w:bCs/>
                <w:sz w:val="20"/>
                <w:szCs w:val="20"/>
              </w:rPr>
              <w:t>3. Рынок товаров и услуг</w:t>
            </w:r>
          </w:p>
        </w:tc>
        <w:tc>
          <w:tcPr>
            <w:tcW w:w="1701" w:type="dxa"/>
            <w:vAlign w:val="bottom"/>
          </w:tcPr>
          <w:p w:rsidR="00012164" w:rsidRPr="009E4E42" w:rsidRDefault="00012164" w:rsidP="0001216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2164" w:rsidRPr="009E4E42" w:rsidTr="00E77351">
        <w:tc>
          <w:tcPr>
            <w:tcW w:w="2943" w:type="dxa"/>
          </w:tcPr>
          <w:p w:rsidR="00012164" w:rsidRPr="009E4E42" w:rsidRDefault="00012164" w:rsidP="00012164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  <w:p w:rsidR="00012164" w:rsidRPr="009E4E42" w:rsidRDefault="00012164" w:rsidP="00012164">
            <w:pPr>
              <w:rPr>
                <w:sz w:val="20"/>
                <w:szCs w:val="20"/>
              </w:rPr>
            </w:pPr>
          </w:p>
          <w:p w:rsidR="00012164" w:rsidRPr="009E4E42" w:rsidRDefault="00012164" w:rsidP="00012164">
            <w:pPr>
              <w:rPr>
                <w:sz w:val="20"/>
                <w:szCs w:val="20"/>
              </w:rPr>
            </w:pPr>
          </w:p>
          <w:p w:rsidR="00012164" w:rsidRPr="009E4E42" w:rsidRDefault="00012164" w:rsidP="000121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2164" w:rsidRPr="009E4E42" w:rsidRDefault="00012164" w:rsidP="00012164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 xml:space="preserve">в процентах к </w:t>
            </w:r>
            <w:proofErr w:type="spellStart"/>
            <w:proofErr w:type="gramStart"/>
            <w:r w:rsidRPr="009E4E42">
              <w:rPr>
                <w:sz w:val="20"/>
                <w:szCs w:val="20"/>
              </w:rPr>
              <w:t>соответствую-щему</w:t>
            </w:r>
            <w:proofErr w:type="spellEnd"/>
            <w:proofErr w:type="gramEnd"/>
            <w:r w:rsidRPr="009E4E42">
              <w:rPr>
                <w:sz w:val="20"/>
                <w:szCs w:val="20"/>
              </w:rPr>
              <w:t xml:space="preserve"> периоду предыдущего года</w:t>
            </w:r>
          </w:p>
        </w:tc>
        <w:tc>
          <w:tcPr>
            <w:tcW w:w="2127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  <w:lang w:val="en-US"/>
              </w:rPr>
              <w:t>107</w:t>
            </w:r>
            <w:r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0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107,6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107,4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106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105,8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105,8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105,6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105,8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105,6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105,8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105,6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105,8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105,6</w:t>
            </w:r>
          </w:p>
        </w:tc>
      </w:tr>
      <w:tr w:rsidR="00012164" w:rsidRPr="009E4E42" w:rsidTr="00E77351">
        <w:tc>
          <w:tcPr>
            <w:tcW w:w="2943" w:type="dxa"/>
          </w:tcPr>
          <w:p w:rsidR="00012164" w:rsidRPr="009E4E42" w:rsidRDefault="00012164" w:rsidP="00012164">
            <w:pPr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701" w:type="dxa"/>
          </w:tcPr>
          <w:p w:rsidR="00012164" w:rsidRPr="009E4E42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2127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11499</w:t>
            </w:r>
          </w:p>
        </w:tc>
        <w:tc>
          <w:tcPr>
            <w:tcW w:w="1700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12409,2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12546,8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13194,6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13527,7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14031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14614,7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14920,5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15788,9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15866,3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17057,6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16872,1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18428,2</w:t>
            </w:r>
          </w:p>
        </w:tc>
      </w:tr>
      <w:tr w:rsidR="00012164" w:rsidRPr="009E4E42" w:rsidTr="00E77351">
        <w:tc>
          <w:tcPr>
            <w:tcW w:w="2943" w:type="dxa"/>
          </w:tcPr>
          <w:p w:rsidR="00012164" w:rsidRPr="009E4E42" w:rsidRDefault="00012164" w:rsidP="00012164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2164" w:rsidRPr="009E4E42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2127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113,2</w:t>
            </w:r>
          </w:p>
        </w:tc>
        <w:tc>
          <w:tcPr>
            <w:tcW w:w="1700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100,2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101,5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100,5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102,1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100,7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102,5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100,7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102,5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100,7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102,5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100,7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102,5</w:t>
            </w:r>
          </w:p>
        </w:tc>
      </w:tr>
      <w:tr w:rsidR="00012164" w:rsidRPr="009E4E42" w:rsidTr="00E77351">
        <w:tc>
          <w:tcPr>
            <w:tcW w:w="2943" w:type="dxa"/>
          </w:tcPr>
          <w:p w:rsidR="00012164" w:rsidRPr="009E4E42" w:rsidRDefault="00012164" w:rsidP="00012164">
            <w:pPr>
              <w:tabs>
                <w:tab w:val="left" w:pos="-5812"/>
              </w:tabs>
              <w:rPr>
                <w:sz w:val="20"/>
                <w:szCs w:val="20"/>
              </w:rPr>
            </w:pPr>
            <w:r w:rsidRPr="009E4E42">
              <w:rPr>
                <w:b/>
                <w:bCs/>
                <w:sz w:val="20"/>
                <w:szCs w:val="20"/>
              </w:rPr>
              <w:t>4. Инвестиции</w:t>
            </w:r>
          </w:p>
        </w:tc>
        <w:tc>
          <w:tcPr>
            <w:tcW w:w="1701" w:type="dxa"/>
          </w:tcPr>
          <w:p w:rsidR="00012164" w:rsidRPr="009E4E42" w:rsidRDefault="00012164" w:rsidP="0001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</w:tr>
      <w:tr w:rsidR="00012164" w:rsidRPr="009E4E42" w:rsidTr="00E77351">
        <w:tc>
          <w:tcPr>
            <w:tcW w:w="2943" w:type="dxa"/>
            <w:vAlign w:val="center"/>
          </w:tcPr>
          <w:p w:rsidR="00012164" w:rsidRPr="009E4E42" w:rsidRDefault="00012164" w:rsidP="00012164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701" w:type="dxa"/>
            <w:vAlign w:val="center"/>
          </w:tcPr>
          <w:p w:rsidR="00012164" w:rsidRPr="009E4E42" w:rsidRDefault="00012164" w:rsidP="00012164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млн. рублей</w:t>
            </w:r>
          </w:p>
        </w:tc>
        <w:tc>
          <w:tcPr>
            <w:tcW w:w="2127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14537,24</w:t>
            </w:r>
          </w:p>
        </w:tc>
        <w:tc>
          <w:tcPr>
            <w:tcW w:w="1700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15656,75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15935,6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17721,2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18496,4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20770,47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21411,1</w:t>
            </w:r>
          </w:p>
        </w:tc>
        <w:tc>
          <w:tcPr>
            <w:tcW w:w="1276" w:type="dxa"/>
            <w:vAlign w:val="center"/>
          </w:tcPr>
          <w:p w:rsidR="00012164" w:rsidRPr="000C3777" w:rsidRDefault="001B4855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20875</w:t>
            </w:r>
          </w:p>
        </w:tc>
        <w:tc>
          <w:tcPr>
            <w:tcW w:w="1276" w:type="dxa"/>
            <w:vAlign w:val="center"/>
          </w:tcPr>
          <w:p w:rsidR="00012164" w:rsidRPr="000C3777" w:rsidRDefault="00274561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21581,7</w:t>
            </w:r>
          </w:p>
        </w:tc>
        <w:tc>
          <w:tcPr>
            <w:tcW w:w="1275" w:type="dxa"/>
            <w:vAlign w:val="center"/>
          </w:tcPr>
          <w:p w:rsidR="00012164" w:rsidRPr="000C3777" w:rsidRDefault="00274561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20985</w:t>
            </w:r>
          </w:p>
        </w:tc>
        <w:tc>
          <w:tcPr>
            <w:tcW w:w="1276" w:type="dxa"/>
            <w:vAlign w:val="center"/>
          </w:tcPr>
          <w:p w:rsidR="00012164" w:rsidRPr="000C3777" w:rsidRDefault="00274561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21773</w:t>
            </w:r>
          </w:p>
        </w:tc>
        <w:tc>
          <w:tcPr>
            <w:tcW w:w="1276" w:type="dxa"/>
            <w:vAlign w:val="center"/>
          </w:tcPr>
          <w:p w:rsidR="00012164" w:rsidRPr="000C3777" w:rsidRDefault="00274561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21126,68</w:t>
            </w:r>
          </w:p>
        </w:tc>
        <w:tc>
          <w:tcPr>
            <w:tcW w:w="1276" w:type="dxa"/>
            <w:vAlign w:val="center"/>
          </w:tcPr>
          <w:p w:rsidR="00012164" w:rsidRPr="000C3777" w:rsidRDefault="00274561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21986,07</w:t>
            </w:r>
          </w:p>
        </w:tc>
      </w:tr>
      <w:tr w:rsidR="00012164" w:rsidRPr="009E4E42" w:rsidTr="00E77351">
        <w:tc>
          <w:tcPr>
            <w:tcW w:w="2943" w:type="dxa"/>
            <w:vAlign w:val="center"/>
          </w:tcPr>
          <w:p w:rsidR="00012164" w:rsidRPr="009E4E42" w:rsidRDefault="00012164" w:rsidP="00012164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701" w:type="dxa"/>
            <w:vAlign w:val="center"/>
          </w:tcPr>
          <w:p w:rsidR="00012164" w:rsidRPr="009E4E42" w:rsidRDefault="00012164" w:rsidP="00012164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2127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700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276" w:type="dxa"/>
            <w:vAlign w:val="center"/>
          </w:tcPr>
          <w:p w:rsidR="00012164" w:rsidRPr="000C3777" w:rsidRDefault="00274561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276" w:type="dxa"/>
            <w:vAlign w:val="center"/>
          </w:tcPr>
          <w:p w:rsidR="00012164" w:rsidRPr="000C3777" w:rsidRDefault="00274561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5" w:type="dxa"/>
            <w:vAlign w:val="center"/>
          </w:tcPr>
          <w:p w:rsidR="00012164" w:rsidRPr="000C3777" w:rsidRDefault="00274561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276" w:type="dxa"/>
            <w:vAlign w:val="center"/>
          </w:tcPr>
          <w:p w:rsidR="00012164" w:rsidRPr="000C3777" w:rsidRDefault="00274561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76" w:type="dxa"/>
            <w:vAlign w:val="center"/>
          </w:tcPr>
          <w:p w:rsidR="00012164" w:rsidRPr="000C3777" w:rsidRDefault="00274561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6" w:type="dxa"/>
            <w:vAlign w:val="center"/>
          </w:tcPr>
          <w:p w:rsidR="00012164" w:rsidRPr="000C3777" w:rsidRDefault="00274561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96,7</w:t>
            </w:r>
          </w:p>
        </w:tc>
      </w:tr>
      <w:tr w:rsidR="00012164" w:rsidRPr="009E4E42" w:rsidTr="00E77351">
        <w:tc>
          <w:tcPr>
            <w:tcW w:w="2943" w:type="dxa"/>
            <w:vAlign w:val="center"/>
          </w:tcPr>
          <w:p w:rsidR="00012164" w:rsidRPr="009E4E42" w:rsidRDefault="00012164" w:rsidP="00012164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Ввод жилья</w:t>
            </w:r>
          </w:p>
        </w:tc>
        <w:tc>
          <w:tcPr>
            <w:tcW w:w="1701" w:type="dxa"/>
            <w:vAlign w:val="center"/>
          </w:tcPr>
          <w:p w:rsidR="00012164" w:rsidRPr="009E4E42" w:rsidRDefault="00012164" w:rsidP="00012164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тыс.кв</w:t>
            </w:r>
            <w:proofErr w:type="gramStart"/>
            <w:r w:rsidRPr="009E4E42">
              <w:rPr>
                <w:sz w:val="20"/>
                <w:szCs w:val="20"/>
              </w:rPr>
              <w:t>.м</w:t>
            </w:r>
            <w:proofErr w:type="gramEnd"/>
            <w:r w:rsidRPr="009E4E42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127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45,6</w:t>
            </w:r>
          </w:p>
        </w:tc>
        <w:tc>
          <w:tcPr>
            <w:tcW w:w="1700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109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</w:t>
            </w:r>
            <w:r w:rsidRPr="000C377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113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  <w:vAlign w:val="center"/>
          </w:tcPr>
          <w:p w:rsidR="00012164" w:rsidRPr="000C3777" w:rsidRDefault="00983E87" w:rsidP="00983E8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  <w:vAlign w:val="center"/>
          </w:tcPr>
          <w:p w:rsidR="00012164" w:rsidRPr="000C3777" w:rsidRDefault="00983E87" w:rsidP="00983E8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vAlign w:val="center"/>
          </w:tcPr>
          <w:p w:rsidR="00012164" w:rsidRPr="000C3777" w:rsidRDefault="00983E87" w:rsidP="00983E8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  <w:vAlign w:val="center"/>
          </w:tcPr>
          <w:p w:rsidR="00012164" w:rsidRPr="000C3777" w:rsidRDefault="00983E87" w:rsidP="00983E8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vAlign w:val="center"/>
          </w:tcPr>
          <w:p w:rsidR="00012164" w:rsidRPr="000C3777" w:rsidRDefault="00983E87" w:rsidP="00983E8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117</w:t>
            </w:r>
          </w:p>
        </w:tc>
        <w:tc>
          <w:tcPr>
            <w:tcW w:w="1276" w:type="dxa"/>
            <w:vAlign w:val="center"/>
          </w:tcPr>
          <w:p w:rsidR="00012164" w:rsidRPr="000C3777" w:rsidRDefault="00983E87" w:rsidP="00983E87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132</w:t>
            </w:r>
          </w:p>
        </w:tc>
      </w:tr>
      <w:tr w:rsidR="00012164" w:rsidRPr="009E4E42" w:rsidTr="00E77351">
        <w:tc>
          <w:tcPr>
            <w:tcW w:w="2943" w:type="dxa"/>
            <w:vAlign w:val="center"/>
          </w:tcPr>
          <w:p w:rsidR="00012164" w:rsidRPr="009E4E42" w:rsidRDefault="00012164" w:rsidP="00012164">
            <w:pPr>
              <w:rPr>
                <w:b/>
                <w:bCs/>
                <w:sz w:val="20"/>
                <w:szCs w:val="20"/>
              </w:rPr>
            </w:pPr>
            <w:r w:rsidRPr="009E4E42">
              <w:rPr>
                <w:b/>
                <w:bCs/>
                <w:sz w:val="20"/>
                <w:szCs w:val="20"/>
              </w:rPr>
              <w:t xml:space="preserve">5. Денежные доходы и расходы населения </w:t>
            </w:r>
          </w:p>
        </w:tc>
        <w:tc>
          <w:tcPr>
            <w:tcW w:w="1701" w:type="dxa"/>
            <w:vAlign w:val="center"/>
          </w:tcPr>
          <w:p w:rsidR="00012164" w:rsidRPr="009E4E42" w:rsidRDefault="00012164" w:rsidP="0001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164" w:rsidRPr="009E4E42" w:rsidTr="00E77351">
        <w:tc>
          <w:tcPr>
            <w:tcW w:w="2943" w:type="dxa"/>
            <w:vAlign w:val="center"/>
          </w:tcPr>
          <w:p w:rsidR="00012164" w:rsidRPr="009E4E42" w:rsidRDefault="00012164" w:rsidP="00012164">
            <w:pPr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Реальные располагаемые доходы населения</w:t>
            </w:r>
          </w:p>
        </w:tc>
        <w:tc>
          <w:tcPr>
            <w:tcW w:w="1701" w:type="dxa"/>
            <w:vAlign w:val="center"/>
          </w:tcPr>
          <w:p w:rsidR="00012164" w:rsidRPr="009E4E42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2127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</w:t>
            </w:r>
            <w:r w:rsidR="009C31E7" w:rsidRPr="000C3777">
              <w:rPr>
                <w:sz w:val="20"/>
                <w:szCs w:val="20"/>
              </w:rPr>
              <w:t>6,9</w:t>
            </w:r>
          </w:p>
        </w:tc>
        <w:tc>
          <w:tcPr>
            <w:tcW w:w="1700" w:type="dxa"/>
            <w:vAlign w:val="center"/>
          </w:tcPr>
          <w:p w:rsidR="00012164" w:rsidRPr="000C3777" w:rsidRDefault="00AF5630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</w:t>
            </w:r>
            <w:r w:rsidR="00012164" w:rsidRPr="000C3777"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104,</w:t>
            </w:r>
            <w:r w:rsidR="00AF5630" w:rsidRPr="000C377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012164" w:rsidRPr="000C3777" w:rsidRDefault="00AF5630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</w:t>
            </w:r>
            <w:r w:rsidR="00012164" w:rsidRPr="000C3777"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104,</w:t>
            </w:r>
            <w:r w:rsidR="00AF5630" w:rsidRPr="000C377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012164" w:rsidRPr="000C3777" w:rsidRDefault="004336F3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</w:t>
            </w:r>
            <w:r w:rsidR="00012164" w:rsidRPr="000C3777"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104,</w:t>
            </w:r>
            <w:r w:rsidR="00AF5630" w:rsidRPr="000C377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012164" w:rsidRPr="000C3777" w:rsidRDefault="00AF5630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</w:t>
            </w:r>
            <w:r w:rsidR="00012164" w:rsidRPr="000C3777"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104,</w:t>
            </w:r>
            <w:r w:rsidR="00AF5630" w:rsidRPr="000C377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012164" w:rsidRPr="000C3777" w:rsidRDefault="00AF5630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</w:t>
            </w:r>
            <w:r w:rsidR="00012164" w:rsidRPr="000C3777"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104,</w:t>
            </w:r>
            <w:r w:rsidR="00AF5630" w:rsidRPr="000C377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012164" w:rsidRPr="000C3777" w:rsidRDefault="00AF5630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</w:t>
            </w:r>
            <w:r w:rsidR="00012164" w:rsidRPr="000C3777"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104,</w:t>
            </w:r>
            <w:r w:rsidR="00AF5630" w:rsidRPr="000C3777">
              <w:rPr>
                <w:sz w:val="20"/>
                <w:szCs w:val="20"/>
              </w:rPr>
              <w:t>9</w:t>
            </w:r>
          </w:p>
        </w:tc>
      </w:tr>
      <w:tr w:rsidR="00012164" w:rsidRPr="009E4E42" w:rsidTr="00E77351">
        <w:tc>
          <w:tcPr>
            <w:tcW w:w="2943" w:type="dxa"/>
            <w:vAlign w:val="center"/>
          </w:tcPr>
          <w:p w:rsidR="00012164" w:rsidRPr="009E4E42" w:rsidRDefault="00012164" w:rsidP="00012164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Денежные доходы в расчете на душу населения в месяц</w:t>
            </w:r>
          </w:p>
        </w:tc>
        <w:tc>
          <w:tcPr>
            <w:tcW w:w="1701" w:type="dxa"/>
            <w:vAlign w:val="center"/>
          </w:tcPr>
          <w:p w:rsidR="00012164" w:rsidRPr="009E4E42" w:rsidRDefault="00012164" w:rsidP="00012164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27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9C31E7" w:rsidRPr="000C3777">
              <w:rPr>
                <w:sz w:val="20"/>
                <w:szCs w:val="20"/>
              </w:rPr>
              <w:t>7984</w:t>
            </w:r>
          </w:p>
        </w:tc>
        <w:tc>
          <w:tcPr>
            <w:tcW w:w="1700" w:type="dxa"/>
            <w:vAlign w:val="center"/>
          </w:tcPr>
          <w:p w:rsidR="00012164" w:rsidRPr="000C3777" w:rsidRDefault="000504B2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29299</w:t>
            </w:r>
          </w:p>
        </w:tc>
        <w:tc>
          <w:tcPr>
            <w:tcW w:w="1276" w:type="dxa"/>
            <w:vAlign w:val="center"/>
          </w:tcPr>
          <w:p w:rsidR="00012164" w:rsidRPr="000C3777" w:rsidRDefault="00D65D75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29355</w:t>
            </w:r>
          </w:p>
        </w:tc>
        <w:tc>
          <w:tcPr>
            <w:tcW w:w="1276" w:type="dxa"/>
            <w:vAlign w:val="center"/>
          </w:tcPr>
          <w:p w:rsidR="00012164" w:rsidRPr="000C3777" w:rsidRDefault="0095323E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30676</w:t>
            </w:r>
          </w:p>
        </w:tc>
        <w:tc>
          <w:tcPr>
            <w:tcW w:w="1276" w:type="dxa"/>
            <w:vAlign w:val="center"/>
          </w:tcPr>
          <w:p w:rsidR="00012164" w:rsidRPr="000C3777" w:rsidRDefault="0095323E" w:rsidP="00012164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3079</w:t>
            </w:r>
            <w:r w:rsidR="00325CE4" w:rsidRPr="000C377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012164" w:rsidRPr="000C3777" w:rsidRDefault="0095323E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32118</w:t>
            </w:r>
          </w:p>
        </w:tc>
        <w:tc>
          <w:tcPr>
            <w:tcW w:w="1276" w:type="dxa"/>
            <w:vAlign w:val="center"/>
          </w:tcPr>
          <w:p w:rsidR="00012164" w:rsidRPr="000C3777" w:rsidRDefault="0095323E" w:rsidP="00012164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3230</w:t>
            </w:r>
            <w:r w:rsidR="006E29BA" w:rsidRPr="000C377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012164" w:rsidRPr="000C3777" w:rsidRDefault="00137357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33628</w:t>
            </w:r>
          </w:p>
        </w:tc>
        <w:tc>
          <w:tcPr>
            <w:tcW w:w="1276" w:type="dxa"/>
            <w:vAlign w:val="center"/>
          </w:tcPr>
          <w:p w:rsidR="00012164" w:rsidRPr="000C3777" w:rsidRDefault="00137357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33885</w:t>
            </w:r>
          </w:p>
        </w:tc>
        <w:tc>
          <w:tcPr>
            <w:tcW w:w="1275" w:type="dxa"/>
            <w:vAlign w:val="center"/>
          </w:tcPr>
          <w:p w:rsidR="00012164" w:rsidRPr="000C3777" w:rsidRDefault="001750E4" w:rsidP="00012164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3520</w:t>
            </w:r>
            <w:r w:rsidR="00BE0FC2" w:rsidRPr="000C377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012164" w:rsidRPr="000C3777" w:rsidRDefault="001750E4" w:rsidP="00012164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3554</w:t>
            </w:r>
            <w:r w:rsidR="00BE0FC2" w:rsidRPr="000C377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012164" w:rsidRPr="000C3777" w:rsidRDefault="001750E4" w:rsidP="00012164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3686</w:t>
            </w:r>
            <w:r w:rsidR="00A06555" w:rsidRPr="000C377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012164" w:rsidRPr="000C3777" w:rsidRDefault="004606A6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37287</w:t>
            </w:r>
          </w:p>
        </w:tc>
      </w:tr>
      <w:tr w:rsidR="00012164" w:rsidRPr="009E4E42" w:rsidTr="00E77351">
        <w:tc>
          <w:tcPr>
            <w:tcW w:w="2943" w:type="dxa"/>
            <w:vAlign w:val="center"/>
          </w:tcPr>
          <w:p w:rsidR="00012164" w:rsidRPr="009E4E42" w:rsidRDefault="00012164" w:rsidP="00012164">
            <w:pPr>
              <w:rPr>
                <w:b/>
                <w:bCs/>
                <w:sz w:val="20"/>
                <w:szCs w:val="20"/>
              </w:rPr>
            </w:pPr>
            <w:r w:rsidRPr="009E4E42">
              <w:rPr>
                <w:b/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1701" w:type="dxa"/>
            <w:vAlign w:val="center"/>
          </w:tcPr>
          <w:p w:rsidR="00012164" w:rsidRPr="009E4E42" w:rsidRDefault="00012164" w:rsidP="0001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2164" w:rsidRPr="000C3777" w:rsidRDefault="00012164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</w:tr>
      <w:tr w:rsidR="00012164" w:rsidRPr="009E4E42" w:rsidTr="00E77351">
        <w:tc>
          <w:tcPr>
            <w:tcW w:w="2943" w:type="dxa"/>
            <w:vAlign w:val="center"/>
          </w:tcPr>
          <w:p w:rsidR="00012164" w:rsidRPr="009E4E42" w:rsidRDefault="00012164" w:rsidP="00012164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Численность экономически активного населения</w:t>
            </w:r>
          </w:p>
        </w:tc>
        <w:tc>
          <w:tcPr>
            <w:tcW w:w="1701" w:type="dxa"/>
            <w:vAlign w:val="center"/>
          </w:tcPr>
          <w:p w:rsidR="00012164" w:rsidRPr="009E4E42" w:rsidRDefault="00012164" w:rsidP="00012164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2127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28,172</w:t>
            </w:r>
          </w:p>
        </w:tc>
        <w:tc>
          <w:tcPr>
            <w:tcW w:w="1700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28,229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28,257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28,285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28,341</w:t>
            </w:r>
          </w:p>
        </w:tc>
        <w:tc>
          <w:tcPr>
            <w:tcW w:w="1275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28,342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28,426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28,398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28,512</w:t>
            </w:r>
          </w:p>
        </w:tc>
        <w:tc>
          <w:tcPr>
            <w:tcW w:w="1275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28,455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28,597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28,512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28,683</w:t>
            </w:r>
          </w:p>
        </w:tc>
      </w:tr>
      <w:tr w:rsidR="00012164" w:rsidRPr="009E4E42" w:rsidTr="00E77351">
        <w:tc>
          <w:tcPr>
            <w:tcW w:w="2943" w:type="dxa"/>
            <w:vAlign w:val="center"/>
          </w:tcPr>
          <w:p w:rsidR="00012164" w:rsidRPr="009E4E42" w:rsidRDefault="00012164" w:rsidP="00012164">
            <w:pPr>
              <w:rPr>
                <w:sz w:val="20"/>
                <w:szCs w:val="20"/>
              </w:rPr>
            </w:pPr>
            <w:proofErr w:type="gramStart"/>
            <w:r w:rsidRPr="009E4E42">
              <w:rPr>
                <w:sz w:val="20"/>
                <w:szCs w:val="20"/>
              </w:rPr>
              <w:t>Численность занятых в экономике (среднегодовая) (в методологии баланса трудовых ресурсов)</w:t>
            </w:r>
            <w:proofErr w:type="gramEnd"/>
          </w:p>
        </w:tc>
        <w:tc>
          <w:tcPr>
            <w:tcW w:w="1701" w:type="dxa"/>
            <w:vAlign w:val="center"/>
          </w:tcPr>
          <w:p w:rsidR="00012164" w:rsidRPr="009E4E42" w:rsidRDefault="00012164" w:rsidP="00012164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2127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20,019</w:t>
            </w:r>
          </w:p>
        </w:tc>
        <w:tc>
          <w:tcPr>
            <w:tcW w:w="1700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20,059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20,079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20,099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20,139</w:t>
            </w:r>
          </w:p>
        </w:tc>
        <w:tc>
          <w:tcPr>
            <w:tcW w:w="1275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20,139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20,200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20,180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</w:t>
            </w:r>
            <w:r w:rsidR="0063147F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260</w:t>
            </w:r>
          </w:p>
        </w:tc>
        <w:tc>
          <w:tcPr>
            <w:tcW w:w="1275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20,220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20,321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20,260</w:t>
            </w:r>
          </w:p>
        </w:tc>
        <w:tc>
          <w:tcPr>
            <w:tcW w:w="1276" w:type="dxa"/>
            <w:vAlign w:val="center"/>
          </w:tcPr>
          <w:p w:rsidR="00012164" w:rsidRPr="000C3777" w:rsidRDefault="007D3CDB" w:rsidP="00012164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20,382</w:t>
            </w:r>
          </w:p>
        </w:tc>
      </w:tr>
    </w:tbl>
    <w:p w:rsidR="00485AED" w:rsidRPr="009E4E42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p w:rsidR="00485AED" w:rsidRPr="009E4E42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p w:rsidR="00485AED" w:rsidRPr="009E4E42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p w:rsidR="00485AED" w:rsidRPr="009E4E42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p w:rsidR="00485AED" w:rsidRPr="009E4E42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p w:rsidR="00485AED" w:rsidRPr="009E4E42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p w:rsidR="00485AED" w:rsidRPr="009E4E42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p w:rsidR="00485AED" w:rsidRPr="009E4E42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p w:rsidR="00485AED" w:rsidRPr="009E4E42" w:rsidRDefault="00485AED" w:rsidP="00A73CF3">
      <w:pPr>
        <w:tabs>
          <w:tab w:val="left" w:pos="-5812"/>
          <w:tab w:val="left" w:pos="720"/>
        </w:tabs>
      </w:pPr>
    </w:p>
    <w:p w:rsidR="00485AED" w:rsidRPr="009E4E42" w:rsidRDefault="00485AED" w:rsidP="00A73CF3">
      <w:pPr>
        <w:tabs>
          <w:tab w:val="left" w:pos="-5812"/>
          <w:tab w:val="left" w:pos="720"/>
        </w:tabs>
      </w:pPr>
    </w:p>
    <w:p w:rsidR="00AE5491" w:rsidRPr="009E4E42" w:rsidRDefault="00AE5491" w:rsidP="00A73CF3">
      <w:pPr>
        <w:tabs>
          <w:tab w:val="left" w:pos="-5812"/>
          <w:tab w:val="left" w:pos="720"/>
        </w:tabs>
      </w:pPr>
    </w:p>
    <w:p w:rsidR="00AE5491" w:rsidRPr="009E4E42" w:rsidRDefault="00AE5491" w:rsidP="00A73CF3">
      <w:pPr>
        <w:tabs>
          <w:tab w:val="left" w:pos="-5812"/>
          <w:tab w:val="left" w:pos="720"/>
        </w:tabs>
      </w:pPr>
    </w:p>
    <w:p w:rsidR="00485AED" w:rsidRPr="009E4E42" w:rsidRDefault="00485AED" w:rsidP="00A73CF3">
      <w:pPr>
        <w:tabs>
          <w:tab w:val="left" w:pos="-5812"/>
          <w:tab w:val="left" w:pos="720"/>
        </w:tabs>
      </w:pPr>
    </w:p>
    <w:p w:rsidR="00485AED" w:rsidRPr="009E4E42" w:rsidRDefault="00485AED" w:rsidP="00A73CF3">
      <w:pPr>
        <w:tabs>
          <w:tab w:val="left" w:pos="-5812"/>
          <w:tab w:val="left" w:pos="720"/>
        </w:tabs>
      </w:pPr>
    </w:p>
    <w:p w:rsidR="00AE5491" w:rsidRPr="009E4E42" w:rsidRDefault="00AE5491" w:rsidP="00A73CF3">
      <w:pPr>
        <w:tabs>
          <w:tab w:val="left" w:pos="-5812"/>
          <w:tab w:val="left" w:pos="720"/>
        </w:tabs>
      </w:pPr>
    </w:p>
    <w:p w:rsidR="002B2E03" w:rsidRPr="009E4E42" w:rsidRDefault="002B2E03" w:rsidP="00A73CF3">
      <w:pPr>
        <w:tabs>
          <w:tab w:val="left" w:pos="-5812"/>
          <w:tab w:val="left" w:pos="720"/>
        </w:tabs>
      </w:pPr>
    </w:p>
    <w:p w:rsidR="00904884" w:rsidRPr="009E4E42" w:rsidRDefault="00904884" w:rsidP="00A73CF3">
      <w:pPr>
        <w:tabs>
          <w:tab w:val="left" w:pos="-5812"/>
          <w:tab w:val="left" w:pos="720"/>
        </w:tabs>
      </w:pPr>
    </w:p>
    <w:p w:rsidR="00485AED" w:rsidRPr="009E4E42" w:rsidRDefault="00485AED" w:rsidP="00A73CF3">
      <w:pPr>
        <w:tabs>
          <w:tab w:val="left" w:pos="-5812"/>
          <w:tab w:val="left" w:pos="720"/>
        </w:tabs>
      </w:pPr>
    </w:p>
    <w:p w:rsidR="00485AED" w:rsidRPr="009E4E42" w:rsidRDefault="00485AED" w:rsidP="00A73CF3">
      <w:pPr>
        <w:tabs>
          <w:tab w:val="left" w:pos="-5812"/>
          <w:tab w:val="left" w:pos="720"/>
        </w:tabs>
      </w:pPr>
    </w:p>
    <w:p w:rsidR="00485AED" w:rsidRPr="009E4E42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tbl>
      <w:tblPr>
        <w:tblpPr w:leftFromText="180" w:rightFromText="180" w:vertAnchor="text" w:tblpX="534" w:tblpY="1"/>
        <w:tblOverlap w:val="never"/>
        <w:tblW w:w="2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1701"/>
        <w:gridCol w:w="1701"/>
        <w:gridCol w:w="1701"/>
        <w:gridCol w:w="1701"/>
        <w:gridCol w:w="1701"/>
        <w:gridCol w:w="1701"/>
        <w:gridCol w:w="1843"/>
        <w:gridCol w:w="1843"/>
        <w:gridCol w:w="1843"/>
        <w:gridCol w:w="1842"/>
        <w:gridCol w:w="1985"/>
      </w:tblGrid>
      <w:tr w:rsidR="00485AED" w:rsidRPr="009E4E42" w:rsidTr="00BA3461">
        <w:tc>
          <w:tcPr>
            <w:tcW w:w="2943" w:type="dxa"/>
            <w:vMerge w:val="restart"/>
            <w:vAlign w:val="center"/>
          </w:tcPr>
          <w:p w:rsidR="00485AED" w:rsidRPr="009E4E42" w:rsidRDefault="00485AED" w:rsidP="000A725C">
            <w:pPr>
              <w:tabs>
                <w:tab w:val="left" w:pos="-5812"/>
              </w:tabs>
              <w:rPr>
                <w:b/>
                <w:sz w:val="20"/>
                <w:szCs w:val="20"/>
              </w:rPr>
            </w:pPr>
            <w:r w:rsidRPr="009E4E42">
              <w:rPr>
                <w:b/>
                <w:sz w:val="22"/>
                <w:szCs w:val="28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485AED" w:rsidRPr="009E4E42" w:rsidRDefault="00485AED" w:rsidP="000A725C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b/>
                <w:sz w:val="22"/>
                <w:szCs w:val="28"/>
              </w:rPr>
              <w:t>Единица измерения</w:t>
            </w:r>
          </w:p>
        </w:tc>
        <w:tc>
          <w:tcPr>
            <w:tcW w:w="17861" w:type="dxa"/>
            <w:gridSpan w:val="10"/>
          </w:tcPr>
          <w:p w:rsidR="00485AED" w:rsidRPr="009E4E42" w:rsidRDefault="00485AED" w:rsidP="00BA3461">
            <w:pPr>
              <w:tabs>
                <w:tab w:val="left" w:pos="-5812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b/>
                <w:sz w:val="22"/>
                <w:szCs w:val="28"/>
              </w:rPr>
              <w:t>Прогноз</w:t>
            </w:r>
          </w:p>
        </w:tc>
      </w:tr>
      <w:tr w:rsidR="00562663" w:rsidRPr="009E4E42" w:rsidTr="00562663">
        <w:tc>
          <w:tcPr>
            <w:tcW w:w="2943" w:type="dxa"/>
            <w:vMerge/>
            <w:vAlign w:val="center"/>
          </w:tcPr>
          <w:p w:rsidR="00562663" w:rsidRPr="009E4E42" w:rsidRDefault="00562663" w:rsidP="000A725C">
            <w:pPr>
              <w:tabs>
                <w:tab w:val="left" w:pos="-581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663" w:rsidRPr="009E4E42" w:rsidRDefault="00562663" w:rsidP="000A725C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62663" w:rsidRPr="009E4E42" w:rsidRDefault="00562663" w:rsidP="00BA3461">
            <w:pPr>
              <w:tabs>
                <w:tab w:val="left" w:pos="-5812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b/>
                <w:sz w:val="22"/>
                <w:szCs w:val="28"/>
              </w:rPr>
              <w:t>2031 год</w:t>
            </w:r>
          </w:p>
        </w:tc>
        <w:tc>
          <w:tcPr>
            <w:tcW w:w="3402" w:type="dxa"/>
            <w:gridSpan w:val="2"/>
          </w:tcPr>
          <w:p w:rsidR="00562663" w:rsidRPr="009E4E42" w:rsidRDefault="00562663" w:rsidP="00BA3461">
            <w:pPr>
              <w:tabs>
                <w:tab w:val="left" w:pos="-5812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b/>
                <w:sz w:val="22"/>
                <w:szCs w:val="28"/>
              </w:rPr>
              <w:t>20</w:t>
            </w:r>
            <w:r w:rsidRPr="009E4E42">
              <w:rPr>
                <w:b/>
                <w:sz w:val="22"/>
                <w:szCs w:val="28"/>
                <w:lang w:val="en-US"/>
              </w:rPr>
              <w:t>3</w:t>
            </w:r>
            <w:r w:rsidRPr="009E4E42">
              <w:rPr>
                <w:b/>
                <w:sz w:val="22"/>
                <w:szCs w:val="28"/>
              </w:rPr>
              <w:t>2 год</w:t>
            </w:r>
          </w:p>
        </w:tc>
        <w:tc>
          <w:tcPr>
            <w:tcW w:w="3544" w:type="dxa"/>
            <w:gridSpan w:val="2"/>
          </w:tcPr>
          <w:p w:rsidR="00562663" w:rsidRPr="009E4E42" w:rsidRDefault="00562663" w:rsidP="00BA3461">
            <w:pPr>
              <w:tabs>
                <w:tab w:val="left" w:pos="-5812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b/>
                <w:sz w:val="22"/>
                <w:szCs w:val="28"/>
              </w:rPr>
              <w:t>20</w:t>
            </w:r>
            <w:r w:rsidRPr="009E4E42">
              <w:rPr>
                <w:b/>
                <w:sz w:val="22"/>
                <w:szCs w:val="28"/>
                <w:lang w:val="en-US"/>
              </w:rPr>
              <w:t>3</w:t>
            </w:r>
            <w:r w:rsidRPr="009E4E42">
              <w:rPr>
                <w:b/>
                <w:sz w:val="22"/>
                <w:szCs w:val="28"/>
              </w:rPr>
              <w:t>3 год</w:t>
            </w:r>
          </w:p>
        </w:tc>
        <w:tc>
          <w:tcPr>
            <w:tcW w:w="3686" w:type="dxa"/>
            <w:gridSpan w:val="2"/>
          </w:tcPr>
          <w:p w:rsidR="00562663" w:rsidRPr="009E4E42" w:rsidRDefault="00562663" w:rsidP="00BA3461">
            <w:pPr>
              <w:tabs>
                <w:tab w:val="left" w:pos="-5812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b/>
                <w:sz w:val="22"/>
                <w:szCs w:val="28"/>
              </w:rPr>
              <w:t>20</w:t>
            </w:r>
            <w:r w:rsidRPr="009E4E42">
              <w:rPr>
                <w:b/>
                <w:sz w:val="22"/>
                <w:szCs w:val="28"/>
                <w:lang w:val="en-US"/>
              </w:rPr>
              <w:t>3</w:t>
            </w:r>
            <w:r w:rsidRPr="009E4E42">
              <w:rPr>
                <w:b/>
                <w:sz w:val="22"/>
                <w:szCs w:val="28"/>
              </w:rPr>
              <w:t>4 год</w:t>
            </w:r>
          </w:p>
        </w:tc>
        <w:tc>
          <w:tcPr>
            <w:tcW w:w="3827" w:type="dxa"/>
            <w:gridSpan w:val="2"/>
          </w:tcPr>
          <w:p w:rsidR="00562663" w:rsidRPr="009E4E42" w:rsidRDefault="00562663" w:rsidP="00BA3461">
            <w:pPr>
              <w:tabs>
                <w:tab w:val="left" w:pos="-5812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b/>
                <w:sz w:val="22"/>
                <w:szCs w:val="28"/>
              </w:rPr>
              <w:t>20</w:t>
            </w:r>
            <w:r w:rsidRPr="009E4E42">
              <w:rPr>
                <w:b/>
                <w:sz w:val="22"/>
                <w:szCs w:val="28"/>
                <w:lang w:val="en-US"/>
              </w:rPr>
              <w:t>3</w:t>
            </w:r>
            <w:r w:rsidRPr="009E4E42">
              <w:rPr>
                <w:b/>
                <w:sz w:val="22"/>
                <w:szCs w:val="28"/>
              </w:rPr>
              <w:t>5 год</w:t>
            </w:r>
          </w:p>
        </w:tc>
      </w:tr>
      <w:tr w:rsidR="00562663" w:rsidRPr="009E4E42" w:rsidTr="00562663">
        <w:trPr>
          <w:trHeight w:val="156"/>
        </w:trPr>
        <w:tc>
          <w:tcPr>
            <w:tcW w:w="2943" w:type="dxa"/>
            <w:vMerge/>
            <w:vAlign w:val="center"/>
          </w:tcPr>
          <w:p w:rsidR="00562663" w:rsidRPr="009E4E42" w:rsidRDefault="00562663" w:rsidP="00FD45D1">
            <w:pPr>
              <w:tabs>
                <w:tab w:val="left" w:pos="-581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9E4E42">
              <w:rPr>
                <w:b/>
                <w:sz w:val="22"/>
                <w:szCs w:val="40"/>
              </w:rPr>
              <w:t>вариант 1</w:t>
            </w:r>
          </w:p>
        </w:tc>
        <w:tc>
          <w:tcPr>
            <w:tcW w:w="1701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9E4E42">
              <w:rPr>
                <w:b/>
                <w:sz w:val="22"/>
                <w:szCs w:val="40"/>
              </w:rPr>
              <w:t>вариант 2</w:t>
            </w:r>
          </w:p>
        </w:tc>
        <w:tc>
          <w:tcPr>
            <w:tcW w:w="1701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9E4E42">
              <w:rPr>
                <w:b/>
                <w:sz w:val="22"/>
                <w:szCs w:val="40"/>
              </w:rPr>
              <w:t>вариант 1</w:t>
            </w:r>
          </w:p>
        </w:tc>
        <w:tc>
          <w:tcPr>
            <w:tcW w:w="1701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9E4E42">
              <w:rPr>
                <w:b/>
                <w:sz w:val="22"/>
                <w:szCs w:val="40"/>
              </w:rPr>
              <w:t>вариант 2</w:t>
            </w:r>
          </w:p>
        </w:tc>
        <w:tc>
          <w:tcPr>
            <w:tcW w:w="1701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9E4E42">
              <w:rPr>
                <w:b/>
                <w:sz w:val="22"/>
                <w:szCs w:val="40"/>
              </w:rPr>
              <w:t>вариант 1</w:t>
            </w:r>
          </w:p>
        </w:tc>
        <w:tc>
          <w:tcPr>
            <w:tcW w:w="1843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9E4E42">
              <w:rPr>
                <w:b/>
                <w:sz w:val="22"/>
                <w:szCs w:val="40"/>
              </w:rPr>
              <w:t>вариант 2</w:t>
            </w:r>
          </w:p>
        </w:tc>
        <w:tc>
          <w:tcPr>
            <w:tcW w:w="1843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9E4E42">
              <w:rPr>
                <w:b/>
                <w:sz w:val="22"/>
                <w:szCs w:val="40"/>
              </w:rPr>
              <w:t>вариант 1</w:t>
            </w:r>
          </w:p>
        </w:tc>
        <w:tc>
          <w:tcPr>
            <w:tcW w:w="1843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9E4E42">
              <w:rPr>
                <w:b/>
                <w:sz w:val="22"/>
                <w:szCs w:val="40"/>
              </w:rPr>
              <w:t>вариант 2</w:t>
            </w:r>
          </w:p>
        </w:tc>
        <w:tc>
          <w:tcPr>
            <w:tcW w:w="1842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b/>
                <w:szCs w:val="40"/>
              </w:rPr>
            </w:pPr>
            <w:r w:rsidRPr="009E4E42">
              <w:rPr>
                <w:b/>
                <w:sz w:val="22"/>
                <w:szCs w:val="40"/>
              </w:rPr>
              <w:t>вариант 1</w:t>
            </w:r>
          </w:p>
        </w:tc>
        <w:tc>
          <w:tcPr>
            <w:tcW w:w="1985" w:type="dxa"/>
          </w:tcPr>
          <w:p w:rsidR="00562663" w:rsidRPr="009E4E42" w:rsidRDefault="00562663" w:rsidP="00FD45D1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  <w:r w:rsidRPr="009E4E42">
              <w:rPr>
                <w:b/>
                <w:sz w:val="22"/>
                <w:szCs w:val="40"/>
              </w:rPr>
              <w:t>вариант 2</w:t>
            </w:r>
          </w:p>
        </w:tc>
      </w:tr>
      <w:tr w:rsidR="00562663" w:rsidRPr="009E4E42" w:rsidTr="00562663">
        <w:tc>
          <w:tcPr>
            <w:tcW w:w="2943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562663" w:rsidRPr="009E4E42" w:rsidRDefault="00562663" w:rsidP="00FD45D1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562663" w:rsidRPr="009E4E42" w:rsidRDefault="00562663" w:rsidP="00FD45D1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12</w:t>
            </w:r>
          </w:p>
        </w:tc>
      </w:tr>
      <w:tr w:rsidR="00562663" w:rsidRPr="009E4E42" w:rsidTr="00562663">
        <w:tc>
          <w:tcPr>
            <w:tcW w:w="2943" w:type="dxa"/>
            <w:vAlign w:val="center"/>
          </w:tcPr>
          <w:p w:rsidR="00562663" w:rsidRPr="009E4E42" w:rsidRDefault="00562663" w:rsidP="000A725C">
            <w:pPr>
              <w:tabs>
                <w:tab w:val="left" w:pos="-5812"/>
              </w:tabs>
              <w:rPr>
                <w:b/>
                <w:sz w:val="20"/>
                <w:szCs w:val="20"/>
              </w:rPr>
            </w:pPr>
            <w:r w:rsidRPr="009E4E42">
              <w:rPr>
                <w:b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701" w:type="dxa"/>
          </w:tcPr>
          <w:p w:rsidR="00562663" w:rsidRPr="009E4E42" w:rsidRDefault="00562663" w:rsidP="000A725C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2663" w:rsidRPr="009E4E42" w:rsidRDefault="00562663" w:rsidP="000A725C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2663" w:rsidRPr="009E4E42" w:rsidRDefault="00562663" w:rsidP="000A725C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2663" w:rsidRPr="009E4E42" w:rsidRDefault="00562663" w:rsidP="000A725C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2663" w:rsidRPr="009E4E42" w:rsidRDefault="00562663" w:rsidP="000A725C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2663" w:rsidRPr="009E4E42" w:rsidRDefault="00562663" w:rsidP="000A725C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2663" w:rsidRPr="009E4E42" w:rsidRDefault="00562663" w:rsidP="000A725C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2663" w:rsidRPr="009E4E42" w:rsidRDefault="00562663" w:rsidP="000A725C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2663" w:rsidRPr="009E4E42" w:rsidRDefault="00562663" w:rsidP="000A725C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62663" w:rsidRPr="009E4E42" w:rsidRDefault="00562663" w:rsidP="000A725C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62663" w:rsidRPr="009E4E42" w:rsidRDefault="00562663" w:rsidP="000A725C">
            <w:pPr>
              <w:tabs>
                <w:tab w:val="left" w:pos="-5812"/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562663" w:rsidRPr="009E4E42" w:rsidTr="00562663">
        <w:tc>
          <w:tcPr>
            <w:tcW w:w="2943" w:type="dxa"/>
            <w:vAlign w:val="center"/>
          </w:tcPr>
          <w:p w:rsidR="00562663" w:rsidRPr="009E4E42" w:rsidRDefault="00562663" w:rsidP="00503579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 xml:space="preserve">Численность постоянного населения (среднегодовая) </w:t>
            </w:r>
          </w:p>
        </w:tc>
        <w:tc>
          <w:tcPr>
            <w:tcW w:w="1701" w:type="dxa"/>
            <w:vAlign w:val="center"/>
          </w:tcPr>
          <w:p w:rsidR="00562663" w:rsidRPr="009E4E42" w:rsidRDefault="00562663" w:rsidP="00503579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vAlign w:val="center"/>
          </w:tcPr>
          <w:p w:rsidR="00562663" w:rsidRPr="000C3777" w:rsidRDefault="00A5562E" w:rsidP="000368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36881" w:rsidRPr="000C3777">
              <w:rPr>
                <w:sz w:val="20"/>
                <w:szCs w:val="20"/>
              </w:rPr>
              <w:t>6</w:t>
            </w:r>
            <w:r w:rsidR="00562663" w:rsidRPr="000C3777">
              <w:rPr>
                <w:sz w:val="20"/>
                <w:szCs w:val="20"/>
              </w:rPr>
              <w:t>,</w:t>
            </w:r>
            <w:r w:rsidR="00036881" w:rsidRPr="000C3777">
              <w:rPr>
                <w:sz w:val="20"/>
                <w:szCs w:val="20"/>
              </w:rPr>
              <w:t>573</w:t>
            </w:r>
          </w:p>
        </w:tc>
        <w:tc>
          <w:tcPr>
            <w:tcW w:w="1701" w:type="dxa"/>
            <w:vAlign w:val="center"/>
          </w:tcPr>
          <w:p w:rsidR="00562663" w:rsidRPr="000C3777" w:rsidRDefault="00815473" w:rsidP="0009335C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9335C" w:rsidRPr="000C3777">
              <w:rPr>
                <w:sz w:val="20"/>
                <w:szCs w:val="20"/>
              </w:rPr>
              <w:t>6</w:t>
            </w:r>
            <w:r w:rsidR="00562663" w:rsidRPr="000C3777">
              <w:rPr>
                <w:sz w:val="20"/>
                <w:szCs w:val="20"/>
              </w:rPr>
              <w:t>,</w:t>
            </w:r>
            <w:r w:rsidR="0009335C" w:rsidRPr="000C3777">
              <w:rPr>
                <w:sz w:val="20"/>
                <w:szCs w:val="20"/>
              </w:rPr>
              <w:t>626</w:t>
            </w:r>
          </w:p>
        </w:tc>
        <w:tc>
          <w:tcPr>
            <w:tcW w:w="1701" w:type="dxa"/>
            <w:vAlign w:val="center"/>
          </w:tcPr>
          <w:p w:rsidR="00562663" w:rsidRPr="000C3777" w:rsidRDefault="00A5562E" w:rsidP="000368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36881" w:rsidRPr="000C3777">
              <w:rPr>
                <w:sz w:val="20"/>
                <w:szCs w:val="20"/>
              </w:rPr>
              <w:t>6</w:t>
            </w:r>
            <w:r w:rsidR="00562663" w:rsidRPr="000C3777">
              <w:rPr>
                <w:sz w:val="20"/>
                <w:szCs w:val="20"/>
              </w:rPr>
              <w:t>,</w:t>
            </w:r>
            <w:r w:rsidR="00036881" w:rsidRPr="000C3777">
              <w:rPr>
                <w:sz w:val="20"/>
                <w:szCs w:val="20"/>
              </w:rPr>
              <w:t>689</w:t>
            </w:r>
          </w:p>
        </w:tc>
        <w:tc>
          <w:tcPr>
            <w:tcW w:w="1701" w:type="dxa"/>
            <w:vAlign w:val="center"/>
          </w:tcPr>
          <w:p w:rsidR="00562663" w:rsidRPr="000C3777" w:rsidRDefault="00815473" w:rsidP="0009335C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9335C" w:rsidRPr="000C3777">
              <w:rPr>
                <w:sz w:val="20"/>
                <w:szCs w:val="20"/>
              </w:rPr>
              <w:t>6</w:t>
            </w:r>
            <w:r w:rsidR="00562663" w:rsidRPr="000C3777">
              <w:rPr>
                <w:sz w:val="20"/>
                <w:szCs w:val="20"/>
              </w:rPr>
              <w:t>,</w:t>
            </w:r>
            <w:r w:rsidR="0009335C" w:rsidRPr="000C3777">
              <w:rPr>
                <w:sz w:val="20"/>
                <w:szCs w:val="20"/>
              </w:rPr>
              <w:t>752</w:t>
            </w:r>
          </w:p>
        </w:tc>
        <w:tc>
          <w:tcPr>
            <w:tcW w:w="1701" w:type="dxa"/>
            <w:vAlign w:val="center"/>
          </w:tcPr>
          <w:p w:rsidR="00562663" w:rsidRPr="000C3777" w:rsidRDefault="00A5562E" w:rsidP="000368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36881" w:rsidRPr="000C3777">
              <w:rPr>
                <w:sz w:val="20"/>
                <w:szCs w:val="20"/>
              </w:rPr>
              <w:t>6</w:t>
            </w:r>
            <w:r w:rsidR="00562663" w:rsidRPr="000C3777">
              <w:rPr>
                <w:sz w:val="20"/>
                <w:szCs w:val="20"/>
              </w:rPr>
              <w:t>,</w:t>
            </w:r>
            <w:r w:rsidR="00036881" w:rsidRPr="000C3777">
              <w:rPr>
                <w:sz w:val="20"/>
                <w:szCs w:val="20"/>
              </w:rPr>
              <w:t>811</w:t>
            </w:r>
          </w:p>
        </w:tc>
        <w:tc>
          <w:tcPr>
            <w:tcW w:w="1843" w:type="dxa"/>
            <w:vAlign w:val="center"/>
          </w:tcPr>
          <w:p w:rsidR="00562663" w:rsidRPr="000C3777" w:rsidRDefault="00815473" w:rsidP="0009335C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9335C" w:rsidRPr="000C3777">
              <w:rPr>
                <w:sz w:val="20"/>
                <w:szCs w:val="20"/>
              </w:rPr>
              <w:t>6</w:t>
            </w:r>
            <w:r w:rsidR="00562663" w:rsidRPr="000C3777">
              <w:rPr>
                <w:sz w:val="20"/>
                <w:szCs w:val="20"/>
              </w:rPr>
              <w:t>,</w:t>
            </w:r>
            <w:r w:rsidR="0009335C" w:rsidRPr="000C3777">
              <w:rPr>
                <w:sz w:val="20"/>
                <w:szCs w:val="20"/>
              </w:rPr>
              <w:t>886</w:t>
            </w:r>
          </w:p>
        </w:tc>
        <w:tc>
          <w:tcPr>
            <w:tcW w:w="1843" w:type="dxa"/>
            <w:vAlign w:val="center"/>
          </w:tcPr>
          <w:p w:rsidR="00562663" w:rsidRPr="000C3777" w:rsidRDefault="00A5562E" w:rsidP="000368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36881" w:rsidRPr="000C3777">
              <w:rPr>
                <w:sz w:val="20"/>
                <w:szCs w:val="20"/>
              </w:rPr>
              <w:t>6</w:t>
            </w:r>
            <w:r w:rsidR="00562663" w:rsidRPr="000C3777">
              <w:rPr>
                <w:sz w:val="20"/>
                <w:szCs w:val="20"/>
              </w:rPr>
              <w:t>,</w:t>
            </w:r>
            <w:r w:rsidR="00036881" w:rsidRPr="000C3777">
              <w:rPr>
                <w:sz w:val="20"/>
                <w:szCs w:val="20"/>
              </w:rPr>
              <w:t>940</w:t>
            </w:r>
          </w:p>
        </w:tc>
        <w:tc>
          <w:tcPr>
            <w:tcW w:w="1843" w:type="dxa"/>
            <w:vAlign w:val="center"/>
          </w:tcPr>
          <w:p w:rsidR="00562663" w:rsidRPr="000C3777" w:rsidRDefault="00815473" w:rsidP="0009335C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9335C" w:rsidRPr="000C3777">
              <w:rPr>
                <w:sz w:val="20"/>
                <w:szCs w:val="20"/>
              </w:rPr>
              <w:t>7</w:t>
            </w:r>
            <w:r w:rsidR="00562663" w:rsidRPr="000C3777">
              <w:rPr>
                <w:sz w:val="20"/>
                <w:szCs w:val="20"/>
              </w:rPr>
              <w:t>,</w:t>
            </w:r>
            <w:r w:rsidR="0009335C" w:rsidRPr="000C3777">
              <w:rPr>
                <w:sz w:val="20"/>
                <w:szCs w:val="20"/>
              </w:rPr>
              <w:t>028</w:t>
            </w:r>
          </w:p>
        </w:tc>
        <w:tc>
          <w:tcPr>
            <w:tcW w:w="1842" w:type="dxa"/>
            <w:vAlign w:val="center"/>
          </w:tcPr>
          <w:p w:rsidR="00562663" w:rsidRPr="000C3777" w:rsidRDefault="00A5562E" w:rsidP="000368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36881" w:rsidRPr="000C3777">
              <w:rPr>
                <w:sz w:val="20"/>
                <w:szCs w:val="20"/>
              </w:rPr>
              <w:t>7</w:t>
            </w:r>
            <w:r w:rsidR="00562663" w:rsidRPr="000C3777">
              <w:rPr>
                <w:sz w:val="20"/>
                <w:szCs w:val="20"/>
              </w:rPr>
              <w:t>,</w:t>
            </w:r>
            <w:r w:rsidR="00036881" w:rsidRPr="000C3777">
              <w:rPr>
                <w:sz w:val="20"/>
                <w:szCs w:val="20"/>
              </w:rPr>
              <w:t>076</w:t>
            </w:r>
          </w:p>
        </w:tc>
        <w:tc>
          <w:tcPr>
            <w:tcW w:w="1985" w:type="dxa"/>
            <w:vAlign w:val="center"/>
          </w:tcPr>
          <w:p w:rsidR="00562663" w:rsidRPr="000C3777" w:rsidRDefault="00815473" w:rsidP="0009335C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4</w:t>
            </w:r>
            <w:r w:rsidR="0009335C" w:rsidRPr="000C3777">
              <w:rPr>
                <w:sz w:val="20"/>
                <w:szCs w:val="20"/>
              </w:rPr>
              <w:t>7</w:t>
            </w:r>
            <w:r w:rsidR="00562663" w:rsidRPr="000C3777">
              <w:rPr>
                <w:sz w:val="20"/>
                <w:szCs w:val="20"/>
              </w:rPr>
              <w:t>,</w:t>
            </w:r>
            <w:r w:rsidR="0009335C" w:rsidRPr="000C3777">
              <w:rPr>
                <w:sz w:val="20"/>
                <w:szCs w:val="20"/>
              </w:rPr>
              <w:t>177</w:t>
            </w:r>
          </w:p>
        </w:tc>
      </w:tr>
      <w:tr w:rsidR="00562663" w:rsidRPr="009E4E42" w:rsidTr="00562663">
        <w:tc>
          <w:tcPr>
            <w:tcW w:w="2943" w:type="dxa"/>
            <w:vAlign w:val="center"/>
          </w:tcPr>
          <w:p w:rsidR="00562663" w:rsidRPr="009E4E42" w:rsidRDefault="00562663" w:rsidP="00503579">
            <w:pPr>
              <w:tabs>
                <w:tab w:val="left" w:pos="-5812"/>
              </w:tabs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из них:</w:t>
            </w:r>
          </w:p>
        </w:tc>
        <w:tc>
          <w:tcPr>
            <w:tcW w:w="1701" w:type="dxa"/>
            <w:vAlign w:val="center"/>
          </w:tcPr>
          <w:p w:rsidR="00562663" w:rsidRPr="009E4E42" w:rsidRDefault="00562663" w:rsidP="00503579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2663" w:rsidRPr="000C3777" w:rsidRDefault="00562663" w:rsidP="0050357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562663" w:rsidRPr="000C3777" w:rsidRDefault="00562663" w:rsidP="0050357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562663" w:rsidRPr="000C3777" w:rsidRDefault="00562663" w:rsidP="0050357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562663" w:rsidRPr="000C3777" w:rsidRDefault="00562663" w:rsidP="0050357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562663" w:rsidRPr="000C3777" w:rsidRDefault="00562663" w:rsidP="0050357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562663" w:rsidRPr="000C3777" w:rsidRDefault="00562663" w:rsidP="0050357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562663" w:rsidRPr="000C3777" w:rsidRDefault="00562663" w:rsidP="0050357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562663" w:rsidRPr="000C3777" w:rsidRDefault="00562663" w:rsidP="0050357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562663" w:rsidRPr="000C3777" w:rsidRDefault="00562663" w:rsidP="0050357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</w:tcPr>
          <w:p w:rsidR="00562663" w:rsidRPr="000C3777" w:rsidRDefault="00562663" w:rsidP="0050357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  <w:p w:rsidR="00562663" w:rsidRPr="000C3777" w:rsidRDefault="00562663" w:rsidP="0050357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  <w:p w:rsidR="00562663" w:rsidRPr="000C3777" w:rsidRDefault="00562663" w:rsidP="0050357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</w:tr>
      <w:tr w:rsidR="00133547" w:rsidRPr="009E4E42" w:rsidTr="00562663">
        <w:tc>
          <w:tcPr>
            <w:tcW w:w="2943" w:type="dxa"/>
            <w:vAlign w:val="center"/>
          </w:tcPr>
          <w:p w:rsidR="00133547" w:rsidRPr="009E4E42" w:rsidRDefault="00133547" w:rsidP="00133547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младше трудоспособного возраста</w:t>
            </w:r>
          </w:p>
        </w:tc>
        <w:tc>
          <w:tcPr>
            <w:tcW w:w="1701" w:type="dxa"/>
            <w:vAlign w:val="center"/>
          </w:tcPr>
          <w:p w:rsidR="00133547" w:rsidRPr="009E4E42" w:rsidRDefault="00133547" w:rsidP="00133547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F11AE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F11AE0" w:rsidRPr="000C3777">
              <w:rPr>
                <w:sz w:val="20"/>
                <w:szCs w:val="20"/>
              </w:rPr>
              <w:t>536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2E3A8E" w:rsidRPr="000C3777">
              <w:rPr>
                <w:sz w:val="20"/>
                <w:szCs w:val="20"/>
              </w:rPr>
              <w:t>546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F11AE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F11AE0" w:rsidRPr="000C3777">
              <w:rPr>
                <w:sz w:val="20"/>
                <w:szCs w:val="20"/>
              </w:rPr>
              <w:t>559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2E3A8E" w:rsidRPr="000C3777">
              <w:rPr>
                <w:sz w:val="20"/>
                <w:szCs w:val="20"/>
              </w:rPr>
              <w:t>571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F11AE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F11AE0" w:rsidRPr="000C3777">
              <w:rPr>
                <w:sz w:val="20"/>
                <w:szCs w:val="20"/>
              </w:rPr>
              <w:t>583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2E3A8E" w:rsidRPr="000C3777">
              <w:rPr>
                <w:sz w:val="20"/>
                <w:szCs w:val="20"/>
              </w:rPr>
              <w:t>597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F11AE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F11AE0" w:rsidRPr="000C3777">
              <w:rPr>
                <w:sz w:val="20"/>
                <w:szCs w:val="20"/>
              </w:rPr>
              <w:t>609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</w:t>
            </w:r>
            <w:r w:rsidR="002E3A8E" w:rsidRPr="000C3777">
              <w:rPr>
                <w:sz w:val="20"/>
                <w:szCs w:val="20"/>
              </w:rPr>
              <w:t>626</w:t>
            </w:r>
          </w:p>
        </w:tc>
        <w:tc>
          <w:tcPr>
            <w:tcW w:w="1842" w:type="dxa"/>
            <w:vAlign w:val="center"/>
          </w:tcPr>
          <w:p w:rsidR="00133547" w:rsidRPr="000C3777" w:rsidRDefault="00F11AE0" w:rsidP="00F11AE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636</w:t>
            </w:r>
          </w:p>
        </w:tc>
        <w:tc>
          <w:tcPr>
            <w:tcW w:w="1985" w:type="dxa"/>
            <w:vAlign w:val="center"/>
          </w:tcPr>
          <w:p w:rsidR="00133547" w:rsidRPr="000C3777" w:rsidRDefault="002E3A8E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9,655</w:t>
            </w:r>
          </w:p>
        </w:tc>
      </w:tr>
      <w:tr w:rsidR="00133547" w:rsidRPr="009E4E42" w:rsidTr="00562663">
        <w:tc>
          <w:tcPr>
            <w:tcW w:w="2943" w:type="dxa"/>
            <w:vAlign w:val="center"/>
          </w:tcPr>
          <w:p w:rsidR="00133547" w:rsidRPr="009E4E42" w:rsidRDefault="00133547" w:rsidP="00133547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трудоспособного возраста</w:t>
            </w:r>
          </w:p>
        </w:tc>
        <w:tc>
          <w:tcPr>
            <w:tcW w:w="1701" w:type="dxa"/>
            <w:vAlign w:val="center"/>
          </w:tcPr>
          <w:p w:rsidR="00133547" w:rsidRPr="009E4E42" w:rsidRDefault="00133547" w:rsidP="00133547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F11AE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F11AE0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,5</w:t>
            </w:r>
            <w:r w:rsidR="00F11AE0" w:rsidRPr="000C3777">
              <w:rPr>
                <w:sz w:val="20"/>
                <w:szCs w:val="20"/>
              </w:rPr>
              <w:t>84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2E3A8E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</w:t>
            </w:r>
            <w:r w:rsidR="002E3A8E" w:rsidRPr="000C377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907F62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907F62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,64</w:t>
            </w:r>
            <w:r w:rsidR="00F11AE0" w:rsidRPr="000C377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2E3A8E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,67</w:t>
            </w:r>
            <w:r w:rsidR="002E3A8E" w:rsidRPr="000C377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F11AE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F11AE0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,7</w:t>
            </w:r>
            <w:r w:rsidR="00F11AE0" w:rsidRPr="000C3777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F11AE0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</w:t>
            </w:r>
            <w:r w:rsidR="002E3A8E" w:rsidRPr="000C3777">
              <w:rPr>
                <w:sz w:val="20"/>
                <w:szCs w:val="20"/>
              </w:rPr>
              <w:t>750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F11AE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F11AE0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</w:t>
            </w:r>
            <w:r w:rsidR="00F11AE0" w:rsidRPr="000C3777">
              <w:rPr>
                <w:sz w:val="20"/>
                <w:szCs w:val="20"/>
              </w:rPr>
              <w:t>781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2E3A8E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</w:t>
            </w:r>
            <w:r w:rsidR="002E3A8E" w:rsidRPr="000C3777">
              <w:rPr>
                <w:sz w:val="20"/>
                <w:szCs w:val="20"/>
              </w:rPr>
              <w:t>825</w:t>
            </w:r>
          </w:p>
        </w:tc>
        <w:tc>
          <w:tcPr>
            <w:tcW w:w="1842" w:type="dxa"/>
            <w:vAlign w:val="center"/>
          </w:tcPr>
          <w:p w:rsidR="00133547" w:rsidRPr="000C3777" w:rsidRDefault="00133547" w:rsidP="00F11AE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F11AE0" w:rsidRPr="000C3777">
              <w:rPr>
                <w:sz w:val="20"/>
                <w:szCs w:val="20"/>
              </w:rPr>
              <w:t>5,854</w:t>
            </w:r>
          </w:p>
        </w:tc>
        <w:tc>
          <w:tcPr>
            <w:tcW w:w="1985" w:type="dxa"/>
            <w:vAlign w:val="center"/>
          </w:tcPr>
          <w:p w:rsidR="00133547" w:rsidRPr="000C3777" w:rsidRDefault="00133547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2</w:t>
            </w:r>
            <w:r w:rsidR="002E3A8E" w:rsidRPr="000C3777">
              <w:rPr>
                <w:sz w:val="20"/>
                <w:szCs w:val="20"/>
              </w:rPr>
              <w:t>5</w:t>
            </w:r>
            <w:r w:rsidRPr="000C3777">
              <w:rPr>
                <w:sz w:val="20"/>
                <w:szCs w:val="20"/>
              </w:rPr>
              <w:t>,</w:t>
            </w:r>
            <w:r w:rsidR="002E3A8E" w:rsidRPr="000C3777">
              <w:rPr>
                <w:sz w:val="20"/>
                <w:szCs w:val="20"/>
              </w:rPr>
              <w:t>905</w:t>
            </w:r>
          </w:p>
        </w:tc>
      </w:tr>
      <w:tr w:rsidR="00133547" w:rsidRPr="009E4E42" w:rsidTr="00562663">
        <w:tc>
          <w:tcPr>
            <w:tcW w:w="2943" w:type="dxa"/>
            <w:vAlign w:val="center"/>
          </w:tcPr>
          <w:p w:rsidR="00133547" w:rsidRPr="009E4E42" w:rsidRDefault="00133547" w:rsidP="00133547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старше трудоспособного возраста</w:t>
            </w:r>
          </w:p>
        </w:tc>
        <w:tc>
          <w:tcPr>
            <w:tcW w:w="1701" w:type="dxa"/>
            <w:vAlign w:val="center"/>
          </w:tcPr>
          <w:p w:rsidR="00133547" w:rsidRPr="009E4E42" w:rsidRDefault="00133547" w:rsidP="00133547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F11AE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</w:t>
            </w:r>
            <w:r w:rsidR="00F11AE0" w:rsidRPr="000C3777">
              <w:rPr>
                <w:sz w:val="20"/>
                <w:szCs w:val="20"/>
              </w:rPr>
              <w:t>,396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2E3A8E" w:rsidRPr="000C3777">
              <w:rPr>
                <w:sz w:val="20"/>
                <w:szCs w:val="20"/>
              </w:rPr>
              <w:t>408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F11AE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F11AE0" w:rsidRPr="000C3777">
              <w:rPr>
                <w:sz w:val="20"/>
                <w:szCs w:val="20"/>
              </w:rPr>
              <w:t>424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2E3A8E" w:rsidRPr="000C3777">
              <w:rPr>
                <w:sz w:val="20"/>
                <w:szCs w:val="20"/>
              </w:rPr>
              <w:t>438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F11AE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F11AE0" w:rsidRPr="000C3777">
              <w:rPr>
                <w:sz w:val="20"/>
                <w:szCs w:val="20"/>
              </w:rPr>
              <w:t>453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2E3A8E" w:rsidRPr="000C3777">
              <w:rPr>
                <w:sz w:val="20"/>
                <w:szCs w:val="20"/>
              </w:rPr>
              <w:t>470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F11AE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F11AE0" w:rsidRPr="000C3777">
              <w:rPr>
                <w:sz w:val="20"/>
                <w:szCs w:val="20"/>
              </w:rPr>
              <w:t>484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2E3A8E" w:rsidRPr="000C3777">
              <w:rPr>
                <w:sz w:val="20"/>
                <w:szCs w:val="20"/>
              </w:rPr>
              <w:t>504</w:t>
            </w:r>
          </w:p>
        </w:tc>
        <w:tc>
          <w:tcPr>
            <w:tcW w:w="1842" w:type="dxa"/>
            <w:vAlign w:val="center"/>
          </w:tcPr>
          <w:p w:rsidR="00133547" w:rsidRPr="000C3777" w:rsidRDefault="00133547" w:rsidP="00F11AE0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F11AE0" w:rsidRPr="000C3777">
              <w:rPr>
                <w:sz w:val="20"/>
                <w:szCs w:val="20"/>
              </w:rPr>
              <w:t>516</w:t>
            </w:r>
          </w:p>
        </w:tc>
        <w:tc>
          <w:tcPr>
            <w:tcW w:w="1985" w:type="dxa"/>
            <w:vAlign w:val="center"/>
          </w:tcPr>
          <w:p w:rsidR="00133547" w:rsidRPr="000C3777" w:rsidRDefault="00133547" w:rsidP="002E3A8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11,</w:t>
            </w:r>
            <w:r w:rsidR="002E3A8E" w:rsidRPr="000C3777">
              <w:rPr>
                <w:sz w:val="20"/>
                <w:szCs w:val="20"/>
              </w:rPr>
              <w:t>540</w:t>
            </w:r>
          </w:p>
        </w:tc>
      </w:tr>
      <w:tr w:rsidR="00133547" w:rsidRPr="009E4E42" w:rsidTr="00562663">
        <w:tc>
          <w:tcPr>
            <w:tcW w:w="2943" w:type="dxa"/>
            <w:vAlign w:val="center"/>
          </w:tcPr>
          <w:p w:rsidR="00133547" w:rsidRPr="009E4E42" w:rsidRDefault="00133547" w:rsidP="00133547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Темпы роста численности постоянного населения</w:t>
            </w:r>
          </w:p>
        </w:tc>
        <w:tc>
          <w:tcPr>
            <w:tcW w:w="1701" w:type="dxa"/>
            <w:vAlign w:val="center"/>
          </w:tcPr>
          <w:p w:rsidR="00133547" w:rsidRPr="009E4E42" w:rsidRDefault="00133547" w:rsidP="00133547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3D3E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</w:t>
            </w:r>
            <w:r w:rsidR="003D3E81" w:rsidRPr="000C37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3D3E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</w:t>
            </w:r>
            <w:r w:rsidR="003D3E81" w:rsidRPr="000C37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3D3E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</w:t>
            </w:r>
            <w:r w:rsidR="003D3E81" w:rsidRPr="000C37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3D3E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</w:t>
            </w:r>
            <w:r w:rsidR="003D3E81" w:rsidRPr="000C37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3D3E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</w:t>
            </w:r>
            <w:r w:rsidR="003D3E81" w:rsidRPr="000C377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3D3E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</w:t>
            </w:r>
            <w:r w:rsidR="003D3E81" w:rsidRPr="000C377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3D3E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</w:t>
            </w:r>
            <w:r w:rsidR="003D3E81" w:rsidRPr="000C377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3D3E8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</w:t>
            </w:r>
            <w:r w:rsidR="003D3E81" w:rsidRPr="000C3777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133547" w:rsidRPr="000C3777" w:rsidRDefault="00133547" w:rsidP="0013354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</w:t>
            </w:r>
            <w:r w:rsidR="003D3E81" w:rsidRPr="000C3777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133547" w:rsidRPr="000C3777" w:rsidRDefault="00133547" w:rsidP="00133547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</w:t>
            </w:r>
            <w:r w:rsidR="003D3E81" w:rsidRPr="000C3777">
              <w:rPr>
                <w:sz w:val="20"/>
                <w:szCs w:val="20"/>
              </w:rPr>
              <w:t>3</w:t>
            </w:r>
          </w:p>
        </w:tc>
      </w:tr>
      <w:tr w:rsidR="00133547" w:rsidRPr="009E4E42" w:rsidTr="00562663">
        <w:tc>
          <w:tcPr>
            <w:tcW w:w="2943" w:type="dxa"/>
            <w:vAlign w:val="center"/>
          </w:tcPr>
          <w:p w:rsidR="00133547" w:rsidRPr="009E4E42" w:rsidRDefault="00133547" w:rsidP="00133547">
            <w:pPr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701" w:type="dxa"/>
            <w:vAlign w:val="center"/>
          </w:tcPr>
          <w:p w:rsidR="00133547" w:rsidRPr="009E4E42" w:rsidRDefault="00133547" w:rsidP="00133547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число родившихся на 1000 человек населения</w:t>
            </w:r>
          </w:p>
        </w:tc>
        <w:tc>
          <w:tcPr>
            <w:tcW w:w="1701" w:type="dxa"/>
            <w:vAlign w:val="center"/>
          </w:tcPr>
          <w:p w:rsidR="00133547" w:rsidRPr="000C3777" w:rsidRDefault="009A21BE" w:rsidP="009A21B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33547" w:rsidRPr="000C3777" w:rsidRDefault="00182E86" w:rsidP="00182E86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33547" w:rsidRPr="000C3777" w:rsidRDefault="009A21BE" w:rsidP="009A21B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33547" w:rsidRPr="000C3777" w:rsidRDefault="00182E86" w:rsidP="00182E86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133547" w:rsidRPr="000C3777" w:rsidRDefault="009A21BE" w:rsidP="009A21B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133547" w:rsidRPr="000C3777" w:rsidRDefault="00182E86" w:rsidP="00182E86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133547" w:rsidRPr="000C3777" w:rsidRDefault="009A21BE" w:rsidP="009A21B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133547" w:rsidRPr="000C3777" w:rsidRDefault="00182E86" w:rsidP="00182E86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133547" w:rsidRPr="000C3777" w:rsidRDefault="009A21BE" w:rsidP="009A21BE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133547" w:rsidRPr="000C3777" w:rsidRDefault="00182E86" w:rsidP="00182E86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5</w:t>
            </w:r>
          </w:p>
        </w:tc>
      </w:tr>
      <w:tr w:rsidR="00133547" w:rsidRPr="009E4E42" w:rsidTr="00562663">
        <w:tc>
          <w:tcPr>
            <w:tcW w:w="2943" w:type="dxa"/>
            <w:vAlign w:val="center"/>
          </w:tcPr>
          <w:p w:rsidR="00133547" w:rsidRPr="009E4E42" w:rsidRDefault="00133547" w:rsidP="00133547">
            <w:pPr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701" w:type="dxa"/>
            <w:vAlign w:val="center"/>
          </w:tcPr>
          <w:p w:rsidR="00133547" w:rsidRPr="009E4E42" w:rsidRDefault="00133547" w:rsidP="00133547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число умерших на                                  1000 человек населения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F6584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13,</w:t>
            </w:r>
            <w:r w:rsidR="00F65841" w:rsidRPr="000C377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40426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404263" w:rsidRPr="000C3777">
              <w:rPr>
                <w:sz w:val="20"/>
                <w:szCs w:val="20"/>
              </w:rPr>
              <w:t>3</w:t>
            </w:r>
            <w:r w:rsidRPr="000C3777">
              <w:rPr>
                <w:sz w:val="20"/>
                <w:szCs w:val="20"/>
              </w:rPr>
              <w:t>,</w:t>
            </w:r>
            <w:r w:rsidR="00404263" w:rsidRPr="000C377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F6584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F65841" w:rsidRPr="000C3777">
              <w:rPr>
                <w:sz w:val="20"/>
                <w:szCs w:val="20"/>
              </w:rPr>
              <w:t>3</w:t>
            </w:r>
            <w:r w:rsidRPr="000C3777">
              <w:rPr>
                <w:sz w:val="20"/>
                <w:szCs w:val="20"/>
              </w:rPr>
              <w:t>,</w:t>
            </w:r>
            <w:r w:rsidR="00F65841" w:rsidRPr="000C377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40426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404263" w:rsidRPr="000C3777">
              <w:rPr>
                <w:sz w:val="20"/>
                <w:szCs w:val="20"/>
              </w:rPr>
              <w:t>3</w:t>
            </w:r>
            <w:r w:rsidRPr="000C3777">
              <w:rPr>
                <w:sz w:val="20"/>
                <w:szCs w:val="20"/>
              </w:rPr>
              <w:t>,</w:t>
            </w:r>
            <w:r w:rsidR="00404263" w:rsidRPr="000C377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F6584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F65841" w:rsidRPr="000C3777">
              <w:rPr>
                <w:sz w:val="20"/>
                <w:szCs w:val="20"/>
              </w:rPr>
              <w:t>3</w:t>
            </w:r>
            <w:r w:rsidRPr="000C3777">
              <w:rPr>
                <w:sz w:val="20"/>
                <w:szCs w:val="20"/>
              </w:rPr>
              <w:t>,</w:t>
            </w:r>
            <w:r w:rsidR="00F65841" w:rsidRPr="000C3777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40426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404263" w:rsidRPr="000C3777">
              <w:rPr>
                <w:sz w:val="20"/>
                <w:szCs w:val="20"/>
              </w:rPr>
              <w:t>3</w:t>
            </w:r>
            <w:r w:rsidRPr="000C3777">
              <w:rPr>
                <w:sz w:val="20"/>
                <w:szCs w:val="20"/>
              </w:rPr>
              <w:t>,</w:t>
            </w:r>
            <w:r w:rsidR="00404263" w:rsidRPr="000C377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F6584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F65841" w:rsidRPr="000C3777">
              <w:rPr>
                <w:sz w:val="20"/>
                <w:szCs w:val="20"/>
              </w:rPr>
              <w:t>3</w:t>
            </w:r>
            <w:r w:rsidRPr="000C3777">
              <w:rPr>
                <w:sz w:val="20"/>
                <w:szCs w:val="20"/>
              </w:rPr>
              <w:t>,</w:t>
            </w:r>
            <w:r w:rsidR="00F65841" w:rsidRPr="000C3777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40426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404263" w:rsidRPr="000C3777">
              <w:rPr>
                <w:sz w:val="20"/>
                <w:szCs w:val="20"/>
              </w:rPr>
              <w:t>3</w:t>
            </w:r>
            <w:r w:rsidRPr="000C3777">
              <w:rPr>
                <w:sz w:val="20"/>
                <w:szCs w:val="20"/>
              </w:rPr>
              <w:t>,</w:t>
            </w:r>
            <w:r w:rsidR="00404263" w:rsidRPr="000C3777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133547" w:rsidRPr="000C3777" w:rsidRDefault="00133547" w:rsidP="00F65841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F65841" w:rsidRPr="000C3777">
              <w:rPr>
                <w:sz w:val="20"/>
                <w:szCs w:val="20"/>
              </w:rPr>
              <w:t>3</w:t>
            </w:r>
            <w:r w:rsidRPr="000C3777">
              <w:rPr>
                <w:sz w:val="20"/>
                <w:szCs w:val="20"/>
              </w:rPr>
              <w:t>,</w:t>
            </w:r>
            <w:r w:rsidR="00F65841" w:rsidRPr="000C3777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133547" w:rsidRPr="000C3777" w:rsidRDefault="00133547" w:rsidP="0040426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</w:t>
            </w:r>
            <w:r w:rsidR="00404263" w:rsidRPr="000C3777">
              <w:rPr>
                <w:sz w:val="20"/>
                <w:szCs w:val="20"/>
              </w:rPr>
              <w:t>3</w:t>
            </w:r>
            <w:r w:rsidRPr="000C3777">
              <w:rPr>
                <w:sz w:val="20"/>
                <w:szCs w:val="20"/>
              </w:rPr>
              <w:t>,</w:t>
            </w:r>
            <w:r w:rsidR="00404263" w:rsidRPr="000C3777">
              <w:rPr>
                <w:sz w:val="20"/>
                <w:szCs w:val="20"/>
              </w:rPr>
              <w:t>4</w:t>
            </w:r>
          </w:p>
        </w:tc>
      </w:tr>
      <w:tr w:rsidR="00133547" w:rsidRPr="009E4E42" w:rsidTr="00562663">
        <w:trPr>
          <w:trHeight w:val="101"/>
        </w:trPr>
        <w:tc>
          <w:tcPr>
            <w:tcW w:w="2943" w:type="dxa"/>
            <w:vAlign w:val="center"/>
          </w:tcPr>
          <w:p w:rsidR="00133547" w:rsidRPr="009E4E42" w:rsidRDefault="00133547" w:rsidP="00133547">
            <w:pPr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Коэффициент  естественного прироста населения</w:t>
            </w:r>
          </w:p>
        </w:tc>
        <w:tc>
          <w:tcPr>
            <w:tcW w:w="1701" w:type="dxa"/>
            <w:vAlign w:val="center"/>
          </w:tcPr>
          <w:p w:rsidR="00133547" w:rsidRPr="009E4E42" w:rsidRDefault="00133547" w:rsidP="00133547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на 1000 человек населения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AE3C3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AE3C39" w:rsidRPr="000C3777">
              <w:rPr>
                <w:color w:val="000000"/>
                <w:sz w:val="20"/>
                <w:szCs w:val="20"/>
              </w:rPr>
              <w:t>5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AE3C39" w:rsidRPr="000C37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1449EA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1449EA" w:rsidRPr="000C3777">
              <w:rPr>
                <w:color w:val="000000"/>
                <w:sz w:val="20"/>
                <w:szCs w:val="20"/>
              </w:rPr>
              <w:t>5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1449EA" w:rsidRPr="000C37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AE3C3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AE3C39" w:rsidRPr="000C3777">
              <w:rPr>
                <w:color w:val="000000"/>
                <w:sz w:val="20"/>
                <w:szCs w:val="20"/>
              </w:rPr>
              <w:t>5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AE3C39" w:rsidRPr="000C37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1449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1449EA" w:rsidRPr="000C3777">
              <w:rPr>
                <w:color w:val="000000"/>
                <w:sz w:val="20"/>
                <w:szCs w:val="20"/>
              </w:rPr>
              <w:t>5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1449EA" w:rsidRPr="000C37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133547" w:rsidRPr="000C3777" w:rsidRDefault="00133547" w:rsidP="00AE3C39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AE3C39" w:rsidRPr="000C3777">
              <w:rPr>
                <w:color w:val="000000"/>
                <w:sz w:val="20"/>
                <w:szCs w:val="20"/>
              </w:rPr>
              <w:t>5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AE3C39" w:rsidRPr="000C37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1449EA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1449EA" w:rsidRPr="000C3777">
              <w:rPr>
                <w:color w:val="000000"/>
                <w:sz w:val="20"/>
                <w:szCs w:val="20"/>
              </w:rPr>
              <w:t>5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1449EA" w:rsidRPr="000C37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AE3C39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AE3C39" w:rsidRPr="000C3777">
              <w:rPr>
                <w:color w:val="000000"/>
                <w:sz w:val="20"/>
                <w:szCs w:val="20"/>
              </w:rPr>
              <w:t>5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AE3C39" w:rsidRPr="000C37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133547" w:rsidRPr="000C3777" w:rsidRDefault="00133547" w:rsidP="001449EA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1449EA" w:rsidRPr="000C3777">
              <w:rPr>
                <w:color w:val="000000"/>
                <w:sz w:val="20"/>
                <w:szCs w:val="20"/>
              </w:rPr>
              <w:t>5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1449EA" w:rsidRPr="000C37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133547" w:rsidRPr="000C3777" w:rsidRDefault="00133547" w:rsidP="00AE3C39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AE3C39" w:rsidRPr="000C3777">
              <w:rPr>
                <w:color w:val="000000"/>
                <w:sz w:val="20"/>
                <w:szCs w:val="20"/>
              </w:rPr>
              <w:t>5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AE3C39" w:rsidRPr="000C37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133547" w:rsidRPr="000C3777" w:rsidRDefault="00133547" w:rsidP="001449EA">
            <w:pPr>
              <w:jc w:val="center"/>
              <w:rPr>
                <w:color w:val="000000"/>
                <w:sz w:val="20"/>
                <w:szCs w:val="20"/>
              </w:rPr>
            </w:pPr>
            <w:r w:rsidRPr="000C3777">
              <w:rPr>
                <w:color w:val="000000"/>
                <w:sz w:val="20"/>
                <w:szCs w:val="20"/>
              </w:rPr>
              <w:t>-</w:t>
            </w:r>
            <w:r w:rsidR="001449EA" w:rsidRPr="000C3777">
              <w:rPr>
                <w:color w:val="000000"/>
                <w:sz w:val="20"/>
                <w:szCs w:val="20"/>
              </w:rPr>
              <w:t>4</w:t>
            </w:r>
            <w:r w:rsidRPr="000C3777">
              <w:rPr>
                <w:color w:val="000000"/>
                <w:sz w:val="20"/>
                <w:szCs w:val="20"/>
              </w:rPr>
              <w:t>,</w:t>
            </w:r>
            <w:r w:rsidR="001449EA" w:rsidRPr="000C3777">
              <w:rPr>
                <w:color w:val="000000"/>
                <w:sz w:val="20"/>
                <w:szCs w:val="20"/>
              </w:rPr>
              <w:t>9</w:t>
            </w:r>
          </w:p>
        </w:tc>
      </w:tr>
      <w:tr w:rsidR="00133547" w:rsidRPr="009E4E42" w:rsidTr="00562663">
        <w:tc>
          <w:tcPr>
            <w:tcW w:w="2943" w:type="dxa"/>
            <w:vAlign w:val="center"/>
          </w:tcPr>
          <w:p w:rsidR="00133547" w:rsidRPr="009E4E42" w:rsidRDefault="00133547" w:rsidP="00133547">
            <w:pPr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Коэффициент  миграционного прироста</w:t>
            </w:r>
          </w:p>
        </w:tc>
        <w:tc>
          <w:tcPr>
            <w:tcW w:w="1701" w:type="dxa"/>
            <w:vAlign w:val="center"/>
          </w:tcPr>
          <w:p w:rsidR="00133547" w:rsidRPr="009E4E42" w:rsidRDefault="00133547" w:rsidP="00133547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 xml:space="preserve">на </w:t>
            </w:r>
          </w:p>
          <w:p w:rsidR="00133547" w:rsidRPr="009E4E42" w:rsidRDefault="00133547" w:rsidP="00133547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10 000 человек населения</w:t>
            </w:r>
          </w:p>
        </w:tc>
        <w:tc>
          <w:tcPr>
            <w:tcW w:w="1701" w:type="dxa"/>
            <w:vAlign w:val="center"/>
          </w:tcPr>
          <w:p w:rsidR="00133547" w:rsidRPr="000C3777" w:rsidRDefault="00AD2BB9" w:rsidP="00AD2BB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79</w:t>
            </w:r>
            <w:r w:rsidR="00133547" w:rsidRPr="000C3777">
              <w:rPr>
                <w:sz w:val="20"/>
                <w:szCs w:val="20"/>
              </w:rPr>
              <w:t>,9</w:t>
            </w:r>
          </w:p>
        </w:tc>
        <w:tc>
          <w:tcPr>
            <w:tcW w:w="1701" w:type="dxa"/>
            <w:vAlign w:val="center"/>
          </w:tcPr>
          <w:p w:rsidR="00133547" w:rsidRPr="000C3777" w:rsidRDefault="00B87603" w:rsidP="00B8760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80</w:t>
            </w:r>
            <w:r w:rsidR="00133547" w:rsidRPr="000C3777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vAlign w:val="center"/>
          </w:tcPr>
          <w:p w:rsidR="00133547" w:rsidRPr="000C3777" w:rsidRDefault="00AD2BB9" w:rsidP="00AD2BB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79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133547" w:rsidRPr="000C3777" w:rsidRDefault="00B87603" w:rsidP="00B8760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80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133547" w:rsidRPr="000C3777" w:rsidRDefault="00AD2BB9" w:rsidP="00AD2BB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80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133547" w:rsidRPr="000C3777" w:rsidRDefault="00B87603" w:rsidP="00B8760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80</w:t>
            </w:r>
            <w:r w:rsidR="00133547" w:rsidRPr="000C3777">
              <w:rPr>
                <w:sz w:val="20"/>
                <w:szCs w:val="20"/>
              </w:rPr>
              <w:t>,6</w:t>
            </w:r>
          </w:p>
        </w:tc>
        <w:tc>
          <w:tcPr>
            <w:tcW w:w="1843" w:type="dxa"/>
            <w:vAlign w:val="center"/>
          </w:tcPr>
          <w:p w:rsidR="00133547" w:rsidRPr="000C3777" w:rsidRDefault="00AD2BB9" w:rsidP="00AD2BB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80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133547" w:rsidRPr="000C3777" w:rsidRDefault="00B87603" w:rsidP="00B87603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81</w:t>
            </w:r>
            <w:r w:rsidR="00133547" w:rsidRPr="000C3777">
              <w:rPr>
                <w:sz w:val="20"/>
                <w:szCs w:val="20"/>
              </w:rPr>
              <w:t>,0</w:t>
            </w:r>
          </w:p>
        </w:tc>
        <w:tc>
          <w:tcPr>
            <w:tcW w:w="1842" w:type="dxa"/>
            <w:vAlign w:val="center"/>
          </w:tcPr>
          <w:p w:rsidR="00133547" w:rsidRPr="000C3777" w:rsidRDefault="00AD2BB9" w:rsidP="00AD2BB9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81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133547" w:rsidRPr="000C3777" w:rsidRDefault="00B87603" w:rsidP="00B87603">
            <w:pPr>
              <w:jc w:val="center"/>
              <w:rPr>
                <w:sz w:val="20"/>
                <w:szCs w:val="20"/>
                <w:lang w:val="en-US"/>
              </w:rPr>
            </w:pPr>
            <w:r w:rsidRPr="000C3777">
              <w:rPr>
                <w:sz w:val="20"/>
                <w:szCs w:val="20"/>
              </w:rPr>
              <w:t>81</w:t>
            </w:r>
            <w:r w:rsidR="00133547" w:rsidRPr="000C3777">
              <w:rPr>
                <w:sz w:val="20"/>
                <w:szCs w:val="20"/>
              </w:rPr>
              <w:t>,</w:t>
            </w:r>
            <w:r w:rsidRPr="000C3777">
              <w:rPr>
                <w:sz w:val="20"/>
                <w:szCs w:val="20"/>
              </w:rPr>
              <w:t>4</w:t>
            </w:r>
          </w:p>
        </w:tc>
      </w:tr>
      <w:tr w:rsidR="00562663" w:rsidRPr="009E4E42" w:rsidTr="00562663">
        <w:tc>
          <w:tcPr>
            <w:tcW w:w="2943" w:type="dxa"/>
            <w:vAlign w:val="center"/>
          </w:tcPr>
          <w:p w:rsidR="00562663" w:rsidRPr="009E4E42" w:rsidRDefault="00562663" w:rsidP="00A76ED3">
            <w:pPr>
              <w:rPr>
                <w:b/>
                <w:bCs/>
                <w:sz w:val="20"/>
                <w:szCs w:val="20"/>
              </w:rPr>
            </w:pPr>
            <w:r w:rsidRPr="009E4E42">
              <w:rPr>
                <w:b/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1701" w:type="dxa"/>
            <w:vAlign w:val="center"/>
          </w:tcPr>
          <w:p w:rsidR="00562663" w:rsidRPr="009E4E42" w:rsidRDefault="00562663" w:rsidP="008B5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2663" w:rsidRPr="000C3777" w:rsidRDefault="00562663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562663" w:rsidRPr="000C3777" w:rsidRDefault="00562663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562663" w:rsidRPr="000C3777" w:rsidRDefault="00562663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562663" w:rsidRPr="000C3777" w:rsidRDefault="00562663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562663" w:rsidRPr="000C3777" w:rsidRDefault="00562663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562663" w:rsidRPr="000C3777" w:rsidRDefault="00562663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562663" w:rsidRPr="000C3777" w:rsidRDefault="00562663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562663" w:rsidRPr="000C3777" w:rsidRDefault="00562663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562663" w:rsidRPr="000C3777" w:rsidRDefault="00562663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</w:tcPr>
          <w:p w:rsidR="00562663" w:rsidRPr="000C3777" w:rsidRDefault="00562663" w:rsidP="008B56C8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 </w:t>
            </w:r>
          </w:p>
        </w:tc>
      </w:tr>
      <w:tr w:rsidR="00F777D5" w:rsidRPr="009E4E42" w:rsidTr="00562663">
        <w:tc>
          <w:tcPr>
            <w:tcW w:w="2943" w:type="dxa"/>
            <w:vAlign w:val="center"/>
          </w:tcPr>
          <w:p w:rsidR="00F777D5" w:rsidRPr="009E4E42" w:rsidRDefault="00F777D5" w:rsidP="00F777D5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 xml:space="preserve">Индекс промышленного производства </w:t>
            </w:r>
          </w:p>
        </w:tc>
        <w:tc>
          <w:tcPr>
            <w:tcW w:w="1701" w:type="dxa"/>
            <w:vAlign w:val="center"/>
          </w:tcPr>
          <w:p w:rsidR="00F777D5" w:rsidRPr="009E4E42" w:rsidRDefault="00F777D5" w:rsidP="00F777D5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100,3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100,9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100,6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</w:t>
            </w:r>
          </w:p>
        </w:tc>
        <w:tc>
          <w:tcPr>
            <w:tcW w:w="1843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101,3</w:t>
            </w:r>
          </w:p>
        </w:tc>
        <w:tc>
          <w:tcPr>
            <w:tcW w:w="1843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100,3</w:t>
            </w:r>
          </w:p>
        </w:tc>
        <w:tc>
          <w:tcPr>
            <w:tcW w:w="1843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100,9</w:t>
            </w:r>
          </w:p>
        </w:tc>
        <w:tc>
          <w:tcPr>
            <w:tcW w:w="1842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100,6</w:t>
            </w:r>
          </w:p>
        </w:tc>
        <w:tc>
          <w:tcPr>
            <w:tcW w:w="1985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</w:t>
            </w:r>
          </w:p>
        </w:tc>
      </w:tr>
      <w:tr w:rsidR="00F777D5" w:rsidRPr="009E4E42" w:rsidTr="00562663">
        <w:tc>
          <w:tcPr>
            <w:tcW w:w="2943" w:type="dxa"/>
          </w:tcPr>
          <w:p w:rsidR="00F777D5" w:rsidRPr="009E4E42" w:rsidRDefault="00F777D5" w:rsidP="00F777D5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 xml:space="preserve">Индекс производства: </w:t>
            </w:r>
          </w:p>
          <w:p w:rsidR="00F777D5" w:rsidRPr="009E4E42" w:rsidRDefault="00F777D5" w:rsidP="00F777D5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701" w:type="dxa"/>
          </w:tcPr>
          <w:p w:rsidR="00F777D5" w:rsidRPr="009E4E42" w:rsidRDefault="00F777D5" w:rsidP="00F777D5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101,3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103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103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104,2</w:t>
            </w:r>
          </w:p>
        </w:tc>
        <w:tc>
          <w:tcPr>
            <w:tcW w:w="1843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104,9</w:t>
            </w:r>
          </w:p>
        </w:tc>
        <w:tc>
          <w:tcPr>
            <w:tcW w:w="1843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101,3</w:t>
            </w:r>
          </w:p>
        </w:tc>
        <w:tc>
          <w:tcPr>
            <w:tcW w:w="1843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103</w:t>
            </w:r>
          </w:p>
        </w:tc>
        <w:tc>
          <w:tcPr>
            <w:tcW w:w="1842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103</w:t>
            </w:r>
          </w:p>
        </w:tc>
        <w:tc>
          <w:tcPr>
            <w:tcW w:w="1985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104</w:t>
            </w:r>
          </w:p>
        </w:tc>
      </w:tr>
      <w:tr w:rsidR="00F777D5" w:rsidRPr="009E4E42" w:rsidTr="00562663">
        <w:tc>
          <w:tcPr>
            <w:tcW w:w="2943" w:type="dxa"/>
          </w:tcPr>
          <w:p w:rsidR="00F777D5" w:rsidRPr="009E4E42" w:rsidRDefault="00F777D5" w:rsidP="00F777D5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Индекс производства: обрабатывающие производства</w:t>
            </w:r>
          </w:p>
        </w:tc>
        <w:tc>
          <w:tcPr>
            <w:tcW w:w="1701" w:type="dxa"/>
          </w:tcPr>
          <w:p w:rsidR="00F777D5" w:rsidRPr="009E4E42" w:rsidRDefault="00F777D5" w:rsidP="00F777D5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100,1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101,3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100,3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101,2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100,7</w:t>
            </w:r>
          </w:p>
        </w:tc>
        <w:tc>
          <w:tcPr>
            <w:tcW w:w="1843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101,6</w:t>
            </w:r>
          </w:p>
        </w:tc>
        <w:tc>
          <w:tcPr>
            <w:tcW w:w="1843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100,1</w:t>
            </w:r>
          </w:p>
        </w:tc>
        <w:tc>
          <w:tcPr>
            <w:tcW w:w="1843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101,3</w:t>
            </w:r>
          </w:p>
        </w:tc>
        <w:tc>
          <w:tcPr>
            <w:tcW w:w="1842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100,3</w:t>
            </w:r>
          </w:p>
        </w:tc>
        <w:tc>
          <w:tcPr>
            <w:tcW w:w="1985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101,2</w:t>
            </w:r>
          </w:p>
        </w:tc>
      </w:tr>
      <w:tr w:rsidR="00F777D5" w:rsidRPr="009E4E42" w:rsidTr="00562663">
        <w:tc>
          <w:tcPr>
            <w:tcW w:w="2943" w:type="dxa"/>
          </w:tcPr>
          <w:p w:rsidR="00F777D5" w:rsidRPr="000C3777" w:rsidRDefault="00F777D5" w:rsidP="00F777D5">
            <w:pPr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 xml:space="preserve">Индекс производства: </w:t>
            </w:r>
          </w:p>
          <w:p w:rsidR="00F777D5" w:rsidRPr="000C3777" w:rsidRDefault="00F777D5" w:rsidP="00F777D5">
            <w:pPr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100,1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100,4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100,3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100,4</w:t>
            </w:r>
          </w:p>
        </w:tc>
        <w:tc>
          <w:tcPr>
            <w:tcW w:w="1701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100,5</w:t>
            </w:r>
          </w:p>
        </w:tc>
        <w:tc>
          <w:tcPr>
            <w:tcW w:w="1843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100,6</w:t>
            </w:r>
          </w:p>
        </w:tc>
        <w:tc>
          <w:tcPr>
            <w:tcW w:w="1843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100,1</w:t>
            </w:r>
          </w:p>
        </w:tc>
        <w:tc>
          <w:tcPr>
            <w:tcW w:w="1843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100,4</w:t>
            </w:r>
          </w:p>
        </w:tc>
        <w:tc>
          <w:tcPr>
            <w:tcW w:w="1842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100,3</w:t>
            </w:r>
          </w:p>
        </w:tc>
        <w:tc>
          <w:tcPr>
            <w:tcW w:w="1985" w:type="dxa"/>
            <w:vAlign w:val="center"/>
          </w:tcPr>
          <w:p w:rsidR="00F777D5" w:rsidRPr="000C3777" w:rsidRDefault="00F777D5" w:rsidP="00F777D5">
            <w:pPr>
              <w:jc w:val="center"/>
              <w:rPr>
                <w:sz w:val="20"/>
                <w:szCs w:val="20"/>
              </w:rPr>
            </w:pPr>
            <w:r w:rsidRPr="000C3777">
              <w:rPr>
                <w:sz w:val="20"/>
                <w:szCs w:val="20"/>
              </w:rPr>
              <w:t>100,4</w:t>
            </w:r>
          </w:p>
        </w:tc>
      </w:tr>
      <w:tr w:rsidR="00B7143E" w:rsidRPr="009E4E42" w:rsidTr="00562663">
        <w:tc>
          <w:tcPr>
            <w:tcW w:w="2943" w:type="dxa"/>
          </w:tcPr>
          <w:p w:rsidR="00B7143E" w:rsidRPr="000C3777" w:rsidRDefault="00B7143E" w:rsidP="00F777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7143E" w:rsidRPr="000C3777" w:rsidRDefault="00B7143E" w:rsidP="00F77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143E" w:rsidRPr="000C3777" w:rsidRDefault="00B7143E" w:rsidP="00F77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143E" w:rsidRPr="000C3777" w:rsidRDefault="00B7143E" w:rsidP="00F77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143E" w:rsidRPr="000C3777" w:rsidRDefault="00B7143E" w:rsidP="00F77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143E" w:rsidRPr="000C3777" w:rsidRDefault="00B7143E" w:rsidP="00F77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143E" w:rsidRPr="000C3777" w:rsidRDefault="00B7143E" w:rsidP="00F77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7143E" w:rsidRPr="000C3777" w:rsidRDefault="00B7143E" w:rsidP="00F77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7143E" w:rsidRPr="000C3777" w:rsidRDefault="00B7143E" w:rsidP="00F77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7143E" w:rsidRPr="000C3777" w:rsidRDefault="00B7143E" w:rsidP="00F77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7143E" w:rsidRPr="000C3777" w:rsidRDefault="00B7143E" w:rsidP="00F77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7143E" w:rsidRPr="000C3777" w:rsidRDefault="00B7143E" w:rsidP="00F777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5AED" w:rsidRPr="009E4E42" w:rsidRDefault="00485AED" w:rsidP="000A725C">
      <w:pPr>
        <w:tabs>
          <w:tab w:val="left" w:pos="-5812"/>
          <w:tab w:val="left" w:pos="720"/>
        </w:tabs>
      </w:pPr>
    </w:p>
    <w:p w:rsidR="00485AED" w:rsidRPr="009E4E42" w:rsidRDefault="00485AED" w:rsidP="000A725C">
      <w:pPr>
        <w:tabs>
          <w:tab w:val="left" w:pos="-5812"/>
          <w:tab w:val="left" w:pos="720"/>
        </w:tabs>
      </w:pPr>
    </w:p>
    <w:p w:rsidR="003B7B7D" w:rsidRPr="009E4E42" w:rsidRDefault="003B7B7D" w:rsidP="000A725C">
      <w:pPr>
        <w:tabs>
          <w:tab w:val="left" w:pos="-5812"/>
          <w:tab w:val="left" w:pos="720"/>
        </w:tabs>
      </w:pPr>
    </w:p>
    <w:p w:rsidR="003B7B7D" w:rsidRPr="009E4E42" w:rsidRDefault="003B7B7D" w:rsidP="000A725C">
      <w:pPr>
        <w:tabs>
          <w:tab w:val="left" w:pos="-5812"/>
          <w:tab w:val="left" w:pos="720"/>
        </w:tabs>
      </w:pPr>
    </w:p>
    <w:p w:rsidR="003B7B7D" w:rsidRPr="009E4E42" w:rsidRDefault="003B7B7D" w:rsidP="000A725C">
      <w:pPr>
        <w:tabs>
          <w:tab w:val="left" w:pos="-5812"/>
          <w:tab w:val="left" w:pos="720"/>
        </w:tabs>
      </w:pPr>
    </w:p>
    <w:p w:rsidR="003B7B7D" w:rsidRPr="009E4E42" w:rsidRDefault="003B7B7D" w:rsidP="000A725C">
      <w:pPr>
        <w:tabs>
          <w:tab w:val="left" w:pos="-5812"/>
          <w:tab w:val="left" w:pos="720"/>
        </w:tabs>
      </w:pPr>
    </w:p>
    <w:p w:rsidR="003B7B7D" w:rsidRPr="009E4E42" w:rsidRDefault="003B7B7D" w:rsidP="000A725C">
      <w:pPr>
        <w:tabs>
          <w:tab w:val="left" w:pos="-5812"/>
          <w:tab w:val="left" w:pos="720"/>
        </w:tabs>
      </w:pPr>
    </w:p>
    <w:p w:rsidR="00AE5491" w:rsidRPr="009E4E42" w:rsidRDefault="00AE5491" w:rsidP="000A725C">
      <w:pPr>
        <w:tabs>
          <w:tab w:val="left" w:pos="-5812"/>
          <w:tab w:val="left" w:pos="720"/>
        </w:tabs>
      </w:pPr>
    </w:p>
    <w:p w:rsidR="00AE5491" w:rsidRPr="009E4E42" w:rsidRDefault="00AE5491" w:rsidP="000A725C">
      <w:pPr>
        <w:tabs>
          <w:tab w:val="left" w:pos="-5812"/>
          <w:tab w:val="left" w:pos="720"/>
        </w:tabs>
      </w:pPr>
    </w:p>
    <w:p w:rsidR="00904884" w:rsidRPr="009E4E42" w:rsidRDefault="00904884" w:rsidP="000A725C">
      <w:pPr>
        <w:tabs>
          <w:tab w:val="left" w:pos="-5812"/>
          <w:tab w:val="left" w:pos="720"/>
        </w:tabs>
      </w:pPr>
    </w:p>
    <w:p w:rsidR="00AE5491" w:rsidRPr="009E4E42" w:rsidRDefault="00AE5491" w:rsidP="000A725C">
      <w:pPr>
        <w:tabs>
          <w:tab w:val="left" w:pos="-5812"/>
          <w:tab w:val="left" w:pos="720"/>
        </w:tabs>
      </w:pPr>
    </w:p>
    <w:p w:rsidR="00AE5491" w:rsidRPr="009E4E42" w:rsidRDefault="00AE5491" w:rsidP="000A725C">
      <w:pPr>
        <w:tabs>
          <w:tab w:val="left" w:pos="-5812"/>
          <w:tab w:val="left" w:pos="720"/>
        </w:tabs>
      </w:pPr>
    </w:p>
    <w:p w:rsidR="00AE5491" w:rsidRPr="009E4E42" w:rsidRDefault="00AE5491" w:rsidP="000A725C">
      <w:pPr>
        <w:tabs>
          <w:tab w:val="left" w:pos="-5812"/>
          <w:tab w:val="left" w:pos="720"/>
        </w:tabs>
      </w:pPr>
    </w:p>
    <w:p w:rsidR="003B7B7D" w:rsidRPr="009E4E42" w:rsidRDefault="003B7B7D" w:rsidP="000A725C">
      <w:pPr>
        <w:tabs>
          <w:tab w:val="left" w:pos="-5812"/>
          <w:tab w:val="left" w:pos="720"/>
        </w:tabs>
      </w:pPr>
    </w:p>
    <w:p w:rsidR="00485AED" w:rsidRPr="009E4E42" w:rsidRDefault="00485AED" w:rsidP="000A725C">
      <w:pPr>
        <w:tabs>
          <w:tab w:val="left" w:pos="-5812"/>
          <w:tab w:val="left" w:pos="720"/>
        </w:tabs>
        <w:rPr>
          <w:lang w:val="en-US"/>
        </w:rPr>
      </w:pPr>
    </w:p>
    <w:p w:rsidR="00485AED" w:rsidRPr="009E4E42" w:rsidRDefault="00485AED" w:rsidP="000A725C">
      <w:pPr>
        <w:tabs>
          <w:tab w:val="left" w:pos="-5812"/>
          <w:tab w:val="left" w:pos="720"/>
        </w:tabs>
      </w:pPr>
      <w:r w:rsidRPr="009E4E42">
        <w:tab/>
      </w:r>
      <w:r w:rsidRPr="009E4E42">
        <w:tab/>
      </w:r>
      <w:r w:rsidRPr="009E4E42">
        <w:tab/>
      </w:r>
      <w:r w:rsidRPr="009E4E42">
        <w:tab/>
      </w:r>
      <w:r w:rsidRPr="009E4E42">
        <w:tab/>
      </w:r>
      <w:r w:rsidRPr="009E4E42">
        <w:tab/>
      </w:r>
    </w:p>
    <w:tbl>
      <w:tblPr>
        <w:tblpPr w:leftFromText="180" w:rightFromText="180" w:vertAnchor="text" w:tblpX="534" w:tblpY="1"/>
        <w:tblOverlap w:val="never"/>
        <w:tblW w:w="2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1701"/>
        <w:gridCol w:w="1701"/>
        <w:gridCol w:w="1701"/>
        <w:gridCol w:w="1701"/>
        <w:gridCol w:w="1701"/>
        <w:gridCol w:w="1701"/>
        <w:gridCol w:w="1843"/>
        <w:gridCol w:w="1843"/>
        <w:gridCol w:w="1843"/>
        <w:gridCol w:w="1842"/>
        <w:gridCol w:w="1985"/>
      </w:tblGrid>
      <w:tr w:rsidR="00562663" w:rsidRPr="009E4E42" w:rsidTr="00562663">
        <w:tc>
          <w:tcPr>
            <w:tcW w:w="2943" w:type="dxa"/>
          </w:tcPr>
          <w:p w:rsidR="00562663" w:rsidRPr="009E4E42" w:rsidRDefault="00562663" w:rsidP="000A725C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62663" w:rsidRPr="009E4E42" w:rsidRDefault="00562663" w:rsidP="000A725C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2663" w:rsidRPr="009E4E42" w:rsidRDefault="00562663" w:rsidP="000A725C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62663" w:rsidRPr="009E4E42" w:rsidRDefault="00562663" w:rsidP="000A725C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62663" w:rsidRPr="009E4E42" w:rsidRDefault="00562663" w:rsidP="000A725C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62663" w:rsidRPr="009E4E42" w:rsidRDefault="00562663" w:rsidP="000A725C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62663" w:rsidRPr="009E4E42" w:rsidRDefault="00562663" w:rsidP="000A725C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62663" w:rsidRPr="009E4E42" w:rsidRDefault="00562663" w:rsidP="000A725C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62663" w:rsidRPr="009E4E42" w:rsidRDefault="00562663" w:rsidP="000A725C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562663" w:rsidRPr="009E4E42" w:rsidRDefault="00562663" w:rsidP="000A725C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562663" w:rsidRPr="009E4E42" w:rsidRDefault="00562663" w:rsidP="000A725C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562663" w:rsidRPr="009E4E42" w:rsidRDefault="00562663" w:rsidP="000A725C">
            <w:pPr>
              <w:tabs>
                <w:tab w:val="left" w:pos="-5812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12</w:t>
            </w:r>
          </w:p>
        </w:tc>
      </w:tr>
      <w:tr w:rsidR="0035568A" w:rsidRPr="009E4E42" w:rsidTr="00CB0D49">
        <w:tc>
          <w:tcPr>
            <w:tcW w:w="2943" w:type="dxa"/>
          </w:tcPr>
          <w:p w:rsidR="0035568A" w:rsidRPr="009E4E42" w:rsidRDefault="0035568A" w:rsidP="0035568A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Индекс производства:</w:t>
            </w:r>
          </w:p>
          <w:p w:rsidR="0035568A" w:rsidRPr="009E4E42" w:rsidRDefault="0035568A" w:rsidP="0035568A">
            <w:pPr>
              <w:tabs>
                <w:tab w:val="left" w:pos="-5812"/>
              </w:tabs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</w:tcPr>
          <w:p w:rsidR="0035568A" w:rsidRPr="009E4E42" w:rsidRDefault="0035568A" w:rsidP="0035568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100,2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101,2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100,3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101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100,4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101,7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100,2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101,2</w:t>
            </w:r>
          </w:p>
        </w:tc>
        <w:tc>
          <w:tcPr>
            <w:tcW w:w="1842" w:type="dxa"/>
            <w:vAlign w:val="center"/>
          </w:tcPr>
          <w:p w:rsidR="0035568A" w:rsidRPr="00190D6E" w:rsidRDefault="0035568A" w:rsidP="0035568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100,3</w:t>
            </w:r>
          </w:p>
        </w:tc>
        <w:tc>
          <w:tcPr>
            <w:tcW w:w="1985" w:type="dxa"/>
            <w:vAlign w:val="center"/>
          </w:tcPr>
          <w:p w:rsidR="0035568A" w:rsidRPr="00190D6E" w:rsidRDefault="0035568A" w:rsidP="0035568A">
            <w:pPr>
              <w:tabs>
                <w:tab w:val="left" w:pos="-5812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101</w:t>
            </w:r>
          </w:p>
        </w:tc>
      </w:tr>
      <w:tr w:rsidR="0035568A" w:rsidRPr="009E4E42" w:rsidTr="00562663">
        <w:trPr>
          <w:trHeight w:val="274"/>
        </w:trPr>
        <w:tc>
          <w:tcPr>
            <w:tcW w:w="2943" w:type="dxa"/>
          </w:tcPr>
          <w:p w:rsidR="0035568A" w:rsidRPr="009E4E42" w:rsidRDefault="0035568A" w:rsidP="0035568A">
            <w:pPr>
              <w:rPr>
                <w:b/>
                <w:bCs/>
                <w:sz w:val="20"/>
                <w:szCs w:val="20"/>
              </w:rPr>
            </w:pPr>
            <w:r w:rsidRPr="009E4E42">
              <w:rPr>
                <w:b/>
                <w:bCs/>
                <w:sz w:val="20"/>
                <w:szCs w:val="20"/>
              </w:rPr>
              <w:t>3. Рынок товаров и услуг</w:t>
            </w:r>
          </w:p>
        </w:tc>
        <w:tc>
          <w:tcPr>
            <w:tcW w:w="1701" w:type="dxa"/>
            <w:vAlign w:val="bottom"/>
          </w:tcPr>
          <w:p w:rsidR="0035568A" w:rsidRPr="009E4E42" w:rsidRDefault="0035568A" w:rsidP="003556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68A" w:rsidRPr="009E4E42" w:rsidTr="00562663">
        <w:tc>
          <w:tcPr>
            <w:tcW w:w="2943" w:type="dxa"/>
          </w:tcPr>
          <w:p w:rsidR="0035568A" w:rsidRPr="009E4E42" w:rsidRDefault="0035568A" w:rsidP="0035568A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  <w:p w:rsidR="0035568A" w:rsidRPr="009E4E42" w:rsidRDefault="0035568A" w:rsidP="0035568A">
            <w:pPr>
              <w:rPr>
                <w:sz w:val="20"/>
                <w:szCs w:val="20"/>
              </w:rPr>
            </w:pPr>
          </w:p>
          <w:p w:rsidR="0035568A" w:rsidRPr="009E4E42" w:rsidRDefault="0035568A" w:rsidP="0035568A">
            <w:pPr>
              <w:rPr>
                <w:sz w:val="20"/>
                <w:szCs w:val="20"/>
              </w:rPr>
            </w:pPr>
          </w:p>
          <w:p w:rsidR="0035568A" w:rsidRPr="009E4E42" w:rsidRDefault="0035568A" w:rsidP="003556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568A" w:rsidRPr="009E4E42" w:rsidRDefault="0035568A" w:rsidP="0035568A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 xml:space="preserve">в процентах к </w:t>
            </w:r>
            <w:proofErr w:type="spellStart"/>
            <w:proofErr w:type="gramStart"/>
            <w:r w:rsidRPr="009E4E42">
              <w:rPr>
                <w:sz w:val="20"/>
                <w:szCs w:val="20"/>
              </w:rPr>
              <w:t>соответствую-щему</w:t>
            </w:r>
            <w:proofErr w:type="spellEnd"/>
            <w:proofErr w:type="gramEnd"/>
            <w:r w:rsidRPr="009E4E42">
              <w:rPr>
                <w:sz w:val="20"/>
                <w:szCs w:val="20"/>
              </w:rPr>
              <w:t xml:space="preserve"> периоду предыдущего года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105,8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105,6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105,8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105,6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105,8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105,6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105,8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105,6</w:t>
            </w:r>
          </w:p>
        </w:tc>
        <w:tc>
          <w:tcPr>
            <w:tcW w:w="1842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105,8</w:t>
            </w:r>
          </w:p>
        </w:tc>
        <w:tc>
          <w:tcPr>
            <w:tcW w:w="1985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105,6</w:t>
            </w:r>
          </w:p>
        </w:tc>
      </w:tr>
      <w:tr w:rsidR="0035568A" w:rsidRPr="009E4E42" w:rsidTr="00562663">
        <w:tc>
          <w:tcPr>
            <w:tcW w:w="2943" w:type="dxa"/>
          </w:tcPr>
          <w:p w:rsidR="0035568A" w:rsidRPr="009E4E42" w:rsidRDefault="0035568A" w:rsidP="0035568A">
            <w:pPr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701" w:type="dxa"/>
          </w:tcPr>
          <w:p w:rsidR="0035568A" w:rsidRPr="009E4E42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17941,6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19908,9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19079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21508,5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20288,5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23236,8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21574,6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25103,8</w:t>
            </w:r>
          </w:p>
        </w:tc>
        <w:tc>
          <w:tcPr>
            <w:tcW w:w="1842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22942,2</w:t>
            </w:r>
          </w:p>
        </w:tc>
        <w:tc>
          <w:tcPr>
            <w:tcW w:w="1985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27120,9</w:t>
            </w:r>
          </w:p>
        </w:tc>
      </w:tr>
      <w:tr w:rsidR="0035568A" w:rsidRPr="009E4E42" w:rsidTr="00562663">
        <w:tc>
          <w:tcPr>
            <w:tcW w:w="2943" w:type="dxa"/>
          </w:tcPr>
          <w:p w:rsidR="0035568A" w:rsidRPr="009E4E42" w:rsidRDefault="0035568A" w:rsidP="0035568A">
            <w:pPr>
              <w:tabs>
                <w:tab w:val="left" w:pos="-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568A" w:rsidRPr="009E4E42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100,7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102,5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100,7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102,5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100,7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102,5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100,7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102,5</w:t>
            </w:r>
          </w:p>
        </w:tc>
        <w:tc>
          <w:tcPr>
            <w:tcW w:w="1842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100,7</w:t>
            </w:r>
          </w:p>
        </w:tc>
        <w:tc>
          <w:tcPr>
            <w:tcW w:w="1985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102,5</w:t>
            </w:r>
          </w:p>
        </w:tc>
      </w:tr>
      <w:tr w:rsidR="0035568A" w:rsidRPr="009E4E42" w:rsidTr="008A3CD4">
        <w:trPr>
          <w:trHeight w:val="830"/>
        </w:trPr>
        <w:tc>
          <w:tcPr>
            <w:tcW w:w="2943" w:type="dxa"/>
          </w:tcPr>
          <w:p w:rsidR="0035568A" w:rsidRPr="009E4E42" w:rsidRDefault="0035568A" w:rsidP="0035568A">
            <w:pPr>
              <w:tabs>
                <w:tab w:val="left" w:pos="-5812"/>
              </w:tabs>
              <w:rPr>
                <w:color w:val="000000"/>
                <w:sz w:val="20"/>
                <w:szCs w:val="20"/>
              </w:rPr>
            </w:pPr>
            <w:r w:rsidRPr="009E4E42">
              <w:rPr>
                <w:b/>
                <w:bCs/>
                <w:color w:val="000000"/>
                <w:sz w:val="20"/>
                <w:szCs w:val="20"/>
              </w:rPr>
              <w:t>4. Инвестиции</w:t>
            </w:r>
          </w:p>
        </w:tc>
        <w:tc>
          <w:tcPr>
            <w:tcW w:w="1701" w:type="dxa"/>
          </w:tcPr>
          <w:p w:rsidR="0035568A" w:rsidRPr="009E4E42" w:rsidRDefault="0035568A" w:rsidP="00355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</w:tcPr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  <w:p w:rsidR="0035568A" w:rsidRPr="00190D6E" w:rsidRDefault="0035568A" w:rsidP="0035568A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</w:tr>
      <w:tr w:rsidR="0035568A" w:rsidRPr="009E4E42" w:rsidTr="00562663">
        <w:tc>
          <w:tcPr>
            <w:tcW w:w="2943" w:type="dxa"/>
            <w:vAlign w:val="center"/>
          </w:tcPr>
          <w:p w:rsidR="0035568A" w:rsidRPr="009E4E42" w:rsidRDefault="0035568A" w:rsidP="0035568A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701" w:type="dxa"/>
            <w:vAlign w:val="center"/>
          </w:tcPr>
          <w:p w:rsidR="0035568A" w:rsidRPr="009E4E42" w:rsidRDefault="0035568A" w:rsidP="0035568A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21284,3</w:t>
            </w:r>
          </w:p>
        </w:tc>
        <w:tc>
          <w:tcPr>
            <w:tcW w:w="1701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22271</w:t>
            </w:r>
          </w:p>
        </w:tc>
        <w:tc>
          <w:tcPr>
            <w:tcW w:w="1701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21473,2</w:t>
            </w:r>
          </w:p>
        </w:tc>
        <w:tc>
          <w:tcPr>
            <w:tcW w:w="1701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22583,5</w:t>
            </w:r>
          </w:p>
        </w:tc>
        <w:tc>
          <w:tcPr>
            <w:tcW w:w="1701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21690,1</w:t>
            </w:r>
          </w:p>
        </w:tc>
        <w:tc>
          <w:tcPr>
            <w:tcW w:w="1843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22934,2</w:t>
            </w:r>
          </w:p>
        </w:tc>
        <w:tc>
          <w:tcPr>
            <w:tcW w:w="1843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21949,3</w:t>
            </w:r>
          </w:p>
        </w:tc>
        <w:tc>
          <w:tcPr>
            <w:tcW w:w="1843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23371,7</w:t>
            </w:r>
          </w:p>
        </w:tc>
        <w:tc>
          <w:tcPr>
            <w:tcW w:w="1842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22241,8</w:t>
            </w:r>
          </w:p>
        </w:tc>
        <w:tc>
          <w:tcPr>
            <w:tcW w:w="1985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23849,2</w:t>
            </w:r>
          </w:p>
        </w:tc>
      </w:tr>
      <w:tr w:rsidR="0035568A" w:rsidRPr="009E4E42" w:rsidTr="00562663">
        <w:tc>
          <w:tcPr>
            <w:tcW w:w="2943" w:type="dxa"/>
            <w:vAlign w:val="center"/>
          </w:tcPr>
          <w:p w:rsidR="0035568A" w:rsidRPr="009E4E42" w:rsidRDefault="0035568A" w:rsidP="0035568A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701" w:type="dxa"/>
            <w:vAlign w:val="center"/>
          </w:tcPr>
          <w:p w:rsidR="0035568A" w:rsidRPr="009E4E42" w:rsidRDefault="0035568A" w:rsidP="0035568A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 процентах к предыдущему году в сопоставимых ценах</w:t>
            </w:r>
          </w:p>
        </w:tc>
        <w:tc>
          <w:tcPr>
            <w:tcW w:w="1701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701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701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701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701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843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843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843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842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985" w:type="dxa"/>
            <w:vAlign w:val="center"/>
          </w:tcPr>
          <w:p w:rsidR="0035568A" w:rsidRPr="00190D6E" w:rsidRDefault="002F39A4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35568A" w:rsidRPr="009E4E42" w:rsidTr="00562663">
        <w:tc>
          <w:tcPr>
            <w:tcW w:w="2943" w:type="dxa"/>
            <w:vAlign w:val="center"/>
          </w:tcPr>
          <w:p w:rsidR="0035568A" w:rsidRPr="009E4E42" w:rsidRDefault="0035568A" w:rsidP="0035568A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Ввод жилья</w:t>
            </w:r>
          </w:p>
        </w:tc>
        <w:tc>
          <w:tcPr>
            <w:tcW w:w="1701" w:type="dxa"/>
            <w:vAlign w:val="center"/>
          </w:tcPr>
          <w:p w:rsidR="0035568A" w:rsidRPr="009E4E42" w:rsidRDefault="0035568A" w:rsidP="0035568A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тыс.кв</w:t>
            </w:r>
            <w:proofErr w:type="gramStart"/>
            <w:r w:rsidRPr="009E4E42">
              <w:rPr>
                <w:sz w:val="20"/>
                <w:szCs w:val="20"/>
              </w:rPr>
              <w:t>.м</w:t>
            </w:r>
            <w:proofErr w:type="gramEnd"/>
            <w:r w:rsidRPr="009E4E42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701" w:type="dxa"/>
            <w:vAlign w:val="center"/>
          </w:tcPr>
          <w:p w:rsidR="0035568A" w:rsidRPr="00190D6E" w:rsidRDefault="00983E87" w:rsidP="00983E87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vAlign w:val="center"/>
          </w:tcPr>
          <w:p w:rsidR="0035568A" w:rsidRPr="00190D6E" w:rsidRDefault="00983E87" w:rsidP="00983E87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134</w:t>
            </w:r>
          </w:p>
        </w:tc>
        <w:tc>
          <w:tcPr>
            <w:tcW w:w="1701" w:type="dxa"/>
            <w:vAlign w:val="center"/>
          </w:tcPr>
          <w:p w:rsidR="0035568A" w:rsidRPr="00190D6E" w:rsidRDefault="00983E87" w:rsidP="00983E87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:rsidR="0035568A" w:rsidRPr="00190D6E" w:rsidRDefault="00983E87" w:rsidP="00983E87">
            <w:pPr>
              <w:jc w:val="center"/>
              <w:rPr>
                <w:sz w:val="20"/>
                <w:szCs w:val="20"/>
                <w:lang w:val="en-US"/>
              </w:rPr>
            </w:pPr>
            <w:r w:rsidRPr="00190D6E">
              <w:rPr>
                <w:sz w:val="20"/>
                <w:szCs w:val="20"/>
              </w:rPr>
              <w:t>135</w:t>
            </w:r>
          </w:p>
        </w:tc>
        <w:tc>
          <w:tcPr>
            <w:tcW w:w="1701" w:type="dxa"/>
            <w:vAlign w:val="center"/>
          </w:tcPr>
          <w:p w:rsidR="0035568A" w:rsidRPr="00190D6E" w:rsidRDefault="00983E87" w:rsidP="00983E87">
            <w:pPr>
              <w:jc w:val="center"/>
              <w:rPr>
                <w:sz w:val="20"/>
                <w:szCs w:val="20"/>
                <w:lang w:val="en-US"/>
              </w:rPr>
            </w:pPr>
            <w:r w:rsidRPr="00190D6E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vAlign w:val="center"/>
          </w:tcPr>
          <w:p w:rsidR="0035568A" w:rsidRPr="00190D6E" w:rsidRDefault="00983E87" w:rsidP="00983E87">
            <w:pPr>
              <w:jc w:val="center"/>
              <w:rPr>
                <w:sz w:val="20"/>
                <w:szCs w:val="20"/>
                <w:lang w:val="en-US"/>
              </w:rPr>
            </w:pPr>
            <w:r w:rsidRPr="00190D6E">
              <w:rPr>
                <w:sz w:val="20"/>
                <w:szCs w:val="20"/>
              </w:rPr>
              <w:t>136</w:t>
            </w:r>
          </w:p>
        </w:tc>
        <w:tc>
          <w:tcPr>
            <w:tcW w:w="1843" w:type="dxa"/>
            <w:vAlign w:val="center"/>
          </w:tcPr>
          <w:p w:rsidR="0035568A" w:rsidRPr="00190D6E" w:rsidRDefault="00983E87" w:rsidP="00983E87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123</w:t>
            </w:r>
          </w:p>
        </w:tc>
        <w:tc>
          <w:tcPr>
            <w:tcW w:w="1843" w:type="dxa"/>
            <w:vAlign w:val="center"/>
          </w:tcPr>
          <w:p w:rsidR="0035568A" w:rsidRPr="00190D6E" w:rsidRDefault="00983E87" w:rsidP="00983E87">
            <w:pPr>
              <w:jc w:val="center"/>
              <w:rPr>
                <w:sz w:val="20"/>
                <w:szCs w:val="20"/>
                <w:lang w:val="en-US"/>
              </w:rPr>
            </w:pPr>
            <w:r w:rsidRPr="00190D6E">
              <w:rPr>
                <w:sz w:val="20"/>
                <w:szCs w:val="20"/>
              </w:rPr>
              <w:t>140</w:t>
            </w:r>
          </w:p>
        </w:tc>
        <w:tc>
          <w:tcPr>
            <w:tcW w:w="1842" w:type="dxa"/>
            <w:vAlign w:val="center"/>
          </w:tcPr>
          <w:p w:rsidR="0035568A" w:rsidRPr="00190D6E" w:rsidRDefault="00983E87" w:rsidP="00983E87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125</w:t>
            </w:r>
          </w:p>
        </w:tc>
        <w:tc>
          <w:tcPr>
            <w:tcW w:w="1985" w:type="dxa"/>
            <w:vAlign w:val="center"/>
          </w:tcPr>
          <w:p w:rsidR="0035568A" w:rsidRPr="00190D6E" w:rsidRDefault="00983E87" w:rsidP="00983E87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142</w:t>
            </w:r>
          </w:p>
        </w:tc>
      </w:tr>
      <w:tr w:rsidR="0035568A" w:rsidRPr="009E4E42" w:rsidTr="00562663">
        <w:tc>
          <w:tcPr>
            <w:tcW w:w="2943" w:type="dxa"/>
            <w:vAlign w:val="center"/>
          </w:tcPr>
          <w:p w:rsidR="0035568A" w:rsidRPr="009E4E42" w:rsidRDefault="0035568A" w:rsidP="0035568A">
            <w:pPr>
              <w:rPr>
                <w:b/>
                <w:bCs/>
                <w:sz w:val="20"/>
                <w:szCs w:val="20"/>
              </w:rPr>
            </w:pPr>
            <w:r w:rsidRPr="009E4E42">
              <w:rPr>
                <w:b/>
                <w:bCs/>
                <w:sz w:val="20"/>
                <w:szCs w:val="20"/>
              </w:rPr>
              <w:t xml:space="preserve">5. Денежные доходы и расходы населения </w:t>
            </w:r>
          </w:p>
        </w:tc>
        <w:tc>
          <w:tcPr>
            <w:tcW w:w="1701" w:type="dxa"/>
            <w:vAlign w:val="center"/>
          </w:tcPr>
          <w:p w:rsidR="0035568A" w:rsidRPr="009E4E42" w:rsidRDefault="0035568A" w:rsidP="00355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</w:tcPr>
          <w:p w:rsidR="0035568A" w:rsidRPr="00190D6E" w:rsidRDefault="0035568A" w:rsidP="0035568A">
            <w:pPr>
              <w:jc w:val="center"/>
              <w:rPr>
                <w:color w:val="000000"/>
                <w:sz w:val="20"/>
                <w:szCs w:val="20"/>
              </w:rPr>
            </w:pPr>
            <w:r w:rsidRPr="00190D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337D" w:rsidRPr="009E4E42" w:rsidTr="00562663">
        <w:tc>
          <w:tcPr>
            <w:tcW w:w="2943" w:type="dxa"/>
            <w:vAlign w:val="center"/>
          </w:tcPr>
          <w:p w:rsidR="00A4337D" w:rsidRPr="009E4E42" w:rsidRDefault="00A4337D" w:rsidP="00A4337D">
            <w:pPr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Реальные располагаемые доходы населения</w:t>
            </w:r>
          </w:p>
        </w:tc>
        <w:tc>
          <w:tcPr>
            <w:tcW w:w="1701" w:type="dxa"/>
            <w:vAlign w:val="center"/>
          </w:tcPr>
          <w:p w:rsidR="00A4337D" w:rsidRPr="009E4E42" w:rsidRDefault="00A4337D" w:rsidP="00A4337D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1701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104,7</w:t>
            </w:r>
          </w:p>
        </w:tc>
        <w:tc>
          <w:tcPr>
            <w:tcW w:w="1701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104,9</w:t>
            </w:r>
          </w:p>
        </w:tc>
        <w:tc>
          <w:tcPr>
            <w:tcW w:w="1701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104,7</w:t>
            </w:r>
          </w:p>
        </w:tc>
        <w:tc>
          <w:tcPr>
            <w:tcW w:w="1701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104,9</w:t>
            </w:r>
          </w:p>
        </w:tc>
        <w:tc>
          <w:tcPr>
            <w:tcW w:w="1701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104,7</w:t>
            </w:r>
          </w:p>
        </w:tc>
        <w:tc>
          <w:tcPr>
            <w:tcW w:w="1843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104,9</w:t>
            </w:r>
          </w:p>
        </w:tc>
        <w:tc>
          <w:tcPr>
            <w:tcW w:w="1843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104,7</w:t>
            </w:r>
          </w:p>
        </w:tc>
        <w:tc>
          <w:tcPr>
            <w:tcW w:w="1843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104,9</w:t>
            </w:r>
          </w:p>
        </w:tc>
        <w:tc>
          <w:tcPr>
            <w:tcW w:w="1842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104,7</w:t>
            </w:r>
          </w:p>
        </w:tc>
        <w:tc>
          <w:tcPr>
            <w:tcW w:w="1985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104,9</w:t>
            </w:r>
          </w:p>
        </w:tc>
      </w:tr>
      <w:tr w:rsidR="00A4337D" w:rsidRPr="009E4E42" w:rsidTr="00562663">
        <w:trPr>
          <w:trHeight w:val="617"/>
        </w:trPr>
        <w:tc>
          <w:tcPr>
            <w:tcW w:w="2943" w:type="dxa"/>
            <w:vAlign w:val="center"/>
          </w:tcPr>
          <w:p w:rsidR="00A4337D" w:rsidRPr="009E4E42" w:rsidRDefault="00A4337D" w:rsidP="00A4337D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Денежные доходы в расчете на душу населения в месяц</w:t>
            </w:r>
          </w:p>
        </w:tc>
        <w:tc>
          <w:tcPr>
            <w:tcW w:w="1701" w:type="dxa"/>
            <w:vAlign w:val="center"/>
          </w:tcPr>
          <w:p w:rsidR="00A4337D" w:rsidRPr="009E4E42" w:rsidRDefault="00A4337D" w:rsidP="00A4337D">
            <w:pPr>
              <w:jc w:val="center"/>
              <w:rPr>
                <w:color w:val="000000"/>
                <w:sz w:val="20"/>
                <w:szCs w:val="20"/>
              </w:rPr>
            </w:pPr>
            <w:r w:rsidRPr="009E4E42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vAlign w:val="center"/>
          </w:tcPr>
          <w:p w:rsidR="00A4337D" w:rsidRPr="00190D6E" w:rsidRDefault="00BF3C62" w:rsidP="00A4337D">
            <w:pPr>
              <w:jc w:val="center"/>
              <w:rPr>
                <w:sz w:val="20"/>
                <w:szCs w:val="20"/>
                <w:lang w:val="en-US"/>
              </w:rPr>
            </w:pPr>
            <w:r w:rsidRPr="00190D6E">
              <w:rPr>
                <w:sz w:val="20"/>
                <w:szCs w:val="20"/>
              </w:rPr>
              <w:t>3859</w:t>
            </w:r>
            <w:r w:rsidR="001D3CC5" w:rsidRPr="00190D6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A4337D" w:rsidRPr="00190D6E" w:rsidRDefault="00BF3C62" w:rsidP="00A4337D">
            <w:pPr>
              <w:jc w:val="center"/>
              <w:rPr>
                <w:sz w:val="20"/>
                <w:szCs w:val="20"/>
                <w:lang w:val="en-US"/>
              </w:rPr>
            </w:pPr>
            <w:r w:rsidRPr="00190D6E">
              <w:rPr>
                <w:sz w:val="20"/>
                <w:szCs w:val="20"/>
              </w:rPr>
              <w:t>3911</w:t>
            </w:r>
            <w:r w:rsidR="001D3CC5" w:rsidRPr="00190D6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A4337D" w:rsidRPr="00190D6E" w:rsidRDefault="00BF3C62" w:rsidP="00A4337D">
            <w:pPr>
              <w:jc w:val="center"/>
              <w:rPr>
                <w:sz w:val="20"/>
                <w:szCs w:val="20"/>
                <w:lang w:val="en-US"/>
              </w:rPr>
            </w:pPr>
            <w:r w:rsidRPr="00190D6E">
              <w:rPr>
                <w:sz w:val="20"/>
                <w:szCs w:val="20"/>
              </w:rPr>
              <w:t>404</w:t>
            </w:r>
            <w:r w:rsidR="00330B61" w:rsidRPr="00190D6E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701" w:type="dxa"/>
            <w:vAlign w:val="center"/>
          </w:tcPr>
          <w:p w:rsidR="00A4337D" w:rsidRPr="00190D6E" w:rsidRDefault="00BF3C62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41031</w:t>
            </w:r>
          </w:p>
        </w:tc>
        <w:tc>
          <w:tcPr>
            <w:tcW w:w="1701" w:type="dxa"/>
            <w:vAlign w:val="center"/>
          </w:tcPr>
          <w:p w:rsidR="00A4337D" w:rsidRPr="00190D6E" w:rsidRDefault="00890B2D" w:rsidP="00A4337D">
            <w:pPr>
              <w:jc w:val="center"/>
              <w:rPr>
                <w:sz w:val="20"/>
                <w:szCs w:val="20"/>
                <w:lang w:val="en-US"/>
              </w:rPr>
            </w:pPr>
            <w:r w:rsidRPr="00190D6E">
              <w:rPr>
                <w:sz w:val="20"/>
                <w:szCs w:val="20"/>
              </w:rPr>
              <w:t>423</w:t>
            </w:r>
            <w:r w:rsidR="00330B61" w:rsidRPr="00190D6E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843" w:type="dxa"/>
            <w:vAlign w:val="center"/>
          </w:tcPr>
          <w:p w:rsidR="00A4337D" w:rsidRPr="00190D6E" w:rsidRDefault="00890B2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43042</w:t>
            </w:r>
          </w:p>
        </w:tc>
        <w:tc>
          <w:tcPr>
            <w:tcW w:w="1843" w:type="dxa"/>
            <w:vAlign w:val="center"/>
          </w:tcPr>
          <w:p w:rsidR="00A4337D" w:rsidRPr="00190D6E" w:rsidRDefault="00AF53AE" w:rsidP="00A4337D">
            <w:pPr>
              <w:jc w:val="center"/>
              <w:rPr>
                <w:sz w:val="20"/>
                <w:szCs w:val="20"/>
                <w:lang w:val="en-US"/>
              </w:rPr>
            </w:pPr>
            <w:r w:rsidRPr="00190D6E">
              <w:rPr>
                <w:sz w:val="20"/>
                <w:szCs w:val="20"/>
              </w:rPr>
              <w:t>4429</w:t>
            </w:r>
            <w:r w:rsidR="00330B61" w:rsidRPr="00190D6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A4337D" w:rsidRPr="00190D6E" w:rsidRDefault="00AF53AE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45151</w:t>
            </w:r>
          </w:p>
        </w:tc>
        <w:tc>
          <w:tcPr>
            <w:tcW w:w="1842" w:type="dxa"/>
            <w:vAlign w:val="center"/>
          </w:tcPr>
          <w:p w:rsidR="00A4337D" w:rsidRPr="00190D6E" w:rsidRDefault="00F05C5E" w:rsidP="00A4337D">
            <w:pPr>
              <w:jc w:val="center"/>
              <w:rPr>
                <w:sz w:val="20"/>
                <w:szCs w:val="20"/>
                <w:lang w:val="en-US"/>
              </w:rPr>
            </w:pPr>
            <w:r w:rsidRPr="00190D6E">
              <w:rPr>
                <w:sz w:val="20"/>
                <w:szCs w:val="20"/>
              </w:rPr>
              <w:t>463</w:t>
            </w:r>
            <w:r w:rsidR="00330B61" w:rsidRPr="00190D6E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985" w:type="dxa"/>
            <w:vAlign w:val="center"/>
          </w:tcPr>
          <w:p w:rsidR="00A4337D" w:rsidRPr="00190D6E" w:rsidRDefault="00F05C5E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47363</w:t>
            </w:r>
          </w:p>
        </w:tc>
      </w:tr>
      <w:tr w:rsidR="00A4337D" w:rsidRPr="009E4E42" w:rsidTr="00562663">
        <w:tc>
          <w:tcPr>
            <w:tcW w:w="2943" w:type="dxa"/>
            <w:vAlign w:val="center"/>
          </w:tcPr>
          <w:p w:rsidR="00A4337D" w:rsidRPr="009E4E42" w:rsidRDefault="00A4337D" w:rsidP="00A4337D">
            <w:pPr>
              <w:rPr>
                <w:b/>
                <w:bCs/>
                <w:sz w:val="20"/>
                <w:szCs w:val="20"/>
              </w:rPr>
            </w:pPr>
            <w:r w:rsidRPr="009E4E42">
              <w:rPr>
                <w:b/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1701" w:type="dxa"/>
            <w:vAlign w:val="center"/>
          </w:tcPr>
          <w:p w:rsidR="00A4337D" w:rsidRPr="009E4E42" w:rsidRDefault="00A4337D" w:rsidP="00A43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</w:tcPr>
          <w:p w:rsidR="00A4337D" w:rsidRPr="00190D6E" w:rsidRDefault="00A4337D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 </w:t>
            </w:r>
          </w:p>
        </w:tc>
      </w:tr>
      <w:tr w:rsidR="00A4337D" w:rsidRPr="009E4E42" w:rsidTr="00562663">
        <w:tc>
          <w:tcPr>
            <w:tcW w:w="2943" w:type="dxa"/>
            <w:vAlign w:val="center"/>
          </w:tcPr>
          <w:p w:rsidR="00A4337D" w:rsidRPr="009E4E42" w:rsidRDefault="00A4337D" w:rsidP="00A4337D">
            <w:pPr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Численность экономически активного населения</w:t>
            </w:r>
          </w:p>
        </w:tc>
        <w:tc>
          <w:tcPr>
            <w:tcW w:w="1701" w:type="dxa"/>
            <w:vAlign w:val="center"/>
          </w:tcPr>
          <w:p w:rsidR="00A4337D" w:rsidRPr="009E4E42" w:rsidRDefault="00A4337D" w:rsidP="00A433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28,569</w:t>
            </w:r>
          </w:p>
        </w:tc>
        <w:tc>
          <w:tcPr>
            <w:tcW w:w="1701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28,769</w:t>
            </w:r>
          </w:p>
        </w:tc>
        <w:tc>
          <w:tcPr>
            <w:tcW w:w="1701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28,626</w:t>
            </w:r>
          </w:p>
        </w:tc>
        <w:tc>
          <w:tcPr>
            <w:tcW w:w="1701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28,855</w:t>
            </w:r>
          </w:p>
        </w:tc>
        <w:tc>
          <w:tcPr>
            <w:tcW w:w="1701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28,683</w:t>
            </w:r>
          </w:p>
        </w:tc>
        <w:tc>
          <w:tcPr>
            <w:tcW w:w="1843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28,942</w:t>
            </w:r>
          </w:p>
        </w:tc>
        <w:tc>
          <w:tcPr>
            <w:tcW w:w="1843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28,884</w:t>
            </w:r>
          </w:p>
        </w:tc>
        <w:tc>
          <w:tcPr>
            <w:tcW w:w="1843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29,174</w:t>
            </w:r>
          </w:p>
        </w:tc>
        <w:tc>
          <w:tcPr>
            <w:tcW w:w="1842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29,086</w:t>
            </w:r>
          </w:p>
        </w:tc>
        <w:tc>
          <w:tcPr>
            <w:tcW w:w="1985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29,407</w:t>
            </w:r>
          </w:p>
        </w:tc>
      </w:tr>
      <w:tr w:rsidR="00A4337D" w:rsidRPr="00503579" w:rsidTr="00562663">
        <w:tc>
          <w:tcPr>
            <w:tcW w:w="2943" w:type="dxa"/>
            <w:vAlign w:val="center"/>
          </w:tcPr>
          <w:p w:rsidR="00A4337D" w:rsidRPr="009E4E42" w:rsidRDefault="00A4337D" w:rsidP="00A4337D">
            <w:pPr>
              <w:rPr>
                <w:sz w:val="20"/>
                <w:szCs w:val="20"/>
              </w:rPr>
            </w:pPr>
            <w:proofErr w:type="gramStart"/>
            <w:r w:rsidRPr="009E4E42">
              <w:rPr>
                <w:sz w:val="20"/>
                <w:szCs w:val="20"/>
              </w:rPr>
              <w:t>Численность занятых в экономике (среднегодовая) (в методологии баланса трудовых ресурсов)</w:t>
            </w:r>
            <w:proofErr w:type="gramEnd"/>
          </w:p>
        </w:tc>
        <w:tc>
          <w:tcPr>
            <w:tcW w:w="1701" w:type="dxa"/>
            <w:vAlign w:val="center"/>
          </w:tcPr>
          <w:p w:rsidR="00A4337D" w:rsidRPr="009E4E42" w:rsidRDefault="00A4337D" w:rsidP="00A4337D">
            <w:pPr>
              <w:jc w:val="center"/>
              <w:rPr>
                <w:sz w:val="20"/>
                <w:szCs w:val="20"/>
              </w:rPr>
            </w:pPr>
            <w:r w:rsidRPr="009E4E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20,301</w:t>
            </w:r>
          </w:p>
        </w:tc>
        <w:tc>
          <w:tcPr>
            <w:tcW w:w="1701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20,443</w:t>
            </w:r>
          </w:p>
        </w:tc>
        <w:tc>
          <w:tcPr>
            <w:tcW w:w="1701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20,342</w:t>
            </w:r>
          </w:p>
        </w:tc>
        <w:tc>
          <w:tcPr>
            <w:tcW w:w="1701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20,504</w:t>
            </w:r>
          </w:p>
        </w:tc>
        <w:tc>
          <w:tcPr>
            <w:tcW w:w="1701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20,382</w:t>
            </w:r>
          </w:p>
        </w:tc>
        <w:tc>
          <w:tcPr>
            <w:tcW w:w="1843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20,566</w:t>
            </w:r>
          </w:p>
        </w:tc>
        <w:tc>
          <w:tcPr>
            <w:tcW w:w="1843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20,525</w:t>
            </w:r>
          </w:p>
        </w:tc>
        <w:tc>
          <w:tcPr>
            <w:tcW w:w="1843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20,731</w:t>
            </w:r>
          </w:p>
        </w:tc>
        <w:tc>
          <w:tcPr>
            <w:tcW w:w="1842" w:type="dxa"/>
            <w:vAlign w:val="center"/>
          </w:tcPr>
          <w:p w:rsidR="00A4337D" w:rsidRPr="00190D6E" w:rsidRDefault="007D7835" w:rsidP="00A4337D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20,669</w:t>
            </w:r>
          </w:p>
        </w:tc>
        <w:tc>
          <w:tcPr>
            <w:tcW w:w="1985" w:type="dxa"/>
            <w:vAlign w:val="center"/>
          </w:tcPr>
          <w:p w:rsidR="007D7835" w:rsidRPr="00190D6E" w:rsidRDefault="007D7835" w:rsidP="007D7835">
            <w:pPr>
              <w:jc w:val="center"/>
              <w:rPr>
                <w:sz w:val="20"/>
                <w:szCs w:val="20"/>
              </w:rPr>
            </w:pPr>
            <w:r w:rsidRPr="00190D6E">
              <w:rPr>
                <w:sz w:val="20"/>
                <w:szCs w:val="20"/>
              </w:rPr>
              <w:t>20,896</w:t>
            </w:r>
          </w:p>
        </w:tc>
      </w:tr>
    </w:tbl>
    <w:p w:rsidR="00485AED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p w:rsidR="00485AED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p w:rsidR="00485AED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p w:rsidR="00485AED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p w:rsidR="00485AED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p w:rsidR="00485AED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p w:rsidR="00485AED" w:rsidRPr="000A725C" w:rsidRDefault="00485AED" w:rsidP="00A73CF3">
      <w:pPr>
        <w:tabs>
          <w:tab w:val="left" w:pos="-5812"/>
          <w:tab w:val="left" w:pos="720"/>
        </w:tabs>
        <w:rPr>
          <w:lang w:val="en-US"/>
        </w:rPr>
      </w:pPr>
    </w:p>
    <w:sectPr w:rsidR="00485AED" w:rsidRPr="000A725C" w:rsidSect="00BE0940">
      <w:pgSz w:w="23814" w:h="16839" w:orient="landscape" w:code="8"/>
      <w:pgMar w:top="357" w:right="567" w:bottom="369" w:left="352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1F" w:rsidRDefault="0098081F" w:rsidP="00A73CF3">
      <w:r>
        <w:separator/>
      </w:r>
    </w:p>
  </w:endnote>
  <w:endnote w:type="continuationSeparator" w:id="0">
    <w:p w:rsidR="0098081F" w:rsidRDefault="0098081F" w:rsidP="00A73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1F" w:rsidRDefault="0098081F" w:rsidP="00A73CF3">
      <w:r>
        <w:separator/>
      </w:r>
    </w:p>
  </w:footnote>
  <w:footnote w:type="continuationSeparator" w:id="0">
    <w:p w:rsidR="0098081F" w:rsidRDefault="0098081F" w:rsidP="00A73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A7952"/>
    <w:multiLevelType w:val="hybridMultilevel"/>
    <w:tmpl w:val="496E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E06025"/>
    <w:multiLevelType w:val="hybridMultilevel"/>
    <w:tmpl w:val="E6F4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940DD"/>
    <w:multiLevelType w:val="multilevel"/>
    <w:tmpl w:val="B0B6D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cs="Times New Roman" w:hint="default"/>
      </w:rPr>
    </w:lvl>
  </w:abstractNum>
  <w:abstractNum w:abstractNumId="3">
    <w:nsid w:val="7A695907"/>
    <w:multiLevelType w:val="multilevel"/>
    <w:tmpl w:val="F8BE5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E4F"/>
    <w:rsid w:val="00000391"/>
    <w:rsid w:val="00001164"/>
    <w:rsid w:val="00004036"/>
    <w:rsid w:val="00004933"/>
    <w:rsid w:val="000058FD"/>
    <w:rsid w:val="00005A3A"/>
    <w:rsid w:val="000062FE"/>
    <w:rsid w:val="00006D72"/>
    <w:rsid w:val="000106CE"/>
    <w:rsid w:val="000111A7"/>
    <w:rsid w:val="00011863"/>
    <w:rsid w:val="00011DA0"/>
    <w:rsid w:val="00011EAA"/>
    <w:rsid w:val="00012164"/>
    <w:rsid w:val="00012732"/>
    <w:rsid w:val="00012E7D"/>
    <w:rsid w:val="00014B19"/>
    <w:rsid w:val="000155E6"/>
    <w:rsid w:val="00015949"/>
    <w:rsid w:val="000171A3"/>
    <w:rsid w:val="0001764D"/>
    <w:rsid w:val="00024DA8"/>
    <w:rsid w:val="000270E1"/>
    <w:rsid w:val="000271CC"/>
    <w:rsid w:val="00027269"/>
    <w:rsid w:val="000303A3"/>
    <w:rsid w:val="00030AA7"/>
    <w:rsid w:val="0003267D"/>
    <w:rsid w:val="00032F96"/>
    <w:rsid w:val="00033920"/>
    <w:rsid w:val="00034DEE"/>
    <w:rsid w:val="00035009"/>
    <w:rsid w:val="00036881"/>
    <w:rsid w:val="0003731F"/>
    <w:rsid w:val="00037D3C"/>
    <w:rsid w:val="00040D07"/>
    <w:rsid w:val="00040E93"/>
    <w:rsid w:val="00040F2F"/>
    <w:rsid w:val="00041952"/>
    <w:rsid w:val="00042279"/>
    <w:rsid w:val="000426C3"/>
    <w:rsid w:val="00042E20"/>
    <w:rsid w:val="0004414D"/>
    <w:rsid w:val="00044512"/>
    <w:rsid w:val="00044D95"/>
    <w:rsid w:val="00045117"/>
    <w:rsid w:val="000452D3"/>
    <w:rsid w:val="00045C20"/>
    <w:rsid w:val="00046710"/>
    <w:rsid w:val="000504B2"/>
    <w:rsid w:val="00052DDE"/>
    <w:rsid w:val="000559A9"/>
    <w:rsid w:val="000563BC"/>
    <w:rsid w:val="00060C9F"/>
    <w:rsid w:val="0006178D"/>
    <w:rsid w:val="00064E3E"/>
    <w:rsid w:val="000658CB"/>
    <w:rsid w:val="00066D78"/>
    <w:rsid w:val="00067151"/>
    <w:rsid w:val="00067506"/>
    <w:rsid w:val="00070852"/>
    <w:rsid w:val="000717E5"/>
    <w:rsid w:val="00071D48"/>
    <w:rsid w:val="000734C4"/>
    <w:rsid w:val="00073DA0"/>
    <w:rsid w:val="00074BBA"/>
    <w:rsid w:val="00077DC9"/>
    <w:rsid w:val="00080449"/>
    <w:rsid w:val="00080DA9"/>
    <w:rsid w:val="000824A9"/>
    <w:rsid w:val="0008637A"/>
    <w:rsid w:val="00087301"/>
    <w:rsid w:val="000877C1"/>
    <w:rsid w:val="00087D26"/>
    <w:rsid w:val="00091B16"/>
    <w:rsid w:val="000930BE"/>
    <w:rsid w:val="0009335C"/>
    <w:rsid w:val="000933BA"/>
    <w:rsid w:val="000970D7"/>
    <w:rsid w:val="000A0675"/>
    <w:rsid w:val="000A1905"/>
    <w:rsid w:val="000A31ED"/>
    <w:rsid w:val="000A4483"/>
    <w:rsid w:val="000A500A"/>
    <w:rsid w:val="000A610D"/>
    <w:rsid w:val="000A7116"/>
    <w:rsid w:val="000A725C"/>
    <w:rsid w:val="000A7417"/>
    <w:rsid w:val="000A746D"/>
    <w:rsid w:val="000B0692"/>
    <w:rsid w:val="000B131E"/>
    <w:rsid w:val="000B21D9"/>
    <w:rsid w:val="000B2A15"/>
    <w:rsid w:val="000B3257"/>
    <w:rsid w:val="000B55B2"/>
    <w:rsid w:val="000B665F"/>
    <w:rsid w:val="000B72DE"/>
    <w:rsid w:val="000B741D"/>
    <w:rsid w:val="000C1881"/>
    <w:rsid w:val="000C2EE3"/>
    <w:rsid w:val="000C3777"/>
    <w:rsid w:val="000C37DF"/>
    <w:rsid w:val="000C6CBD"/>
    <w:rsid w:val="000D0B84"/>
    <w:rsid w:val="000D1434"/>
    <w:rsid w:val="000D3BFC"/>
    <w:rsid w:val="000D6147"/>
    <w:rsid w:val="000E1073"/>
    <w:rsid w:val="000E1513"/>
    <w:rsid w:val="000E2405"/>
    <w:rsid w:val="000E2CDB"/>
    <w:rsid w:val="000E3194"/>
    <w:rsid w:val="000E394C"/>
    <w:rsid w:val="000E402D"/>
    <w:rsid w:val="000E4E65"/>
    <w:rsid w:val="000E68F1"/>
    <w:rsid w:val="000E6EA9"/>
    <w:rsid w:val="000E700C"/>
    <w:rsid w:val="000E79FE"/>
    <w:rsid w:val="000F21FA"/>
    <w:rsid w:val="000F404C"/>
    <w:rsid w:val="000F4F06"/>
    <w:rsid w:val="000F607D"/>
    <w:rsid w:val="000F6FAD"/>
    <w:rsid w:val="000F706C"/>
    <w:rsid w:val="00100FFD"/>
    <w:rsid w:val="001010ED"/>
    <w:rsid w:val="00101510"/>
    <w:rsid w:val="00101F38"/>
    <w:rsid w:val="001026BE"/>
    <w:rsid w:val="00102778"/>
    <w:rsid w:val="001039FE"/>
    <w:rsid w:val="00106050"/>
    <w:rsid w:val="0011198F"/>
    <w:rsid w:val="00111CAB"/>
    <w:rsid w:val="00113957"/>
    <w:rsid w:val="00114093"/>
    <w:rsid w:val="00121884"/>
    <w:rsid w:val="00121A80"/>
    <w:rsid w:val="001222DB"/>
    <w:rsid w:val="0012289B"/>
    <w:rsid w:val="0012489A"/>
    <w:rsid w:val="00124C15"/>
    <w:rsid w:val="00125511"/>
    <w:rsid w:val="00127F7B"/>
    <w:rsid w:val="0013076C"/>
    <w:rsid w:val="00130C41"/>
    <w:rsid w:val="00131681"/>
    <w:rsid w:val="0013208F"/>
    <w:rsid w:val="001321B5"/>
    <w:rsid w:val="00132EE4"/>
    <w:rsid w:val="00133547"/>
    <w:rsid w:val="001336C3"/>
    <w:rsid w:val="001341B0"/>
    <w:rsid w:val="001364BF"/>
    <w:rsid w:val="00136B6F"/>
    <w:rsid w:val="00137357"/>
    <w:rsid w:val="001373CC"/>
    <w:rsid w:val="00137EEA"/>
    <w:rsid w:val="00137FC4"/>
    <w:rsid w:val="001413E4"/>
    <w:rsid w:val="0014326E"/>
    <w:rsid w:val="00143522"/>
    <w:rsid w:val="001449EA"/>
    <w:rsid w:val="001461DC"/>
    <w:rsid w:val="00147A7E"/>
    <w:rsid w:val="00151B55"/>
    <w:rsid w:val="00151CDF"/>
    <w:rsid w:val="00152250"/>
    <w:rsid w:val="00153129"/>
    <w:rsid w:val="0015407C"/>
    <w:rsid w:val="00154648"/>
    <w:rsid w:val="001556FC"/>
    <w:rsid w:val="00155F29"/>
    <w:rsid w:val="00156791"/>
    <w:rsid w:val="00157285"/>
    <w:rsid w:val="00160900"/>
    <w:rsid w:val="00161522"/>
    <w:rsid w:val="00161AEA"/>
    <w:rsid w:val="001624BF"/>
    <w:rsid w:val="00162EB6"/>
    <w:rsid w:val="001637CB"/>
    <w:rsid w:val="001648A1"/>
    <w:rsid w:val="001667C0"/>
    <w:rsid w:val="00166DDB"/>
    <w:rsid w:val="00166EA0"/>
    <w:rsid w:val="00167BBF"/>
    <w:rsid w:val="00171185"/>
    <w:rsid w:val="001712CC"/>
    <w:rsid w:val="001715EF"/>
    <w:rsid w:val="00172AF6"/>
    <w:rsid w:val="00174957"/>
    <w:rsid w:val="00174ACA"/>
    <w:rsid w:val="001750E4"/>
    <w:rsid w:val="00175233"/>
    <w:rsid w:val="00176271"/>
    <w:rsid w:val="001772FE"/>
    <w:rsid w:val="0018048D"/>
    <w:rsid w:val="001809CB"/>
    <w:rsid w:val="001829AA"/>
    <w:rsid w:val="00182E86"/>
    <w:rsid w:val="001852E7"/>
    <w:rsid w:val="001861A4"/>
    <w:rsid w:val="00190701"/>
    <w:rsid w:val="00190BE1"/>
    <w:rsid w:val="00190D6E"/>
    <w:rsid w:val="001916ED"/>
    <w:rsid w:val="00191C2D"/>
    <w:rsid w:val="00191D09"/>
    <w:rsid w:val="00191E0C"/>
    <w:rsid w:val="00194438"/>
    <w:rsid w:val="00194B0F"/>
    <w:rsid w:val="00196599"/>
    <w:rsid w:val="001A01FF"/>
    <w:rsid w:val="001A1623"/>
    <w:rsid w:val="001A3148"/>
    <w:rsid w:val="001A31F1"/>
    <w:rsid w:val="001A3210"/>
    <w:rsid w:val="001A38FB"/>
    <w:rsid w:val="001A4146"/>
    <w:rsid w:val="001A5A1C"/>
    <w:rsid w:val="001B09E0"/>
    <w:rsid w:val="001B0E00"/>
    <w:rsid w:val="001B1ABE"/>
    <w:rsid w:val="001B274C"/>
    <w:rsid w:val="001B4488"/>
    <w:rsid w:val="001B4855"/>
    <w:rsid w:val="001B7771"/>
    <w:rsid w:val="001C095E"/>
    <w:rsid w:val="001C0F20"/>
    <w:rsid w:val="001C0F24"/>
    <w:rsid w:val="001C13AA"/>
    <w:rsid w:val="001C2D9A"/>
    <w:rsid w:val="001C6F5E"/>
    <w:rsid w:val="001C7A10"/>
    <w:rsid w:val="001C7FAB"/>
    <w:rsid w:val="001D35C5"/>
    <w:rsid w:val="001D37B7"/>
    <w:rsid w:val="001D388F"/>
    <w:rsid w:val="001D3CC5"/>
    <w:rsid w:val="001D3E45"/>
    <w:rsid w:val="001D427C"/>
    <w:rsid w:val="001D4768"/>
    <w:rsid w:val="001E0C9E"/>
    <w:rsid w:val="001E0D60"/>
    <w:rsid w:val="001E2509"/>
    <w:rsid w:val="001E2B8D"/>
    <w:rsid w:val="001E2E7E"/>
    <w:rsid w:val="001E3021"/>
    <w:rsid w:val="001E35E6"/>
    <w:rsid w:val="001E5755"/>
    <w:rsid w:val="001E7214"/>
    <w:rsid w:val="001E72B6"/>
    <w:rsid w:val="001E7368"/>
    <w:rsid w:val="001E78F5"/>
    <w:rsid w:val="001F01F7"/>
    <w:rsid w:val="001F46B2"/>
    <w:rsid w:val="001F64D2"/>
    <w:rsid w:val="001F7DBC"/>
    <w:rsid w:val="0020121C"/>
    <w:rsid w:val="00202627"/>
    <w:rsid w:val="00202720"/>
    <w:rsid w:val="00202AA1"/>
    <w:rsid w:val="00202C6B"/>
    <w:rsid w:val="002037C1"/>
    <w:rsid w:val="00204203"/>
    <w:rsid w:val="002042EA"/>
    <w:rsid w:val="0020485C"/>
    <w:rsid w:val="00204F16"/>
    <w:rsid w:val="00205DD3"/>
    <w:rsid w:val="00206C84"/>
    <w:rsid w:val="0021183C"/>
    <w:rsid w:val="00211C5E"/>
    <w:rsid w:val="0021284E"/>
    <w:rsid w:val="00212933"/>
    <w:rsid w:val="00213E0B"/>
    <w:rsid w:val="00215F49"/>
    <w:rsid w:val="00217A37"/>
    <w:rsid w:val="002222F9"/>
    <w:rsid w:val="00224CF4"/>
    <w:rsid w:val="00226698"/>
    <w:rsid w:val="002274AE"/>
    <w:rsid w:val="002279A8"/>
    <w:rsid w:val="00233FA2"/>
    <w:rsid w:val="0023463D"/>
    <w:rsid w:val="00235D0B"/>
    <w:rsid w:val="002424A4"/>
    <w:rsid w:val="00242741"/>
    <w:rsid w:val="00245F45"/>
    <w:rsid w:val="00246BA2"/>
    <w:rsid w:val="00247002"/>
    <w:rsid w:val="0025015F"/>
    <w:rsid w:val="00252247"/>
    <w:rsid w:val="002522CA"/>
    <w:rsid w:val="002530DE"/>
    <w:rsid w:val="002534CD"/>
    <w:rsid w:val="0025435D"/>
    <w:rsid w:val="0025446C"/>
    <w:rsid w:val="002555F1"/>
    <w:rsid w:val="002563A2"/>
    <w:rsid w:val="00257276"/>
    <w:rsid w:val="00257308"/>
    <w:rsid w:val="002619E7"/>
    <w:rsid w:val="002628B8"/>
    <w:rsid w:val="00265639"/>
    <w:rsid w:val="0026578E"/>
    <w:rsid w:val="00266805"/>
    <w:rsid w:val="00267816"/>
    <w:rsid w:val="002705DA"/>
    <w:rsid w:val="002710D0"/>
    <w:rsid w:val="002712ED"/>
    <w:rsid w:val="00271B2A"/>
    <w:rsid w:val="00271D5E"/>
    <w:rsid w:val="00271FF2"/>
    <w:rsid w:val="00274561"/>
    <w:rsid w:val="002749B7"/>
    <w:rsid w:val="00276315"/>
    <w:rsid w:val="00277090"/>
    <w:rsid w:val="002770FD"/>
    <w:rsid w:val="00277C21"/>
    <w:rsid w:val="0028064A"/>
    <w:rsid w:val="002818A8"/>
    <w:rsid w:val="00281AB2"/>
    <w:rsid w:val="00281CF9"/>
    <w:rsid w:val="002835A7"/>
    <w:rsid w:val="00284836"/>
    <w:rsid w:val="00285E41"/>
    <w:rsid w:val="00287DDB"/>
    <w:rsid w:val="002905AF"/>
    <w:rsid w:val="00293DDB"/>
    <w:rsid w:val="00294ACC"/>
    <w:rsid w:val="002A0540"/>
    <w:rsid w:val="002A156E"/>
    <w:rsid w:val="002A1FC2"/>
    <w:rsid w:val="002A2375"/>
    <w:rsid w:val="002A3E08"/>
    <w:rsid w:val="002A4122"/>
    <w:rsid w:val="002A451A"/>
    <w:rsid w:val="002A50B0"/>
    <w:rsid w:val="002A6395"/>
    <w:rsid w:val="002B12A7"/>
    <w:rsid w:val="002B1DBB"/>
    <w:rsid w:val="002B2E03"/>
    <w:rsid w:val="002B3171"/>
    <w:rsid w:val="002B3394"/>
    <w:rsid w:val="002B4A45"/>
    <w:rsid w:val="002B64BF"/>
    <w:rsid w:val="002B7112"/>
    <w:rsid w:val="002B7A38"/>
    <w:rsid w:val="002C128C"/>
    <w:rsid w:val="002C152C"/>
    <w:rsid w:val="002C61C2"/>
    <w:rsid w:val="002C6C0C"/>
    <w:rsid w:val="002C707F"/>
    <w:rsid w:val="002D1B6D"/>
    <w:rsid w:val="002D1EDE"/>
    <w:rsid w:val="002D2C3B"/>
    <w:rsid w:val="002D4AE5"/>
    <w:rsid w:val="002D585C"/>
    <w:rsid w:val="002D5B26"/>
    <w:rsid w:val="002D6810"/>
    <w:rsid w:val="002D72E2"/>
    <w:rsid w:val="002D7453"/>
    <w:rsid w:val="002E071B"/>
    <w:rsid w:val="002E207B"/>
    <w:rsid w:val="002E2665"/>
    <w:rsid w:val="002E3A8E"/>
    <w:rsid w:val="002E56F4"/>
    <w:rsid w:val="002E6EAE"/>
    <w:rsid w:val="002E7299"/>
    <w:rsid w:val="002F113A"/>
    <w:rsid w:val="002F39A4"/>
    <w:rsid w:val="002F3DB4"/>
    <w:rsid w:val="002F4433"/>
    <w:rsid w:val="002F4885"/>
    <w:rsid w:val="002F5070"/>
    <w:rsid w:val="002F5E61"/>
    <w:rsid w:val="002F6002"/>
    <w:rsid w:val="002F63DB"/>
    <w:rsid w:val="00300D59"/>
    <w:rsid w:val="00301991"/>
    <w:rsid w:val="00301C69"/>
    <w:rsid w:val="00302AB5"/>
    <w:rsid w:val="0030419A"/>
    <w:rsid w:val="00305376"/>
    <w:rsid w:val="00305A1F"/>
    <w:rsid w:val="00310CDB"/>
    <w:rsid w:val="00311007"/>
    <w:rsid w:val="003115B5"/>
    <w:rsid w:val="00311D74"/>
    <w:rsid w:val="003139EF"/>
    <w:rsid w:val="00316804"/>
    <w:rsid w:val="00316A54"/>
    <w:rsid w:val="00323758"/>
    <w:rsid w:val="00325199"/>
    <w:rsid w:val="00325B5C"/>
    <w:rsid w:val="00325CBB"/>
    <w:rsid w:val="00325CE4"/>
    <w:rsid w:val="00326160"/>
    <w:rsid w:val="0033078D"/>
    <w:rsid w:val="00330886"/>
    <w:rsid w:val="003309CB"/>
    <w:rsid w:val="00330B61"/>
    <w:rsid w:val="003312C4"/>
    <w:rsid w:val="0033314F"/>
    <w:rsid w:val="003340DA"/>
    <w:rsid w:val="00336D30"/>
    <w:rsid w:val="00337DFB"/>
    <w:rsid w:val="00340B5D"/>
    <w:rsid w:val="00342A2D"/>
    <w:rsid w:val="00347B82"/>
    <w:rsid w:val="003516C8"/>
    <w:rsid w:val="003519CB"/>
    <w:rsid w:val="003537E3"/>
    <w:rsid w:val="00354744"/>
    <w:rsid w:val="0035568A"/>
    <w:rsid w:val="003566EE"/>
    <w:rsid w:val="00357370"/>
    <w:rsid w:val="00357679"/>
    <w:rsid w:val="003577BA"/>
    <w:rsid w:val="00357D33"/>
    <w:rsid w:val="00360881"/>
    <w:rsid w:val="00361C05"/>
    <w:rsid w:val="0036279B"/>
    <w:rsid w:val="00364A20"/>
    <w:rsid w:val="003668B2"/>
    <w:rsid w:val="003668BB"/>
    <w:rsid w:val="003673CB"/>
    <w:rsid w:val="003676AC"/>
    <w:rsid w:val="0036788D"/>
    <w:rsid w:val="003701F4"/>
    <w:rsid w:val="00370211"/>
    <w:rsid w:val="00370335"/>
    <w:rsid w:val="0037123C"/>
    <w:rsid w:val="0037150F"/>
    <w:rsid w:val="00373AB8"/>
    <w:rsid w:val="00373E7A"/>
    <w:rsid w:val="00376094"/>
    <w:rsid w:val="00376A03"/>
    <w:rsid w:val="0037720A"/>
    <w:rsid w:val="00377460"/>
    <w:rsid w:val="00380E99"/>
    <w:rsid w:val="0038138A"/>
    <w:rsid w:val="00382C78"/>
    <w:rsid w:val="00384DA9"/>
    <w:rsid w:val="003851FE"/>
    <w:rsid w:val="0038569F"/>
    <w:rsid w:val="0039121B"/>
    <w:rsid w:val="003934FC"/>
    <w:rsid w:val="00393642"/>
    <w:rsid w:val="00394FA8"/>
    <w:rsid w:val="00396633"/>
    <w:rsid w:val="0039737E"/>
    <w:rsid w:val="00397C80"/>
    <w:rsid w:val="00397D92"/>
    <w:rsid w:val="003A0042"/>
    <w:rsid w:val="003A0C95"/>
    <w:rsid w:val="003A4938"/>
    <w:rsid w:val="003A4A74"/>
    <w:rsid w:val="003A5FB2"/>
    <w:rsid w:val="003A65FB"/>
    <w:rsid w:val="003A70A1"/>
    <w:rsid w:val="003B1FF7"/>
    <w:rsid w:val="003B2059"/>
    <w:rsid w:val="003B21F4"/>
    <w:rsid w:val="003B22E4"/>
    <w:rsid w:val="003B24CE"/>
    <w:rsid w:val="003B346D"/>
    <w:rsid w:val="003B3E9A"/>
    <w:rsid w:val="003B4864"/>
    <w:rsid w:val="003B5422"/>
    <w:rsid w:val="003B5B90"/>
    <w:rsid w:val="003B60F6"/>
    <w:rsid w:val="003B68B3"/>
    <w:rsid w:val="003B764E"/>
    <w:rsid w:val="003B7B7D"/>
    <w:rsid w:val="003C087A"/>
    <w:rsid w:val="003C0B0A"/>
    <w:rsid w:val="003C1B41"/>
    <w:rsid w:val="003C2876"/>
    <w:rsid w:val="003C3404"/>
    <w:rsid w:val="003C3545"/>
    <w:rsid w:val="003C446F"/>
    <w:rsid w:val="003C4F6F"/>
    <w:rsid w:val="003C70EC"/>
    <w:rsid w:val="003D09A3"/>
    <w:rsid w:val="003D2379"/>
    <w:rsid w:val="003D24F3"/>
    <w:rsid w:val="003D2623"/>
    <w:rsid w:val="003D2675"/>
    <w:rsid w:val="003D3E81"/>
    <w:rsid w:val="003D425A"/>
    <w:rsid w:val="003D4908"/>
    <w:rsid w:val="003D5DCB"/>
    <w:rsid w:val="003D70FD"/>
    <w:rsid w:val="003D7132"/>
    <w:rsid w:val="003D7BDC"/>
    <w:rsid w:val="003D7E25"/>
    <w:rsid w:val="003E0D12"/>
    <w:rsid w:val="003E0FD4"/>
    <w:rsid w:val="003E1654"/>
    <w:rsid w:val="003E1F13"/>
    <w:rsid w:val="003E276B"/>
    <w:rsid w:val="003E5645"/>
    <w:rsid w:val="003E7B16"/>
    <w:rsid w:val="003F223A"/>
    <w:rsid w:val="003F43E8"/>
    <w:rsid w:val="003F5FBE"/>
    <w:rsid w:val="003F6630"/>
    <w:rsid w:val="003F6B37"/>
    <w:rsid w:val="004004A4"/>
    <w:rsid w:val="0040101B"/>
    <w:rsid w:val="004027D1"/>
    <w:rsid w:val="004029F0"/>
    <w:rsid w:val="00404263"/>
    <w:rsid w:val="00404486"/>
    <w:rsid w:val="00405690"/>
    <w:rsid w:val="00406767"/>
    <w:rsid w:val="00406AC0"/>
    <w:rsid w:val="004110A5"/>
    <w:rsid w:val="004140C5"/>
    <w:rsid w:val="0041418D"/>
    <w:rsid w:val="00414AA9"/>
    <w:rsid w:val="00415689"/>
    <w:rsid w:val="0041673E"/>
    <w:rsid w:val="00416F28"/>
    <w:rsid w:val="00416FF9"/>
    <w:rsid w:val="004210D3"/>
    <w:rsid w:val="00421CA9"/>
    <w:rsid w:val="00422142"/>
    <w:rsid w:val="00423069"/>
    <w:rsid w:val="0042507E"/>
    <w:rsid w:val="004254FF"/>
    <w:rsid w:val="004260BB"/>
    <w:rsid w:val="004265AA"/>
    <w:rsid w:val="00426DBF"/>
    <w:rsid w:val="00430503"/>
    <w:rsid w:val="004336F3"/>
    <w:rsid w:val="00433710"/>
    <w:rsid w:val="00434033"/>
    <w:rsid w:val="00434712"/>
    <w:rsid w:val="00435139"/>
    <w:rsid w:val="00436A91"/>
    <w:rsid w:val="0043721E"/>
    <w:rsid w:val="00437248"/>
    <w:rsid w:val="00441612"/>
    <w:rsid w:val="0044339A"/>
    <w:rsid w:val="00443B6D"/>
    <w:rsid w:val="00444C2E"/>
    <w:rsid w:val="0044523A"/>
    <w:rsid w:val="004466F6"/>
    <w:rsid w:val="00446E07"/>
    <w:rsid w:val="004476F4"/>
    <w:rsid w:val="00452FA3"/>
    <w:rsid w:val="00453CB0"/>
    <w:rsid w:val="00453DA8"/>
    <w:rsid w:val="004543C5"/>
    <w:rsid w:val="004545EB"/>
    <w:rsid w:val="0045499D"/>
    <w:rsid w:val="00455348"/>
    <w:rsid w:val="004563B7"/>
    <w:rsid w:val="00456E87"/>
    <w:rsid w:val="00456E98"/>
    <w:rsid w:val="00457DB2"/>
    <w:rsid w:val="004606A6"/>
    <w:rsid w:val="004627AA"/>
    <w:rsid w:val="00462AE5"/>
    <w:rsid w:val="0046563D"/>
    <w:rsid w:val="00465E56"/>
    <w:rsid w:val="004721F5"/>
    <w:rsid w:val="00475A71"/>
    <w:rsid w:val="004767F5"/>
    <w:rsid w:val="004776A1"/>
    <w:rsid w:val="0048009A"/>
    <w:rsid w:val="00480443"/>
    <w:rsid w:val="00480E19"/>
    <w:rsid w:val="00482FBB"/>
    <w:rsid w:val="00485AED"/>
    <w:rsid w:val="00485F58"/>
    <w:rsid w:val="0048610A"/>
    <w:rsid w:val="00486C58"/>
    <w:rsid w:val="00486C87"/>
    <w:rsid w:val="0049006F"/>
    <w:rsid w:val="00490E39"/>
    <w:rsid w:val="00493D49"/>
    <w:rsid w:val="00495F99"/>
    <w:rsid w:val="00496B8E"/>
    <w:rsid w:val="004975EC"/>
    <w:rsid w:val="004A0F5B"/>
    <w:rsid w:val="004A1652"/>
    <w:rsid w:val="004A39B2"/>
    <w:rsid w:val="004A6281"/>
    <w:rsid w:val="004B08B7"/>
    <w:rsid w:val="004B0983"/>
    <w:rsid w:val="004B0F6F"/>
    <w:rsid w:val="004B2BFC"/>
    <w:rsid w:val="004B527B"/>
    <w:rsid w:val="004B7D71"/>
    <w:rsid w:val="004C1099"/>
    <w:rsid w:val="004C16F1"/>
    <w:rsid w:val="004C1CA2"/>
    <w:rsid w:val="004C2467"/>
    <w:rsid w:val="004C4F93"/>
    <w:rsid w:val="004C5E4F"/>
    <w:rsid w:val="004C6347"/>
    <w:rsid w:val="004C7449"/>
    <w:rsid w:val="004C7BF0"/>
    <w:rsid w:val="004D087D"/>
    <w:rsid w:val="004D0BB7"/>
    <w:rsid w:val="004D2A7A"/>
    <w:rsid w:val="004D3159"/>
    <w:rsid w:val="004D3F01"/>
    <w:rsid w:val="004D4864"/>
    <w:rsid w:val="004D553D"/>
    <w:rsid w:val="004D6C04"/>
    <w:rsid w:val="004D7FDE"/>
    <w:rsid w:val="004E0C98"/>
    <w:rsid w:val="004E21AF"/>
    <w:rsid w:val="004E29EA"/>
    <w:rsid w:val="004E440F"/>
    <w:rsid w:val="004E5375"/>
    <w:rsid w:val="004E60FC"/>
    <w:rsid w:val="004E6339"/>
    <w:rsid w:val="004F038E"/>
    <w:rsid w:val="004F1323"/>
    <w:rsid w:val="004F1344"/>
    <w:rsid w:val="004F1925"/>
    <w:rsid w:val="004F1F74"/>
    <w:rsid w:val="004F2112"/>
    <w:rsid w:val="004F24C4"/>
    <w:rsid w:val="004F2834"/>
    <w:rsid w:val="004F2FD0"/>
    <w:rsid w:val="004F3F98"/>
    <w:rsid w:val="004F40D6"/>
    <w:rsid w:val="004F4424"/>
    <w:rsid w:val="004F455C"/>
    <w:rsid w:val="004F4B2F"/>
    <w:rsid w:val="004F6D45"/>
    <w:rsid w:val="00501FF9"/>
    <w:rsid w:val="00503258"/>
    <w:rsid w:val="00503579"/>
    <w:rsid w:val="005036C0"/>
    <w:rsid w:val="005052BA"/>
    <w:rsid w:val="0051091C"/>
    <w:rsid w:val="00510D62"/>
    <w:rsid w:val="00510E52"/>
    <w:rsid w:val="00513C6E"/>
    <w:rsid w:val="00515DD9"/>
    <w:rsid w:val="0051719F"/>
    <w:rsid w:val="0051780C"/>
    <w:rsid w:val="005207F3"/>
    <w:rsid w:val="00520ABA"/>
    <w:rsid w:val="00520DB9"/>
    <w:rsid w:val="00520FA6"/>
    <w:rsid w:val="0052217B"/>
    <w:rsid w:val="00522F20"/>
    <w:rsid w:val="00524A4B"/>
    <w:rsid w:val="005256AB"/>
    <w:rsid w:val="00526308"/>
    <w:rsid w:val="00527075"/>
    <w:rsid w:val="00530813"/>
    <w:rsid w:val="00532207"/>
    <w:rsid w:val="00532AD9"/>
    <w:rsid w:val="0053481D"/>
    <w:rsid w:val="00535477"/>
    <w:rsid w:val="0053671A"/>
    <w:rsid w:val="005418CE"/>
    <w:rsid w:val="0054253D"/>
    <w:rsid w:val="0054363F"/>
    <w:rsid w:val="005464D8"/>
    <w:rsid w:val="00546936"/>
    <w:rsid w:val="00546DE2"/>
    <w:rsid w:val="00546E0C"/>
    <w:rsid w:val="00546EFC"/>
    <w:rsid w:val="00546FB7"/>
    <w:rsid w:val="00547C68"/>
    <w:rsid w:val="0055059D"/>
    <w:rsid w:val="005513AB"/>
    <w:rsid w:val="00551E61"/>
    <w:rsid w:val="00553D40"/>
    <w:rsid w:val="00555643"/>
    <w:rsid w:val="005559C4"/>
    <w:rsid w:val="00556EEB"/>
    <w:rsid w:val="0055770C"/>
    <w:rsid w:val="00557F60"/>
    <w:rsid w:val="005605FE"/>
    <w:rsid w:val="005607ED"/>
    <w:rsid w:val="00562663"/>
    <w:rsid w:val="00562DB7"/>
    <w:rsid w:val="00563EE3"/>
    <w:rsid w:val="005641AB"/>
    <w:rsid w:val="005643D3"/>
    <w:rsid w:val="00564503"/>
    <w:rsid w:val="0056706E"/>
    <w:rsid w:val="00567FCA"/>
    <w:rsid w:val="00576689"/>
    <w:rsid w:val="005778E5"/>
    <w:rsid w:val="005779BC"/>
    <w:rsid w:val="00580E7C"/>
    <w:rsid w:val="00581653"/>
    <w:rsid w:val="00583655"/>
    <w:rsid w:val="00583C27"/>
    <w:rsid w:val="00585093"/>
    <w:rsid w:val="0058533F"/>
    <w:rsid w:val="00586309"/>
    <w:rsid w:val="00586B41"/>
    <w:rsid w:val="005906A1"/>
    <w:rsid w:val="00591301"/>
    <w:rsid w:val="005917EE"/>
    <w:rsid w:val="00595AEF"/>
    <w:rsid w:val="005976BB"/>
    <w:rsid w:val="005A357B"/>
    <w:rsid w:val="005A39F3"/>
    <w:rsid w:val="005A5DEB"/>
    <w:rsid w:val="005A5FE9"/>
    <w:rsid w:val="005A7119"/>
    <w:rsid w:val="005B12FA"/>
    <w:rsid w:val="005B30E3"/>
    <w:rsid w:val="005B3778"/>
    <w:rsid w:val="005B67E0"/>
    <w:rsid w:val="005B6C40"/>
    <w:rsid w:val="005B6E36"/>
    <w:rsid w:val="005B7A17"/>
    <w:rsid w:val="005B7EE2"/>
    <w:rsid w:val="005C0621"/>
    <w:rsid w:val="005C0655"/>
    <w:rsid w:val="005C11E6"/>
    <w:rsid w:val="005C492A"/>
    <w:rsid w:val="005C6929"/>
    <w:rsid w:val="005C72C2"/>
    <w:rsid w:val="005C7DED"/>
    <w:rsid w:val="005D1B60"/>
    <w:rsid w:val="005D5313"/>
    <w:rsid w:val="005D5621"/>
    <w:rsid w:val="005D5633"/>
    <w:rsid w:val="005D619F"/>
    <w:rsid w:val="005D6293"/>
    <w:rsid w:val="005D62B5"/>
    <w:rsid w:val="005E12ED"/>
    <w:rsid w:val="005E3854"/>
    <w:rsid w:val="005E495D"/>
    <w:rsid w:val="005E56FE"/>
    <w:rsid w:val="005E61DE"/>
    <w:rsid w:val="005E6811"/>
    <w:rsid w:val="005E6AA4"/>
    <w:rsid w:val="005F0402"/>
    <w:rsid w:val="005F1650"/>
    <w:rsid w:val="005F2BBB"/>
    <w:rsid w:val="005F2F80"/>
    <w:rsid w:val="005F427D"/>
    <w:rsid w:val="005F4438"/>
    <w:rsid w:val="005F5DED"/>
    <w:rsid w:val="005F77AD"/>
    <w:rsid w:val="00600423"/>
    <w:rsid w:val="00601C43"/>
    <w:rsid w:val="006024FB"/>
    <w:rsid w:val="006047C6"/>
    <w:rsid w:val="0060662D"/>
    <w:rsid w:val="00606C83"/>
    <w:rsid w:val="00610DFE"/>
    <w:rsid w:val="00612422"/>
    <w:rsid w:val="006134E9"/>
    <w:rsid w:val="00613E71"/>
    <w:rsid w:val="006167D4"/>
    <w:rsid w:val="00617003"/>
    <w:rsid w:val="006179F6"/>
    <w:rsid w:val="00617D58"/>
    <w:rsid w:val="00617EF4"/>
    <w:rsid w:val="006209FF"/>
    <w:rsid w:val="006215FA"/>
    <w:rsid w:val="0062176C"/>
    <w:rsid w:val="0062392A"/>
    <w:rsid w:val="006248BD"/>
    <w:rsid w:val="00624B58"/>
    <w:rsid w:val="00624F94"/>
    <w:rsid w:val="006263A6"/>
    <w:rsid w:val="0062691D"/>
    <w:rsid w:val="0062758C"/>
    <w:rsid w:val="0063147F"/>
    <w:rsid w:val="00632D87"/>
    <w:rsid w:val="0063332D"/>
    <w:rsid w:val="00635947"/>
    <w:rsid w:val="00635D0C"/>
    <w:rsid w:val="0064077C"/>
    <w:rsid w:val="0064119B"/>
    <w:rsid w:val="006420CE"/>
    <w:rsid w:val="00642BBC"/>
    <w:rsid w:val="00642C9F"/>
    <w:rsid w:val="00646586"/>
    <w:rsid w:val="00647BDE"/>
    <w:rsid w:val="00651419"/>
    <w:rsid w:val="0065158F"/>
    <w:rsid w:val="00651680"/>
    <w:rsid w:val="00652A3E"/>
    <w:rsid w:val="00653D06"/>
    <w:rsid w:val="00653F8B"/>
    <w:rsid w:val="006546E8"/>
    <w:rsid w:val="0065591D"/>
    <w:rsid w:val="00655A38"/>
    <w:rsid w:val="00656508"/>
    <w:rsid w:val="00656CF4"/>
    <w:rsid w:val="00657DBB"/>
    <w:rsid w:val="00662583"/>
    <w:rsid w:val="006655AB"/>
    <w:rsid w:val="0066620A"/>
    <w:rsid w:val="0066675C"/>
    <w:rsid w:val="0066775D"/>
    <w:rsid w:val="006678C8"/>
    <w:rsid w:val="00670362"/>
    <w:rsid w:val="00670455"/>
    <w:rsid w:val="00673C70"/>
    <w:rsid w:val="00677BC0"/>
    <w:rsid w:val="006806B3"/>
    <w:rsid w:val="00683F8C"/>
    <w:rsid w:val="00686618"/>
    <w:rsid w:val="00686C2F"/>
    <w:rsid w:val="00690160"/>
    <w:rsid w:val="00691902"/>
    <w:rsid w:val="0069194D"/>
    <w:rsid w:val="00691D1A"/>
    <w:rsid w:val="00691FE2"/>
    <w:rsid w:val="00692302"/>
    <w:rsid w:val="00692EAE"/>
    <w:rsid w:val="006933F1"/>
    <w:rsid w:val="00694BD0"/>
    <w:rsid w:val="006951F2"/>
    <w:rsid w:val="00695CDF"/>
    <w:rsid w:val="00695D7D"/>
    <w:rsid w:val="006A199C"/>
    <w:rsid w:val="006A3668"/>
    <w:rsid w:val="006A4040"/>
    <w:rsid w:val="006A4299"/>
    <w:rsid w:val="006A42AC"/>
    <w:rsid w:val="006A482D"/>
    <w:rsid w:val="006A52EE"/>
    <w:rsid w:val="006A6BCD"/>
    <w:rsid w:val="006A701E"/>
    <w:rsid w:val="006A73E5"/>
    <w:rsid w:val="006A7ACC"/>
    <w:rsid w:val="006B353D"/>
    <w:rsid w:val="006B39F2"/>
    <w:rsid w:val="006B4453"/>
    <w:rsid w:val="006B6E53"/>
    <w:rsid w:val="006C025B"/>
    <w:rsid w:val="006C04E4"/>
    <w:rsid w:val="006C0DCE"/>
    <w:rsid w:val="006C20EE"/>
    <w:rsid w:val="006C2CE5"/>
    <w:rsid w:val="006C33FA"/>
    <w:rsid w:val="006C4D4D"/>
    <w:rsid w:val="006D0097"/>
    <w:rsid w:val="006D1E24"/>
    <w:rsid w:val="006D5F14"/>
    <w:rsid w:val="006D5FEA"/>
    <w:rsid w:val="006D775A"/>
    <w:rsid w:val="006D7E97"/>
    <w:rsid w:val="006E0B57"/>
    <w:rsid w:val="006E1A92"/>
    <w:rsid w:val="006E29BA"/>
    <w:rsid w:val="006E4499"/>
    <w:rsid w:val="006E55AD"/>
    <w:rsid w:val="006E796B"/>
    <w:rsid w:val="006F12E4"/>
    <w:rsid w:val="006F17B2"/>
    <w:rsid w:val="006F183B"/>
    <w:rsid w:val="006F1966"/>
    <w:rsid w:val="006F211A"/>
    <w:rsid w:val="006F27F1"/>
    <w:rsid w:val="006F3D00"/>
    <w:rsid w:val="006F40A5"/>
    <w:rsid w:val="006F447A"/>
    <w:rsid w:val="006F70CA"/>
    <w:rsid w:val="006F7F2C"/>
    <w:rsid w:val="007008A5"/>
    <w:rsid w:val="00700F7D"/>
    <w:rsid w:val="00703965"/>
    <w:rsid w:val="00704002"/>
    <w:rsid w:val="007041BE"/>
    <w:rsid w:val="007045B8"/>
    <w:rsid w:val="00705A7B"/>
    <w:rsid w:val="00705B5C"/>
    <w:rsid w:val="00706B21"/>
    <w:rsid w:val="0070724C"/>
    <w:rsid w:val="00710838"/>
    <w:rsid w:val="007108C7"/>
    <w:rsid w:val="00712DBA"/>
    <w:rsid w:val="007145FD"/>
    <w:rsid w:val="00715AFF"/>
    <w:rsid w:val="00715FD6"/>
    <w:rsid w:val="0071630B"/>
    <w:rsid w:val="007174C1"/>
    <w:rsid w:val="007174ED"/>
    <w:rsid w:val="00717B6E"/>
    <w:rsid w:val="00720803"/>
    <w:rsid w:val="00721170"/>
    <w:rsid w:val="00725E04"/>
    <w:rsid w:val="007261DF"/>
    <w:rsid w:val="00726E2B"/>
    <w:rsid w:val="00726E85"/>
    <w:rsid w:val="00727628"/>
    <w:rsid w:val="00727B8D"/>
    <w:rsid w:val="007302D4"/>
    <w:rsid w:val="0073309D"/>
    <w:rsid w:val="00733A5C"/>
    <w:rsid w:val="007344E3"/>
    <w:rsid w:val="0073559A"/>
    <w:rsid w:val="007378AB"/>
    <w:rsid w:val="00737C26"/>
    <w:rsid w:val="0074004C"/>
    <w:rsid w:val="007425E2"/>
    <w:rsid w:val="0074269E"/>
    <w:rsid w:val="007437FE"/>
    <w:rsid w:val="00743DC1"/>
    <w:rsid w:val="0074430F"/>
    <w:rsid w:val="007501D8"/>
    <w:rsid w:val="00751222"/>
    <w:rsid w:val="00751E23"/>
    <w:rsid w:val="00753F8F"/>
    <w:rsid w:val="007544E3"/>
    <w:rsid w:val="007548C3"/>
    <w:rsid w:val="00755938"/>
    <w:rsid w:val="00756B90"/>
    <w:rsid w:val="00756BB5"/>
    <w:rsid w:val="00756F4F"/>
    <w:rsid w:val="007576ED"/>
    <w:rsid w:val="00760277"/>
    <w:rsid w:val="007608D0"/>
    <w:rsid w:val="007634F0"/>
    <w:rsid w:val="007639B2"/>
    <w:rsid w:val="00763EE9"/>
    <w:rsid w:val="00763FE0"/>
    <w:rsid w:val="007709C5"/>
    <w:rsid w:val="00770BD5"/>
    <w:rsid w:val="007717A3"/>
    <w:rsid w:val="00771CB4"/>
    <w:rsid w:val="0077572C"/>
    <w:rsid w:val="0077728F"/>
    <w:rsid w:val="007778AB"/>
    <w:rsid w:val="00777A31"/>
    <w:rsid w:val="0078191B"/>
    <w:rsid w:val="00782651"/>
    <w:rsid w:val="00784843"/>
    <w:rsid w:val="00786014"/>
    <w:rsid w:val="007864B3"/>
    <w:rsid w:val="00786CA0"/>
    <w:rsid w:val="00786CBC"/>
    <w:rsid w:val="00787222"/>
    <w:rsid w:val="0078766B"/>
    <w:rsid w:val="0078779B"/>
    <w:rsid w:val="007879A6"/>
    <w:rsid w:val="00787B92"/>
    <w:rsid w:val="00790DFC"/>
    <w:rsid w:val="00793A62"/>
    <w:rsid w:val="00793BEF"/>
    <w:rsid w:val="007944F5"/>
    <w:rsid w:val="007967B2"/>
    <w:rsid w:val="007A199B"/>
    <w:rsid w:val="007A1C4D"/>
    <w:rsid w:val="007A21D3"/>
    <w:rsid w:val="007A3B2F"/>
    <w:rsid w:val="007A4163"/>
    <w:rsid w:val="007A430A"/>
    <w:rsid w:val="007A5D2D"/>
    <w:rsid w:val="007A60AE"/>
    <w:rsid w:val="007A61A5"/>
    <w:rsid w:val="007A62A0"/>
    <w:rsid w:val="007A68E8"/>
    <w:rsid w:val="007A7053"/>
    <w:rsid w:val="007A72C8"/>
    <w:rsid w:val="007B0844"/>
    <w:rsid w:val="007B1DA5"/>
    <w:rsid w:val="007B2663"/>
    <w:rsid w:val="007B5982"/>
    <w:rsid w:val="007B7402"/>
    <w:rsid w:val="007B79E5"/>
    <w:rsid w:val="007C0E98"/>
    <w:rsid w:val="007C157C"/>
    <w:rsid w:val="007C39B5"/>
    <w:rsid w:val="007C4D3C"/>
    <w:rsid w:val="007C6FE0"/>
    <w:rsid w:val="007D001E"/>
    <w:rsid w:val="007D1A21"/>
    <w:rsid w:val="007D2A72"/>
    <w:rsid w:val="007D33B6"/>
    <w:rsid w:val="007D3CDB"/>
    <w:rsid w:val="007D44DA"/>
    <w:rsid w:val="007D7835"/>
    <w:rsid w:val="007E0572"/>
    <w:rsid w:val="007E077A"/>
    <w:rsid w:val="007E0C07"/>
    <w:rsid w:val="007E166D"/>
    <w:rsid w:val="007E18C5"/>
    <w:rsid w:val="007E46A1"/>
    <w:rsid w:val="007E46E0"/>
    <w:rsid w:val="007E6EBB"/>
    <w:rsid w:val="007E7C19"/>
    <w:rsid w:val="007F0593"/>
    <w:rsid w:val="007F0692"/>
    <w:rsid w:val="007F1BB9"/>
    <w:rsid w:val="007F1D18"/>
    <w:rsid w:val="007F2429"/>
    <w:rsid w:val="007F45A2"/>
    <w:rsid w:val="007F500B"/>
    <w:rsid w:val="007F5ABA"/>
    <w:rsid w:val="007F6DCC"/>
    <w:rsid w:val="007F6DDE"/>
    <w:rsid w:val="007F7FD9"/>
    <w:rsid w:val="008010BE"/>
    <w:rsid w:val="0080165D"/>
    <w:rsid w:val="008021AE"/>
    <w:rsid w:val="008027A4"/>
    <w:rsid w:val="00803CF9"/>
    <w:rsid w:val="00806592"/>
    <w:rsid w:val="00807CD1"/>
    <w:rsid w:val="00810C39"/>
    <w:rsid w:val="0081117E"/>
    <w:rsid w:val="00811780"/>
    <w:rsid w:val="00811AEA"/>
    <w:rsid w:val="00811D98"/>
    <w:rsid w:val="00812D03"/>
    <w:rsid w:val="00813933"/>
    <w:rsid w:val="00815473"/>
    <w:rsid w:val="00816FF0"/>
    <w:rsid w:val="008176CD"/>
    <w:rsid w:val="00817BD7"/>
    <w:rsid w:val="00821A65"/>
    <w:rsid w:val="00821F7C"/>
    <w:rsid w:val="008237A0"/>
    <w:rsid w:val="00823B9E"/>
    <w:rsid w:val="00823E20"/>
    <w:rsid w:val="00824654"/>
    <w:rsid w:val="008247B0"/>
    <w:rsid w:val="00825604"/>
    <w:rsid w:val="00825628"/>
    <w:rsid w:val="008267D7"/>
    <w:rsid w:val="00826A62"/>
    <w:rsid w:val="00827732"/>
    <w:rsid w:val="00830DD2"/>
    <w:rsid w:val="00830EF7"/>
    <w:rsid w:val="008314C7"/>
    <w:rsid w:val="0083264A"/>
    <w:rsid w:val="00833E56"/>
    <w:rsid w:val="00834920"/>
    <w:rsid w:val="008349EE"/>
    <w:rsid w:val="00836767"/>
    <w:rsid w:val="00840367"/>
    <w:rsid w:val="00841476"/>
    <w:rsid w:val="00841E98"/>
    <w:rsid w:val="00843B86"/>
    <w:rsid w:val="00843D92"/>
    <w:rsid w:val="00844AE7"/>
    <w:rsid w:val="00844D0D"/>
    <w:rsid w:val="00844ED8"/>
    <w:rsid w:val="00844F78"/>
    <w:rsid w:val="00844FB8"/>
    <w:rsid w:val="00845D8B"/>
    <w:rsid w:val="008467E6"/>
    <w:rsid w:val="00852537"/>
    <w:rsid w:val="0085531D"/>
    <w:rsid w:val="008554CF"/>
    <w:rsid w:val="00855CF2"/>
    <w:rsid w:val="00857397"/>
    <w:rsid w:val="00857C64"/>
    <w:rsid w:val="00860AB5"/>
    <w:rsid w:val="00862CC4"/>
    <w:rsid w:val="00863FE0"/>
    <w:rsid w:val="00864623"/>
    <w:rsid w:val="008649FD"/>
    <w:rsid w:val="00864F86"/>
    <w:rsid w:val="008668AF"/>
    <w:rsid w:val="00870DAF"/>
    <w:rsid w:val="00877903"/>
    <w:rsid w:val="00880964"/>
    <w:rsid w:val="00886DB4"/>
    <w:rsid w:val="00890803"/>
    <w:rsid w:val="00890B2D"/>
    <w:rsid w:val="00892499"/>
    <w:rsid w:val="0089489C"/>
    <w:rsid w:val="00894937"/>
    <w:rsid w:val="0089517E"/>
    <w:rsid w:val="0089541E"/>
    <w:rsid w:val="00895C7D"/>
    <w:rsid w:val="00896F0E"/>
    <w:rsid w:val="00896F46"/>
    <w:rsid w:val="008A0866"/>
    <w:rsid w:val="008A119C"/>
    <w:rsid w:val="008A1911"/>
    <w:rsid w:val="008A1CBA"/>
    <w:rsid w:val="008A2AD7"/>
    <w:rsid w:val="008A381A"/>
    <w:rsid w:val="008A3CD4"/>
    <w:rsid w:val="008A626D"/>
    <w:rsid w:val="008A64F1"/>
    <w:rsid w:val="008A75E5"/>
    <w:rsid w:val="008A7B4E"/>
    <w:rsid w:val="008B1929"/>
    <w:rsid w:val="008B452F"/>
    <w:rsid w:val="008B4CCA"/>
    <w:rsid w:val="008B4FC1"/>
    <w:rsid w:val="008B54B4"/>
    <w:rsid w:val="008B562E"/>
    <w:rsid w:val="008B56C8"/>
    <w:rsid w:val="008C1ED3"/>
    <w:rsid w:val="008C4069"/>
    <w:rsid w:val="008D1004"/>
    <w:rsid w:val="008D11BC"/>
    <w:rsid w:val="008D1FD9"/>
    <w:rsid w:val="008D21A8"/>
    <w:rsid w:val="008D2265"/>
    <w:rsid w:val="008D351E"/>
    <w:rsid w:val="008D470B"/>
    <w:rsid w:val="008D5019"/>
    <w:rsid w:val="008D5FBA"/>
    <w:rsid w:val="008E042A"/>
    <w:rsid w:val="008E0EAA"/>
    <w:rsid w:val="008E177E"/>
    <w:rsid w:val="008E1A84"/>
    <w:rsid w:val="008E3A58"/>
    <w:rsid w:val="008E5423"/>
    <w:rsid w:val="008E55F0"/>
    <w:rsid w:val="008E5AAD"/>
    <w:rsid w:val="008E61F9"/>
    <w:rsid w:val="008E682E"/>
    <w:rsid w:val="008E7B95"/>
    <w:rsid w:val="008F021B"/>
    <w:rsid w:val="008F08F7"/>
    <w:rsid w:val="008F0B0E"/>
    <w:rsid w:val="008F2663"/>
    <w:rsid w:val="008F2BFF"/>
    <w:rsid w:val="008F38A8"/>
    <w:rsid w:val="008F3BC7"/>
    <w:rsid w:val="008F67C0"/>
    <w:rsid w:val="008F78A9"/>
    <w:rsid w:val="0090042B"/>
    <w:rsid w:val="009007A6"/>
    <w:rsid w:val="00901281"/>
    <w:rsid w:val="009013DD"/>
    <w:rsid w:val="00901760"/>
    <w:rsid w:val="00901BBD"/>
    <w:rsid w:val="009045C9"/>
    <w:rsid w:val="00904884"/>
    <w:rsid w:val="00905D93"/>
    <w:rsid w:val="0090660D"/>
    <w:rsid w:val="0090671B"/>
    <w:rsid w:val="0090727D"/>
    <w:rsid w:val="00907F62"/>
    <w:rsid w:val="0091027B"/>
    <w:rsid w:val="00911923"/>
    <w:rsid w:val="00911AA4"/>
    <w:rsid w:val="00911F51"/>
    <w:rsid w:val="0091204A"/>
    <w:rsid w:val="009122A4"/>
    <w:rsid w:val="0091234B"/>
    <w:rsid w:val="00913596"/>
    <w:rsid w:val="0091569C"/>
    <w:rsid w:val="009156CD"/>
    <w:rsid w:val="00915700"/>
    <w:rsid w:val="0091574C"/>
    <w:rsid w:val="00915FBC"/>
    <w:rsid w:val="00916F4A"/>
    <w:rsid w:val="00916FB8"/>
    <w:rsid w:val="0091704A"/>
    <w:rsid w:val="00921DCF"/>
    <w:rsid w:val="00922085"/>
    <w:rsid w:val="009243B6"/>
    <w:rsid w:val="009253EB"/>
    <w:rsid w:val="00926BDE"/>
    <w:rsid w:val="009273CE"/>
    <w:rsid w:val="009273DA"/>
    <w:rsid w:val="00927F70"/>
    <w:rsid w:val="009317F7"/>
    <w:rsid w:val="00933D0F"/>
    <w:rsid w:val="00940135"/>
    <w:rsid w:val="0094117C"/>
    <w:rsid w:val="009414DF"/>
    <w:rsid w:val="00941FCC"/>
    <w:rsid w:val="00942DDB"/>
    <w:rsid w:val="00943B11"/>
    <w:rsid w:val="00945B83"/>
    <w:rsid w:val="0094666B"/>
    <w:rsid w:val="00947234"/>
    <w:rsid w:val="00950667"/>
    <w:rsid w:val="00950CD7"/>
    <w:rsid w:val="0095115F"/>
    <w:rsid w:val="00953049"/>
    <w:rsid w:val="0095323E"/>
    <w:rsid w:val="009547EB"/>
    <w:rsid w:val="009555AE"/>
    <w:rsid w:val="00956CF0"/>
    <w:rsid w:val="00957ADF"/>
    <w:rsid w:val="00960576"/>
    <w:rsid w:val="00960C63"/>
    <w:rsid w:val="00962AAA"/>
    <w:rsid w:val="009652C8"/>
    <w:rsid w:val="00965304"/>
    <w:rsid w:val="009656A0"/>
    <w:rsid w:val="00967E52"/>
    <w:rsid w:val="00971331"/>
    <w:rsid w:val="00971352"/>
    <w:rsid w:val="00971DB4"/>
    <w:rsid w:val="00973772"/>
    <w:rsid w:val="00973994"/>
    <w:rsid w:val="009749E1"/>
    <w:rsid w:val="00975D92"/>
    <w:rsid w:val="00976280"/>
    <w:rsid w:val="0097725D"/>
    <w:rsid w:val="0098081F"/>
    <w:rsid w:val="00981C92"/>
    <w:rsid w:val="009836CC"/>
    <w:rsid w:val="00983783"/>
    <w:rsid w:val="00983E87"/>
    <w:rsid w:val="00983E8E"/>
    <w:rsid w:val="00983E91"/>
    <w:rsid w:val="00984870"/>
    <w:rsid w:val="00984DCF"/>
    <w:rsid w:val="00986834"/>
    <w:rsid w:val="00986B73"/>
    <w:rsid w:val="00987BD9"/>
    <w:rsid w:val="009913D1"/>
    <w:rsid w:val="00991A84"/>
    <w:rsid w:val="00992F11"/>
    <w:rsid w:val="00995201"/>
    <w:rsid w:val="00995B02"/>
    <w:rsid w:val="009964C4"/>
    <w:rsid w:val="00997011"/>
    <w:rsid w:val="009A10CC"/>
    <w:rsid w:val="009A19ED"/>
    <w:rsid w:val="009A21BE"/>
    <w:rsid w:val="009A2734"/>
    <w:rsid w:val="009A2AEA"/>
    <w:rsid w:val="009A37EF"/>
    <w:rsid w:val="009A39B5"/>
    <w:rsid w:val="009A4EAD"/>
    <w:rsid w:val="009A51F1"/>
    <w:rsid w:val="009A7025"/>
    <w:rsid w:val="009B164E"/>
    <w:rsid w:val="009B16D6"/>
    <w:rsid w:val="009B356C"/>
    <w:rsid w:val="009B4BED"/>
    <w:rsid w:val="009B5746"/>
    <w:rsid w:val="009B76FC"/>
    <w:rsid w:val="009C1425"/>
    <w:rsid w:val="009C197A"/>
    <w:rsid w:val="009C26D6"/>
    <w:rsid w:val="009C31E7"/>
    <w:rsid w:val="009C75FD"/>
    <w:rsid w:val="009D077F"/>
    <w:rsid w:val="009D0B41"/>
    <w:rsid w:val="009D112C"/>
    <w:rsid w:val="009D3149"/>
    <w:rsid w:val="009D558D"/>
    <w:rsid w:val="009D6224"/>
    <w:rsid w:val="009D6D10"/>
    <w:rsid w:val="009E18B5"/>
    <w:rsid w:val="009E2DCB"/>
    <w:rsid w:val="009E382D"/>
    <w:rsid w:val="009E4E42"/>
    <w:rsid w:val="009E59B1"/>
    <w:rsid w:val="009E65E8"/>
    <w:rsid w:val="009E7F50"/>
    <w:rsid w:val="009F0219"/>
    <w:rsid w:val="009F0737"/>
    <w:rsid w:val="009F251A"/>
    <w:rsid w:val="009F2C35"/>
    <w:rsid w:val="009F3C7D"/>
    <w:rsid w:val="009F4837"/>
    <w:rsid w:val="009F7480"/>
    <w:rsid w:val="009F7870"/>
    <w:rsid w:val="009F7AA3"/>
    <w:rsid w:val="009F7B68"/>
    <w:rsid w:val="00A0073F"/>
    <w:rsid w:val="00A009BB"/>
    <w:rsid w:val="00A00FAA"/>
    <w:rsid w:val="00A014EA"/>
    <w:rsid w:val="00A0320E"/>
    <w:rsid w:val="00A06555"/>
    <w:rsid w:val="00A10199"/>
    <w:rsid w:val="00A10CD8"/>
    <w:rsid w:val="00A11328"/>
    <w:rsid w:val="00A11CD3"/>
    <w:rsid w:val="00A12ACE"/>
    <w:rsid w:val="00A12CFF"/>
    <w:rsid w:val="00A141BD"/>
    <w:rsid w:val="00A17451"/>
    <w:rsid w:val="00A179F6"/>
    <w:rsid w:val="00A17B42"/>
    <w:rsid w:val="00A20227"/>
    <w:rsid w:val="00A21079"/>
    <w:rsid w:val="00A21344"/>
    <w:rsid w:val="00A2155E"/>
    <w:rsid w:val="00A218C4"/>
    <w:rsid w:val="00A22C06"/>
    <w:rsid w:val="00A2509E"/>
    <w:rsid w:val="00A2580E"/>
    <w:rsid w:val="00A25AD5"/>
    <w:rsid w:val="00A27352"/>
    <w:rsid w:val="00A2758B"/>
    <w:rsid w:val="00A3016C"/>
    <w:rsid w:val="00A3039B"/>
    <w:rsid w:val="00A3074F"/>
    <w:rsid w:val="00A321DD"/>
    <w:rsid w:val="00A3401C"/>
    <w:rsid w:val="00A40DCB"/>
    <w:rsid w:val="00A40F28"/>
    <w:rsid w:val="00A41E04"/>
    <w:rsid w:val="00A42AAD"/>
    <w:rsid w:val="00A4337D"/>
    <w:rsid w:val="00A43C3F"/>
    <w:rsid w:val="00A4439E"/>
    <w:rsid w:val="00A47602"/>
    <w:rsid w:val="00A47A82"/>
    <w:rsid w:val="00A5044C"/>
    <w:rsid w:val="00A5544E"/>
    <w:rsid w:val="00A5562E"/>
    <w:rsid w:val="00A562D8"/>
    <w:rsid w:val="00A57158"/>
    <w:rsid w:val="00A579C8"/>
    <w:rsid w:val="00A57DD7"/>
    <w:rsid w:val="00A62411"/>
    <w:rsid w:val="00A63150"/>
    <w:rsid w:val="00A63C97"/>
    <w:rsid w:val="00A64A86"/>
    <w:rsid w:val="00A65739"/>
    <w:rsid w:val="00A67C0E"/>
    <w:rsid w:val="00A7047D"/>
    <w:rsid w:val="00A70A72"/>
    <w:rsid w:val="00A7109D"/>
    <w:rsid w:val="00A71E85"/>
    <w:rsid w:val="00A73089"/>
    <w:rsid w:val="00A73332"/>
    <w:rsid w:val="00A738C6"/>
    <w:rsid w:val="00A73CF3"/>
    <w:rsid w:val="00A760B7"/>
    <w:rsid w:val="00A76636"/>
    <w:rsid w:val="00A76CC6"/>
    <w:rsid w:val="00A76ED3"/>
    <w:rsid w:val="00A76EE1"/>
    <w:rsid w:val="00A77962"/>
    <w:rsid w:val="00A77D64"/>
    <w:rsid w:val="00A80F29"/>
    <w:rsid w:val="00A81C2A"/>
    <w:rsid w:val="00A827E9"/>
    <w:rsid w:val="00A82FD4"/>
    <w:rsid w:val="00A83331"/>
    <w:rsid w:val="00A84207"/>
    <w:rsid w:val="00A84834"/>
    <w:rsid w:val="00A850E6"/>
    <w:rsid w:val="00A856AE"/>
    <w:rsid w:val="00A863CC"/>
    <w:rsid w:val="00A86769"/>
    <w:rsid w:val="00A87D74"/>
    <w:rsid w:val="00A9024B"/>
    <w:rsid w:val="00A902C1"/>
    <w:rsid w:val="00A91A96"/>
    <w:rsid w:val="00A92133"/>
    <w:rsid w:val="00A922CE"/>
    <w:rsid w:val="00A92A47"/>
    <w:rsid w:val="00A931CB"/>
    <w:rsid w:val="00A95B0B"/>
    <w:rsid w:val="00A95D89"/>
    <w:rsid w:val="00A95E98"/>
    <w:rsid w:val="00A967ED"/>
    <w:rsid w:val="00A96E65"/>
    <w:rsid w:val="00AA197D"/>
    <w:rsid w:val="00AA224B"/>
    <w:rsid w:val="00AA2848"/>
    <w:rsid w:val="00AA4080"/>
    <w:rsid w:val="00AA563E"/>
    <w:rsid w:val="00AA5A1B"/>
    <w:rsid w:val="00AA5B4C"/>
    <w:rsid w:val="00AA5CEE"/>
    <w:rsid w:val="00AA5FEF"/>
    <w:rsid w:val="00AB03B7"/>
    <w:rsid w:val="00AB0C38"/>
    <w:rsid w:val="00AB1928"/>
    <w:rsid w:val="00AB1EBB"/>
    <w:rsid w:val="00AB300A"/>
    <w:rsid w:val="00AB4B48"/>
    <w:rsid w:val="00AB5B54"/>
    <w:rsid w:val="00AB62DB"/>
    <w:rsid w:val="00AB68A9"/>
    <w:rsid w:val="00AB7BD4"/>
    <w:rsid w:val="00AC14BF"/>
    <w:rsid w:val="00AC1B13"/>
    <w:rsid w:val="00AC2132"/>
    <w:rsid w:val="00AC3A04"/>
    <w:rsid w:val="00AC645C"/>
    <w:rsid w:val="00AD0E74"/>
    <w:rsid w:val="00AD1E51"/>
    <w:rsid w:val="00AD1EFC"/>
    <w:rsid w:val="00AD2309"/>
    <w:rsid w:val="00AD2BB9"/>
    <w:rsid w:val="00AD2C7E"/>
    <w:rsid w:val="00AD410C"/>
    <w:rsid w:val="00AD632F"/>
    <w:rsid w:val="00AD6905"/>
    <w:rsid w:val="00AD7934"/>
    <w:rsid w:val="00AE07BA"/>
    <w:rsid w:val="00AE09CD"/>
    <w:rsid w:val="00AE0CFD"/>
    <w:rsid w:val="00AE1AF4"/>
    <w:rsid w:val="00AE2B10"/>
    <w:rsid w:val="00AE3C39"/>
    <w:rsid w:val="00AE5491"/>
    <w:rsid w:val="00AE5F10"/>
    <w:rsid w:val="00AE7BA0"/>
    <w:rsid w:val="00AF00D9"/>
    <w:rsid w:val="00AF21D1"/>
    <w:rsid w:val="00AF23B4"/>
    <w:rsid w:val="00AF2FA2"/>
    <w:rsid w:val="00AF4EDC"/>
    <w:rsid w:val="00AF53AE"/>
    <w:rsid w:val="00AF5630"/>
    <w:rsid w:val="00AF5F94"/>
    <w:rsid w:val="00AF6557"/>
    <w:rsid w:val="00AF758F"/>
    <w:rsid w:val="00B0020B"/>
    <w:rsid w:val="00B00878"/>
    <w:rsid w:val="00B00F95"/>
    <w:rsid w:val="00B013BA"/>
    <w:rsid w:val="00B0788B"/>
    <w:rsid w:val="00B07AA9"/>
    <w:rsid w:val="00B12C61"/>
    <w:rsid w:val="00B12CA8"/>
    <w:rsid w:val="00B12EB2"/>
    <w:rsid w:val="00B1342C"/>
    <w:rsid w:val="00B1387D"/>
    <w:rsid w:val="00B13B99"/>
    <w:rsid w:val="00B147A1"/>
    <w:rsid w:val="00B150BB"/>
    <w:rsid w:val="00B15336"/>
    <w:rsid w:val="00B166F2"/>
    <w:rsid w:val="00B1760D"/>
    <w:rsid w:val="00B17A96"/>
    <w:rsid w:val="00B20563"/>
    <w:rsid w:val="00B22918"/>
    <w:rsid w:val="00B22AAD"/>
    <w:rsid w:val="00B23862"/>
    <w:rsid w:val="00B2401E"/>
    <w:rsid w:val="00B24996"/>
    <w:rsid w:val="00B313F3"/>
    <w:rsid w:val="00B32F60"/>
    <w:rsid w:val="00B345AB"/>
    <w:rsid w:val="00B35D66"/>
    <w:rsid w:val="00B37215"/>
    <w:rsid w:val="00B4099D"/>
    <w:rsid w:val="00B412F8"/>
    <w:rsid w:val="00B41C90"/>
    <w:rsid w:val="00B41F3A"/>
    <w:rsid w:val="00B42ADC"/>
    <w:rsid w:val="00B42E6D"/>
    <w:rsid w:val="00B43B35"/>
    <w:rsid w:val="00B43E74"/>
    <w:rsid w:val="00B43F0D"/>
    <w:rsid w:val="00B445A2"/>
    <w:rsid w:val="00B44990"/>
    <w:rsid w:val="00B459A2"/>
    <w:rsid w:val="00B459E1"/>
    <w:rsid w:val="00B45E18"/>
    <w:rsid w:val="00B47C49"/>
    <w:rsid w:val="00B52251"/>
    <w:rsid w:val="00B53796"/>
    <w:rsid w:val="00B53FE2"/>
    <w:rsid w:val="00B57146"/>
    <w:rsid w:val="00B57EA1"/>
    <w:rsid w:val="00B60363"/>
    <w:rsid w:val="00B61F25"/>
    <w:rsid w:val="00B6270A"/>
    <w:rsid w:val="00B62A5D"/>
    <w:rsid w:val="00B6310D"/>
    <w:rsid w:val="00B6385F"/>
    <w:rsid w:val="00B642D8"/>
    <w:rsid w:val="00B6432B"/>
    <w:rsid w:val="00B64D04"/>
    <w:rsid w:val="00B66A9C"/>
    <w:rsid w:val="00B678AC"/>
    <w:rsid w:val="00B67A96"/>
    <w:rsid w:val="00B70F2E"/>
    <w:rsid w:val="00B7143E"/>
    <w:rsid w:val="00B71FEC"/>
    <w:rsid w:val="00B7276C"/>
    <w:rsid w:val="00B74B33"/>
    <w:rsid w:val="00B812DA"/>
    <w:rsid w:val="00B831DB"/>
    <w:rsid w:val="00B83836"/>
    <w:rsid w:val="00B83A60"/>
    <w:rsid w:val="00B85727"/>
    <w:rsid w:val="00B862DA"/>
    <w:rsid w:val="00B86705"/>
    <w:rsid w:val="00B87382"/>
    <w:rsid w:val="00B87603"/>
    <w:rsid w:val="00B92BE4"/>
    <w:rsid w:val="00B939E3"/>
    <w:rsid w:val="00B945A1"/>
    <w:rsid w:val="00B95535"/>
    <w:rsid w:val="00B956D0"/>
    <w:rsid w:val="00B96EE3"/>
    <w:rsid w:val="00B973EA"/>
    <w:rsid w:val="00BA10B1"/>
    <w:rsid w:val="00BA24CA"/>
    <w:rsid w:val="00BA3461"/>
    <w:rsid w:val="00BA34A7"/>
    <w:rsid w:val="00BA461F"/>
    <w:rsid w:val="00BA4E2C"/>
    <w:rsid w:val="00BA578A"/>
    <w:rsid w:val="00BA66B2"/>
    <w:rsid w:val="00BA7042"/>
    <w:rsid w:val="00BA76D4"/>
    <w:rsid w:val="00BA7AB5"/>
    <w:rsid w:val="00BB207E"/>
    <w:rsid w:val="00BB2C04"/>
    <w:rsid w:val="00BB2DA7"/>
    <w:rsid w:val="00BB2F0D"/>
    <w:rsid w:val="00BB395B"/>
    <w:rsid w:val="00BB4150"/>
    <w:rsid w:val="00BB4C2C"/>
    <w:rsid w:val="00BB4DCE"/>
    <w:rsid w:val="00BB63E8"/>
    <w:rsid w:val="00BC3906"/>
    <w:rsid w:val="00BC508B"/>
    <w:rsid w:val="00BC64F8"/>
    <w:rsid w:val="00BC7B57"/>
    <w:rsid w:val="00BD1511"/>
    <w:rsid w:val="00BD1946"/>
    <w:rsid w:val="00BD2844"/>
    <w:rsid w:val="00BD2E64"/>
    <w:rsid w:val="00BD3D69"/>
    <w:rsid w:val="00BD514B"/>
    <w:rsid w:val="00BE01C0"/>
    <w:rsid w:val="00BE0940"/>
    <w:rsid w:val="00BE0D91"/>
    <w:rsid w:val="00BE0FC2"/>
    <w:rsid w:val="00BE1367"/>
    <w:rsid w:val="00BE2C5D"/>
    <w:rsid w:val="00BE3443"/>
    <w:rsid w:val="00BE4C4A"/>
    <w:rsid w:val="00BE53F3"/>
    <w:rsid w:val="00BE5FE6"/>
    <w:rsid w:val="00BE6E19"/>
    <w:rsid w:val="00BE7D51"/>
    <w:rsid w:val="00BF0111"/>
    <w:rsid w:val="00BF0627"/>
    <w:rsid w:val="00BF172B"/>
    <w:rsid w:val="00BF276A"/>
    <w:rsid w:val="00BF3C62"/>
    <w:rsid w:val="00BF55FB"/>
    <w:rsid w:val="00BF5B4D"/>
    <w:rsid w:val="00BF69AC"/>
    <w:rsid w:val="00C0033F"/>
    <w:rsid w:val="00C014A3"/>
    <w:rsid w:val="00C0216B"/>
    <w:rsid w:val="00C025D7"/>
    <w:rsid w:val="00C03F01"/>
    <w:rsid w:val="00C044FC"/>
    <w:rsid w:val="00C04D36"/>
    <w:rsid w:val="00C05DC7"/>
    <w:rsid w:val="00C06610"/>
    <w:rsid w:val="00C06CCB"/>
    <w:rsid w:val="00C06F44"/>
    <w:rsid w:val="00C0713A"/>
    <w:rsid w:val="00C07D22"/>
    <w:rsid w:val="00C105B3"/>
    <w:rsid w:val="00C113C8"/>
    <w:rsid w:val="00C11597"/>
    <w:rsid w:val="00C12893"/>
    <w:rsid w:val="00C154CA"/>
    <w:rsid w:val="00C221E9"/>
    <w:rsid w:val="00C232E1"/>
    <w:rsid w:val="00C2412D"/>
    <w:rsid w:val="00C25494"/>
    <w:rsid w:val="00C255C5"/>
    <w:rsid w:val="00C25D96"/>
    <w:rsid w:val="00C2755A"/>
    <w:rsid w:val="00C31422"/>
    <w:rsid w:val="00C33731"/>
    <w:rsid w:val="00C338CD"/>
    <w:rsid w:val="00C33AE4"/>
    <w:rsid w:val="00C34706"/>
    <w:rsid w:val="00C34868"/>
    <w:rsid w:val="00C35EF5"/>
    <w:rsid w:val="00C42748"/>
    <w:rsid w:val="00C42CC6"/>
    <w:rsid w:val="00C437F5"/>
    <w:rsid w:val="00C4464D"/>
    <w:rsid w:val="00C466A4"/>
    <w:rsid w:val="00C46FF7"/>
    <w:rsid w:val="00C507DA"/>
    <w:rsid w:val="00C52DBF"/>
    <w:rsid w:val="00C533D5"/>
    <w:rsid w:val="00C53531"/>
    <w:rsid w:val="00C5563A"/>
    <w:rsid w:val="00C56CC7"/>
    <w:rsid w:val="00C57079"/>
    <w:rsid w:val="00C5729A"/>
    <w:rsid w:val="00C62471"/>
    <w:rsid w:val="00C62CA7"/>
    <w:rsid w:val="00C64277"/>
    <w:rsid w:val="00C65FF1"/>
    <w:rsid w:val="00C7144E"/>
    <w:rsid w:val="00C714C8"/>
    <w:rsid w:val="00C716F8"/>
    <w:rsid w:val="00C7295E"/>
    <w:rsid w:val="00C72C4F"/>
    <w:rsid w:val="00C7314A"/>
    <w:rsid w:val="00C73691"/>
    <w:rsid w:val="00C73A2F"/>
    <w:rsid w:val="00C75C10"/>
    <w:rsid w:val="00C76B0B"/>
    <w:rsid w:val="00C76F9B"/>
    <w:rsid w:val="00C77E0A"/>
    <w:rsid w:val="00C817FE"/>
    <w:rsid w:val="00C81B55"/>
    <w:rsid w:val="00C81CAD"/>
    <w:rsid w:val="00C834AB"/>
    <w:rsid w:val="00C83F1D"/>
    <w:rsid w:val="00C84C63"/>
    <w:rsid w:val="00C8724C"/>
    <w:rsid w:val="00C87949"/>
    <w:rsid w:val="00C87CA9"/>
    <w:rsid w:val="00C9059E"/>
    <w:rsid w:val="00C90FA2"/>
    <w:rsid w:val="00C9145C"/>
    <w:rsid w:val="00C92CD8"/>
    <w:rsid w:val="00C956D8"/>
    <w:rsid w:val="00C96445"/>
    <w:rsid w:val="00C9669B"/>
    <w:rsid w:val="00CA155D"/>
    <w:rsid w:val="00CA286C"/>
    <w:rsid w:val="00CA3594"/>
    <w:rsid w:val="00CA3A1C"/>
    <w:rsid w:val="00CA4A3B"/>
    <w:rsid w:val="00CA4D18"/>
    <w:rsid w:val="00CA556C"/>
    <w:rsid w:val="00CA5C35"/>
    <w:rsid w:val="00CA671A"/>
    <w:rsid w:val="00CA7116"/>
    <w:rsid w:val="00CA7B0E"/>
    <w:rsid w:val="00CB083C"/>
    <w:rsid w:val="00CB0D49"/>
    <w:rsid w:val="00CB1257"/>
    <w:rsid w:val="00CB1466"/>
    <w:rsid w:val="00CB1E9E"/>
    <w:rsid w:val="00CB3355"/>
    <w:rsid w:val="00CB5792"/>
    <w:rsid w:val="00CB678E"/>
    <w:rsid w:val="00CB7860"/>
    <w:rsid w:val="00CC093B"/>
    <w:rsid w:val="00CC299A"/>
    <w:rsid w:val="00CC3408"/>
    <w:rsid w:val="00CC4D8C"/>
    <w:rsid w:val="00CC6547"/>
    <w:rsid w:val="00CC6B2A"/>
    <w:rsid w:val="00CC7E5F"/>
    <w:rsid w:val="00CD08BE"/>
    <w:rsid w:val="00CD08DB"/>
    <w:rsid w:val="00CD0BB4"/>
    <w:rsid w:val="00CD30EE"/>
    <w:rsid w:val="00CD5868"/>
    <w:rsid w:val="00CE1A3E"/>
    <w:rsid w:val="00CE2057"/>
    <w:rsid w:val="00CE2185"/>
    <w:rsid w:val="00CE3A10"/>
    <w:rsid w:val="00CE67ED"/>
    <w:rsid w:val="00CE6ABF"/>
    <w:rsid w:val="00CE6C90"/>
    <w:rsid w:val="00CF44F4"/>
    <w:rsid w:val="00CF5601"/>
    <w:rsid w:val="00CF6594"/>
    <w:rsid w:val="00D024A7"/>
    <w:rsid w:val="00D026C5"/>
    <w:rsid w:val="00D02E4A"/>
    <w:rsid w:val="00D03BE7"/>
    <w:rsid w:val="00D03D95"/>
    <w:rsid w:val="00D04233"/>
    <w:rsid w:val="00D042B0"/>
    <w:rsid w:val="00D05033"/>
    <w:rsid w:val="00D1098F"/>
    <w:rsid w:val="00D10B6B"/>
    <w:rsid w:val="00D10BDF"/>
    <w:rsid w:val="00D12153"/>
    <w:rsid w:val="00D14130"/>
    <w:rsid w:val="00D144A7"/>
    <w:rsid w:val="00D14F3F"/>
    <w:rsid w:val="00D15EC1"/>
    <w:rsid w:val="00D1619F"/>
    <w:rsid w:val="00D17217"/>
    <w:rsid w:val="00D225BF"/>
    <w:rsid w:val="00D230BF"/>
    <w:rsid w:val="00D244CA"/>
    <w:rsid w:val="00D26CF8"/>
    <w:rsid w:val="00D31A0E"/>
    <w:rsid w:val="00D332F8"/>
    <w:rsid w:val="00D339B0"/>
    <w:rsid w:val="00D341FA"/>
    <w:rsid w:val="00D369E0"/>
    <w:rsid w:val="00D36A2A"/>
    <w:rsid w:val="00D3776E"/>
    <w:rsid w:val="00D4128F"/>
    <w:rsid w:val="00D42EF3"/>
    <w:rsid w:val="00D43B90"/>
    <w:rsid w:val="00D44B23"/>
    <w:rsid w:val="00D50026"/>
    <w:rsid w:val="00D51852"/>
    <w:rsid w:val="00D52860"/>
    <w:rsid w:val="00D534D5"/>
    <w:rsid w:val="00D55081"/>
    <w:rsid w:val="00D55A70"/>
    <w:rsid w:val="00D56EE9"/>
    <w:rsid w:val="00D60B9D"/>
    <w:rsid w:val="00D62321"/>
    <w:rsid w:val="00D626D3"/>
    <w:rsid w:val="00D646AF"/>
    <w:rsid w:val="00D64C43"/>
    <w:rsid w:val="00D65D75"/>
    <w:rsid w:val="00D705C3"/>
    <w:rsid w:val="00D70A66"/>
    <w:rsid w:val="00D72A08"/>
    <w:rsid w:val="00D7368C"/>
    <w:rsid w:val="00D7406A"/>
    <w:rsid w:val="00D765A5"/>
    <w:rsid w:val="00D779BE"/>
    <w:rsid w:val="00D808FC"/>
    <w:rsid w:val="00D80DBA"/>
    <w:rsid w:val="00D81640"/>
    <w:rsid w:val="00D831AA"/>
    <w:rsid w:val="00D83AC3"/>
    <w:rsid w:val="00D83E59"/>
    <w:rsid w:val="00D84CFC"/>
    <w:rsid w:val="00D86230"/>
    <w:rsid w:val="00D869CF"/>
    <w:rsid w:val="00D904F8"/>
    <w:rsid w:val="00D90561"/>
    <w:rsid w:val="00D92AFA"/>
    <w:rsid w:val="00D93591"/>
    <w:rsid w:val="00D94A2C"/>
    <w:rsid w:val="00D9610C"/>
    <w:rsid w:val="00DA1E01"/>
    <w:rsid w:val="00DA351C"/>
    <w:rsid w:val="00DA377A"/>
    <w:rsid w:val="00DA51A3"/>
    <w:rsid w:val="00DA527B"/>
    <w:rsid w:val="00DA5C40"/>
    <w:rsid w:val="00DA64CC"/>
    <w:rsid w:val="00DA7357"/>
    <w:rsid w:val="00DB07F0"/>
    <w:rsid w:val="00DB0A92"/>
    <w:rsid w:val="00DB21ED"/>
    <w:rsid w:val="00DB2776"/>
    <w:rsid w:val="00DB2C16"/>
    <w:rsid w:val="00DB4EDC"/>
    <w:rsid w:val="00DB51F5"/>
    <w:rsid w:val="00DB64C8"/>
    <w:rsid w:val="00DC1EEC"/>
    <w:rsid w:val="00DC2F0E"/>
    <w:rsid w:val="00DC3213"/>
    <w:rsid w:val="00DC3CF1"/>
    <w:rsid w:val="00DC3F8E"/>
    <w:rsid w:val="00DC4741"/>
    <w:rsid w:val="00DC5117"/>
    <w:rsid w:val="00DC6257"/>
    <w:rsid w:val="00DC72CD"/>
    <w:rsid w:val="00DD068A"/>
    <w:rsid w:val="00DD1A69"/>
    <w:rsid w:val="00DD2C16"/>
    <w:rsid w:val="00DD34A5"/>
    <w:rsid w:val="00DD3B1B"/>
    <w:rsid w:val="00DD5D22"/>
    <w:rsid w:val="00DD6BE7"/>
    <w:rsid w:val="00DD71CC"/>
    <w:rsid w:val="00DE1478"/>
    <w:rsid w:val="00DE2E1F"/>
    <w:rsid w:val="00DE33CA"/>
    <w:rsid w:val="00DE42F3"/>
    <w:rsid w:val="00DE461C"/>
    <w:rsid w:val="00DE4E6B"/>
    <w:rsid w:val="00DE5E3F"/>
    <w:rsid w:val="00DE6EA1"/>
    <w:rsid w:val="00DE7673"/>
    <w:rsid w:val="00DF34CB"/>
    <w:rsid w:val="00DF5CEB"/>
    <w:rsid w:val="00DF5EBE"/>
    <w:rsid w:val="00DF635C"/>
    <w:rsid w:val="00DF6774"/>
    <w:rsid w:val="00DF68CD"/>
    <w:rsid w:val="00DF73A8"/>
    <w:rsid w:val="00E003F3"/>
    <w:rsid w:val="00E011A6"/>
    <w:rsid w:val="00E02B86"/>
    <w:rsid w:val="00E032C2"/>
    <w:rsid w:val="00E037E3"/>
    <w:rsid w:val="00E05153"/>
    <w:rsid w:val="00E05FBD"/>
    <w:rsid w:val="00E121F1"/>
    <w:rsid w:val="00E1225D"/>
    <w:rsid w:val="00E1281C"/>
    <w:rsid w:val="00E12B6B"/>
    <w:rsid w:val="00E12BC1"/>
    <w:rsid w:val="00E14029"/>
    <w:rsid w:val="00E15EB3"/>
    <w:rsid w:val="00E16D4A"/>
    <w:rsid w:val="00E21D8F"/>
    <w:rsid w:val="00E23073"/>
    <w:rsid w:val="00E230F1"/>
    <w:rsid w:val="00E23376"/>
    <w:rsid w:val="00E2378A"/>
    <w:rsid w:val="00E2464D"/>
    <w:rsid w:val="00E24F79"/>
    <w:rsid w:val="00E25011"/>
    <w:rsid w:val="00E25F0A"/>
    <w:rsid w:val="00E264D9"/>
    <w:rsid w:val="00E26F46"/>
    <w:rsid w:val="00E27717"/>
    <w:rsid w:val="00E303C7"/>
    <w:rsid w:val="00E305E8"/>
    <w:rsid w:val="00E34B34"/>
    <w:rsid w:val="00E35588"/>
    <w:rsid w:val="00E35657"/>
    <w:rsid w:val="00E36DBB"/>
    <w:rsid w:val="00E370F8"/>
    <w:rsid w:val="00E37644"/>
    <w:rsid w:val="00E41BC7"/>
    <w:rsid w:val="00E41CB9"/>
    <w:rsid w:val="00E4214D"/>
    <w:rsid w:val="00E4219F"/>
    <w:rsid w:val="00E42414"/>
    <w:rsid w:val="00E43959"/>
    <w:rsid w:val="00E44406"/>
    <w:rsid w:val="00E4569F"/>
    <w:rsid w:val="00E46D5A"/>
    <w:rsid w:val="00E4739F"/>
    <w:rsid w:val="00E50076"/>
    <w:rsid w:val="00E513E5"/>
    <w:rsid w:val="00E51555"/>
    <w:rsid w:val="00E52AAD"/>
    <w:rsid w:val="00E5350E"/>
    <w:rsid w:val="00E54264"/>
    <w:rsid w:val="00E561DD"/>
    <w:rsid w:val="00E60745"/>
    <w:rsid w:val="00E60966"/>
    <w:rsid w:val="00E61681"/>
    <w:rsid w:val="00E61A24"/>
    <w:rsid w:val="00E624B5"/>
    <w:rsid w:val="00E627D4"/>
    <w:rsid w:val="00E6287A"/>
    <w:rsid w:val="00E6443C"/>
    <w:rsid w:val="00E67147"/>
    <w:rsid w:val="00E673D2"/>
    <w:rsid w:val="00E70BA5"/>
    <w:rsid w:val="00E70DF2"/>
    <w:rsid w:val="00E7173F"/>
    <w:rsid w:val="00E71B77"/>
    <w:rsid w:val="00E72FFC"/>
    <w:rsid w:val="00E7355F"/>
    <w:rsid w:val="00E74D01"/>
    <w:rsid w:val="00E75422"/>
    <w:rsid w:val="00E756B8"/>
    <w:rsid w:val="00E77351"/>
    <w:rsid w:val="00E804AF"/>
    <w:rsid w:val="00E80BCA"/>
    <w:rsid w:val="00E80DC5"/>
    <w:rsid w:val="00E818BF"/>
    <w:rsid w:val="00E8209F"/>
    <w:rsid w:val="00E83689"/>
    <w:rsid w:val="00E84133"/>
    <w:rsid w:val="00E8534C"/>
    <w:rsid w:val="00E87DD8"/>
    <w:rsid w:val="00E87ED6"/>
    <w:rsid w:val="00E87FE6"/>
    <w:rsid w:val="00E9100B"/>
    <w:rsid w:val="00E91611"/>
    <w:rsid w:val="00E9177A"/>
    <w:rsid w:val="00E917DB"/>
    <w:rsid w:val="00E91F42"/>
    <w:rsid w:val="00E91F76"/>
    <w:rsid w:val="00E91FA6"/>
    <w:rsid w:val="00E92006"/>
    <w:rsid w:val="00E95BF2"/>
    <w:rsid w:val="00E9652A"/>
    <w:rsid w:val="00E97FAE"/>
    <w:rsid w:val="00EA07F8"/>
    <w:rsid w:val="00EA160B"/>
    <w:rsid w:val="00EA1CE8"/>
    <w:rsid w:val="00EA23EA"/>
    <w:rsid w:val="00EA28EF"/>
    <w:rsid w:val="00EA3A20"/>
    <w:rsid w:val="00EA5303"/>
    <w:rsid w:val="00EA6673"/>
    <w:rsid w:val="00EB1DF6"/>
    <w:rsid w:val="00EB2F3D"/>
    <w:rsid w:val="00EB41C9"/>
    <w:rsid w:val="00EB4B33"/>
    <w:rsid w:val="00EB4F75"/>
    <w:rsid w:val="00EB59E9"/>
    <w:rsid w:val="00EB600B"/>
    <w:rsid w:val="00EB6048"/>
    <w:rsid w:val="00EB6646"/>
    <w:rsid w:val="00EB7F28"/>
    <w:rsid w:val="00EC2DAC"/>
    <w:rsid w:val="00EC2DB9"/>
    <w:rsid w:val="00EC3B0A"/>
    <w:rsid w:val="00EC403F"/>
    <w:rsid w:val="00EC629E"/>
    <w:rsid w:val="00ED0221"/>
    <w:rsid w:val="00ED31FF"/>
    <w:rsid w:val="00ED3D41"/>
    <w:rsid w:val="00ED48C0"/>
    <w:rsid w:val="00ED4986"/>
    <w:rsid w:val="00ED4FD6"/>
    <w:rsid w:val="00EE19FB"/>
    <w:rsid w:val="00EE2525"/>
    <w:rsid w:val="00EE3D06"/>
    <w:rsid w:val="00EE587B"/>
    <w:rsid w:val="00EE6572"/>
    <w:rsid w:val="00EE6980"/>
    <w:rsid w:val="00EE6D16"/>
    <w:rsid w:val="00EE7110"/>
    <w:rsid w:val="00EF02C0"/>
    <w:rsid w:val="00EF12BF"/>
    <w:rsid w:val="00EF33AF"/>
    <w:rsid w:val="00EF467C"/>
    <w:rsid w:val="00EF52A9"/>
    <w:rsid w:val="00EF7341"/>
    <w:rsid w:val="00F0009A"/>
    <w:rsid w:val="00F00284"/>
    <w:rsid w:val="00F01086"/>
    <w:rsid w:val="00F02E71"/>
    <w:rsid w:val="00F02F80"/>
    <w:rsid w:val="00F0349F"/>
    <w:rsid w:val="00F05C5E"/>
    <w:rsid w:val="00F0686D"/>
    <w:rsid w:val="00F06F01"/>
    <w:rsid w:val="00F0752F"/>
    <w:rsid w:val="00F11AE0"/>
    <w:rsid w:val="00F14EB0"/>
    <w:rsid w:val="00F15525"/>
    <w:rsid w:val="00F175C1"/>
    <w:rsid w:val="00F17DAF"/>
    <w:rsid w:val="00F20310"/>
    <w:rsid w:val="00F2082F"/>
    <w:rsid w:val="00F22676"/>
    <w:rsid w:val="00F234C9"/>
    <w:rsid w:val="00F23B03"/>
    <w:rsid w:val="00F23EBC"/>
    <w:rsid w:val="00F24FCF"/>
    <w:rsid w:val="00F25BF7"/>
    <w:rsid w:val="00F26F9A"/>
    <w:rsid w:val="00F26FCF"/>
    <w:rsid w:val="00F3114E"/>
    <w:rsid w:val="00F31B3A"/>
    <w:rsid w:val="00F32B92"/>
    <w:rsid w:val="00F32B95"/>
    <w:rsid w:val="00F32FF9"/>
    <w:rsid w:val="00F33139"/>
    <w:rsid w:val="00F331A2"/>
    <w:rsid w:val="00F34368"/>
    <w:rsid w:val="00F34E68"/>
    <w:rsid w:val="00F34E98"/>
    <w:rsid w:val="00F36F3E"/>
    <w:rsid w:val="00F3735B"/>
    <w:rsid w:val="00F41B26"/>
    <w:rsid w:val="00F4387E"/>
    <w:rsid w:val="00F4456E"/>
    <w:rsid w:val="00F44849"/>
    <w:rsid w:val="00F44F04"/>
    <w:rsid w:val="00F45F21"/>
    <w:rsid w:val="00F50922"/>
    <w:rsid w:val="00F50F0E"/>
    <w:rsid w:val="00F51106"/>
    <w:rsid w:val="00F51B64"/>
    <w:rsid w:val="00F51D16"/>
    <w:rsid w:val="00F55720"/>
    <w:rsid w:val="00F55C09"/>
    <w:rsid w:val="00F564BA"/>
    <w:rsid w:val="00F56852"/>
    <w:rsid w:val="00F57046"/>
    <w:rsid w:val="00F570D0"/>
    <w:rsid w:val="00F57403"/>
    <w:rsid w:val="00F61576"/>
    <w:rsid w:val="00F61EC8"/>
    <w:rsid w:val="00F6279D"/>
    <w:rsid w:val="00F633BB"/>
    <w:rsid w:val="00F6354E"/>
    <w:rsid w:val="00F63E63"/>
    <w:rsid w:val="00F65841"/>
    <w:rsid w:val="00F65848"/>
    <w:rsid w:val="00F66CD7"/>
    <w:rsid w:val="00F6702F"/>
    <w:rsid w:val="00F67E6B"/>
    <w:rsid w:val="00F70771"/>
    <w:rsid w:val="00F71468"/>
    <w:rsid w:val="00F7324B"/>
    <w:rsid w:val="00F73579"/>
    <w:rsid w:val="00F7510F"/>
    <w:rsid w:val="00F75985"/>
    <w:rsid w:val="00F764C0"/>
    <w:rsid w:val="00F76F2B"/>
    <w:rsid w:val="00F7723F"/>
    <w:rsid w:val="00F777D5"/>
    <w:rsid w:val="00F83199"/>
    <w:rsid w:val="00F85537"/>
    <w:rsid w:val="00F86814"/>
    <w:rsid w:val="00F86FA3"/>
    <w:rsid w:val="00F87943"/>
    <w:rsid w:val="00F90010"/>
    <w:rsid w:val="00F9172F"/>
    <w:rsid w:val="00F92120"/>
    <w:rsid w:val="00F925E8"/>
    <w:rsid w:val="00F96430"/>
    <w:rsid w:val="00F964AD"/>
    <w:rsid w:val="00F96FAF"/>
    <w:rsid w:val="00FA2179"/>
    <w:rsid w:val="00FA2804"/>
    <w:rsid w:val="00FA2DD9"/>
    <w:rsid w:val="00FA3AFD"/>
    <w:rsid w:val="00FA46BC"/>
    <w:rsid w:val="00FA508B"/>
    <w:rsid w:val="00FA50EC"/>
    <w:rsid w:val="00FA5721"/>
    <w:rsid w:val="00FA7E38"/>
    <w:rsid w:val="00FB1046"/>
    <w:rsid w:val="00FB11A4"/>
    <w:rsid w:val="00FB123E"/>
    <w:rsid w:val="00FB1FE4"/>
    <w:rsid w:val="00FB2EE5"/>
    <w:rsid w:val="00FB31EE"/>
    <w:rsid w:val="00FB3E7F"/>
    <w:rsid w:val="00FB4608"/>
    <w:rsid w:val="00FB4E39"/>
    <w:rsid w:val="00FB4F69"/>
    <w:rsid w:val="00FB5268"/>
    <w:rsid w:val="00FB5C5F"/>
    <w:rsid w:val="00FB658B"/>
    <w:rsid w:val="00FC0837"/>
    <w:rsid w:val="00FC3194"/>
    <w:rsid w:val="00FC35BE"/>
    <w:rsid w:val="00FC69B3"/>
    <w:rsid w:val="00FC7BDC"/>
    <w:rsid w:val="00FD14E3"/>
    <w:rsid w:val="00FD3674"/>
    <w:rsid w:val="00FD36A0"/>
    <w:rsid w:val="00FD45D1"/>
    <w:rsid w:val="00FE0B65"/>
    <w:rsid w:val="00FE0FC1"/>
    <w:rsid w:val="00FE48C7"/>
    <w:rsid w:val="00FE4EF1"/>
    <w:rsid w:val="00FE5815"/>
    <w:rsid w:val="00FE6092"/>
    <w:rsid w:val="00FE6637"/>
    <w:rsid w:val="00FF07F3"/>
    <w:rsid w:val="00FF2719"/>
    <w:rsid w:val="00FF5432"/>
    <w:rsid w:val="00FF704A"/>
    <w:rsid w:val="00FF7924"/>
    <w:rsid w:val="00FF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1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540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B4C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B4C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12C61"/>
    <w:rPr>
      <w:rFonts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12C61"/>
    <w:rPr>
      <w:rFonts w:cs="Times New Roman"/>
      <w:b/>
      <w:bCs/>
      <w:sz w:val="28"/>
      <w:szCs w:val="28"/>
      <w:lang w:val="en-GB"/>
    </w:rPr>
  </w:style>
  <w:style w:type="table" w:styleId="a3">
    <w:name w:val="Table Grid"/>
    <w:basedOn w:val="a1"/>
    <w:uiPriority w:val="99"/>
    <w:rsid w:val="00AD2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3C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73CF3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A73C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73CF3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052DD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052D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Emphasis"/>
    <w:basedOn w:val="a0"/>
    <w:uiPriority w:val="99"/>
    <w:qFormat/>
    <w:rsid w:val="008B4CCA"/>
    <w:rPr>
      <w:rFonts w:cs="Times New Roman"/>
      <w:i/>
    </w:rPr>
  </w:style>
  <w:style w:type="paragraph" w:styleId="a9">
    <w:name w:val="Balloon Text"/>
    <w:basedOn w:val="a"/>
    <w:link w:val="aa"/>
    <w:uiPriority w:val="99"/>
    <w:semiHidden/>
    <w:rsid w:val="002668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680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3E16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Title"/>
    <w:basedOn w:val="a"/>
    <w:link w:val="ad"/>
    <w:qFormat/>
    <w:locked/>
    <w:rsid w:val="005643D3"/>
    <w:pPr>
      <w:ind w:firstLine="709"/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rsid w:val="005643D3"/>
    <w:rPr>
      <w:b/>
      <w:sz w:val="32"/>
    </w:rPr>
  </w:style>
  <w:style w:type="paragraph" w:styleId="ae">
    <w:name w:val="Body Text Indent"/>
    <w:basedOn w:val="a"/>
    <w:link w:val="af"/>
    <w:rsid w:val="005643D3"/>
    <w:pPr>
      <w:ind w:firstLine="1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643D3"/>
    <w:rPr>
      <w:sz w:val="28"/>
    </w:rPr>
  </w:style>
  <w:style w:type="paragraph" w:styleId="21">
    <w:name w:val="Body Text Indent 2"/>
    <w:basedOn w:val="a"/>
    <w:link w:val="22"/>
    <w:rsid w:val="005643D3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643D3"/>
    <w:rPr>
      <w:sz w:val="28"/>
    </w:rPr>
  </w:style>
  <w:style w:type="paragraph" w:styleId="3">
    <w:name w:val="Body Text Indent 3"/>
    <w:basedOn w:val="a"/>
    <w:link w:val="30"/>
    <w:rsid w:val="005643D3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643D3"/>
    <w:rPr>
      <w:sz w:val="28"/>
    </w:rPr>
  </w:style>
  <w:style w:type="character" w:customStyle="1" w:styleId="10">
    <w:name w:val="Заголовок 1 Знак"/>
    <w:basedOn w:val="a0"/>
    <w:link w:val="1"/>
    <w:rsid w:val="001540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List Paragraph"/>
    <w:basedOn w:val="a"/>
    <w:link w:val="af1"/>
    <w:uiPriority w:val="34"/>
    <w:qFormat/>
    <w:rsid w:val="00F02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F02E71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basedOn w:val="a0"/>
    <w:rsid w:val="00D17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7C07E-F74B-4D15-8654-A5FAAB1D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11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Microsoft</Company>
  <LinksUpToDate>false</LinksUpToDate>
  <CharactersWithSpaces>22918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iv</cp:lastModifiedBy>
  <cp:revision>420</cp:revision>
  <cp:lastPrinted>2024-11-21T02:34:00Z</cp:lastPrinted>
  <dcterms:created xsi:type="dcterms:W3CDTF">2024-09-27T01:56:00Z</dcterms:created>
  <dcterms:modified xsi:type="dcterms:W3CDTF">2024-11-21T02:36:00Z</dcterms:modified>
</cp:coreProperties>
</file>