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41E" w:rsidRDefault="001C741E" w:rsidP="00FC7D9B">
      <w:pPr>
        <w:pStyle w:val="3"/>
        <w:shd w:val="clear" w:color="auto" w:fill="auto"/>
        <w:spacing w:before="0" w:after="0" w:line="240" w:lineRule="auto"/>
        <w:ind w:right="-31"/>
        <w:jc w:val="left"/>
        <w:rPr>
          <w:sz w:val="28"/>
          <w:szCs w:val="28"/>
        </w:rPr>
      </w:pPr>
    </w:p>
    <w:p w:rsidR="001C741E" w:rsidRDefault="001C741E" w:rsidP="008D771D">
      <w:pPr>
        <w:pStyle w:val="3"/>
        <w:shd w:val="clear" w:color="auto" w:fill="auto"/>
        <w:spacing w:before="0" w:after="0" w:line="240" w:lineRule="auto"/>
        <w:ind w:left="8840" w:right="-31"/>
        <w:jc w:val="left"/>
        <w:rPr>
          <w:sz w:val="28"/>
          <w:szCs w:val="28"/>
        </w:rPr>
      </w:pPr>
    </w:p>
    <w:p w:rsidR="001C741E" w:rsidRPr="008D771D" w:rsidRDefault="001C741E" w:rsidP="008D771D">
      <w:pPr>
        <w:pStyle w:val="3"/>
        <w:shd w:val="clear" w:color="auto" w:fill="auto"/>
        <w:spacing w:before="0" w:after="0" w:line="240" w:lineRule="auto"/>
        <w:ind w:left="8840" w:right="-31"/>
        <w:jc w:val="left"/>
        <w:rPr>
          <w:sz w:val="28"/>
          <w:szCs w:val="28"/>
        </w:rPr>
      </w:pPr>
    </w:p>
    <w:p w:rsidR="00BA3909" w:rsidRPr="008D771D" w:rsidRDefault="00BA3909" w:rsidP="008D771D">
      <w:pPr>
        <w:pStyle w:val="3"/>
        <w:shd w:val="clear" w:color="auto" w:fill="auto"/>
        <w:spacing w:before="0" w:after="0" w:line="240" w:lineRule="auto"/>
        <w:ind w:left="8840" w:right="-31"/>
        <w:jc w:val="left"/>
        <w:rPr>
          <w:sz w:val="28"/>
          <w:szCs w:val="28"/>
        </w:rPr>
      </w:pPr>
    </w:p>
    <w:p w:rsidR="001C741E" w:rsidRPr="008D771D" w:rsidRDefault="001C741E" w:rsidP="001C741E">
      <w:pPr>
        <w:pStyle w:val="3"/>
        <w:shd w:val="clear" w:color="auto" w:fill="auto"/>
        <w:tabs>
          <w:tab w:val="left" w:pos="14570"/>
        </w:tabs>
        <w:spacing w:before="0" w:after="0" w:line="240" w:lineRule="auto"/>
        <w:ind w:left="8280" w:right="-31"/>
        <w:jc w:val="right"/>
        <w:rPr>
          <w:sz w:val="28"/>
          <w:szCs w:val="28"/>
        </w:rPr>
      </w:pPr>
      <w:r w:rsidRPr="008D771D">
        <w:rPr>
          <w:sz w:val="28"/>
          <w:szCs w:val="28"/>
        </w:rPr>
        <w:t>Утверждаю:</w:t>
      </w:r>
    </w:p>
    <w:p w:rsidR="001C741E" w:rsidRPr="008D771D" w:rsidRDefault="001C741E" w:rsidP="001C741E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D771D">
        <w:rPr>
          <w:rFonts w:ascii="Times New Roman" w:hAnsi="Times New Roman" w:cs="Times New Roman"/>
          <w:sz w:val="28"/>
          <w:szCs w:val="28"/>
        </w:rPr>
        <w:t xml:space="preserve">Первый заместитель  Главы </w:t>
      </w:r>
    </w:p>
    <w:p w:rsidR="001C741E" w:rsidRPr="008D771D" w:rsidRDefault="001C741E" w:rsidP="001C741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8D771D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Pr="008D771D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</w:p>
    <w:p w:rsidR="001C741E" w:rsidRPr="008D771D" w:rsidRDefault="001C741E" w:rsidP="001C741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D771D">
        <w:rPr>
          <w:rFonts w:ascii="Times New Roman" w:hAnsi="Times New Roman" w:cs="Times New Roman"/>
          <w:sz w:val="28"/>
          <w:szCs w:val="28"/>
        </w:rPr>
        <w:t xml:space="preserve">района </w:t>
      </w:r>
    </w:p>
    <w:p w:rsidR="001C741E" w:rsidRPr="008D771D" w:rsidRDefault="001C741E" w:rsidP="001C7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71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_________________     С.Е. Попов</w:t>
      </w:r>
    </w:p>
    <w:p w:rsidR="004B63BC" w:rsidRPr="00127D49" w:rsidRDefault="00D25AF8" w:rsidP="00127D4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« 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19</w:t>
      </w:r>
      <w:r w:rsidR="00B2640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C741E" w:rsidRPr="008D771D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B26401">
        <w:rPr>
          <w:rFonts w:ascii="Times New Roman" w:hAnsi="Times New Roman" w:cs="Times New Roman"/>
          <w:sz w:val="28"/>
          <w:szCs w:val="28"/>
          <w:u w:val="single"/>
        </w:rPr>
        <w:t>декабря</w:t>
      </w:r>
      <w:r w:rsidR="001C741E" w:rsidRPr="008D771D">
        <w:rPr>
          <w:rFonts w:ascii="Times New Roman" w:hAnsi="Times New Roman" w:cs="Times New Roman"/>
          <w:sz w:val="28"/>
          <w:szCs w:val="28"/>
          <w:u w:val="single"/>
        </w:rPr>
        <w:t xml:space="preserve">   2024</w:t>
      </w:r>
      <w:r w:rsidR="00127D49">
        <w:rPr>
          <w:rFonts w:ascii="Times New Roman" w:hAnsi="Times New Roman" w:cs="Times New Roman"/>
          <w:sz w:val="28"/>
          <w:szCs w:val="28"/>
          <w:u w:val="single"/>
        </w:rPr>
        <w:t>г</w:t>
      </w:r>
      <w:r w:rsidR="007719F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4B63BC" w:rsidRPr="008D771D" w:rsidRDefault="004B63BC" w:rsidP="008D771D">
      <w:pPr>
        <w:pStyle w:val="3"/>
        <w:shd w:val="clear" w:color="auto" w:fill="auto"/>
        <w:spacing w:before="0" w:after="0" w:line="240" w:lineRule="auto"/>
        <w:ind w:left="8840" w:right="-31"/>
        <w:jc w:val="left"/>
        <w:rPr>
          <w:sz w:val="28"/>
          <w:szCs w:val="28"/>
        </w:rPr>
      </w:pPr>
    </w:p>
    <w:p w:rsidR="0019533B" w:rsidRPr="008D771D" w:rsidRDefault="00CD7A22" w:rsidP="008D771D">
      <w:pPr>
        <w:pStyle w:val="3"/>
        <w:shd w:val="clear" w:color="auto" w:fill="auto"/>
        <w:spacing w:before="0" w:after="0" w:line="240" w:lineRule="auto"/>
        <w:ind w:left="680"/>
        <w:jc w:val="center"/>
        <w:rPr>
          <w:sz w:val="28"/>
          <w:szCs w:val="28"/>
        </w:rPr>
      </w:pPr>
      <w:r w:rsidRPr="008D771D">
        <w:rPr>
          <w:sz w:val="28"/>
          <w:szCs w:val="28"/>
        </w:rPr>
        <w:t>План мероприятий по снижению рисков нарушения антимонопольного законодательства (</w:t>
      </w:r>
      <w:proofErr w:type="spellStart"/>
      <w:r w:rsidRPr="008D771D">
        <w:rPr>
          <w:sz w:val="28"/>
          <w:szCs w:val="28"/>
        </w:rPr>
        <w:t>комплаенс-рисков</w:t>
      </w:r>
      <w:proofErr w:type="spellEnd"/>
      <w:r w:rsidRPr="008D771D">
        <w:rPr>
          <w:sz w:val="28"/>
          <w:szCs w:val="28"/>
        </w:rPr>
        <w:t xml:space="preserve">) </w:t>
      </w:r>
      <w:r w:rsidR="0019533B" w:rsidRPr="008D771D">
        <w:rPr>
          <w:sz w:val="28"/>
          <w:szCs w:val="28"/>
        </w:rPr>
        <w:t xml:space="preserve">в администрации  </w:t>
      </w:r>
      <w:proofErr w:type="spellStart"/>
      <w:r w:rsidR="0019533B" w:rsidRPr="008D771D">
        <w:rPr>
          <w:sz w:val="28"/>
          <w:szCs w:val="28"/>
        </w:rPr>
        <w:t>Таштагольского</w:t>
      </w:r>
      <w:proofErr w:type="spellEnd"/>
      <w:r w:rsidR="0019533B" w:rsidRPr="008D771D">
        <w:rPr>
          <w:sz w:val="28"/>
          <w:szCs w:val="28"/>
        </w:rPr>
        <w:t xml:space="preserve"> муниципального района</w:t>
      </w:r>
    </w:p>
    <w:p w:rsidR="004B63BC" w:rsidRPr="008D771D" w:rsidRDefault="004B63BC" w:rsidP="007719F9">
      <w:pPr>
        <w:pStyle w:val="3"/>
        <w:shd w:val="clear" w:color="auto" w:fill="auto"/>
        <w:spacing w:before="0" w:after="0" w:line="240" w:lineRule="auto"/>
        <w:ind w:right="-31"/>
        <w:jc w:val="left"/>
        <w:rPr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724"/>
        <w:gridCol w:w="3449"/>
        <w:gridCol w:w="4043"/>
        <w:gridCol w:w="2253"/>
        <w:gridCol w:w="2266"/>
        <w:gridCol w:w="2051"/>
      </w:tblGrid>
      <w:tr w:rsidR="007176FF" w:rsidRPr="008D771D" w:rsidTr="00B17FE6">
        <w:tc>
          <w:tcPr>
            <w:tcW w:w="724" w:type="dxa"/>
          </w:tcPr>
          <w:p w:rsidR="00BA3909" w:rsidRPr="008D771D" w:rsidRDefault="00BA3909" w:rsidP="008D771D">
            <w:pPr>
              <w:pStyle w:val="3"/>
              <w:shd w:val="clear" w:color="auto" w:fill="auto"/>
              <w:spacing w:before="0" w:line="240" w:lineRule="auto"/>
              <w:ind w:left="240"/>
              <w:jc w:val="left"/>
              <w:rPr>
                <w:sz w:val="28"/>
                <w:szCs w:val="28"/>
              </w:rPr>
            </w:pPr>
            <w:r w:rsidRPr="008D771D">
              <w:rPr>
                <w:rStyle w:val="2"/>
                <w:sz w:val="28"/>
                <w:szCs w:val="28"/>
              </w:rPr>
              <w:t>№</w:t>
            </w:r>
          </w:p>
          <w:p w:rsidR="00BA3909" w:rsidRPr="008D771D" w:rsidRDefault="00BA3909" w:rsidP="008D77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D771D">
              <w:rPr>
                <w:rStyle w:val="2"/>
                <w:rFonts w:eastAsiaTheme="minorEastAsia"/>
                <w:sz w:val="28"/>
                <w:szCs w:val="28"/>
              </w:rPr>
              <w:t>п</w:t>
            </w:r>
            <w:proofErr w:type="spellEnd"/>
            <w:proofErr w:type="gramEnd"/>
            <w:r w:rsidRPr="008D771D">
              <w:rPr>
                <w:rStyle w:val="2"/>
                <w:rFonts w:eastAsiaTheme="minorEastAsia"/>
                <w:sz w:val="28"/>
                <w:szCs w:val="28"/>
              </w:rPr>
              <w:t>/</w:t>
            </w:r>
            <w:proofErr w:type="spellStart"/>
            <w:r w:rsidRPr="008D771D">
              <w:rPr>
                <w:rStyle w:val="2"/>
                <w:rFonts w:eastAsiaTheme="minorEastAsia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49" w:type="dxa"/>
          </w:tcPr>
          <w:p w:rsidR="00BA3909" w:rsidRPr="008D771D" w:rsidRDefault="00BA3909" w:rsidP="008D77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Fonts w:ascii="Times New Roman" w:hAnsi="Times New Roman" w:cs="Times New Roman"/>
                <w:sz w:val="28"/>
                <w:szCs w:val="28"/>
              </w:rPr>
              <w:t xml:space="preserve">Вид риска </w:t>
            </w:r>
          </w:p>
        </w:tc>
        <w:tc>
          <w:tcPr>
            <w:tcW w:w="4043" w:type="dxa"/>
          </w:tcPr>
          <w:p w:rsidR="00BA3909" w:rsidRPr="008D771D" w:rsidRDefault="00BA3909" w:rsidP="008D77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771D">
              <w:rPr>
                <w:rStyle w:val="2"/>
                <w:rFonts w:eastAsiaTheme="minorEastAsia"/>
                <w:sz w:val="28"/>
                <w:szCs w:val="28"/>
              </w:rPr>
              <w:t>Мерпориятия</w:t>
            </w:r>
            <w:proofErr w:type="spellEnd"/>
            <w:r w:rsidRPr="008D771D">
              <w:rPr>
                <w:rStyle w:val="2"/>
                <w:rFonts w:eastAsiaTheme="minorEastAsia"/>
                <w:sz w:val="28"/>
                <w:szCs w:val="28"/>
              </w:rPr>
              <w:t xml:space="preserve">, </w:t>
            </w:r>
            <w:proofErr w:type="spellStart"/>
            <w:r w:rsidRPr="008D771D">
              <w:rPr>
                <w:rStyle w:val="2"/>
                <w:rFonts w:eastAsiaTheme="minorEastAsia"/>
                <w:sz w:val="28"/>
                <w:szCs w:val="28"/>
              </w:rPr>
              <w:t>пнаправленные</w:t>
            </w:r>
            <w:proofErr w:type="spellEnd"/>
            <w:r w:rsidRPr="008D771D">
              <w:rPr>
                <w:rStyle w:val="2"/>
                <w:rFonts w:eastAsiaTheme="minorEastAsia"/>
                <w:sz w:val="28"/>
                <w:szCs w:val="28"/>
              </w:rPr>
              <w:t xml:space="preserve"> на минимизацию и недопущение </w:t>
            </w:r>
            <w:proofErr w:type="spellStart"/>
            <w:r w:rsidRPr="008D771D">
              <w:rPr>
                <w:rStyle w:val="2"/>
                <w:rFonts w:eastAsiaTheme="minorEastAsia"/>
                <w:sz w:val="28"/>
                <w:szCs w:val="28"/>
              </w:rPr>
              <w:t>комплаен</w:t>
            </w:r>
            <w:proofErr w:type="gramStart"/>
            <w:r w:rsidRPr="008D771D">
              <w:rPr>
                <w:rStyle w:val="2"/>
                <w:rFonts w:eastAsiaTheme="minorEastAsia"/>
                <w:sz w:val="28"/>
                <w:szCs w:val="28"/>
              </w:rPr>
              <w:t>с</w:t>
            </w:r>
            <w:proofErr w:type="spellEnd"/>
            <w:r w:rsidRPr="008D771D">
              <w:rPr>
                <w:rStyle w:val="2"/>
                <w:rFonts w:eastAsiaTheme="minorEastAsia"/>
                <w:sz w:val="28"/>
                <w:szCs w:val="28"/>
              </w:rPr>
              <w:t>-</w:t>
            </w:r>
            <w:proofErr w:type="gramEnd"/>
            <w:r w:rsidRPr="008D771D">
              <w:rPr>
                <w:rStyle w:val="2"/>
                <w:rFonts w:eastAsiaTheme="minorEastAsia"/>
                <w:sz w:val="28"/>
                <w:szCs w:val="28"/>
              </w:rPr>
              <w:t xml:space="preserve"> рисков</w:t>
            </w:r>
          </w:p>
        </w:tc>
        <w:tc>
          <w:tcPr>
            <w:tcW w:w="2253" w:type="dxa"/>
          </w:tcPr>
          <w:p w:rsidR="00BA3909" w:rsidRPr="008D771D" w:rsidRDefault="00BA3909" w:rsidP="008D77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Fonts w:ascii="Times New Roman" w:hAnsi="Times New Roman" w:cs="Times New Roman"/>
                <w:sz w:val="28"/>
                <w:szCs w:val="28"/>
              </w:rPr>
              <w:t>Необходимые ресурсы</w:t>
            </w:r>
          </w:p>
        </w:tc>
        <w:tc>
          <w:tcPr>
            <w:tcW w:w="2266" w:type="dxa"/>
          </w:tcPr>
          <w:p w:rsidR="00BA3909" w:rsidRPr="008D771D" w:rsidRDefault="00BA3909" w:rsidP="008D77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2051" w:type="dxa"/>
          </w:tcPr>
          <w:p w:rsidR="00BA3909" w:rsidRPr="008D771D" w:rsidRDefault="00BA3909" w:rsidP="008D77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Fonts w:ascii="Times New Roman" w:hAnsi="Times New Roman" w:cs="Times New Roman"/>
                <w:sz w:val="28"/>
                <w:szCs w:val="28"/>
              </w:rPr>
              <w:t>Календарный план</w:t>
            </w:r>
          </w:p>
        </w:tc>
      </w:tr>
      <w:tr w:rsidR="00274DC7" w:rsidRPr="008D771D" w:rsidTr="00B17FE6">
        <w:tc>
          <w:tcPr>
            <w:tcW w:w="724" w:type="dxa"/>
          </w:tcPr>
          <w:p w:rsidR="00274DC7" w:rsidRPr="008D771D" w:rsidRDefault="00274DC7" w:rsidP="008D771D">
            <w:pPr>
              <w:pStyle w:val="3"/>
              <w:shd w:val="clear" w:color="auto" w:fill="auto"/>
              <w:spacing w:before="0" w:line="240" w:lineRule="auto"/>
              <w:ind w:left="240"/>
              <w:jc w:val="left"/>
              <w:rPr>
                <w:rStyle w:val="2"/>
                <w:sz w:val="28"/>
                <w:szCs w:val="28"/>
              </w:rPr>
            </w:pPr>
            <w:r w:rsidRPr="008D771D">
              <w:rPr>
                <w:rStyle w:val="2"/>
                <w:sz w:val="28"/>
                <w:szCs w:val="28"/>
              </w:rPr>
              <w:t>1</w:t>
            </w:r>
          </w:p>
        </w:tc>
        <w:tc>
          <w:tcPr>
            <w:tcW w:w="3449" w:type="dxa"/>
          </w:tcPr>
          <w:p w:rsidR="00274DC7" w:rsidRPr="008D771D" w:rsidRDefault="00274DC7" w:rsidP="008D771D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8D771D">
              <w:rPr>
                <w:sz w:val="28"/>
                <w:szCs w:val="28"/>
              </w:rPr>
              <w:t xml:space="preserve">Нарушение антимонопольного законодательства при осуществлении закупок товаров, работ, услуг для обеспечения муниципальных нужд администрации  </w:t>
            </w:r>
            <w:proofErr w:type="spellStart"/>
            <w:r w:rsidRPr="008D771D">
              <w:rPr>
                <w:sz w:val="28"/>
                <w:szCs w:val="28"/>
              </w:rPr>
              <w:t>Таштагольского</w:t>
            </w:r>
            <w:proofErr w:type="spellEnd"/>
            <w:r w:rsidRPr="008D771D">
              <w:rPr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4043" w:type="dxa"/>
          </w:tcPr>
          <w:p w:rsidR="007176FF" w:rsidRPr="008D771D" w:rsidRDefault="007176FF" w:rsidP="008D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Style w:val="2"/>
                <w:rFonts w:eastAsiaTheme="minorEastAsia"/>
                <w:sz w:val="28"/>
                <w:szCs w:val="28"/>
              </w:rPr>
              <w:t>1.Повышение квалификации сотрудников контрактной службы и членов приемочной комиссии</w:t>
            </w:r>
            <w:r w:rsidRPr="008D771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F2F89" w:rsidRPr="008D771D" w:rsidRDefault="007176FF" w:rsidP="008D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Style w:val="2"/>
                <w:rFonts w:eastAsiaTheme="minorEastAsia"/>
                <w:sz w:val="28"/>
                <w:szCs w:val="28"/>
              </w:rPr>
              <w:t xml:space="preserve">2.Мониторинг изменений законодательства в сфере закупок товаров, работ, услуг для обеспечения муниципальных нужд и приведения нормативных правовых актов </w:t>
            </w:r>
            <w:r w:rsidRPr="008D771D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 </w:t>
            </w:r>
            <w:proofErr w:type="spellStart"/>
            <w:r w:rsidRPr="008D771D">
              <w:rPr>
                <w:rFonts w:ascii="Times New Roman" w:hAnsi="Times New Roman" w:cs="Times New Roman"/>
                <w:sz w:val="28"/>
                <w:szCs w:val="28"/>
              </w:rPr>
              <w:t>Таштагольского</w:t>
            </w:r>
            <w:proofErr w:type="spellEnd"/>
            <w:r w:rsidRPr="008D771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в </w:t>
            </w:r>
            <w:r w:rsidRPr="008D77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соответствии с действующим законодательством</w:t>
            </w:r>
            <w:r w:rsidR="00AF2F89" w:rsidRPr="008D771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F2F89" w:rsidRPr="008D771D" w:rsidRDefault="00AF2F89" w:rsidP="008D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Style w:val="2"/>
                <w:rFonts w:eastAsiaTheme="minorEastAsia"/>
                <w:sz w:val="28"/>
                <w:szCs w:val="28"/>
              </w:rPr>
              <w:t>3.Анализ правовых позиций ФАС России и судебной практики в сфере закупок товаров, работ, услуг для обеспечения муниципальных нужд</w:t>
            </w:r>
            <w:r w:rsidRPr="008D771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114C1" w:rsidRPr="008D771D" w:rsidRDefault="009114C1" w:rsidP="008D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Style w:val="2"/>
                <w:rFonts w:eastAsiaTheme="minorEastAsia"/>
                <w:sz w:val="28"/>
                <w:szCs w:val="28"/>
              </w:rPr>
              <w:t>4. Проведение мероприятий по предотвращению конфликта интересов и профилактических  мероприятий в рамках противодействия коррупции</w:t>
            </w:r>
            <w:r w:rsidRPr="008D771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114C1" w:rsidRPr="008D771D" w:rsidRDefault="009114C1" w:rsidP="008D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Style w:val="2"/>
                <w:rFonts w:eastAsiaTheme="minorEastAsia"/>
                <w:sz w:val="28"/>
                <w:szCs w:val="28"/>
              </w:rPr>
              <w:t>5. Осуществление контроля в процессе подготовки закупочной документации на стадии согласования</w:t>
            </w:r>
            <w:r w:rsidRPr="008D771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74DC7" w:rsidRPr="008D771D" w:rsidRDefault="00B543F4" w:rsidP="008D771D">
            <w:pPr>
              <w:rPr>
                <w:rStyle w:val="2"/>
                <w:rFonts w:eastAsiaTheme="minorEastAsia"/>
                <w:sz w:val="28"/>
                <w:szCs w:val="28"/>
              </w:rPr>
            </w:pPr>
            <w:r w:rsidRPr="008D771D">
              <w:rPr>
                <w:rStyle w:val="2"/>
                <w:rFonts w:eastAsiaTheme="minorEastAsia"/>
                <w:sz w:val="28"/>
                <w:szCs w:val="28"/>
              </w:rPr>
              <w:t>6. Проведение разъяснительной  (профилактической) работы со служащими и информирование служащих о формах и видах нарушений антимонопольного законодательства, допускаемых при осуществлении закупок товаров (работ, услуг).</w:t>
            </w:r>
          </w:p>
        </w:tc>
        <w:tc>
          <w:tcPr>
            <w:tcW w:w="2253" w:type="dxa"/>
          </w:tcPr>
          <w:p w:rsidR="00274DC7" w:rsidRPr="008D771D" w:rsidRDefault="007176FF" w:rsidP="008D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Бюджетные средства на обучение в пределах выделенных лимитов бюджетных обязательств на год</w:t>
            </w:r>
          </w:p>
        </w:tc>
        <w:tc>
          <w:tcPr>
            <w:tcW w:w="2266" w:type="dxa"/>
          </w:tcPr>
          <w:p w:rsidR="00274DC7" w:rsidRPr="008D771D" w:rsidRDefault="007176FF" w:rsidP="008D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Fonts w:ascii="Times New Roman" w:hAnsi="Times New Roman" w:cs="Times New Roman"/>
                <w:sz w:val="28"/>
                <w:szCs w:val="28"/>
              </w:rPr>
              <w:t xml:space="preserve">Сотрудники контрактной службы администрации  </w:t>
            </w:r>
            <w:proofErr w:type="spellStart"/>
            <w:r w:rsidRPr="008D771D">
              <w:rPr>
                <w:rFonts w:ascii="Times New Roman" w:hAnsi="Times New Roman" w:cs="Times New Roman"/>
                <w:sz w:val="28"/>
                <w:szCs w:val="28"/>
              </w:rPr>
              <w:t>Таштагольского</w:t>
            </w:r>
            <w:proofErr w:type="spellEnd"/>
            <w:r w:rsidRPr="008D771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2051" w:type="dxa"/>
          </w:tcPr>
          <w:p w:rsidR="00274DC7" w:rsidRPr="008D771D" w:rsidRDefault="007176FF" w:rsidP="008D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AF2F89" w:rsidRPr="008D771D" w:rsidTr="00B17FE6">
        <w:tc>
          <w:tcPr>
            <w:tcW w:w="724" w:type="dxa"/>
          </w:tcPr>
          <w:p w:rsidR="00AF2F89" w:rsidRPr="008D771D" w:rsidRDefault="00F30709" w:rsidP="008D771D">
            <w:pPr>
              <w:pStyle w:val="3"/>
              <w:shd w:val="clear" w:color="auto" w:fill="auto"/>
              <w:spacing w:before="0" w:line="240" w:lineRule="auto"/>
              <w:ind w:left="240"/>
              <w:jc w:val="left"/>
              <w:rPr>
                <w:rStyle w:val="2"/>
                <w:sz w:val="28"/>
                <w:szCs w:val="28"/>
              </w:rPr>
            </w:pPr>
            <w:r w:rsidRPr="008D771D">
              <w:rPr>
                <w:rStyle w:val="2"/>
                <w:sz w:val="28"/>
                <w:szCs w:val="28"/>
              </w:rPr>
              <w:lastRenderedPageBreak/>
              <w:t>2</w:t>
            </w:r>
          </w:p>
        </w:tc>
        <w:tc>
          <w:tcPr>
            <w:tcW w:w="3449" w:type="dxa"/>
          </w:tcPr>
          <w:p w:rsidR="00AF2F89" w:rsidRPr="008D771D" w:rsidRDefault="00F30709" w:rsidP="008D771D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8D771D">
              <w:rPr>
                <w:sz w:val="28"/>
                <w:szCs w:val="28"/>
              </w:rPr>
              <w:t xml:space="preserve">Нарушение антимонопольного законодательства при разработке и утверждении нормативно правовых актов администрации  </w:t>
            </w:r>
            <w:proofErr w:type="spellStart"/>
            <w:r w:rsidRPr="008D771D">
              <w:rPr>
                <w:sz w:val="28"/>
                <w:szCs w:val="28"/>
              </w:rPr>
              <w:t>Таштагольского</w:t>
            </w:r>
            <w:proofErr w:type="spellEnd"/>
            <w:r w:rsidRPr="008D771D">
              <w:rPr>
                <w:sz w:val="28"/>
                <w:szCs w:val="28"/>
              </w:rPr>
              <w:t xml:space="preserve"> </w:t>
            </w:r>
            <w:r w:rsidRPr="008D771D">
              <w:rPr>
                <w:sz w:val="28"/>
                <w:szCs w:val="28"/>
              </w:rPr>
              <w:lastRenderedPageBreak/>
              <w:t>муниципального района</w:t>
            </w:r>
          </w:p>
        </w:tc>
        <w:tc>
          <w:tcPr>
            <w:tcW w:w="4043" w:type="dxa"/>
          </w:tcPr>
          <w:p w:rsidR="00AF2F89" w:rsidRPr="008D771D" w:rsidRDefault="00AC4B0B" w:rsidP="008D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Style w:val="2"/>
                <w:rFonts w:eastAsiaTheme="minorEastAsia"/>
                <w:sz w:val="28"/>
                <w:szCs w:val="28"/>
              </w:rPr>
              <w:lastRenderedPageBreak/>
              <w:t>1.</w:t>
            </w:r>
            <w:r w:rsidR="00527C2D" w:rsidRPr="008D771D">
              <w:rPr>
                <w:rStyle w:val="2"/>
                <w:rFonts w:eastAsiaTheme="minorEastAsia"/>
                <w:sz w:val="28"/>
                <w:szCs w:val="28"/>
              </w:rPr>
              <w:t>Надлежащая п</w:t>
            </w:r>
            <w:r w:rsidRPr="008D771D">
              <w:rPr>
                <w:rStyle w:val="2"/>
                <w:rFonts w:eastAsiaTheme="minorEastAsia"/>
                <w:sz w:val="28"/>
                <w:szCs w:val="28"/>
              </w:rPr>
              <w:t xml:space="preserve">равовая и </w:t>
            </w:r>
            <w:proofErr w:type="spellStart"/>
            <w:r w:rsidRPr="008D771D">
              <w:rPr>
                <w:rStyle w:val="2"/>
                <w:rFonts w:eastAsiaTheme="minorEastAsia"/>
                <w:sz w:val="28"/>
                <w:szCs w:val="28"/>
              </w:rPr>
              <w:t>антикоррупционная</w:t>
            </w:r>
            <w:proofErr w:type="spellEnd"/>
            <w:r w:rsidRPr="008D771D">
              <w:rPr>
                <w:rStyle w:val="2"/>
                <w:rFonts w:eastAsiaTheme="minorEastAsia"/>
                <w:sz w:val="28"/>
                <w:szCs w:val="28"/>
              </w:rPr>
              <w:t xml:space="preserve"> экспертиза  и их проектов, согласование с Прокуратурой </w:t>
            </w:r>
            <w:proofErr w:type="gramStart"/>
            <w:r w:rsidRPr="008D771D">
              <w:rPr>
                <w:rStyle w:val="2"/>
                <w:rFonts w:eastAsiaTheme="minorEastAsia"/>
                <w:sz w:val="28"/>
                <w:szCs w:val="28"/>
              </w:rPr>
              <w:t>г</w:t>
            </w:r>
            <w:proofErr w:type="gramEnd"/>
            <w:r w:rsidRPr="008D771D">
              <w:rPr>
                <w:rStyle w:val="2"/>
                <w:rFonts w:eastAsiaTheme="minorEastAsia"/>
                <w:sz w:val="28"/>
                <w:szCs w:val="28"/>
              </w:rPr>
              <w:t>. Таштагола</w:t>
            </w:r>
            <w:r w:rsidRPr="008D771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C4B0B" w:rsidRPr="008D771D" w:rsidRDefault="00AC4B0B" w:rsidP="008D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Fonts w:ascii="Times New Roman" w:hAnsi="Times New Roman" w:cs="Times New Roman"/>
                <w:sz w:val="28"/>
                <w:szCs w:val="28"/>
              </w:rPr>
              <w:t>2. Повышение квалификации служащих;</w:t>
            </w:r>
          </w:p>
          <w:p w:rsidR="00AC4B0B" w:rsidRPr="008D771D" w:rsidRDefault="00AC4B0B" w:rsidP="008D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Fonts w:ascii="Times New Roman" w:hAnsi="Times New Roman" w:cs="Times New Roman"/>
                <w:sz w:val="28"/>
                <w:szCs w:val="28"/>
              </w:rPr>
              <w:t xml:space="preserve">3. Проведение анализа ранее </w:t>
            </w:r>
            <w:r w:rsidRPr="008D77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принятых решений, допущенных нарушений;</w:t>
            </w:r>
          </w:p>
          <w:p w:rsidR="00AC4B0B" w:rsidRPr="008D771D" w:rsidRDefault="00AC4B0B" w:rsidP="008D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Fonts w:ascii="Times New Roman" w:hAnsi="Times New Roman" w:cs="Times New Roman"/>
                <w:sz w:val="28"/>
                <w:szCs w:val="28"/>
              </w:rPr>
              <w:t>4. Выработка механизмов обеспечения единой практики принятия решений;</w:t>
            </w:r>
          </w:p>
          <w:p w:rsidR="00AC4B0B" w:rsidRPr="008D771D" w:rsidRDefault="00AC4B0B" w:rsidP="008D771D">
            <w:pPr>
              <w:rPr>
                <w:rStyle w:val="2"/>
                <w:rFonts w:eastAsiaTheme="minorEastAsia"/>
                <w:sz w:val="28"/>
                <w:szCs w:val="28"/>
              </w:rPr>
            </w:pPr>
            <w:r w:rsidRPr="008D771D">
              <w:rPr>
                <w:rFonts w:ascii="Times New Roman" w:hAnsi="Times New Roman" w:cs="Times New Roman"/>
                <w:sz w:val="28"/>
                <w:szCs w:val="28"/>
              </w:rPr>
              <w:t>5. Мониторинг изменений антимонопольного законодательства.</w:t>
            </w:r>
          </w:p>
        </w:tc>
        <w:tc>
          <w:tcPr>
            <w:tcW w:w="2253" w:type="dxa"/>
          </w:tcPr>
          <w:p w:rsidR="00AF2F89" w:rsidRPr="008D771D" w:rsidRDefault="00440054" w:rsidP="008D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Дополнительные бюджетные средства не потребуются</w:t>
            </w:r>
          </w:p>
        </w:tc>
        <w:tc>
          <w:tcPr>
            <w:tcW w:w="2266" w:type="dxa"/>
          </w:tcPr>
          <w:p w:rsidR="00AF2F89" w:rsidRPr="008D771D" w:rsidRDefault="00440054" w:rsidP="008D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Fonts w:ascii="Times New Roman" w:hAnsi="Times New Roman" w:cs="Times New Roman"/>
                <w:sz w:val="28"/>
                <w:szCs w:val="28"/>
              </w:rPr>
              <w:t>Юрист</w:t>
            </w:r>
          </w:p>
        </w:tc>
        <w:tc>
          <w:tcPr>
            <w:tcW w:w="2051" w:type="dxa"/>
          </w:tcPr>
          <w:p w:rsidR="00AF2F89" w:rsidRPr="008D771D" w:rsidRDefault="00440054" w:rsidP="008D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73510B" w:rsidRPr="008D771D" w:rsidTr="00B17FE6">
        <w:tc>
          <w:tcPr>
            <w:tcW w:w="724" w:type="dxa"/>
          </w:tcPr>
          <w:p w:rsidR="0073510B" w:rsidRPr="008D771D" w:rsidRDefault="0073510B" w:rsidP="008D771D">
            <w:pPr>
              <w:pStyle w:val="3"/>
              <w:shd w:val="clear" w:color="auto" w:fill="auto"/>
              <w:spacing w:before="0" w:line="240" w:lineRule="auto"/>
              <w:ind w:left="240"/>
              <w:jc w:val="left"/>
              <w:rPr>
                <w:rStyle w:val="2"/>
                <w:sz w:val="28"/>
                <w:szCs w:val="28"/>
              </w:rPr>
            </w:pPr>
            <w:r w:rsidRPr="008D771D">
              <w:rPr>
                <w:rStyle w:val="2"/>
                <w:sz w:val="28"/>
                <w:szCs w:val="28"/>
              </w:rPr>
              <w:lastRenderedPageBreak/>
              <w:t>3</w:t>
            </w:r>
          </w:p>
        </w:tc>
        <w:tc>
          <w:tcPr>
            <w:tcW w:w="3449" w:type="dxa"/>
          </w:tcPr>
          <w:p w:rsidR="0073510B" w:rsidRPr="008D771D" w:rsidRDefault="00000003" w:rsidP="008D771D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8D771D">
              <w:rPr>
                <w:sz w:val="28"/>
                <w:szCs w:val="28"/>
              </w:rPr>
              <w:t>Нарушение антимонопольного законодательства при курировании деятельности подведомственных муниципальных учреждений</w:t>
            </w:r>
          </w:p>
        </w:tc>
        <w:tc>
          <w:tcPr>
            <w:tcW w:w="4043" w:type="dxa"/>
          </w:tcPr>
          <w:p w:rsidR="0073510B" w:rsidRPr="008D771D" w:rsidRDefault="00E66E91" w:rsidP="008D771D">
            <w:pPr>
              <w:rPr>
                <w:rStyle w:val="2"/>
                <w:rFonts w:eastAsiaTheme="minorEastAsia"/>
                <w:sz w:val="28"/>
                <w:szCs w:val="28"/>
              </w:rPr>
            </w:pPr>
            <w:r w:rsidRPr="008D771D">
              <w:rPr>
                <w:rStyle w:val="2"/>
                <w:rFonts w:eastAsiaTheme="minorEastAsia"/>
                <w:sz w:val="28"/>
                <w:szCs w:val="28"/>
              </w:rPr>
              <w:t xml:space="preserve">1.Надлежащее и своевременное осуществление </w:t>
            </w:r>
            <w:proofErr w:type="gramStart"/>
            <w:r w:rsidRPr="008D771D">
              <w:rPr>
                <w:rStyle w:val="2"/>
                <w:rFonts w:eastAsiaTheme="minorEastAsia"/>
                <w:sz w:val="28"/>
                <w:szCs w:val="28"/>
              </w:rPr>
              <w:t>контроля за</w:t>
            </w:r>
            <w:proofErr w:type="gramEnd"/>
            <w:r w:rsidRPr="008D771D">
              <w:rPr>
                <w:rStyle w:val="2"/>
                <w:rFonts w:eastAsiaTheme="minorEastAsia"/>
                <w:sz w:val="28"/>
                <w:szCs w:val="28"/>
              </w:rPr>
              <w:t xml:space="preserve"> деятельностью учреждений</w:t>
            </w:r>
            <w:r w:rsidR="00CA2E7D">
              <w:rPr>
                <w:rStyle w:val="2"/>
                <w:rFonts w:eastAsiaTheme="minorEastAsia"/>
                <w:sz w:val="28"/>
                <w:szCs w:val="28"/>
              </w:rPr>
              <w:t xml:space="preserve">, </w:t>
            </w:r>
            <w:r w:rsidRPr="008D771D">
              <w:rPr>
                <w:rStyle w:val="2"/>
                <w:rFonts w:eastAsiaTheme="minorEastAsia"/>
                <w:sz w:val="28"/>
                <w:szCs w:val="28"/>
              </w:rPr>
              <w:t xml:space="preserve"> в сфере закупок товаров, работ, услуг для обеспечения муниципальных нуж</w:t>
            </w:r>
            <w:r w:rsidR="005E313C">
              <w:rPr>
                <w:rStyle w:val="2"/>
                <w:rFonts w:eastAsiaTheme="minorEastAsia"/>
                <w:sz w:val="28"/>
                <w:szCs w:val="28"/>
              </w:rPr>
              <w:t>д, финансового контроля</w:t>
            </w:r>
            <w:r w:rsidRPr="008D771D">
              <w:rPr>
                <w:rStyle w:val="2"/>
                <w:rFonts w:eastAsiaTheme="minorEastAsia"/>
                <w:sz w:val="28"/>
                <w:szCs w:val="28"/>
              </w:rPr>
              <w:t>.</w:t>
            </w:r>
          </w:p>
          <w:p w:rsidR="00E66E91" w:rsidRPr="008D771D" w:rsidRDefault="00E66E91" w:rsidP="008D771D">
            <w:pPr>
              <w:rPr>
                <w:rStyle w:val="2"/>
                <w:rFonts w:eastAsiaTheme="minorEastAsia"/>
                <w:sz w:val="28"/>
                <w:szCs w:val="28"/>
              </w:rPr>
            </w:pPr>
          </w:p>
        </w:tc>
        <w:tc>
          <w:tcPr>
            <w:tcW w:w="2253" w:type="dxa"/>
          </w:tcPr>
          <w:p w:rsidR="0073510B" w:rsidRPr="008D771D" w:rsidRDefault="00E66E91" w:rsidP="008D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Fonts w:ascii="Times New Roman" w:hAnsi="Times New Roman" w:cs="Times New Roman"/>
                <w:sz w:val="28"/>
                <w:szCs w:val="28"/>
              </w:rPr>
              <w:t>Дополнительные бюджетные средства не потребуются</w:t>
            </w:r>
          </w:p>
        </w:tc>
        <w:tc>
          <w:tcPr>
            <w:tcW w:w="2266" w:type="dxa"/>
          </w:tcPr>
          <w:p w:rsidR="0073510B" w:rsidRPr="008D771D" w:rsidRDefault="009A69F8" w:rsidP="008D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2E7D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по контролю в сфере закупок, начальник </w:t>
            </w:r>
            <w:r w:rsidR="00442DE6">
              <w:rPr>
                <w:rFonts w:ascii="Times New Roman" w:hAnsi="Times New Roman" w:cs="Times New Roman"/>
                <w:sz w:val="28"/>
                <w:szCs w:val="28"/>
              </w:rPr>
              <w:t xml:space="preserve"> внутреннего финансового контроля</w:t>
            </w:r>
          </w:p>
        </w:tc>
        <w:tc>
          <w:tcPr>
            <w:tcW w:w="2051" w:type="dxa"/>
          </w:tcPr>
          <w:p w:rsidR="0073510B" w:rsidRPr="008D771D" w:rsidRDefault="00E66E91" w:rsidP="008D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B17FE6" w:rsidRPr="008D771D" w:rsidTr="00B17FE6">
        <w:tc>
          <w:tcPr>
            <w:tcW w:w="724" w:type="dxa"/>
          </w:tcPr>
          <w:p w:rsidR="00B17FE6" w:rsidRPr="008D771D" w:rsidRDefault="00B17FE6" w:rsidP="008D771D">
            <w:pPr>
              <w:pStyle w:val="3"/>
              <w:shd w:val="clear" w:color="auto" w:fill="auto"/>
              <w:spacing w:before="0" w:line="240" w:lineRule="auto"/>
              <w:ind w:left="240"/>
              <w:jc w:val="left"/>
              <w:rPr>
                <w:rStyle w:val="2"/>
                <w:sz w:val="28"/>
                <w:szCs w:val="28"/>
              </w:rPr>
            </w:pPr>
            <w:r w:rsidRPr="008D771D">
              <w:rPr>
                <w:rStyle w:val="2"/>
                <w:sz w:val="28"/>
                <w:szCs w:val="28"/>
              </w:rPr>
              <w:t>4</w:t>
            </w:r>
          </w:p>
        </w:tc>
        <w:tc>
          <w:tcPr>
            <w:tcW w:w="3449" w:type="dxa"/>
          </w:tcPr>
          <w:p w:rsidR="00B17FE6" w:rsidRPr="008D771D" w:rsidRDefault="00B17FE6" w:rsidP="008D771D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8D771D">
              <w:rPr>
                <w:rStyle w:val="2"/>
                <w:sz w:val="28"/>
                <w:szCs w:val="28"/>
              </w:rPr>
              <w:t>Нарушение антимонопольного законодательства при  распоряжении муниципальным имуществом:</w:t>
            </w:r>
          </w:p>
          <w:p w:rsidR="00B17FE6" w:rsidRPr="008D771D" w:rsidRDefault="00B17FE6" w:rsidP="008D771D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8D771D">
              <w:rPr>
                <w:rStyle w:val="2"/>
                <w:sz w:val="28"/>
                <w:szCs w:val="28"/>
              </w:rPr>
              <w:t xml:space="preserve">-нарушение установленного законодательством порядка предоставления муниципального имущества в аренду, безвозмездное пользование (передача имущества без торгов, нарушение порядка </w:t>
            </w:r>
            <w:r w:rsidRPr="008D771D">
              <w:rPr>
                <w:rStyle w:val="2"/>
                <w:sz w:val="28"/>
                <w:szCs w:val="28"/>
              </w:rPr>
              <w:lastRenderedPageBreak/>
              <w:t>проведения торгов)</w:t>
            </w:r>
          </w:p>
        </w:tc>
        <w:tc>
          <w:tcPr>
            <w:tcW w:w="4043" w:type="dxa"/>
          </w:tcPr>
          <w:p w:rsidR="00B17FE6" w:rsidRPr="008D771D" w:rsidRDefault="00B17FE6" w:rsidP="008D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Style w:val="2"/>
                <w:rFonts w:eastAsiaTheme="minorEastAsia"/>
                <w:sz w:val="28"/>
                <w:szCs w:val="28"/>
              </w:rPr>
              <w:lastRenderedPageBreak/>
              <w:t xml:space="preserve">1.Надлежащее и своевременное осуществление </w:t>
            </w:r>
            <w:proofErr w:type="gramStart"/>
            <w:r w:rsidRPr="008D771D">
              <w:rPr>
                <w:rStyle w:val="2"/>
                <w:rFonts w:eastAsiaTheme="minorEastAsia"/>
                <w:sz w:val="28"/>
                <w:szCs w:val="28"/>
              </w:rPr>
              <w:t>контроля за</w:t>
            </w:r>
            <w:proofErr w:type="gramEnd"/>
            <w:r w:rsidRPr="008D771D">
              <w:rPr>
                <w:rStyle w:val="2"/>
                <w:rFonts w:eastAsiaTheme="minorEastAsia"/>
                <w:sz w:val="28"/>
                <w:szCs w:val="28"/>
              </w:rPr>
              <w:t xml:space="preserve"> соблюдением законодательства при  распоряжении муниципальным имуществом</w:t>
            </w:r>
            <w:r w:rsidRPr="008D771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17FE6" w:rsidRPr="008D771D" w:rsidRDefault="00B17FE6" w:rsidP="008D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Fonts w:ascii="Times New Roman" w:hAnsi="Times New Roman" w:cs="Times New Roman"/>
                <w:sz w:val="28"/>
                <w:szCs w:val="28"/>
              </w:rPr>
              <w:t>2. Повышение квалификации служащих.</w:t>
            </w:r>
          </w:p>
          <w:p w:rsidR="00B17FE6" w:rsidRPr="008D771D" w:rsidRDefault="00B17FE6" w:rsidP="008D7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7FE6" w:rsidRPr="008D771D" w:rsidRDefault="00B17FE6" w:rsidP="008D771D">
            <w:pPr>
              <w:rPr>
                <w:rStyle w:val="2"/>
                <w:rFonts w:eastAsiaTheme="minorEastAsia"/>
                <w:sz w:val="28"/>
                <w:szCs w:val="28"/>
              </w:rPr>
            </w:pPr>
          </w:p>
        </w:tc>
        <w:tc>
          <w:tcPr>
            <w:tcW w:w="2253" w:type="dxa"/>
          </w:tcPr>
          <w:p w:rsidR="00B17FE6" w:rsidRPr="008D771D" w:rsidRDefault="00B17FE6" w:rsidP="008D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Fonts w:ascii="Times New Roman" w:hAnsi="Times New Roman" w:cs="Times New Roman"/>
                <w:sz w:val="28"/>
                <w:szCs w:val="28"/>
              </w:rPr>
              <w:t>Дополнительные бюджетные средства не потребуются</w:t>
            </w:r>
          </w:p>
        </w:tc>
        <w:tc>
          <w:tcPr>
            <w:tcW w:w="2266" w:type="dxa"/>
          </w:tcPr>
          <w:p w:rsidR="00B17FE6" w:rsidRPr="008D771D" w:rsidRDefault="00B17FE6" w:rsidP="008D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Fonts w:ascii="Times New Roman" w:hAnsi="Times New Roman" w:cs="Times New Roman"/>
                <w:sz w:val="28"/>
                <w:szCs w:val="28"/>
              </w:rPr>
              <w:t>Председатель КУМИ</w:t>
            </w:r>
          </w:p>
        </w:tc>
        <w:tc>
          <w:tcPr>
            <w:tcW w:w="2051" w:type="dxa"/>
          </w:tcPr>
          <w:p w:rsidR="00B17FE6" w:rsidRPr="008D771D" w:rsidRDefault="00B17FE6" w:rsidP="008D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</w:tbl>
    <w:p w:rsidR="004B63BC" w:rsidRPr="008D771D" w:rsidRDefault="004B63BC" w:rsidP="008D771D">
      <w:pPr>
        <w:pStyle w:val="3"/>
        <w:shd w:val="clear" w:color="auto" w:fill="auto"/>
        <w:spacing w:before="0" w:after="0" w:line="240" w:lineRule="auto"/>
        <w:ind w:left="8840" w:right="-31"/>
        <w:jc w:val="left"/>
        <w:rPr>
          <w:sz w:val="28"/>
          <w:szCs w:val="28"/>
        </w:rPr>
      </w:pPr>
    </w:p>
    <w:p w:rsidR="004B63BC" w:rsidRPr="008D771D" w:rsidRDefault="004B63BC" w:rsidP="008D771D">
      <w:pPr>
        <w:pStyle w:val="3"/>
        <w:shd w:val="clear" w:color="auto" w:fill="auto"/>
        <w:spacing w:before="0" w:after="0" w:line="240" w:lineRule="auto"/>
        <w:ind w:left="8840" w:right="-31"/>
        <w:jc w:val="left"/>
        <w:rPr>
          <w:sz w:val="28"/>
          <w:szCs w:val="28"/>
        </w:rPr>
      </w:pPr>
    </w:p>
    <w:p w:rsidR="00DF2486" w:rsidRDefault="00DF2486" w:rsidP="006E0BA6">
      <w:pPr>
        <w:pStyle w:val="3"/>
        <w:shd w:val="clear" w:color="auto" w:fill="auto"/>
        <w:spacing w:before="0" w:after="0" w:line="322" w:lineRule="exact"/>
        <w:ind w:left="8840" w:right="-31"/>
        <w:jc w:val="left"/>
      </w:pPr>
    </w:p>
    <w:p w:rsidR="00DF2486" w:rsidRDefault="00DF2486" w:rsidP="006E0BA6">
      <w:pPr>
        <w:pStyle w:val="3"/>
        <w:shd w:val="clear" w:color="auto" w:fill="auto"/>
        <w:spacing w:before="0" w:after="0" w:line="322" w:lineRule="exact"/>
        <w:ind w:left="8840" w:right="-31"/>
        <w:jc w:val="left"/>
      </w:pPr>
    </w:p>
    <w:p w:rsidR="00DF2486" w:rsidRDefault="00DF2486" w:rsidP="006E0BA6">
      <w:pPr>
        <w:pStyle w:val="3"/>
        <w:shd w:val="clear" w:color="auto" w:fill="auto"/>
        <w:spacing w:before="0" w:after="0" w:line="322" w:lineRule="exact"/>
        <w:ind w:left="8840" w:right="-31"/>
        <w:jc w:val="left"/>
      </w:pPr>
    </w:p>
    <w:p w:rsidR="00DF2486" w:rsidRDefault="00DF2486" w:rsidP="006E0BA6">
      <w:pPr>
        <w:pStyle w:val="3"/>
        <w:shd w:val="clear" w:color="auto" w:fill="auto"/>
        <w:spacing w:before="0" w:after="0" w:line="322" w:lineRule="exact"/>
        <w:ind w:left="8840" w:right="-31"/>
        <w:jc w:val="left"/>
      </w:pPr>
    </w:p>
    <w:sectPr w:rsidR="00DF2486" w:rsidSect="008B2AD5">
      <w:pgSz w:w="16838" w:h="11906" w:orient="landscape"/>
      <w:pgMar w:top="850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D0F01"/>
    <w:multiLevelType w:val="multilevel"/>
    <w:tmpl w:val="AA4CCF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635706"/>
    <w:multiLevelType w:val="hybridMultilevel"/>
    <w:tmpl w:val="1B3AC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86649"/>
    <w:multiLevelType w:val="multilevel"/>
    <w:tmpl w:val="B83A1E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1917E5"/>
    <w:multiLevelType w:val="multilevel"/>
    <w:tmpl w:val="CFF811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45E616D"/>
    <w:multiLevelType w:val="multilevel"/>
    <w:tmpl w:val="B4300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6CD469F"/>
    <w:multiLevelType w:val="hybridMultilevel"/>
    <w:tmpl w:val="EC343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965FD2"/>
    <w:multiLevelType w:val="multilevel"/>
    <w:tmpl w:val="8FCE3C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8CF1867"/>
    <w:multiLevelType w:val="multilevel"/>
    <w:tmpl w:val="D07A73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D1050FE"/>
    <w:multiLevelType w:val="multilevel"/>
    <w:tmpl w:val="B33A50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520114F"/>
    <w:multiLevelType w:val="multilevel"/>
    <w:tmpl w:val="92CAC1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2"/>
  </w:num>
  <w:num w:numId="5">
    <w:abstractNumId w:val="9"/>
  </w:num>
  <w:num w:numId="6">
    <w:abstractNumId w:val="6"/>
  </w:num>
  <w:num w:numId="7">
    <w:abstractNumId w:val="0"/>
  </w:num>
  <w:num w:numId="8">
    <w:abstractNumId w:val="8"/>
  </w:num>
  <w:num w:numId="9">
    <w:abstractNumId w:val="1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52BCD"/>
    <w:rsid w:val="00000003"/>
    <w:rsid w:val="000306E4"/>
    <w:rsid w:val="00043F71"/>
    <w:rsid w:val="00045594"/>
    <w:rsid w:val="00052801"/>
    <w:rsid w:val="00054949"/>
    <w:rsid w:val="00057323"/>
    <w:rsid w:val="00057F0F"/>
    <w:rsid w:val="00083EB8"/>
    <w:rsid w:val="00090F8B"/>
    <w:rsid w:val="0009390F"/>
    <w:rsid w:val="000B7B01"/>
    <w:rsid w:val="00127D49"/>
    <w:rsid w:val="00150249"/>
    <w:rsid w:val="00152364"/>
    <w:rsid w:val="00161D37"/>
    <w:rsid w:val="0017609F"/>
    <w:rsid w:val="0019137D"/>
    <w:rsid w:val="0019533B"/>
    <w:rsid w:val="001A00FB"/>
    <w:rsid w:val="001B1AA1"/>
    <w:rsid w:val="001B325C"/>
    <w:rsid w:val="001C4637"/>
    <w:rsid w:val="001C5CCB"/>
    <w:rsid w:val="001C741E"/>
    <w:rsid w:val="001D7053"/>
    <w:rsid w:val="001E4A91"/>
    <w:rsid w:val="001E6A54"/>
    <w:rsid w:val="001F5CF1"/>
    <w:rsid w:val="002028CB"/>
    <w:rsid w:val="00204CF2"/>
    <w:rsid w:val="002235E3"/>
    <w:rsid w:val="0022458D"/>
    <w:rsid w:val="00244803"/>
    <w:rsid w:val="00251755"/>
    <w:rsid w:val="00257BB8"/>
    <w:rsid w:val="00274DC7"/>
    <w:rsid w:val="002776E5"/>
    <w:rsid w:val="0028610D"/>
    <w:rsid w:val="00287DD4"/>
    <w:rsid w:val="002E717B"/>
    <w:rsid w:val="00321DBC"/>
    <w:rsid w:val="00321FB3"/>
    <w:rsid w:val="00325C4F"/>
    <w:rsid w:val="00330FC3"/>
    <w:rsid w:val="003347C5"/>
    <w:rsid w:val="00343210"/>
    <w:rsid w:val="0037161B"/>
    <w:rsid w:val="003869A4"/>
    <w:rsid w:val="003B08BA"/>
    <w:rsid w:val="003B76B6"/>
    <w:rsid w:val="003F0E9F"/>
    <w:rsid w:val="00404986"/>
    <w:rsid w:val="00410DD3"/>
    <w:rsid w:val="00415E8C"/>
    <w:rsid w:val="004306DD"/>
    <w:rsid w:val="004310E0"/>
    <w:rsid w:val="00440054"/>
    <w:rsid w:val="004402F1"/>
    <w:rsid w:val="00442DE6"/>
    <w:rsid w:val="0044721E"/>
    <w:rsid w:val="004478AD"/>
    <w:rsid w:val="0045407B"/>
    <w:rsid w:val="00463D3C"/>
    <w:rsid w:val="0048107F"/>
    <w:rsid w:val="004868EF"/>
    <w:rsid w:val="0048699A"/>
    <w:rsid w:val="004A2892"/>
    <w:rsid w:val="004B63BC"/>
    <w:rsid w:val="004C65E6"/>
    <w:rsid w:val="004E16DD"/>
    <w:rsid w:val="004E2513"/>
    <w:rsid w:val="004E7A40"/>
    <w:rsid w:val="004F224A"/>
    <w:rsid w:val="004F327E"/>
    <w:rsid w:val="0050278C"/>
    <w:rsid w:val="00517089"/>
    <w:rsid w:val="00527C2D"/>
    <w:rsid w:val="00543B44"/>
    <w:rsid w:val="0055173E"/>
    <w:rsid w:val="005527C9"/>
    <w:rsid w:val="00565B1D"/>
    <w:rsid w:val="00573C95"/>
    <w:rsid w:val="0057776C"/>
    <w:rsid w:val="00577B1A"/>
    <w:rsid w:val="00580682"/>
    <w:rsid w:val="00580BB5"/>
    <w:rsid w:val="00593DB9"/>
    <w:rsid w:val="005A0286"/>
    <w:rsid w:val="005B6C22"/>
    <w:rsid w:val="005E313C"/>
    <w:rsid w:val="005F1C10"/>
    <w:rsid w:val="0063045B"/>
    <w:rsid w:val="00656DDC"/>
    <w:rsid w:val="0069234F"/>
    <w:rsid w:val="006A25F5"/>
    <w:rsid w:val="006B38CE"/>
    <w:rsid w:val="006C0D5F"/>
    <w:rsid w:val="006D5157"/>
    <w:rsid w:val="006E0BA6"/>
    <w:rsid w:val="006E3E26"/>
    <w:rsid w:val="006E7F4F"/>
    <w:rsid w:val="0071677D"/>
    <w:rsid w:val="007176FF"/>
    <w:rsid w:val="00720EAC"/>
    <w:rsid w:val="00733B18"/>
    <w:rsid w:val="0073510B"/>
    <w:rsid w:val="00746026"/>
    <w:rsid w:val="00747BE7"/>
    <w:rsid w:val="0076393E"/>
    <w:rsid w:val="007719F9"/>
    <w:rsid w:val="00773D1E"/>
    <w:rsid w:val="00775464"/>
    <w:rsid w:val="007A3B1A"/>
    <w:rsid w:val="007A5164"/>
    <w:rsid w:val="007B1DC8"/>
    <w:rsid w:val="007C012F"/>
    <w:rsid w:val="007C4B8F"/>
    <w:rsid w:val="007C558E"/>
    <w:rsid w:val="007E57FF"/>
    <w:rsid w:val="007F68FF"/>
    <w:rsid w:val="008021DC"/>
    <w:rsid w:val="00822FDA"/>
    <w:rsid w:val="00833311"/>
    <w:rsid w:val="00847832"/>
    <w:rsid w:val="00850A6A"/>
    <w:rsid w:val="008A2D67"/>
    <w:rsid w:val="008B2AD5"/>
    <w:rsid w:val="008C6DB0"/>
    <w:rsid w:val="008D771D"/>
    <w:rsid w:val="008E4941"/>
    <w:rsid w:val="008F02D2"/>
    <w:rsid w:val="008F038F"/>
    <w:rsid w:val="00901FD6"/>
    <w:rsid w:val="009114C1"/>
    <w:rsid w:val="00916F6B"/>
    <w:rsid w:val="00923487"/>
    <w:rsid w:val="009312D0"/>
    <w:rsid w:val="00932C60"/>
    <w:rsid w:val="00933060"/>
    <w:rsid w:val="00933A43"/>
    <w:rsid w:val="00941DD3"/>
    <w:rsid w:val="00943243"/>
    <w:rsid w:val="00950D9D"/>
    <w:rsid w:val="00967B3F"/>
    <w:rsid w:val="0097623B"/>
    <w:rsid w:val="00994DE1"/>
    <w:rsid w:val="00996DD7"/>
    <w:rsid w:val="009A5E03"/>
    <w:rsid w:val="009A69F8"/>
    <w:rsid w:val="009B18CF"/>
    <w:rsid w:val="009C3BFF"/>
    <w:rsid w:val="009C76F2"/>
    <w:rsid w:val="009E3BF8"/>
    <w:rsid w:val="009E620D"/>
    <w:rsid w:val="00A03586"/>
    <w:rsid w:val="00A04725"/>
    <w:rsid w:val="00A06011"/>
    <w:rsid w:val="00A06559"/>
    <w:rsid w:val="00A13D49"/>
    <w:rsid w:val="00A20B5A"/>
    <w:rsid w:val="00A2747B"/>
    <w:rsid w:val="00A27E60"/>
    <w:rsid w:val="00A31250"/>
    <w:rsid w:val="00A32DCB"/>
    <w:rsid w:val="00A4074F"/>
    <w:rsid w:val="00A5119C"/>
    <w:rsid w:val="00A979D1"/>
    <w:rsid w:val="00A97A4D"/>
    <w:rsid w:val="00AA61EB"/>
    <w:rsid w:val="00AA7562"/>
    <w:rsid w:val="00AB692B"/>
    <w:rsid w:val="00AB7059"/>
    <w:rsid w:val="00AC1385"/>
    <w:rsid w:val="00AC4B0B"/>
    <w:rsid w:val="00AE3096"/>
    <w:rsid w:val="00AE6060"/>
    <w:rsid w:val="00AF2F89"/>
    <w:rsid w:val="00B053BC"/>
    <w:rsid w:val="00B07BD1"/>
    <w:rsid w:val="00B17FE6"/>
    <w:rsid w:val="00B26401"/>
    <w:rsid w:val="00B4473A"/>
    <w:rsid w:val="00B543F4"/>
    <w:rsid w:val="00B7155F"/>
    <w:rsid w:val="00B746DC"/>
    <w:rsid w:val="00B74EC3"/>
    <w:rsid w:val="00B800CA"/>
    <w:rsid w:val="00B80C9E"/>
    <w:rsid w:val="00BA3909"/>
    <w:rsid w:val="00BC5B0F"/>
    <w:rsid w:val="00BF6469"/>
    <w:rsid w:val="00C141FE"/>
    <w:rsid w:val="00C143D2"/>
    <w:rsid w:val="00C150C5"/>
    <w:rsid w:val="00C16952"/>
    <w:rsid w:val="00C21146"/>
    <w:rsid w:val="00C45009"/>
    <w:rsid w:val="00C469A8"/>
    <w:rsid w:val="00C52BCD"/>
    <w:rsid w:val="00C55D14"/>
    <w:rsid w:val="00C61A22"/>
    <w:rsid w:val="00C730C9"/>
    <w:rsid w:val="00CA2E7D"/>
    <w:rsid w:val="00CD11B7"/>
    <w:rsid w:val="00CD55F2"/>
    <w:rsid w:val="00CD7A22"/>
    <w:rsid w:val="00CF09DE"/>
    <w:rsid w:val="00CF35C7"/>
    <w:rsid w:val="00D0306C"/>
    <w:rsid w:val="00D22F82"/>
    <w:rsid w:val="00D25AF8"/>
    <w:rsid w:val="00D45B51"/>
    <w:rsid w:val="00D91CF4"/>
    <w:rsid w:val="00DB1F97"/>
    <w:rsid w:val="00DC458A"/>
    <w:rsid w:val="00DD66C9"/>
    <w:rsid w:val="00DE0C41"/>
    <w:rsid w:val="00DF2486"/>
    <w:rsid w:val="00E0505E"/>
    <w:rsid w:val="00E135C9"/>
    <w:rsid w:val="00E143B7"/>
    <w:rsid w:val="00E1552B"/>
    <w:rsid w:val="00E23975"/>
    <w:rsid w:val="00E40B44"/>
    <w:rsid w:val="00E42B63"/>
    <w:rsid w:val="00E62EE9"/>
    <w:rsid w:val="00E640A1"/>
    <w:rsid w:val="00E66E91"/>
    <w:rsid w:val="00E6703E"/>
    <w:rsid w:val="00E916F1"/>
    <w:rsid w:val="00E941DE"/>
    <w:rsid w:val="00E95A85"/>
    <w:rsid w:val="00EB1F3E"/>
    <w:rsid w:val="00EB302F"/>
    <w:rsid w:val="00EB4185"/>
    <w:rsid w:val="00EB5116"/>
    <w:rsid w:val="00EB5E9E"/>
    <w:rsid w:val="00EE6466"/>
    <w:rsid w:val="00F131A8"/>
    <w:rsid w:val="00F210D7"/>
    <w:rsid w:val="00F23141"/>
    <w:rsid w:val="00F30709"/>
    <w:rsid w:val="00F42999"/>
    <w:rsid w:val="00F61470"/>
    <w:rsid w:val="00F65326"/>
    <w:rsid w:val="00F7042B"/>
    <w:rsid w:val="00F70D20"/>
    <w:rsid w:val="00F92081"/>
    <w:rsid w:val="00FB000C"/>
    <w:rsid w:val="00FB032E"/>
    <w:rsid w:val="00FC4F7C"/>
    <w:rsid w:val="00FC6337"/>
    <w:rsid w:val="00FC66A4"/>
    <w:rsid w:val="00FC7D9B"/>
    <w:rsid w:val="00FD5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1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C52BC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3"/>
    <w:rsid w:val="00C52BCD"/>
    <w:pPr>
      <w:widowControl w:val="0"/>
      <w:shd w:val="clear" w:color="auto" w:fill="FFFFFF"/>
      <w:spacing w:before="300" w:after="60" w:line="0" w:lineRule="atLeast"/>
      <w:jc w:val="both"/>
    </w:pPr>
    <w:rPr>
      <w:rFonts w:ascii="Times New Roman" w:eastAsia="Times New Roman" w:hAnsi="Times New Roman" w:cs="Times New Roman"/>
    </w:rPr>
  </w:style>
  <w:style w:type="character" w:customStyle="1" w:styleId="2">
    <w:name w:val="Основной текст2"/>
    <w:basedOn w:val="a3"/>
    <w:rsid w:val="00C52BCD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paragraph" w:customStyle="1" w:styleId="ConsPlusNormal">
    <w:name w:val="ConsPlusNormal"/>
    <w:rsid w:val="00A312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4">
    <w:name w:val="Table Grid"/>
    <w:basedOn w:val="a1"/>
    <w:uiPriority w:val="59"/>
    <w:rsid w:val="00DF24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E60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akuznecov</dc:creator>
  <cp:lastModifiedBy>iv</cp:lastModifiedBy>
  <cp:revision>4</cp:revision>
  <cp:lastPrinted>2020-02-07T03:19:00Z</cp:lastPrinted>
  <dcterms:created xsi:type="dcterms:W3CDTF">2025-03-19T04:38:00Z</dcterms:created>
  <dcterms:modified xsi:type="dcterms:W3CDTF">2026-04-10T07:30:00Z</dcterms:modified>
</cp:coreProperties>
</file>