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EE" w:rsidRDefault="009E6EEE" w:rsidP="00081F07">
      <w:pPr>
        <w:autoSpaceDE w:val="0"/>
        <w:autoSpaceDN w:val="0"/>
        <w:adjustRightInd w:val="0"/>
        <w:jc w:val="both"/>
        <w:rPr>
          <w:sz w:val="28"/>
          <w:szCs w:val="28"/>
        </w:rPr>
      </w:pPr>
    </w:p>
    <w:p w:rsidR="009E6EEE" w:rsidRDefault="009E6EEE" w:rsidP="00081F07">
      <w:pPr>
        <w:autoSpaceDE w:val="0"/>
        <w:autoSpaceDN w:val="0"/>
        <w:adjustRightInd w:val="0"/>
        <w:jc w:val="both"/>
        <w:rPr>
          <w:sz w:val="28"/>
          <w:szCs w:val="28"/>
        </w:rPr>
      </w:pPr>
    </w:p>
    <w:p w:rsidR="009E6EEE" w:rsidRDefault="009E6EEE" w:rsidP="00081F07">
      <w:pPr>
        <w:autoSpaceDE w:val="0"/>
        <w:autoSpaceDN w:val="0"/>
        <w:adjustRightInd w:val="0"/>
        <w:jc w:val="both"/>
        <w:rPr>
          <w:sz w:val="28"/>
          <w:szCs w:val="28"/>
        </w:rPr>
      </w:pPr>
    </w:p>
    <w:p w:rsidR="00081F07" w:rsidRDefault="00D20024" w:rsidP="009E6EEE">
      <w:pPr>
        <w:autoSpaceDE w:val="0"/>
        <w:autoSpaceDN w:val="0"/>
        <w:adjustRightInd w:val="0"/>
        <w:jc w:val="center"/>
        <w:rPr>
          <w:sz w:val="28"/>
          <w:szCs w:val="28"/>
        </w:rPr>
      </w:pPr>
      <w:r>
        <w:rPr>
          <w:noProof/>
          <w:sz w:val="28"/>
          <w:szCs w:val="28"/>
        </w:rPr>
        <w:drawing>
          <wp:inline distT="0" distB="0" distL="0" distR="0">
            <wp:extent cx="762000" cy="1009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2000" cy="1009650"/>
                    </a:xfrm>
                    <a:prstGeom prst="rect">
                      <a:avLst/>
                    </a:prstGeom>
                    <a:noFill/>
                    <a:ln w="9525">
                      <a:noFill/>
                      <a:miter lim="800000"/>
                      <a:headEnd/>
                      <a:tailEnd/>
                    </a:ln>
                  </pic:spPr>
                </pic:pic>
              </a:graphicData>
            </a:graphic>
          </wp:inline>
        </w:drawing>
      </w:r>
    </w:p>
    <w:p w:rsidR="00CB6323" w:rsidRDefault="00CB6323" w:rsidP="00CB6323">
      <w:pPr>
        <w:autoSpaceDE w:val="0"/>
        <w:autoSpaceDN w:val="0"/>
        <w:adjustRightInd w:val="0"/>
        <w:spacing w:before="360"/>
        <w:jc w:val="center"/>
        <w:rPr>
          <w:sz w:val="28"/>
          <w:szCs w:val="28"/>
        </w:rPr>
      </w:pPr>
      <w:r>
        <w:rPr>
          <w:sz w:val="28"/>
          <w:szCs w:val="28"/>
        </w:rPr>
        <w:t>КЕМЕРОВСКАЯ ОБЛАСТЬ</w:t>
      </w:r>
    </w:p>
    <w:p w:rsidR="00CB6323" w:rsidRDefault="00CB6323" w:rsidP="00CB6323">
      <w:pPr>
        <w:autoSpaceDE w:val="0"/>
        <w:autoSpaceDN w:val="0"/>
        <w:adjustRightInd w:val="0"/>
        <w:spacing w:before="360"/>
        <w:jc w:val="center"/>
        <w:rPr>
          <w:sz w:val="28"/>
          <w:szCs w:val="28"/>
        </w:rPr>
      </w:pPr>
      <w:r>
        <w:rPr>
          <w:sz w:val="28"/>
          <w:szCs w:val="28"/>
        </w:rPr>
        <w:t>ТАШТАГОЛЬСКИЙ МУНИЦИПАЛЬНЫЙ РАЙОН</w:t>
      </w:r>
    </w:p>
    <w:p w:rsidR="00CB6323" w:rsidRPr="00CB6323" w:rsidRDefault="00CB6323" w:rsidP="00CB6323">
      <w:pPr>
        <w:pStyle w:val="5"/>
        <w:jc w:val="center"/>
        <w:rPr>
          <w:i w:val="0"/>
          <w:sz w:val="28"/>
          <w:szCs w:val="28"/>
        </w:rPr>
      </w:pPr>
      <w:r w:rsidRPr="00CB6323">
        <w:rPr>
          <w:i w:val="0"/>
        </w:rPr>
        <w:t>АДМИНИСТРАЦИЯ</w:t>
      </w:r>
    </w:p>
    <w:p w:rsidR="00CB6323" w:rsidRPr="00CB6323" w:rsidRDefault="00CB6323" w:rsidP="00CB6323">
      <w:pPr>
        <w:pStyle w:val="5"/>
        <w:jc w:val="center"/>
        <w:rPr>
          <w:i w:val="0"/>
        </w:rPr>
      </w:pPr>
      <w:r w:rsidRPr="00CB6323">
        <w:rPr>
          <w:i w:val="0"/>
        </w:rPr>
        <w:t>ТАШТА</w:t>
      </w:r>
      <w:r w:rsidR="00342306">
        <w:rPr>
          <w:i w:val="0"/>
        </w:rPr>
        <w:t>ГОЛЬСКОГО МУНИЦИПАЛЬНОГО РАЙОНА</w:t>
      </w:r>
    </w:p>
    <w:p w:rsidR="00CB6323" w:rsidRDefault="00CB6323" w:rsidP="00CB6323">
      <w:pPr>
        <w:pStyle w:val="4"/>
        <w:spacing w:before="360"/>
        <w:jc w:val="left"/>
        <w:rPr>
          <w:b w:val="0"/>
          <w:spacing w:val="60"/>
          <w:sz w:val="28"/>
          <w:szCs w:val="28"/>
        </w:rPr>
      </w:pPr>
      <w:r>
        <w:rPr>
          <w:b w:val="0"/>
          <w:bCs/>
          <w:spacing w:val="60"/>
          <w:sz w:val="28"/>
          <w:szCs w:val="28"/>
        </w:rPr>
        <w:t xml:space="preserve">                         ПОСТАНОВЛЕНИЕ</w:t>
      </w:r>
    </w:p>
    <w:p w:rsidR="00081F07" w:rsidRDefault="00081F07" w:rsidP="00081F07">
      <w:pPr>
        <w:autoSpaceDE w:val="0"/>
        <w:autoSpaceDN w:val="0"/>
        <w:adjustRightInd w:val="0"/>
        <w:spacing w:before="480"/>
        <w:rPr>
          <w:sz w:val="28"/>
          <w:szCs w:val="28"/>
        </w:rPr>
      </w:pPr>
      <w:r>
        <w:rPr>
          <w:sz w:val="28"/>
          <w:szCs w:val="28"/>
        </w:rPr>
        <w:t>от «</w:t>
      </w:r>
      <w:r w:rsidR="00D20024">
        <w:rPr>
          <w:sz w:val="28"/>
          <w:szCs w:val="28"/>
          <w:lang w:val="en-US"/>
        </w:rPr>
        <w:t>30</w:t>
      </w:r>
      <w:r>
        <w:rPr>
          <w:sz w:val="28"/>
          <w:szCs w:val="28"/>
        </w:rPr>
        <w:t>»</w:t>
      </w:r>
      <w:r w:rsidR="00D20024">
        <w:rPr>
          <w:sz w:val="28"/>
          <w:szCs w:val="28"/>
          <w:lang w:val="en-US"/>
        </w:rPr>
        <w:t xml:space="preserve"> </w:t>
      </w:r>
      <w:r w:rsidR="00D20024">
        <w:rPr>
          <w:sz w:val="28"/>
          <w:szCs w:val="28"/>
        </w:rPr>
        <w:t xml:space="preserve">сентября </w:t>
      </w:r>
      <w:r>
        <w:rPr>
          <w:sz w:val="28"/>
          <w:szCs w:val="28"/>
        </w:rPr>
        <w:t xml:space="preserve"> 20</w:t>
      </w:r>
      <w:r w:rsidR="001B71E8">
        <w:rPr>
          <w:sz w:val="28"/>
          <w:szCs w:val="28"/>
        </w:rPr>
        <w:t>1</w:t>
      </w:r>
      <w:r w:rsidR="008862C2">
        <w:rPr>
          <w:sz w:val="28"/>
          <w:szCs w:val="28"/>
        </w:rPr>
        <w:t>6</w:t>
      </w:r>
      <w:r w:rsidR="00402223">
        <w:rPr>
          <w:sz w:val="28"/>
          <w:szCs w:val="28"/>
        </w:rPr>
        <w:t>г. №</w:t>
      </w:r>
      <w:r w:rsidR="00D20024">
        <w:rPr>
          <w:sz w:val="28"/>
          <w:szCs w:val="28"/>
        </w:rPr>
        <w:t xml:space="preserve"> 699-п</w:t>
      </w:r>
      <w:r w:rsidR="00861CCA">
        <w:rPr>
          <w:sz w:val="28"/>
          <w:szCs w:val="28"/>
        </w:rPr>
        <w:t xml:space="preserve"> </w:t>
      </w:r>
    </w:p>
    <w:p w:rsidR="00081F07" w:rsidRPr="00081F07" w:rsidRDefault="00081F07" w:rsidP="00081F07">
      <w:pPr>
        <w:autoSpaceDE w:val="0"/>
        <w:autoSpaceDN w:val="0"/>
        <w:adjustRightInd w:val="0"/>
        <w:rPr>
          <w:sz w:val="28"/>
          <w:szCs w:val="28"/>
        </w:rPr>
      </w:pPr>
    </w:p>
    <w:p w:rsidR="00EE2511" w:rsidRPr="00574550" w:rsidRDefault="00EE2511" w:rsidP="00EE2511">
      <w:pPr>
        <w:pStyle w:val="a4"/>
        <w:jc w:val="center"/>
        <w:rPr>
          <w:b/>
          <w:szCs w:val="28"/>
        </w:rPr>
      </w:pPr>
      <w:r w:rsidRPr="00574550">
        <w:rPr>
          <w:b/>
          <w:szCs w:val="28"/>
        </w:rPr>
        <w:t>Об утверждении муниципальной  программы</w:t>
      </w:r>
    </w:p>
    <w:p w:rsidR="0037408A" w:rsidRDefault="00EE2511" w:rsidP="0037408A">
      <w:pPr>
        <w:pStyle w:val="a4"/>
        <w:jc w:val="center"/>
        <w:rPr>
          <w:b/>
          <w:szCs w:val="28"/>
          <w:lang w:val="en-US"/>
        </w:rPr>
      </w:pPr>
      <w:r w:rsidRPr="00574550">
        <w:rPr>
          <w:b/>
          <w:szCs w:val="28"/>
        </w:rPr>
        <w:t>«Обеспечение жильем молодых семей»</w:t>
      </w:r>
      <w:r w:rsidRPr="00574550">
        <w:rPr>
          <w:b/>
          <w:bCs/>
          <w:szCs w:val="28"/>
        </w:rPr>
        <w:t xml:space="preserve"> </w:t>
      </w:r>
      <w:r>
        <w:rPr>
          <w:b/>
          <w:szCs w:val="28"/>
        </w:rPr>
        <w:t>на 201</w:t>
      </w:r>
      <w:r w:rsidR="00623C31">
        <w:rPr>
          <w:b/>
          <w:szCs w:val="28"/>
        </w:rPr>
        <w:t>7</w:t>
      </w:r>
      <w:r>
        <w:rPr>
          <w:b/>
          <w:szCs w:val="28"/>
        </w:rPr>
        <w:t>-201</w:t>
      </w:r>
      <w:r w:rsidR="00623C31">
        <w:rPr>
          <w:b/>
          <w:szCs w:val="28"/>
        </w:rPr>
        <w:t>9</w:t>
      </w:r>
      <w:r w:rsidRPr="00574550">
        <w:rPr>
          <w:b/>
          <w:szCs w:val="28"/>
        </w:rPr>
        <w:t xml:space="preserve"> г</w:t>
      </w:r>
      <w:r w:rsidRPr="00574550">
        <w:rPr>
          <w:b/>
          <w:szCs w:val="28"/>
        </w:rPr>
        <w:t>о</w:t>
      </w:r>
      <w:r w:rsidRPr="00574550">
        <w:rPr>
          <w:b/>
          <w:szCs w:val="28"/>
        </w:rPr>
        <w:t>ды</w:t>
      </w:r>
    </w:p>
    <w:p w:rsidR="00EE2511" w:rsidRDefault="00EE2511" w:rsidP="0037408A">
      <w:pPr>
        <w:pStyle w:val="a4"/>
        <w:jc w:val="center"/>
      </w:pPr>
      <w:r>
        <w:tab/>
      </w:r>
    </w:p>
    <w:p w:rsidR="00EE2511" w:rsidRDefault="00EE2511" w:rsidP="0037408A">
      <w:pPr>
        <w:pStyle w:val="a4"/>
        <w:jc w:val="both"/>
        <w:rPr>
          <w:b/>
          <w:szCs w:val="28"/>
        </w:rPr>
      </w:pPr>
      <w:r w:rsidRPr="00E104E2">
        <w:rPr>
          <w:szCs w:val="28"/>
        </w:rPr>
        <w:t xml:space="preserve"> </w:t>
      </w:r>
      <w:r>
        <w:rPr>
          <w:szCs w:val="28"/>
        </w:rPr>
        <w:tab/>
        <w:t xml:space="preserve">В </w:t>
      </w:r>
      <w:r w:rsidRPr="00E104E2">
        <w:rPr>
          <w:szCs w:val="28"/>
        </w:rPr>
        <w:t xml:space="preserve">целях </w:t>
      </w:r>
      <w:r w:rsidR="004542D9">
        <w:rPr>
          <w:szCs w:val="28"/>
        </w:rPr>
        <w:t xml:space="preserve"> комплексного </w:t>
      </w:r>
      <w:r>
        <w:t xml:space="preserve">решения </w:t>
      </w:r>
      <w:r w:rsidRPr="00B571BC">
        <w:rPr>
          <w:szCs w:val="28"/>
        </w:rPr>
        <w:t xml:space="preserve"> </w:t>
      </w:r>
      <w:r w:rsidR="004542D9">
        <w:rPr>
          <w:szCs w:val="28"/>
        </w:rPr>
        <w:t xml:space="preserve">вопросов  обеспечения жилыми помещениями </w:t>
      </w:r>
      <w:r w:rsidR="004D6060">
        <w:rPr>
          <w:szCs w:val="28"/>
        </w:rPr>
        <w:t>молодых семей</w:t>
      </w:r>
      <w:r w:rsidR="004542D9">
        <w:rPr>
          <w:szCs w:val="28"/>
        </w:rPr>
        <w:t>, место жительства которых находится на территории Таштагольского</w:t>
      </w:r>
      <w:r w:rsidR="00DC301A">
        <w:rPr>
          <w:szCs w:val="28"/>
        </w:rPr>
        <w:t xml:space="preserve"> </w:t>
      </w:r>
      <w:r w:rsidR="00A67E08">
        <w:rPr>
          <w:szCs w:val="28"/>
        </w:rPr>
        <w:t xml:space="preserve">муниципального </w:t>
      </w:r>
      <w:r w:rsidR="00385F36">
        <w:rPr>
          <w:szCs w:val="28"/>
        </w:rPr>
        <w:t>района:</w:t>
      </w:r>
    </w:p>
    <w:p w:rsidR="00EE2511" w:rsidRPr="00574550" w:rsidRDefault="00EE2511" w:rsidP="00EE2511">
      <w:pPr>
        <w:pStyle w:val="a4"/>
        <w:ind w:firstLine="708"/>
        <w:jc w:val="both"/>
        <w:rPr>
          <w:szCs w:val="28"/>
        </w:rPr>
      </w:pPr>
      <w:r w:rsidRPr="00574550">
        <w:rPr>
          <w:szCs w:val="28"/>
        </w:rPr>
        <w:t>1. Утвердить муниципальную программу «Обеспечен</w:t>
      </w:r>
      <w:r>
        <w:rPr>
          <w:szCs w:val="28"/>
        </w:rPr>
        <w:t>ие жильем молодых семей» на 201</w:t>
      </w:r>
      <w:r w:rsidR="00623C31">
        <w:rPr>
          <w:szCs w:val="28"/>
        </w:rPr>
        <w:t>7</w:t>
      </w:r>
      <w:r>
        <w:rPr>
          <w:szCs w:val="28"/>
        </w:rPr>
        <w:t>-201</w:t>
      </w:r>
      <w:r w:rsidR="00623C31">
        <w:rPr>
          <w:szCs w:val="28"/>
        </w:rPr>
        <w:t>9</w:t>
      </w:r>
      <w:r w:rsidRPr="00574550">
        <w:rPr>
          <w:szCs w:val="28"/>
        </w:rPr>
        <w:t xml:space="preserve"> г</w:t>
      </w:r>
      <w:r w:rsidRPr="00574550">
        <w:rPr>
          <w:szCs w:val="28"/>
        </w:rPr>
        <w:t>о</w:t>
      </w:r>
      <w:r w:rsidRPr="00574550">
        <w:rPr>
          <w:szCs w:val="28"/>
        </w:rPr>
        <w:t>ды, согласно приложению.</w:t>
      </w:r>
    </w:p>
    <w:p w:rsidR="000832AB" w:rsidRDefault="000832AB" w:rsidP="000832AB">
      <w:pPr>
        <w:ind w:firstLine="720"/>
        <w:jc w:val="both"/>
        <w:rPr>
          <w:sz w:val="28"/>
          <w:szCs w:val="28"/>
        </w:rPr>
      </w:pPr>
      <w:r w:rsidRPr="00245970">
        <w:rPr>
          <w:snapToGrid w:val="0"/>
          <w:sz w:val="28"/>
          <w:szCs w:val="28"/>
        </w:rPr>
        <w:t>2</w:t>
      </w:r>
      <w:r w:rsidRPr="00245970">
        <w:rPr>
          <w:sz w:val="28"/>
          <w:szCs w:val="28"/>
        </w:rPr>
        <w:t>.</w:t>
      </w:r>
      <w:r>
        <w:rPr>
          <w:sz w:val="28"/>
          <w:szCs w:val="28"/>
        </w:rPr>
        <w:t>Пресс-секретарю Главы Таштагольского</w:t>
      </w:r>
      <w:r w:rsidR="00E96545">
        <w:rPr>
          <w:sz w:val="28"/>
          <w:szCs w:val="28"/>
        </w:rPr>
        <w:t xml:space="preserve"> муниципального</w:t>
      </w:r>
      <w:r>
        <w:rPr>
          <w:sz w:val="28"/>
          <w:szCs w:val="28"/>
        </w:rPr>
        <w:t xml:space="preserve"> района (</w:t>
      </w:r>
      <w:r w:rsidR="00C03AA1">
        <w:rPr>
          <w:sz w:val="28"/>
          <w:szCs w:val="28"/>
        </w:rPr>
        <w:t>М.Л.</w:t>
      </w:r>
      <w:r w:rsidR="005F4310">
        <w:rPr>
          <w:sz w:val="28"/>
          <w:szCs w:val="28"/>
        </w:rPr>
        <w:t>Кустов</w:t>
      </w:r>
      <w:r w:rsidR="004220E3">
        <w:rPr>
          <w:sz w:val="28"/>
          <w:szCs w:val="28"/>
        </w:rPr>
        <w:t>а</w:t>
      </w:r>
      <w:r w:rsidR="004D6060">
        <w:rPr>
          <w:sz w:val="28"/>
          <w:szCs w:val="28"/>
        </w:rPr>
        <w:t>)</w:t>
      </w:r>
      <w:r>
        <w:rPr>
          <w:sz w:val="28"/>
          <w:szCs w:val="28"/>
        </w:rPr>
        <w:t xml:space="preserve">   опубликовать н</w:t>
      </w:r>
      <w:r w:rsidRPr="00245970">
        <w:rPr>
          <w:sz w:val="28"/>
          <w:szCs w:val="28"/>
        </w:rPr>
        <w:t xml:space="preserve">астоящее </w:t>
      </w:r>
      <w:r>
        <w:rPr>
          <w:sz w:val="28"/>
          <w:szCs w:val="28"/>
        </w:rPr>
        <w:t>постановление</w:t>
      </w:r>
      <w:r w:rsidRPr="00245970">
        <w:rPr>
          <w:sz w:val="28"/>
          <w:szCs w:val="28"/>
        </w:rPr>
        <w:t xml:space="preserve"> </w:t>
      </w:r>
      <w:r>
        <w:rPr>
          <w:sz w:val="28"/>
          <w:szCs w:val="28"/>
        </w:rPr>
        <w:t xml:space="preserve"> в газете «Красная Шория»</w:t>
      </w:r>
      <w:r w:rsidRPr="00B72F3B">
        <w:rPr>
          <w:sz w:val="28"/>
          <w:szCs w:val="28"/>
        </w:rPr>
        <w:t xml:space="preserve"> </w:t>
      </w:r>
      <w:r>
        <w:rPr>
          <w:sz w:val="28"/>
          <w:szCs w:val="28"/>
        </w:rPr>
        <w:t>и разме</w:t>
      </w:r>
      <w:r>
        <w:rPr>
          <w:sz w:val="28"/>
          <w:szCs w:val="28"/>
        </w:rPr>
        <w:t>с</w:t>
      </w:r>
      <w:r>
        <w:rPr>
          <w:sz w:val="28"/>
          <w:szCs w:val="28"/>
        </w:rPr>
        <w:t>тить на официальном сайте администрации Таштагольского муниципального района в сети инте</w:t>
      </w:r>
      <w:r>
        <w:rPr>
          <w:sz w:val="28"/>
          <w:szCs w:val="28"/>
        </w:rPr>
        <w:t>р</w:t>
      </w:r>
      <w:r>
        <w:rPr>
          <w:sz w:val="28"/>
          <w:szCs w:val="28"/>
        </w:rPr>
        <w:t>нет.</w:t>
      </w:r>
    </w:p>
    <w:p w:rsidR="00EE2511" w:rsidRDefault="00EE2511" w:rsidP="00EE2511">
      <w:pPr>
        <w:ind w:firstLine="720"/>
        <w:jc w:val="both"/>
        <w:rPr>
          <w:sz w:val="28"/>
          <w:szCs w:val="28"/>
        </w:rPr>
      </w:pPr>
      <w:r w:rsidRPr="00574550">
        <w:rPr>
          <w:sz w:val="28"/>
          <w:szCs w:val="28"/>
        </w:rPr>
        <w:t xml:space="preserve">3. Контроль за исполнением </w:t>
      </w:r>
      <w:r w:rsidR="00385F36">
        <w:rPr>
          <w:sz w:val="28"/>
          <w:szCs w:val="28"/>
        </w:rPr>
        <w:t>постановления</w:t>
      </w:r>
      <w:r w:rsidRPr="00574550">
        <w:rPr>
          <w:sz w:val="28"/>
          <w:szCs w:val="28"/>
        </w:rPr>
        <w:t xml:space="preserve"> возложить на заместителя главы Таштагольского</w:t>
      </w:r>
      <w:r w:rsidR="00F84B1D" w:rsidRPr="00F84B1D">
        <w:rPr>
          <w:sz w:val="28"/>
          <w:szCs w:val="28"/>
        </w:rPr>
        <w:t xml:space="preserve"> </w:t>
      </w:r>
      <w:r w:rsidR="00F84B1D">
        <w:rPr>
          <w:sz w:val="28"/>
          <w:szCs w:val="28"/>
        </w:rPr>
        <w:t>муниципального</w:t>
      </w:r>
      <w:r w:rsidRPr="00574550">
        <w:rPr>
          <w:sz w:val="28"/>
          <w:szCs w:val="28"/>
        </w:rPr>
        <w:t xml:space="preserve"> района  </w:t>
      </w:r>
      <w:r w:rsidR="008E019C">
        <w:rPr>
          <w:sz w:val="28"/>
          <w:szCs w:val="28"/>
        </w:rPr>
        <w:t>Д.О.Колмогорова.</w:t>
      </w:r>
      <w:r w:rsidRPr="00574550">
        <w:rPr>
          <w:sz w:val="28"/>
          <w:szCs w:val="28"/>
        </w:rPr>
        <w:t xml:space="preserve"> </w:t>
      </w:r>
    </w:p>
    <w:p w:rsidR="0077616A" w:rsidRPr="002A465F" w:rsidRDefault="0077616A" w:rsidP="0077616A">
      <w:pPr>
        <w:jc w:val="both"/>
        <w:rPr>
          <w:sz w:val="28"/>
          <w:szCs w:val="28"/>
        </w:rPr>
      </w:pPr>
      <w:r>
        <w:rPr>
          <w:sz w:val="28"/>
          <w:szCs w:val="28"/>
        </w:rPr>
        <w:t xml:space="preserve">          4.Признать утратившим силу </w:t>
      </w:r>
      <w:r w:rsidR="00B318A5">
        <w:rPr>
          <w:sz w:val="28"/>
          <w:szCs w:val="28"/>
        </w:rPr>
        <w:t xml:space="preserve">с </w:t>
      </w:r>
      <w:r w:rsidR="00B318A5" w:rsidRPr="002A465F">
        <w:rPr>
          <w:sz w:val="28"/>
          <w:szCs w:val="28"/>
        </w:rPr>
        <w:t>01.01.201</w:t>
      </w:r>
      <w:r w:rsidR="00623C31">
        <w:rPr>
          <w:sz w:val="28"/>
          <w:szCs w:val="28"/>
        </w:rPr>
        <w:t>7</w:t>
      </w:r>
      <w:r w:rsidR="00B318A5" w:rsidRPr="002A465F">
        <w:rPr>
          <w:sz w:val="28"/>
          <w:szCs w:val="28"/>
        </w:rPr>
        <w:t xml:space="preserve">г. </w:t>
      </w:r>
      <w:r w:rsidRPr="002A465F">
        <w:rPr>
          <w:sz w:val="28"/>
          <w:szCs w:val="28"/>
        </w:rPr>
        <w:t xml:space="preserve">постановление Администрации Таштагольского </w:t>
      </w:r>
      <w:r w:rsidR="00D6477D" w:rsidRPr="002A465F">
        <w:rPr>
          <w:sz w:val="28"/>
          <w:szCs w:val="28"/>
        </w:rPr>
        <w:t xml:space="preserve">муниципального </w:t>
      </w:r>
      <w:r w:rsidR="00B56BF8" w:rsidRPr="002A465F">
        <w:rPr>
          <w:sz w:val="28"/>
          <w:szCs w:val="28"/>
        </w:rPr>
        <w:t>района №</w:t>
      </w:r>
      <w:r w:rsidR="00623C31">
        <w:rPr>
          <w:sz w:val="28"/>
          <w:szCs w:val="28"/>
        </w:rPr>
        <w:t>755-п от 01</w:t>
      </w:r>
      <w:r w:rsidRPr="002A465F">
        <w:rPr>
          <w:sz w:val="28"/>
          <w:szCs w:val="28"/>
        </w:rPr>
        <w:t>.10.201</w:t>
      </w:r>
      <w:r w:rsidR="00623C31">
        <w:rPr>
          <w:sz w:val="28"/>
          <w:szCs w:val="28"/>
        </w:rPr>
        <w:t>5</w:t>
      </w:r>
      <w:r w:rsidRPr="002A465F">
        <w:rPr>
          <w:sz w:val="28"/>
          <w:szCs w:val="28"/>
        </w:rPr>
        <w:t>г. Об утверждении муниципальной целевой программы «Обеспечение жильем молодых семей» на 201</w:t>
      </w:r>
      <w:r w:rsidR="00623C31">
        <w:rPr>
          <w:sz w:val="28"/>
          <w:szCs w:val="28"/>
        </w:rPr>
        <w:t>6</w:t>
      </w:r>
      <w:r w:rsidRPr="002A465F">
        <w:rPr>
          <w:sz w:val="28"/>
          <w:szCs w:val="28"/>
        </w:rPr>
        <w:t>-201</w:t>
      </w:r>
      <w:r w:rsidR="00623C31">
        <w:rPr>
          <w:sz w:val="28"/>
          <w:szCs w:val="28"/>
        </w:rPr>
        <w:t>8</w:t>
      </w:r>
      <w:r w:rsidR="004D6060" w:rsidRPr="002A465F">
        <w:rPr>
          <w:sz w:val="28"/>
          <w:szCs w:val="28"/>
        </w:rPr>
        <w:t xml:space="preserve"> </w:t>
      </w:r>
      <w:r w:rsidRPr="002A465F">
        <w:rPr>
          <w:sz w:val="28"/>
          <w:szCs w:val="28"/>
        </w:rPr>
        <w:t>годы</w:t>
      </w:r>
      <w:r w:rsidR="00B318A5" w:rsidRPr="002A465F">
        <w:rPr>
          <w:sz w:val="28"/>
          <w:szCs w:val="28"/>
        </w:rPr>
        <w:t>.</w:t>
      </w:r>
    </w:p>
    <w:p w:rsidR="0067521F" w:rsidRPr="0067521F" w:rsidRDefault="0067521F" w:rsidP="0067521F">
      <w:pPr>
        <w:pStyle w:val="a4"/>
        <w:suppressAutoHyphens/>
        <w:ind w:firstLine="708"/>
        <w:jc w:val="both"/>
        <w:rPr>
          <w:snapToGrid w:val="0"/>
          <w:szCs w:val="28"/>
        </w:rPr>
      </w:pPr>
      <w:r w:rsidRPr="002A465F">
        <w:rPr>
          <w:szCs w:val="28"/>
        </w:rPr>
        <w:t xml:space="preserve">5. </w:t>
      </w:r>
      <w:r w:rsidRPr="002A465F">
        <w:rPr>
          <w:snapToGrid w:val="0"/>
          <w:szCs w:val="28"/>
        </w:rPr>
        <w:t>Настоящее постановление вступает в силу со дня официального его опубли</w:t>
      </w:r>
      <w:r w:rsidR="00B56BF8" w:rsidRPr="002A465F">
        <w:rPr>
          <w:snapToGrid w:val="0"/>
          <w:szCs w:val="28"/>
        </w:rPr>
        <w:t>кования, но не  ранее 01.01.201</w:t>
      </w:r>
      <w:r w:rsidR="00623C31">
        <w:rPr>
          <w:snapToGrid w:val="0"/>
          <w:szCs w:val="28"/>
        </w:rPr>
        <w:t>7</w:t>
      </w:r>
      <w:r w:rsidRPr="002A465F">
        <w:rPr>
          <w:snapToGrid w:val="0"/>
          <w:szCs w:val="28"/>
        </w:rPr>
        <w:t>г.</w:t>
      </w:r>
      <w:r w:rsidRPr="0067521F">
        <w:rPr>
          <w:snapToGrid w:val="0"/>
          <w:szCs w:val="28"/>
        </w:rPr>
        <w:t xml:space="preserve"> </w:t>
      </w:r>
    </w:p>
    <w:p w:rsidR="00EE2511" w:rsidRDefault="00EE2511" w:rsidP="00EE2511">
      <w:pPr>
        <w:pStyle w:val="a4"/>
        <w:jc w:val="both"/>
        <w:rPr>
          <w:szCs w:val="28"/>
        </w:rPr>
      </w:pPr>
    </w:p>
    <w:p w:rsidR="00172E82" w:rsidRPr="00574550" w:rsidRDefault="00172E82" w:rsidP="00EE2511">
      <w:pPr>
        <w:pStyle w:val="a4"/>
        <w:jc w:val="both"/>
        <w:rPr>
          <w:szCs w:val="28"/>
        </w:rPr>
      </w:pPr>
    </w:p>
    <w:p w:rsidR="00EE2511" w:rsidRDefault="002A465F" w:rsidP="00EE2511">
      <w:pPr>
        <w:pStyle w:val="a4"/>
        <w:jc w:val="both"/>
        <w:rPr>
          <w:szCs w:val="28"/>
        </w:rPr>
      </w:pPr>
      <w:r>
        <w:rPr>
          <w:szCs w:val="28"/>
        </w:rPr>
        <w:t xml:space="preserve"> </w:t>
      </w:r>
      <w:r w:rsidR="00EE2511" w:rsidRPr="00574550">
        <w:rPr>
          <w:szCs w:val="28"/>
        </w:rPr>
        <w:t xml:space="preserve">Глава </w:t>
      </w:r>
    </w:p>
    <w:p w:rsidR="001E3C9F" w:rsidRDefault="00EE2511" w:rsidP="009E6EEE">
      <w:pPr>
        <w:pStyle w:val="a4"/>
        <w:jc w:val="both"/>
        <w:rPr>
          <w:szCs w:val="28"/>
        </w:rPr>
      </w:pPr>
      <w:r w:rsidRPr="00574550">
        <w:rPr>
          <w:szCs w:val="28"/>
        </w:rPr>
        <w:t xml:space="preserve">Таштагольского </w:t>
      </w:r>
    </w:p>
    <w:p w:rsidR="00127E99" w:rsidRPr="009E6EEE" w:rsidRDefault="001E3C9F" w:rsidP="009E6EEE">
      <w:pPr>
        <w:pStyle w:val="a4"/>
        <w:jc w:val="both"/>
        <w:rPr>
          <w:szCs w:val="28"/>
        </w:rPr>
      </w:pPr>
      <w:r>
        <w:rPr>
          <w:szCs w:val="28"/>
        </w:rPr>
        <w:t xml:space="preserve">муниципального </w:t>
      </w:r>
      <w:r w:rsidR="00EE2511" w:rsidRPr="00574550">
        <w:rPr>
          <w:szCs w:val="28"/>
        </w:rPr>
        <w:t>района</w:t>
      </w:r>
      <w:r w:rsidR="00EE2511" w:rsidRPr="00574550">
        <w:rPr>
          <w:szCs w:val="28"/>
        </w:rPr>
        <w:tab/>
      </w:r>
      <w:r w:rsidR="00EE2511" w:rsidRPr="00574550">
        <w:rPr>
          <w:szCs w:val="28"/>
        </w:rPr>
        <w:tab/>
      </w:r>
      <w:r w:rsidR="00EE2511" w:rsidRPr="00574550">
        <w:rPr>
          <w:szCs w:val="28"/>
        </w:rPr>
        <w:tab/>
      </w:r>
      <w:r w:rsidR="00EE2511" w:rsidRPr="00574550">
        <w:rPr>
          <w:szCs w:val="28"/>
        </w:rPr>
        <w:tab/>
      </w:r>
      <w:r w:rsidR="00EE2511" w:rsidRPr="00574550">
        <w:rPr>
          <w:szCs w:val="28"/>
        </w:rPr>
        <w:tab/>
        <w:t>В.</w:t>
      </w:r>
      <w:r w:rsidR="00EE2511">
        <w:rPr>
          <w:szCs w:val="28"/>
        </w:rPr>
        <w:t xml:space="preserve"> </w:t>
      </w:r>
      <w:r w:rsidR="00EE2511" w:rsidRPr="00574550">
        <w:rPr>
          <w:szCs w:val="28"/>
        </w:rPr>
        <w:t>Н.</w:t>
      </w:r>
      <w:r w:rsidR="00EE2511">
        <w:rPr>
          <w:szCs w:val="28"/>
        </w:rPr>
        <w:t xml:space="preserve"> </w:t>
      </w:r>
      <w:r w:rsidR="00EE2511" w:rsidRPr="00574550">
        <w:rPr>
          <w:szCs w:val="28"/>
        </w:rPr>
        <w:t>Макута</w:t>
      </w:r>
    </w:p>
    <w:p w:rsidR="00127E99" w:rsidRDefault="00127E99" w:rsidP="00EE2511">
      <w:pPr>
        <w:jc w:val="right"/>
        <w:rPr>
          <w:sz w:val="28"/>
        </w:rPr>
      </w:pPr>
    </w:p>
    <w:p w:rsidR="00222897" w:rsidRDefault="00222897" w:rsidP="00EE2511">
      <w:pPr>
        <w:jc w:val="right"/>
        <w:rPr>
          <w:sz w:val="28"/>
        </w:rPr>
      </w:pPr>
    </w:p>
    <w:p w:rsidR="00222897" w:rsidRDefault="00222897" w:rsidP="00EE2511">
      <w:pPr>
        <w:jc w:val="right"/>
        <w:rPr>
          <w:sz w:val="28"/>
        </w:rPr>
      </w:pPr>
    </w:p>
    <w:p w:rsidR="00F726BE" w:rsidRDefault="00F726BE" w:rsidP="00222897">
      <w:pPr>
        <w:autoSpaceDE w:val="0"/>
        <w:autoSpaceDN w:val="0"/>
        <w:adjustRightInd w:val="0"/>
        <w:jc w:val="center"/>
        <w:rPr>
          <w:b/>
          <w:sz w:val="32"/>
          <w:szCs w:val="28"/>
        </w:rPr>
      </w:pPr>
    </w:p>
    <w:p w:rsidR="00222897" w:rsidRDefault="00222897" w:rsidP="00EE2511">
      <w:pPr>
        <w:jc w:val="right"/>
        <w:rPr>
          <w:sz w:val="28"/>
        </w:rPr>
      </w:pPr>
    </w:p>
    <w:p w:rsidR="00F726BE" w:rsidRDefault="00F726BE" w:rsidP="00F726BE">
      <w:pPr>
        <w:jc w:val="right"/>
        <w:rPr>
          <w:sz w:val="28"/>
        </w:rPr>
      </w:pPr>
      <w:r>
        <w:rPr>
          <w:sz w:val="28"/>
        </w:rPr>
        <w:lastRenderedPageBreak/>
        <w:t xml:space="preserve">Приложение к постановлению </w:t>
      </w:r>
    </w:p>
    <w:p w:rsidR="00222897" w:rsidRDefault="00F726BE" w:rsidP="00F726BE">
      <w:pPr>
        <w:jc w:val="right"/>
        <w:rPr>
          <w:sz w:val="28"/>
        </w:rPr>
      </w:pPr>
      <w:r>
        <w:rPr>
          <w:sz w:val="28"/>
        </w:rPr>
        <w:t xml:space="preserve">Администрации Таштагольского </w:t>
      </w:r>
    </w:p>
    <w:p w:rsidR="00E81ABE" w:rsidRDefault="00385C17" w:rsidP="00EE2511">
      <w:pPr>
        <w:jc w:val="right"/>
        <w:rPr>
          <w:sz w:val="28"/>
        </w:rPr>
      </w:pPr>
      <w:r>
        <w:rPr>
          <w:sz w:val="28"/>
        </w:rPr>
        <w:t>м</w:t>
      </w:r>
      <w:r w:rsidR="00957534">
        <w:rPr>
          <w:sz w:val="28"/>
        </w:rPr>
        <w:t xml:space="preserve">униципального </w:t>
      </w:r>
      <w:r w:rsidR="00EE2511">
        <w:rPr>
          <w:sz w:val="28"/>
        </w:rPr>
        <w:t>район</w:t>
      </w:r>
      <w:r w:rsidR="00957534">
        <w:rPr>
          <w:sz w:val="28"/>
        </w:rPr>
        <w:t>а</w:t>
      </w:r>
      <w:r w:rsidR="00EE2511">
        <w:rPr>
          <w:sz w:val="28"/>
        </w:rPr>
        <w:t xml:space="preserve"> </w:t>
      </w:r>
    </w:p>
    <w:p w:rsidR="00EE2511" w:rsidRDefault="00E81ABE" w:rsidP="00127E99">
      <w:pPr>
        <w:rPr>
          <w:sz w:val="28"/>
        </w:rPr>
      </w:pPr>
      <w:r>
        <w:rPr>
          <w:sz w:val="28"/>
        </w:rPr>
        <w:t xml:space="preserve">                                                                          </w:t>
      </w:r>
      <w:r w:rsidR="00957534">
        <w:rPr>
          <w:sz w:val="28"/>
        </w:rPr>
        <w:t xml:space="preserve">      </w:t>
      </w:r>
      <w:r w:rsidR="00385C17">
        <w:rPr>
          <w:sz w:val="28"/>
        </w:rPr>
        <w:t>о</w:t>
      </w:r>
      <w:r w:rsidR="00127E99">
        <w:rPr>
          <w:sz w:val="28"/>
        </w:rPr>
        <w:t>т___________</w:t>
      </w:r>
      <w:r w:rsidR="00EE2511">
        <w:rPr>
          <w:sz w:val="28"/>
        </w:rPr>
        <w:t xml:space="preserve"> 201</w:t>
      </w:r>
      <w:r w:rsidR="00623C31">
        <w:rPr>
          <w:sz w:val="28"/>
        </w:rPr>
        <w:t>6</w:t>
      </w:r>
      <w:r w:rsidR="00EE2511">
        <w:rPr>
          <w:sz w:val="28"/>
        </w:rPr>
        <w:t xml:space="preserve"> г.</w:t>
      </w:r>
      <w:r>
        <w:rPr>
          <w:sz w:val="28"/>
        </w:rPr>
        <w:t xml:space="preserve"> №</w:t>
      </w:r>
      <w:r w:rsidR="00127E99">
        <w:rPr>
          <w:sz w:val="28"/>
        </w:rPr>
        <w:t>____</w:t>
      </w:r>
    </w:p>
    <w:p w:rsidR="009031F1" w:rsidRDefault="009031F1" w:rsidP="00EE2511">
      <w:pPr>
        <w:jc w:val="both"/>
        <w:rPr>
          <w:sz w:val="28"/>
        </w:rPr>
      </w:pPr>
    </w:p>
    <w:p w:rsidR="00EE2511" w:rsidRDefault="00EE2511" w:rsidP="00EE2511">
      <w:pPr>
        <w:jc w:val="center"/>
        <w:rPr>
          <w:b/>
          <w:sz w:val="28"/>
          <w:szCs w:val="28"/>
        </w:rPr>
      </w:pPr>
      <w:r>
        <w:rPr>
          <w:b/>
          <w:sz w:val="28"/>
          <w:szCs w:val="28"/>
        </w:rPr>
        <w:t xml:space="preserve">Муниципальная программа </w:t>
      </w:r>
    </w:p>
    <w:p w:rsidR="00EE2511" w:rsidRDefault="00EE2511" w:rsidP="00EE2511">
      <w:pPr>
        <w:jc w:val="center"/>
        <w:rPr>
          <w:b/>
          <w:sz w:val="28"/>
          <w:szCs w:val="28"/>
        </w:rPr>
      </w:pPr>
      <w:r>
        <w:rPr>
          <w:b/>
          <w:sz w:val="28"/>
          <w:szCs w:val="28"/>
        </w:rPr>
        <w:t>«Обеспечение жильем молодых семей»  на 201</w:t>
      </w:r>
      <w:r w:rsidR="00623C31">
        <w:rPr>
          <w:b/>
          <w:sz w:val="28"/>
          <w:szCs w:val="28"/>
        </w:rPr>
        <w:t>7</w:t>
      </w:r>
      <w:r>
        <w:rPr>
          <w:b/>
          <w:sz w:val="28"/>
          <w:szCs w:val="28"/>
        </w:rPr>
        <w:t>-201</w:t>
      </w:r>
      <w:r w:rsidR="00623C31">
        <w:rPr>
          <w:b/>
          <w:sz w:val="28"/>
          <w:szCs w:val="28"/>
        </w:rPr>
        <w:t>9</w:t>
      </w:r>
      <w:r>
        <w:rPr>
          <w:b/>
          <w:sz w:val="28"/>
          <w:szCs w:val="28"/>
        </w:rPr>
        <w:t xml:space="preserve"> годы</w:t>
      </w:r>
    </w:p>
    <w:p w:rsidR="00EE2511" w:rsidRDefault="00EE2511" w:rsidP="00EE2511">
      <w:pPr>
        <w:jc w:val="center"/>
        <w:rPr>
          <w:b/>
          <w:sz w:val="28"/>
          <w:szCs w:val="28"/>
        </w:rPr>
      </w:pPr>
    </w:p>
    <w:p w:rsidR="00EE2511" w:rsidRDefault="00EE2511" w:rsidP="00EE2511">
      <w:pPr>
        <w:pStyle w:val="4"/>
        <w:rPr>
          <w:b w:val="0"/>
          <w:sz w:val="28"/>
          <w:szCs w:val="28"/>
        </w:rPr>
      </w:pPr>
      <w:r>
        <w:rPr>
          <w:b w:val="0"/>
          <w:sz w:val="28"/>
          <w:szCs w:val="28"/>
        </w:rPr>
        <w:t xml:space="preserve">ПАСПОРТ </w:t>
      </w:r>
    </w:p>
    <w:p w:rsidR="00EE2511" w:rsidRDefault="00EE2511" w:rsidP="00EE2511">
      <w:pPr>
        <w:pStyle w:val="4"/>
        <w:rPr>
          <w:b w:val="0"/>
          <w:sz w:val="28"/>
          <w:szCs w:val="28"/>
        </w:rPr>
      </w:pPr>
      <w:r>
        <w:rPr>
          <w:b w:val="0"/>
          <w:sz w:val="28"/>
          <w:szCs w:val="28"/>
        </w:rPr>
        <w:t xml:space="preserve">муниципальной программы </w:t>
      </w:r>
    </w:p>
    <w:p w:rsidR="00EE2511" w:rsidRDefault="00EE2511" w:rsidP="00EE2511">
      <w:pPr>
        <w:jc w:val="center"/>
        <w:rPr>
          <w:sz w:val="28"/>
          <w:szCs w:val="28"/>
        </w:rPr>
      </w:pPr>
      <w:r>
        <w:rPr>
          <w:sz w:val="28"/>
          <w:szCs w:val="28"/>
        </w:rPr>
        <w:t xml:space="preserve"> «Обеспечен</w:t>
      </w:r>
      <w:r w:rsidR="00B56BF8">
        <w:rPr>
          <w:sz w:val="28"/>
          <w:szCs w:val="28"/>
        </w:rPr>
        <w:t>ие жильем молодых семей»  на 201</w:t>
      </w:r>
      <w:r w:rsidR="00623C31">
        <w:rPr>
          <w:sz w:val="28"/>
          <w:szCs w:val="28"/>
        </w:rPr>
        <w:t>7</w:t>
      </w:r>
      <w:r>
        <w:rPr>
          <w:sz w:val="28"/>
          <w:szCs w:val="28"/>
        </w:rPr>
        <w:t>-201</w:t>
      </w:r>
      <w:r w:rsidR="00623C31">
        <w:rPr>
          <w:sz w:val="28"/>
          <w:szCs w:val="28"/>
        </w:rPr>
        <w:t>9</w:t>
      </w:r>
      <w:r>
        <w:rPr>
          <w:sz w:val="28"/>
          <w:szCs w:val="28"/>
        </w:rPr>
        <w:t xml:space="preserve"> годы</w:t>
      </w:r>
    </w:p>
    <w:p w:rsidR="00EE2511" w:rsidRDefault="00EE2511" w:rsidP="00EE2511">
      <w:pPr>
        <w:jc w:val="center"/>
        <w:rPr>
          <w:sz w:val="28"/>
          <w:szCs w:val="28"/>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0"/>
        <w:gridCol w:w="5400"/>
      </w:tblGrid>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 xml:space="preserve">Наименование </w:t>
            </w:r>
            <w:r w:rsidR="00444125">
              <w:rPr>
                <w:sz w:val="28"/>
                <w:szCs w:val="28"/>
              </w:rPr>
              <w:t xml:space="preserve">муниципальной </w:t>
            </w:r>
            <w:r w:rsidRPr="00E94F52">
              <w:rPr>
                <w:sz w:val="28"/>
                <w:szCs w:val="28"/>
              </w:rPr>
              <w:t>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Default="00EE2511" w:rsidP="00C87242">
            <w:pPr>
              <w:rPr>
                <w:sz w:val="28"/>
                <w:szCs w:val="28"/>
              </w:rPr>
            </w:pPr>
            <w:r w:rsidRPr="00E94F52">
              <w:rPr>
                <w:sz w:val="28"/>
                <w:szCs w:val="28"/>
              </w:rPr>
              <w:t>Муниципальная программа «Обеспечение жильем молодых семей» на 201</w:t>
            </w:r>
            <w:r w:rsidR="00623C31">
              <w:rPr>
                <w:sz w:val="28"/>
                <w:szCs w:val="28"/>
              </w:rPr>
              <w:t>7</w:t>
            </w:r>
            <w:r w:rsidRPr="00E94F52">
              <w:rPr>
                <w:sz w:val="28"/>
                <w:szCs w:val="28"/>
              </w:rPr>
              <w:t>-201</w:t>
            </w:r>
            <w:r w:rsidR="00623C31">
              <w:rPr>
                <w:sz w:val="28"/>
                <w:szCs w:val="28"/>
              </w:rPr>
              <w:t>9</w:t>
            </w:r>
            <w:r w:rsidRPr="00E94F52">
              <w:rPr>
                <w:sz w:val="28"/>
                <w:szCs w:val="28"/>
              </w:rPr>
              <w:t xml:space="preserve"> годы (далее-Программа)</w:t>
            </w:r>
          </w:p>
          <w:p w:rsidR="009031F1" w:rsidRPr="00E94F52" w:rsidRDefault="009031F1" w:rsidP="00C87242">
            <w:pPr>
              <w:rPr>
                <w:sz w:val="28"/>
                <w:szCs w:val="28"/>
              </w:rPr>
            </w:pP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444125" w:rsidP="00444125">
            <w:pPr>
              <w:rPr>
                <w:sz w:val="28"/>
                <w:szCs w:val="28"/>
              </w:rPr>
            </w:pPr>
            <w:r>
              <w:rPr>
                <w:sz w:val="28"/>
                <w:szCs w:val="28"/>
              </w:rPr>
              <w:t>Директор муниципальной программы</w:t>
            </w:r>
          </w:p>
        </w:tc>
        <w:tc>
          <w:tcPr>
            <w:tcW w:w="5400" w:type="dxa"/>
            <w:tcBorders>
              <w:top w:val="single" w:sz="4" w:space="0" w:color="auto"/>
              <w:left w:val="single" w:sz="4" w:space="0" w:color="auto"/>
              <w:bottom w:val="single" w:sz="4" w:space="0" w:color="auto"/>
              <w:right w:val="single" w:sz="4" w:space="0" w:color="auto"/>
            </w:tcBorders>
          </w:tcPr>
          <w:p w:rsidR="00444125" w:rsidRDefault="00EE2511" w:rsidP="00EC78EE">
            <w:pPr>
              <w:rPr>
                <w:sz w:val="28"/>
                <w:szCs w:val="28"/>
              </w:rPr>
            </w:pPr>
            <w:r w:rsidRPr="00E94F52">
              <w:rPr>
                <w:sz w:val="28"/>
                <w:szCs w:val="28"/>
              </w:rPr>
              <w:t xml:space="preserve">Заместитель Главы Таштагольского </w:t>
            </w:r>
            <w:r w:rsidR="00664DC5">
              <w:rPr>
                <w:sz w:val="28"/>
                <w:szCs w:val="28"/>
              </w:rPr>
              <w:t xml:space="preserve">муниципального </w:t>
            </w:r>
            <w:r w:rsidRPr="00E94F52">
              <w:rPr>
                <w:sz w:val="28"/>
                <w:szCs w:val="28"/>
              </w:rPr>
              <w:t xml:space="preserve">района </w:t>
            </w:r>
          </w:p>
          <w:p w:rsidR="00EE2511" w:rsidRDefault="008D25A6" w:rsidP="00EC78EE">
            <w:pPr>
              <w:rPr>
                <w:sz w:val="28"/>
                <w:szCs w:val="28"/>
              </w:rPr>
            </w:pPr>
            <w:r>
              <w:rPr>
                <w:sz w:val="28"/>
                <w:szCs w:val="28"/>
              </w:rPr>
              <w:t>Д.О</w:t>
            </w:r>
            <w:r w:rsidR="008E019C">
              <w:rPr>
                <w:sz w:val="28"/>
                <w:szCs w:val="28"/>
              </w:rPr>
              <w:t>.Колмогоров</w:t>
            </w:r>
          </w:p>
          <w:p w:rsidR="009031F1" w:rsidRPr="00E94F52" w:rsidRDefault="009031F1" w:rsidP="00EC78EE">
            <w:pPr>
              <w:rPr>
                <w:sz w:val="28"/>
                <w:szCs w:val="28"/>
              </w:rPr>
            </w:pP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444125" w:rsidP="00EC78EE">
            <w:pPr>
              <w:rPr>
                <w:sz w:val="28"/>
                <w:szCs w:val="28"/>
              </w:rPr>
            </w:pPr>
            <w:r>
              <w:rPr>
                <w:sz w:val="28"/>
                <w:szCs w:val="28"/>
              </w:rPr>
              <w:t>Ответственный исполнитель (координатор) муниципальной программы</w:t>
            </w:r>
          </w:p>
        </w:tc>
        <w:tc>
          <w:tcPr>
            <w:tcW w:w="5400" w:type="dxa"/>
            <w:tcBorders>
              <w:top w:val="single" w:sz="4" w:space="0" w:color="auto"/>
              <w:left w:val="single" w:sz="4" w:space="0" w:color="auto"/>
              <w:bottom w:val="single" w:sz="4" w:space="0" w:color="auto"/>
              <w:right w:val="single" w:sz="4" w:space="0" w:color="auto"/>
            </w:tcBorders>
          </w:tcPr>
          <w:p w:rsidR="009031F1" w:rsidRPr="00E94F52" w:rsidRDefault="00623C31" w:rsidP="00EC78EE">
            <w:pPr>
              <w:rPr>
                <w:sz w:val="28"/>
                <w:szCs w:val="28"/>
              </w:rPr>
            </w:pPr>
            <w:r>
              <w:rPr>
                <w:sz w:val="28"/>
                <w:szCs w:val="28"/>
              </w:rPr>
              <w:t xml:space="preserve">Отдел по учету и распределению </w:t>
            </w:r>
            <w:r w:rsidRPr="00F146C7">
              <w:rPr>
                <w:sz w:val="28"/>
                <w:szCs w:val="28"/>
              </w:rPr>
              <w:t xml:space="preserve"> жилья администрации Таштагольского муниципального района</w:t>
            </w:r>
            <w:r>
              <w:rPr>
                <w:sz w:val="28"/>
                <w:szCs w:val="28"/>
              </w:rPr>
              <w:t xml:space="preserve"> Т.В.Целищева</w:t>
            </w:r>
          </w:p>
        </w:tc>
      </w:tr>
      <w:tr w:rsidR="00EE2511" w:rsidRPr="00E94F52" w:rsidTr="00623C31">
        <w:trPr>
          <w:trHeight w:val="1221"/>
        </w:trPr>
        <w:tc>
          <w:tcPr>
            <w:tcW w:w="4100" w:type="dxa"/>
            <w:tcBorders>
              <w:top w:val="single" w:sz="4" w:space="0" w:color="auto"/>
              <w:left w:val="single" w:sz="4" w:space="0" w:color="auto"/>
              <w:bottom w:val="single" w:sz="4" w:space="0" w:color="auto"/>
              <w:right w:val="single" w:sz="4" w:space="0" w:color="auto"/>
            </w:tcBorders>
          </w:tcPr>
          <w:p w:rsidR="00EE2511" w:rsidRPr="00E94F52" w:rsidRDefault="002D5933" w:rsidP="00444125">
            <w:pPr>
              <w:rPr>
                <w:sz w:val="28"/>
                <w:szCs w:val="28"/>
              </w:rPr>
            </w:pPr>
            <w:r>
              <w:rPr>
                <w:sz w:val="28"/>
                <w:szCs w:val="28"/>
              </w:rPr>
              <w:t>Исполнители муниципальной программы</w:t>
            </w:r>
          </w:p>
        </w:tc>
        <w:tc>
          <w:tcPr>
            <w:tcW w:w="5400" w:type="dxa"/>
            <w:tcBorders>
              <w:top w:val="single" w:sz="4" w:space="0" w:color="auto"/>
              <w:left w:val="single" w:sz="4" w:space="0" w:color="auto"/>
              <w:bottom w:val="single" w:sz="4" w:space="0" w:color="auto"/>
              <w:right w:val="single" w:sz="4" w:space="0" w:color="auto"/>
            </w:tcBorders>
          </w:tcPr>
          <w:p w:rsidR="009031F1" w:rsidRPr="00E94F52" w:rsidRDefault="007C0A0F" w:rsidP="00EC78EE">
            <w:pPr>
              <w:rPr>
                <w:sz w:val="28"/>
                <w:szCs w:val="28"/>
              </w:rPr>
            </w:pPr>
            <w:r w:rsidRPr="00E94F52">
              <w:rPr>
                <w:sz w:val="28"/>
                <w:szCs w:val="28"/>
              </w:rPr>
              <w:t>Отдел по учету и распределению жилья администрации Таштагольского муниципального района</w:t>
            </w:r>
          </w:p>
        </w:tc>
      </w:tr>
      <w:tr w:rsidR="002D5933" w:rsidRPr="00E94F52" w:rsidTr="00127E99">
        <w:trPr>
          <w:trHeight w:val="1936"/>
        </w:trPr>
        <w:tc>
          <w:tcPr>
            <w:tcW w:w="4100" w:type="dxa"/>
            <w:tcBorders>
              <w:top w:val="single" w:sz="4" w:space="0" w:color="auto"/>
              <w:left w:val="single" w:sz="4" w:space="0" w:color="auto"/>
              <w:bottom w:val="single" w:sz="4" w:space="0" w:color="auto"/>
              <w:right w:val="single" w:sz="4" w:space="0" w:color="auto"/>
            </w:tcBorders>
          </w:tcPr>
          <w:p w:rsidR="002D5933" w:rsidRPr="00E94F52" w:rsidRDefault="002D5933" w:rsidP="002D5933">
            <w:pPr>
              <w:rPr>
                <w:sz w:val="28"/>
                <w:szCs w:val="28"/>
              </w:rPr>
            </w:pPr>
            <w:r w:rsidRPr="00E94F52">
              <w:rPr>
                <w:sz w:val="28"/>
                <w:szCs w:val="28"/>
              </w:rPr>
              <w:t xml:space="preserve">Цели  </w:t>
            </w:r>
            <w:r>
              <w:rPr>
                <w:sz w:val="28"/>
                <w:szCs w:val="28"/>
              </w:rPr>
              <w:t>муниципальной п</w:t>
            </w:r>
            <w:r w:rsidRPr="00E94F52">
              <w:rPr>
                <w:sz w:val="28"/>
                <w:szCs w:val="28"/>
              </w:rPr>
              <w:t>рограммы</w:t>
            </w:r>
          </w:p>
        </w:tc>
        <w:tc>
          <w:tcPr>
            <w:tcW w:w="5400" w:type="dxa"/>
            <w:tcBorders>
              <w:top w:val="single" w:sz="4" w:space="0" w:color="auto"/>
              <w:left w:val="single" w:sz="4" w:space="0" w:color="auto"/>
              <w:bottom w:val="single" w:sz="4" w:space="0" w:color="auto"/>
              <w:right w:val="single" w:sz="4" w:space="0" w:color="auto"/>
            </w:tcBorders>
          </w:tcPr>
          <w:p w:rsidR="002D5933" w:rsidRPr="00E94F52" w:rsidRDefault="002D5933" w:rsidP="002D5933">
            <w:pPr>
              <w:rPr>
                <w:sz w:val="28"/>
                <w:szCs w:val="28"/>
              </w:rPr>
            </w:pPr>
            <w:r w:rsidRPr="00E94F52">
              <w:rPr>
                <w:sz w:val="28"/>
                <w:szCs w:val="28"/>
              </w:rPr>
              <w:t>Цели программы:</w:t>
            </w:r>
          </w:p>
          <w:p w:rsidR="002D5933" w:rsidRDefault="002D5933" w:rsidP="002D5933">
            <w:pPr>
              <w:rPr>
                <w:sz w:val="28"/>
                <w:szCs w:val="28"/>
              </w:rPr>
            </w:pPr>
            <w:r w:rsidRPr="00E94F52">
              <w:rPr>
                <w:sz w:val="28"/>
                <w:szCs w:val="28"/>
              </w:rPr>
              <w:t xml:space="preserve"> Поддержка решения жилищной проблемы молодых семей, признанных в установленном порядке нуждающимися в улучшении жилищных условий.</w:t>
            </w:r>
          </w:p>
          <w:p w:rsidR="002D5933" w:rsidRPr="00E94F52" w:rsidRDefault="002D5933" w:rsidP="002D5933">
            <w:pPr>
              <w:rPr>
                <w:sz w:val="28"/>
                <w:szCs w:val="28"/>
              </w:rPr>
            </w:pPr>
          </w:p>
        </w:tc>
      </w:tr>
      <w:tr w:rsidR="002D5933" w:rsidRPr="00E94F52">
        <w:trPr>
          <w:trHeight w:val="7727"/>
        </w:trPr>
        <w:tc>
          <w:tcPr>
            <w:tcW w:w="4100" w:type="dxa"/>
            <w:tcBorders>
              <w:top w:val="single" w:sz="4" w:space="0" w:color="auto"/>
              <w:left w:val="single" w:sz="4" w:space="0" w:color="auto"/>
              <w:right w:val="single" w:sz="4" w:space="0" w:color="auto"/>
            </w:tcBorders>
          </w:tcPr>
          <w:p w:rsidR="002D5933" w:rsidRPr="00E94F52" w:rsidRDefault="002D5933" w:rsidP="007C0A0F">
            <w:pPr>
              <w:rPr>
                <w:sz w:val="28"/>
                <w:szCs w:val="28"/>
              </w:rPr>
            </w:pPr>
            <w:r w:rsidRPr="00E94F52">
              <w:rPr>
                <w:sz w:val="28"/>
                <w:szCs w:val="28"/>
              </w:rPr>
              <w:lastRenderedPageBreak/>
              <w:t xml:space="preserve">Задачи </w:t>
            </w:r>
            <w:r w:rsidR="007C0A0F">
              <w:rPr>
                <w:sz w:val="28"/>
                <w:szCs w:val="28"/>
              </w:rPr>
              <w:t>муниципальной п</w:t>
            </w:r>
            <w:r w:rsidRPr="00E94F52">
              <w:rPr>
                <w:sz w:val="28"/>
                <w:szCs w:val="28"/>
              </w:rPr>
              <w:t>рограммы</w:t>
            </w:r>
          </w:p>
        </w:tc>
        <w:tc>
          <w:tcPr>
            <w:tcW w:w="5400" w:type="dxa"/>
            <w:tcBorders>
              <w:top w:val="single" w:sz="4" w:space="0" w:color="auto"/>
              <w:left w:val="single" w:sz="4" w:space="0" w:color="auto"/>
              <w:right w:val="single" w:sz="4" w:space="0" w:color="auto"/>
            </w:tcBorders>
          </w:tcPr>
          <w:p w:rsidR="002D5933" w:rsidRPr="00E94F52" w:rsidRDefault="002D5933" w:rsidP="00E94F52">
            <w:pPr>
              <w:jc w:val="both"/>
              <w:rPr>
                <w:sz w:val="28"/>
                <w:szCs w:val="28"/>
              </w:rPr>
            </w:pPr>
            <w:r w:rsidRPr="00E94F52">
              <w:rPr>
                <w:sz w:val="28"/>
                <w:szCs w:val="28"/>
              </w:rPr>
              <w:t>Основными задачами программы являются:</w:t>
            </w:r>
          </w:p>
          <w:p w:rsidR="002D5933" w:rsidRPr="00E94F52" w:rsidRDefault="002D5933" w:rsidP="00E94F52">
            <w:pPr>
              <w:jc w:val="both"/>
              <w:rPr>
                <w:sz w:val="28"/>
                <w:szCs w:val="28"/>
              </w:rPr>
            </w:pPr>
            <w:r w:rsidRPr="00E94F52">
              <w:rPr>
                <w:sz w:val="28"/>
                <w:szCs w:val="28"/>
              </w:rPr>
              <w:t>-предоставление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индивидуальных жилых домов;</w:t>
            </w:r>
          </w:p>
          <w:p w:rsidR="002D5933" w:rsidRPr="00E94F52" w:rsidRDefault="002D5933" w:rsidP="00E94F52">
            <w:pPr>
              <w:jc w:val="both"/>
              <w:rPr>
                <w:sz w:val="28"/>
                <w:szCs w:val="28"/>
              </w:rPr>
            </w:pPr>
            <w:r w:rsidRPr="00E94F52">
              <w:rPr>
                <w:sz w:val="28"/>
                <w:szCs w:val="28"/>
              </w:rPr>
              <w:t>-создание условий для привлечения молодыми семьями собственных средств, дополнительных финансовых средств банков и других организаций, предостав</w:t>
            </w:r>
            <w:r>
              <w:rPr>
                <w:sz w:val="28"/>
                <w:szCs w:val="28"/>
              </w:rPr>
              <w:t>л</w:t>
            </w:r>
            <w:r w:rsidRPr="00E94F52">
              <w:rPr>
                <w:sz w:val="28"/>
                <w:szCs w:val="28"/>
              </w:rPr>
              <w:t>яющих ипотечные жилищные кредиты и займы для приобретения жилья или строительство индивидуального жилья;</w:t>
            </w:r>
          </w:p>
          <w:p w:rsidR="002D5933" w:rsidRPr="00E94F52" w:rsidRDefault="002D5933" w:rsidP="00E94F52">
            <w:pPr>
              <w:jc w:val="both"/>
              <w:rPr>
                <w:sz w:val="28"/>
                <w:szCs w:val="28"/>
              </w:rPr>
            </w:pPr>
            <w:r w:rsidRPr="00E94F52">
              <w:rPr>
                <w:sz w:val="28"/>
                <w:szCs w:val="28"/>
              </w:rPr>
              <w:t>- улучшение демографической ситуации в районе</w:t>
            </w:r>
          </w:p>
        </w:tc>
      </w:tr>
      <w:tr w:rsidR="002D5933" w:rsidRPr="00E94F52">
        <w:tc>
          <w:tcPr>
            <w:tcW w:w="4100" w:type="dxa"/>
            <w:tcBorders>
              <w:top w:val="single" w:sz="4" w:space="0" w:color="auto"/>
              <w:left w:val="single" w:sz="4" w:space="0" w:color="auto"/>
              <w:bottom w:val="single" w:sz="4" w:space="0" w:color="auto"/>
              <w:right w:val="single" w:sz="4" w:space="0" w:color="auto"/>
            </w:tcBorders>
          </w:tcPr>
          <w:p w:rsidR="002D5933" w:rsidRPr="00E94F52" w:rsidRDefault="002D5933" w:rsidP="00EC78EE">
            <w:pPr>
              <w:rPr>
                <w:sz w:val="28"/>
                <w:szCs w:val="28"/>
              </w:rPr>
            </w:pPr>
            <w:r w:rsidRPr="00E94F52">
              <w:rPr>
                <w:sz w:val="28"/>
                <w:szCs w:val="28"/>
              </w:rPr>
              <w:t xml:space="preserve">Срок  реализации </w:t>
            </w:r>
            <w:r w:rsidR="007C0A0F">
              <w:rPr>
                <w:sz w:val="28"/>
                <w:szCs w:val="28"/>
              </w:rPr>
              <w:t xml:space="preserve">муниципальной </w:t>
            </w:r>
            <w:r w:rsidRPr="00E94F52">
              <w:rPr>
                <w:sz w:val="28"/>
                <w:szCs w:val="28"/>
              </w:rPr>
              <w:t>программы</w:t>
            </w:r>
          </w:p>
        </w:tc>
        <w:tc>
          <w:tcPr>
            <w:tcW w:w="5400" w:type="dxa"/>
            <w:tcBorders>
              <w:top w:val="single" w:sz="4" w:space="0" w:color="auto"/>
              <w:left w:val="single" w:sz="4" w:space="0" w:color="auto"/>
              <w:bottom w:val="single" w:sz="4" w:space="0" w:color="auto"/>
              <w:right w:val="single" w:sz="4" w:space="0" w:color="auto"/>
            </w:tcBorders>
          </w:tcPr>
          <w:p w:rsidR="002D5933" w:rsidRPr="00E94F52" w:rsidRDefault="002D5933" w:rsidP="008A4FE0">
            <w:pPr>
              <w:rPr>
                <w:sz w:val="28"/>
                <w:szCs w:val="28"/>
              </w:rPr>
            </w:pPr>
            <w:r w:rsidRPr="00E94F52">
              <w:rPr>
                <w:sz w:val="28"/>
                <w:szCs w:val="28"/>
              </w:rPr>
              <w:t>201</w:t>
            </w:r>
            <w:r w:rsidR="00623C31">
              <w:rPr>
                <w:sz w:val="28"/>
                <w:szCs w:val="28"/>
              </w:rPr>
              <w:t>7</w:t>
            </w:r>
            <w:r w:rsidRPr="00E94F52">
              <w:rPr>
                <w:sz w:val="28"/>
                <w:szCs w:val="28"/>
              </w:rPr>
              <w:t>-201</w:t>
            </w:r>
            <w:r w:rsidR="00623C31">
              <w:rPr>
                <w:sz w:val="28"/>
                <w:szCs w:val="28"/>
              </w:rPr>
              <w:t>9</w:t>
            </w:r>
            <w:r w:rsidRPr="00E94F52">
              <w:rPr>
                <w:sz w:val="28"/>
                <w:szCs w:val="28"/>
              </w:rPr>
              <w:t xml:space="preserve"> годы</w:t>
            </w:r>
          </w:p>
        </w:tc>
      </w:tr>
      <w:tr w:rsidR="002D5933" w:rsidRPr="00463305">
        <w:tc>
          <w:tcPr>
            <w:tcW w:w="4100" w:type="dxa"/>
            <w:tcBorders>
              <w:top w:val="single" w:sz="4" w:space="0" w:color="auto"/>
              <w:left w:val="single" w:sz="4" w:space="0" w:color="auto"/>
              <w:bottom w:val="single" w:sz="4" w:space="0" w:color="auto"/>
              <w:right w:val="single" w:sz="4" w:space="0" w:color="auto"/>
            </w:tcBorders>
          </w:tcPr>
          <w:p w:rsidR="002D5933" w:rsidRPr="00E94F52" w:rsidRDefault="002D5933" w:rsidP="00FE116A">
            <w:pPr>
              <w:rPr>
                <w:sz w:val="28"/>
                <w:szCs w:val="28"/>
              </w:rPr>
            </w:pPr>
            <w:r w:rsidRPr="00E94F52">
              <w:rPr>
                <w:sz w:val="28"/>
                <w:szCs w:val="28"/>
              </w:rPr>
              <w:t xml:space="preserve">Объемы и источники финансирования </w:t>
            </w:r>
            <w:r w:rsidR="00FE116A">
              <w:rPr>
                <w:sz w:val="28"/>
                <w:szCs w:val="28"/>
              </w:rPr>
              <w:t>муниципальной п</w:t>
            </w:r>
            <w:r w:rsidRPr="00E94F52">
              <w:rPr>
                <w:sz w:val="28"/>
                <w:szCs w:val="28"/>
              </w:rPr>
              <w:t>рограммы</w:t>
            </w:r>
            <w:r w:rsidR="0062678A">
              <w:rPr>
                <w:sz w:val="28"/>
                <w:szCs w:val="28"/>
              </w:rPr>
              <w:t xml:space="preserve"> в целом и с разбивкой по годам ее реализации </w:t>
            </w:r>
          </w:p>
        </w:tc>
        <w:tc>
          <w:tcPr>
            <w:tcW w:w="5400" w:type="dxa"/>
            <w:tcBorders>
              <w:top w:val="single" w:sz="4" w:space="0" w:color="auto"/>
              <w:left w:val="single" w:sz="4" w:space="0" w:color="auto"/>
              <w:bottom w:val="single" w:sz="4" w:space="0" w:color="auto"/>
              <w:right w:val="single" w:sz="4" w:space="0" w:color="auto"/>
            </w:tcBorders>
          </w:tcPr>
          <w:p w:rsidR="00580875" w:rsidRDefault="00580875" w:rsidP="00E94F5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Общая потребность в финансовых ресурсах на реализацию мероприятий Программы-  </w:t>
            </w:r>
            <w:r w:rsidR="00310B98">
              <w:rPr>
                <w:rFonts w:ascii="Times New Roman" w:hAnsi="Times New Roman" w:cs="Times New Roman"/>
                <w:sz w:val="28"/>
                <w:szCs w:val="28"/>
              </w:rPr>
              <w:t>12</w:t>
            </w:r>
            <w:r w:rsidR="001D7280">
              <w:rPr>
                <w:rFonts w:ascii="Times New Roman" w:hAnsi="Times New Roman" w:cs="Times New Roman"/>
                <w:sz w:val="28"/>
                <w:szCs w:val="28"/>
              </w:rPr>
              <w:t> 036, 914</w:t>
            </w:r>
            <w:r w:rsidR="00787C5C">
              <w:rPr>
                <w:rFonts w:ascii="Times New Roman" w:hAnsi="Times New Roman" w:cs="Times New Roman"/>
                <w:sz w:val="28"/>
                <w:szCs w:val="28"/>
              </w:rPr>
              <w:t xml:space="preserve"> тыс. </w:t>
            </w:r>
            <w:r>
              <w:rPr>
                <w:rFonts w:ascii="Times New Roman" w:hAnsi="Times New Roman" w:cs="Times New Roman"/>
                <w:sz w:val="28"/>
                <w:szCs w:val="28"/>
              </w:rPr>
              <w:t>руб.:</w:t>
            </w:r>
          </w:p>
          <w:p w:rsidR="00580875" w:rsidRDefault="00580875" w:rsidP="00E94F52">
            <w:pPr>
              <w:pStyle w:val="ConsPlusNormal"/>
              <w:widowControl/>
              <w:ind w:firstLine="0"/>
              <w:rPr>
                <w:rFonts w:ascii="Times New Roman" w:hAnsi="Times New Roman" w:cs="Times New Roman"/>
                <w:sz w:val="28"/>
                <w:szCs w:val="28"/>
              </w:rPr>
            </w:pPr>
          </w:p>
          <w:p w:rsidR="002D5933" w:rsidRPr="00516A52" w:rsidRDefault="00FB4BB2" w:rsidP="00E94F5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Средства местного бюджета –</w:t>
            </w:r>
            <w:r w:rsidR="001D7280">
              <w:rPr>
                <w:rFonts w:ascii="Times New Roman" w:hAnsi="Times New Roman" w:cs="Times New Roman"/>
                <w:sz w:val="28"/>
                <w:szCs w:val="28"/>
              </w:rPr>
              <w:t xml:space="preserve"> 3 350 </w:t>
            </w:r>
            <w:r w:rsidR="00787C5C">
              <w:rPr>
                <w:rFonts w:ascii="Times New Roman" w:hAnsi="Times New Roman" w:cs="Times New Roman"/>
                <w:sz w:val="28"/>
                <w:szCs w:val="28"/>
              </w:rPr>
              <w:t>тыс.</w:t>
            </w:r>
            <w:r w:rsidR="002D5933" w:rsidRPr="00516A52">
              <w:rPr>
                <w:rFonts w:ascii="Times New Roman" w:hAnsi="Times New Roman" w:cs="Times New Roman"/>
                <w:sz w:val="28"/>
                <w:szCs w:val="28"/>
              </w:rPr>
              <w:t xml:space="preserve">руб., </w:t>
            </w:r>
            <w:r w:rsidR="00177FDC">
              <w:rPr>
                <w:rFonts w:ascii="Times New Roman" w:hAnsi="Times New Roman" w:cs="Times New Roman"/>
                <w:sz w:val="28"/>
                <w:szCs w:val="28"/>
              </w:rPr>
              <w:t xml:space="preserve"> </w:t>
            </w:r>
            <w:r w:rsidR="002D5933" w:rsidRPr="00516A52">
              <w:rPr>
                <w:rFonts w:ascii="Times New Roman" w:hAnsi="Times New Roman" w:cs="Times New Roman"/>
                <w:sz w:val="28"/>
                <w:szCs w:val="28"/>
              </w:rPr>
              <w:t>в том числе по годам:</w:t>
            </w:r>
          </w:p>
          <w:p w:rsidR="002D5933" w:rsidRPr="00516A52" w:rsidRDefault="00623C31" w:rsidP="00E94F5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2017</w:t>
            </w:r>
            <w:r w:rsidR="002D5933" w:rsidRPr="00516A52">
              <w:rPr>
                <w:rFonts w:ascii="Times New Roman" w:hAnsi="Times New Roman" w:cs="Times New Roman"/>
                <w:sz w:val="28"/>
                <w:szCs w:val="28"/>
              </w:rPr>
              <w:t>год –</w:t>
            </w:r>
            <w:r w:rsidR="00177FDC">
              <w:rPr>
                <w:rFonts w:ascii="Times New Roman" w:hAnsi="Times New Roman" w:cs="Times New Roman"/>
                <w:sz w:val="28"/>
                <w:szCs w:val="28"/>
              </w:rPr>
              <w:t>1</w:t>
            </w:r>
            <w:r w:rsidR="001D7280">
              <w:rPr>
                <w:rFonts w:ascii="Times New Roman" w:hAnsi="Times New Roman" w:cs="Times New Roman"/>
                <w:sz w:val="28"/>
                <w:szCs w:val="28"/>
              </w:rPr>
              <w:t>350 </w:t>
            </w:r>
            <w:r w:rsidR="00787C5C">
              <w:rPr>
                <w:rFonts w:ascii="Times New Roman" w:hAnsi="Times New Roman" w:cs="Times New Roman"/>
                <w:sz w:val="28"/>
                <w:szCs w:val="28"/>
              </w:rPr>
              <w:t xml:space="preserve">тыс. </w:t>
            </w:r>
            <w:r w:rsidR="002D5933" w:rsidRPr="00516A52">
              <w:rPr>
                <w:rFonts w:ascii="Times New Roman" w:hAnsi="Times New Roman" w:cs="Times New Roman"/>
                <w:sz w:val="28"/>
                <w:szCs w:val="28"/>
              </w:rPr>
              <w:t>руб</w:t>
            </w:r>
            <w:r w:rsidR="001D7280">
              <w:rPr>
                <w:rFonts w:ascii="Times New Roman" w:hAnsi="Times New Roman" w:cs="Times New Roman"/>
                <w:sz w:val="28"/>
                <w:szCs w:val="28"/>
              </w:rPr>
              <w:t>.;</w:t>
            </w:r>
          </w:p>
          <w:p w:rsidR="002D5933" w:rsidRPr="00516A52" w:rsidRDefault="00623C31" w:rsidP="00D6477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2018</w:t>
            </w:r>
            <w:r w:rsidR="002D5933" w:rsidRPr="00516A52">
              <w:rPr>
                <w:rFonts w:ascii="Times New Roman" w:hAnsi="Times New Roman" w:cs="Times New Roman"/>
                <w:sz w:val="28"/>
                <w:szCs w:val="28"/>
              </w:rPr>
              <w:t xml:space="preserve"> год –</w:t>
            </w:r>
            <w:r w:rsidR="00787C5C">
              <w:rPr>
                <w:rFonts w:ascii="Times New Roman" w:hAnsi="Times New Roman" w:cs="Times New Roman"/>
                <w:sz w:val="28"/>
                <w:szCs w:val="28"/>
              </w:rPr>
              <w:t>1000 тыс.</w:t>
            </w:r>
            <w:r w:rsidR="002D5933" w:rsidRPr="00516A52">
              <w:rPr>
                <w:rFonts w:ascii="Times New Roman" w:hAnsi="Times New Roman" w:cs="Times New Roman"/>
                <w:sz w:val="28"/>
                <w:szCs w:val="28"/>
              </w:rPr>
              <w:t>руб.</w:t>
            </w:r>
            <w:r w:rsidR="001D7280">
              <w:rPr>
                <w:rFonts w:ascii="Times New Roman" w:hAnsi="Times New Roman" w:cs="Times New Roman"/>
                <w:sz w:val="28"/>
                <w:szCs w:val="28"/>
              </w:rPr>
              <w:t>;</w:t>
            </w:r>
          </w:p>
          <w:p w:rsidR="00580875" w:rsidRDefault="00623C31" w:rsidP="0062678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2019</w:t>
            </w:r>
            <w:r w:rsidR="002D5933" w:rsidRPr="00516A52">
              <w:rPr>
                <w:rFonts w:ascii="Times New Roman" w:hAnsi="Times New Roman" w:cs="Times New Roman"/>
                <w:sz w:val="28"/>
                <w:szCs w:val="28"/>
              </w:rPr>
              <w:t xml:space="preserve">год -   </w:t>
            </w:r>
            <w:r w:rsidR="00787C5C">
              <w:rPr>
                <w:rFonts w:ascii="Times New Roman" w:hAnsi="Times New Roman" w:cs="Times New Roman"/>
                <w:sz w:val="28"/>
                <w:szCs w:val="28"/>
              </w:rPr>
              <w:t>1000 тыс.</w:t>
            </w:r>
            <w:r w:rsidR="001D7280">
              <w:rPr>
                <w:rFonts w:ascii="Times New Roman" w:hAnsi="Times New Roman" w:cs="Times New Roman"/>
                <w:sz w:val="28"/>
                <w:szCs w:val="28"/>
              </w:rPr>
              <w:t>руб.</w:t>
            </w:r>
          </w:p>
          <w:p w:rsidR="001D7280" w:rsidRDefault="001D7280" w:rsidP="0062678A">
            <w:pPr>
              <w:pStyle w:val="ConsPlusNormal"/>
              <w:widowControl/>
              <w:ind w:firstLine="0"/>
              <w:rPr>
                <w:rFonts w:ascii="Times New Roman" w:hAnsi="Times New Roman" w:cs="Times New Roman"/>
                <w:sz w:val="28"/>
                <w:szCs w:val="28"/>
              </w:rPr>
            </w:pPr>
          </w:p>
          <w:p w:rsidR="00580875" w:rsidRDefault="00580875" w:rsidP="0062678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Сред</w:t>
            </w:r>
            <w:r w:rsidR="00623C31">
              <w:rPr>
                <w:rFonts w:ascii="Times New Roman" w:hAnsi="Times New Roman" w:cs="Times New Roman"/>
                <w:sz w:val="28"/>
                <w:szCs w:val="28"/>
              </w:rPr>
              <w:t>ства федерального бюджета –</w:t>
            </w:r>
            <w:r w:rsidR="00787C5C">
              <w:rPr>
                <w:rFonts w:ascii="Times New Roman" w:hAnsi="Times New Roman" w:cs="Times New Roman"/>
                <w:sz w:val="28"/>
                <w:szCs w:val="28"/>
              </w:rPr>
              <w:t xml:space="preserve">4 380, </w:t>
            </w:r>
            <w:r w:rsidR="00310B98">
              <w:rPr>
                <w:rFonts w:ascii="Times New Roman" w:hAnsi="Times New Roman" w:cs="Times New Roman"/>
                <w:sz w:val="28"/>
                <w:szCs w:val="28"/>
              </w:rPr>
              <w:t xml:space="preserve">957 </w:t>
            </w:r>
            <w:r>
              <w:rPr>
                <w:rFonts w:ascii="Times New Roman" w:hAnsi="Times New Roman" w:cs="Times New Roman"/>
                <w:sz w:val="28"/>
                <w:szCs w:val="28"/>
              </w:rPr>
              <w:t>тыс.руб., в том числе по годам:</w:t>
            </w:r>
          </w:p>
          <w:p w:rsidR="00580875" w:rsidRPr="00516A52" w:rsidRDefault="00623C31" w:rsidP="0058087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2017</w:t>
            </w:r>
            <w:r w:rsidR="00580875" w:rsidRPr="00516A52">
              <w:rPr>
                <w:rFonts w:ascii="Times New Roman" w:hAnsi="Times New Roman" w:cs="Times New Roman"/>
                <w:sz w:val="28"/>
                <w:szCs w:val="28"/>
              </w:rPr>
              <w:t>год –</w:t>
            </w:r>
            <w:r w:rsidR="00310B98">
              <w:rPr>
                <w:rFonts w:ascii="Times New Roman" w:hAnsi="Times New Roman" w:cs="Times New Roman"/>
                <w:sz w:val="28"/>
                <w:szCs w:val="28"/>
              </w:rPr>
              <w:t xml:space="preserve"> </w:t>
            </w:r>
            <w:r w:rsidR="00787C5C">
              <w:rPr>
                <w:rFonts w:ascii="Times New Roman" w:hAnsi="Times New Roman" w:cs="Times New Roman"/>
                <w:sz w:val="28"/>
                <w:szCs w:val="28"/>
              </w:rPr>
              <w:t xml:space="preserve">1 460, </w:t>
            </w:r>
            <w:r w:rsidR="00177FDC">
              <w:rPr>
                <w:rFonts w:ascii="Times New Roman" w:hAnsi="Times New Roman" w:cs="Times New Roman"/>
                <w:sz w:val="28"/>
                <w:szCs w:val="28"/>
              </w:rPr>
              <w:t>319</w:t>
            </w:r>
            <w:r w:rsidR="00787C5C">
              <w:rPr>
                <w:rFonts w:ascii="Times New Roman" w:hAnsi="Times New Roman" w:cs="Times New Roman"/>
                <w:sz w:val="28"/>
                <w:szCs w:val="28"/>
              </w:rPr>
              <w:t xml:space="preserve"> тыс. </w:t>
            </w:r>
            <w:r w:rsidR="00580875" w:rsidRPr="00516A52">
              <w:rPr>
                <w:rFonts w:ascii="Times New Roman" w:hAnsi="Times New Roman" w:cs="Times New Roman"/>
                <w:sz w:val="28"/>
                <w:szCs w:val="28"/>
              </w:rPr>
              <w:t>руб</w:t>
            </w:r>
          </w:p>
          <w:p w:rsidR="00580875" w:rsidRPr="00516A52" w:rsidRDefault="00623C31" w:rsidP="0058087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2018</w:t>
            </w:r>
            <w:r w:rsidR="00580875" w:rsidRPr="00516A52">
              <w:rPr>
                <w:rFonts w:ascii="Times New Roman" w:hAnsi="Times New Roman" w:cs="Times New Roman"/>
                <w:sz w:val="28"/>
                <w:szCs w:val="28"/>
              </w:rPr>
              <w:t xml:space="preserve"> год –</w:t>
            </w:r>
            <w:r w:rsidR="00787C5C">
              <w:rPr>
                <w:rFonts w:ascii="Times New Roman" w:hAnsi="Times New Roman" w:cs="Times New Roman"/>
                <w:sz w:val="28"/>
                <w:szCs w:val="28"/>
              </w:rPr>
              <w:t xml:space="preserve">1 460, </w:t>
            </w:r>
            <w:r w:rsidR="00177FDC">
              <w:rPr>
                <w:rFonts w:ascii="Times New Roman" w:hAnsi="Times New Roman" w:cs="Times New Roman"/>
                <w:sz w:val="28"/>
                <w:szCs w:val="28"/>
              </w:rPr>
              <w:t xml:space="preserve">319 </w:t>
            </w:r>
            <w:r w:rsidR="00787C5C">
              <w:rPr>
                <w:rFonts w:ascii="Times New Roman" w:hAnsi="Times New Roman" w:cs="Times New Roman"/>
                <w:sz w:val="28"/>
                <w:szCs w:val="28"/>
              </w:rPr>
              <w:t xml:space="preserve">тыс. </w:t>
            </w:r>
            <w:r w:rsidR="00580875" w:rsidRPr="00516A52">
              <w:rPr>
                <w:rFonts w:ascii="Times New Roman" w:hAnsi="Times New Roman" w:cs="Times New Roman"/>
                <w:sz w:val="28"/>
                <w:szCs w:val="28"/>
              </w:rPr>
              <w:t>руб.</w:t>
            </w:r>
          </w:p>
          <w:p w:rsidR="00580875" w:rsidRDefault="00623C31" w:rsidP="0058087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2019</w:t>
            </w:r>
            <w:r w:rsidR="00580875" w:rsidRPr="00516A52">
              <w:rPr>
                <w:rFonts w:ascii="Times New Roman" w:hAnsi="Times New Roman" w:cs="Times New Roman"/>
                <w:sz w:val="28"/>
                <w:szCs w:val="28"/>
              </w:rPr>
              <w:t xml:space="preserve">год -  </w:t>
            </w:r>
            <w:r w:rsidR="00787C5C">
              <w:rPr>
                <w:rFonts w:ascii="Times New Roman" w:hAnsi="Times New Roman" w:cs="Times New Roman"/>
                <w:sz w:val="28"/>
                <w:szCs w:val="28"/>
              </w:rPr>
              <w:t xml:space="preserve">1 460, </w:t>
            </w:r>
            <w:r w:rsidR="00177FDC">
              <w:rPr>
                <w:rFonts w:ascii="Times New Roman" w:hAnsi="Times New Roman" w:cs="Times New Roman"/>
                <w:sz w:val="28"/>
                <w:szCs w:val="28"/>
              </w:rPr>
              <w:t xml:space="preserve">319 </w:t>
            </w:r>
            <w:r w:rsidR="00787C5C">
              <w:rPr>
                <w:rFonts w:ascii="Times New Roman" w:hAnsi="Times New Roman" w:cs="Times New Roman"/>
                <w:sz w:val="28"/>
                <w:szCs w:val="28"/>
              </w:rPr>
              <w:t xml:space="preserve">тыс. </w:t>
            </w:r>
            <w:r w:rsidR="00580875" w:rsidRPr="00516A52">
              <w:rPr>
                <w:rFonts w:ascii="Times New Roman" w:hAnsi="Times New Roman" w:cs="Times New Roman"/>
                <w:sz w:val="28"/>
                <w:szCs w:val="28"/>
              </w:rPr>
              <w:t>руб</w:t>
            </w:r>
            <w:r w:rsidR="00580875">
              <w:rPr>
                <w:rFonts w:ascii="Times New Roman" w:hAnsi="Times New Roman" w:cs="Times New Roman"/>
                <w:sz w:val="28"/>
                <w:szCs w:val="28"/>
              </w:rPr>
              <w:t>.</w:t>
            </w:r>
          </w:p>
          <w:p w:rsidR="0076265D" w:rsidRDefault="0076265D" w:rsidP="00580875">
            <w:pPr>
              <w:pStyle w:val="ConsPlusNormal"/>
              <w:widowControl/>
              <w:ind w:firstLine="0"/>
              <w:rPr>
                <w:rFonts w:ascii="Times New Roman" w:hAnsi="Times New Roman" w:cs="Times New Roman"/>
                <w:sz w:val="28"/>
                <w:szCs w:val="28"/>
              </w:rPr>
            </w:pPr>
          </w:p>
          <w:p w:rsidR="0076265D" w:rsidRDefault="0076265D" w:rsidP="0058087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w:t>
            </w:r>
            <w:r w:rsidR="00623C31">
              <w:rPr>
                <w:rFonts w:ascii="Times New Roman" w:hAnsi="Times New Roman" w:cs="Times New Roman"/>
                <w:sz w:val="28"/>
                <w:szCs w:val="28"/>
              </w:rPr>
              <w:t xml:space="preserve">редства областного бюджета- </w:t>
            </w:r>
            <w:r w:rsidR="00787C5C">
              <w:rPr>
                <w:rFonts w:ascii="Times New Roman" w:hAnsi="Times New Roman" w:cs="Times New Roman"/>
                <w:sz w:val="28"/>
                <w:szCs w:val="28"/>
              </w:rPr>
              <w:t xml:space="preserve">4 305, </w:t>
            </w:r>
            <w:r w:rsidR="00310B98">
              <w:rPr>
                <w:rFonts w:ascii="Times New Roman" w:hAnsi="Times New Roman" w:cs="Times New Roman"/>
                <w:sz w:val="28"/>
                <w:szCs w:val="28"/>
              </w:rPr>
              <w:t xml:space="preserve">957 </w:t>
            </w:r>
            <w:r w:rsidR="00787C5C">
              <w:rPr>
                <w:rFonts w:ascii="Times New Roman" w:hAnsi="Times New Roman" w:cs="Times New Roman"/>
                <w:sz w:val="28"/>
                <w:szCs w:val="28"/>
              </w:rPr>
              <w:t xml:space="preserve">тыс. </w:t>
            </w:r>
            <w:r>
              <w:rPr>
                <w:rFonts w:ascii="Times New Roman" w:hAnsi="Times New Roman" w:cs="Times New Roman"/>
                <w:sz w:val="28"/>
                <w:szCs w:val="28"/>
              </w:rPr>
              <w:t>руб.,в том числе по годам:</w:t>
            </w:r>
          </w:p>
          <w:p w:rsidR="0076265D" w:rsidRPr="00516A52" w:rsidRDefault="00623C31" w:rsidP="0076265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2017год –</w:t>
            </w:r>
            <w:r w:rsidR="00787C5C">
              <w:rPr>
                <w:rFonts w:ascii="Times New Roman" w:hAnsi="Times New Roman" w:cs="Times New Roman"/>
                <w:sz w:val="28"/>
                <w:szCs w:val="28"/>
              </w:rPr>
              <w:t xml:space="preserve">1 435, </w:t>
            </w:r>
            <w:r w:rsidR="00310B98">
              <w:rPr>
                <w:rFonts w:ascii="Times New Roman" w:hAnsi="Times New Roman" w:cs="Times New Roman"/>
                <w:sz w:val="28"/>
                <w:szCs w:val="28"/>
              </w:rPr>
              <w:t xml:space="preserve">319 </w:t>
            </w:r>
            <w:r w:rsidR="00787C5C">
              <w:rPr>
                <w:rFonts w:ascii="Times New Roman" w:hAnsi="Times New Roman" w:cs="Times New Roman"/>
                <w:sz w:val="28"/>
                <w:szCs w:val="28"/>
              </w:rPr>
              <w:t xml:space="preserve">тыс. </w:t>
            </w:r>
            <w:r w:rsidR="0076265D" w:rsidRPr="00516A52">
              <w:rPr>
                <w:rFonts w:ascii="Times New Roman" w:hAnsi="Times New Roman" w:cs="Times New Roman"/>
                <w:sz w:val="28"/>
                <w:szCs w:val="28"/>
              </w:rPr>
              <w:t>руб</w:t>
            </w:r>
          </w:p>
          <w:p w:rsidR="0076265D" w:rsidRPr="00516A52" w:rsidRDefault="00623C31" w:rsidP="0076265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2018</w:t>
            </w:r>
            <w:r w:rsidR="0076265D" w:rsidRPr="00516A52">
              <w:rPr>
                <w:rFonts w:ascii="Times New Roman" w:hAnsi="Times New Roman" w:cs="Times New Roman"/>
                <w:sz w:val="28"/>
                <w:szCs w:val="28"/>
              </w:rPr>
              <w:t xml:space="preserve"> год –</w:t>
            </w:r>
            <w:r w:rsidR="00787C5C">
              <w:rPr>
                <w:rFonts w:ascii="Times New Roman" w:hAnsi="Times New Roman" w:cs="Times New Roman"/>
                <w:sz w:val="28"/>
                <w:szCs w:val="28"/>
              </w:rPr>
              <w:t xml:space="preserve">1 435, </w:t>
            </w:r>
            <w:r w:rsidR="00310B98">
              <w:rPr>
                <w:rFonts w:ascii="Times New Roman" w:hAnsi="Times New Roman" w:cs="Times New Roman"/>
                <w:sz w:val="28"/>
                <w:szCs w:val="28"/>
              </w:rPr>
              <w:t>319</w:t>
            </w:r>
            <w:r>
              <w:rPr>
                <w:rFonts w:ascii="Times New Roman" w:hAnsi="Times New Roman" w:cs="Times New Roman"/>
                <w:sz w:val="28"/>
                <w:szCs w:val="28"/>
              </w:rPr>
              <w:t xml:space="preserve"> </w:t>
            </w:r>
            <w:r w:rsidR="00787C5C">
              <w:rPr>
                <w:rFonts w:ascii="Times New Roman" w:hAnsi="Times New Roman" w:cs="Times New Roman"/>
                <w:sz w:val="28"/>
                <w:szCs w:val="28"/>
              </w:rPr>
              <w:t xml:space="preserve">тыс. </w:t>
            </w:r>
            <w:r w:rsidR="0076265D" w:rsidRPr="00516A52">
              <w:rPr>
                <w:rFonts w:ascii="Times New Roman" w:hAnsi="Times New Roman" w:cs="Times New Roman"/>
                <w:sz w:val="28"/>
                <w:szCs w:val="28"/>
              </w:rPr>
              <w:t>руб.</w:t>
            </w:r>
          </w:p>
          <w:p w:rsidR="0076265D" w:rsidRDefault="00623C31" w:rsidP="0076265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2019</w:t>
            </w:r>
            <w:r w:rsidR="0076265D" w:rsidRPr="00516A52">
              <w:rPr>
                <w:rFonts w:ascii="Times New Roman" w:hAnsi="Times New Roman" w:cs="Times New Roman"/>
                <w:sz w:val="28"/>
                <w:szCs w:val="28"/>
              </w:rPr>
              <w:t xml:space="preserve">год -  </w:t>
            </w:r>
            <w:r w:rsidR="00787C5C">
              <w:rPr>
                <w:rFonts w:ascii="Times New Roman" w:hAnsi="Times New Roman" w:cs="Times New Roman"/>
                <w:sz w:val="28"/>
                <w:szCs w:val="28"/>
              </w:rPr>
              <w:t xml:space="preserve">1 435, </w:t>
            </w:r>
            <w:r w:rsidR="00310B98">
              <w:rPr>
                <w:rFonts w:ascii="Times New Roman" w:hAnsi="Times New Roman" w:cs="Times New Roman"/>
                <w:sz w:val="28"/>
                <w:szCs w:val="28"/>
              </w:rPr>
              <w:t xml:space="preserve">319 </w:t>
            </w:r>
            <w:r w:rsidR="00787C5C">
              <w:rPr>
                <w:rFonts w:ascii="Times New Roman" w:hAnsi="Times New Roman" w:cs="Times New Roman"/>
                <w:sz w:val="28"/>
                <w:szCs w:val="28"/>
              </w:rPr>
              <w:t xml:space="preserve">тыс. </w:t>
            </w:r>
            <w:r w:rsidR="0076265D" w:rsidRPr="00516A52">
              <w:rPr>
                <w:rFonts w:ascii="Times New Roman" w:hAnsi="Times New Roman" w:cs="Times New Roman"/>
                <w:sz w:val="28"/>
                <w:szCs w:val="28"/>
              </w:rPr>
              <w:t>руб</w:t>
            </w:r>
            <w:r w:rsidR="0076265D">
              <w:rPr>
                <w:rFonts w:ascii="Times New Roman" w:hAnsi="Times New Roman" w:cs="Times New Roman"/>
                <w:sz w:val="28"/>
                <w:szCs w:val="28"/>
              </w:rPr>
              <w:t>.</w:t>
            </w:r>
          </w:p>
          <w:p w:rsidR="0076265D" w:rsidRDefault="0076265D" w:rsidP="00580875">
            <w:pPr>
              <w:pStyle w:val="ConsPlusNormal"/>
              <w:widowControl/>
              <w:ind w:firstLine="0"/>
              <w:rPr>
                <w:rFonts w:ascii="Times New Roman" w:hAnsi="Times New Roman" w:cs="Times New Roman"/>
                <w:sz w:val="28"/>
                <w:szCs w:val="28"/>
              </w:rPr>
            </w:pPr>
          </w:p>
          <w:p w:rsidR="00580875" w:rsidRDefault="00580875" w:rsidP="00580875">
            <w:pPr>
              <w:pStyle w:val="ConsPlusNormal"/>
              <w:widowControl/>
              <w:ind w:firstLine="0"/>
              <w:rPr>
                <w:rFonts w:ascii="Times New Roman" w:hAnsi="Times New Roman" w:cs="Times New Roman"/>
                <w:sz w:val="28"/>
                <w:szCs w:val="28"/>
              </w:rPr>
            </w:pPr>
          </w:p>
          <w:p w:rsidR="00580875" w:rsidRPr="00463305" w:rsidRDefault="00580875" w:rsidP="0062678A">
            <w:pPr>
              <w:pStyle w:val="ConsPlusNormal"/>
              <w:widowControl/>
              <w:ind w:firstLine="0"/>
              <w:rPr>
                <w:rFonts w:ascii="Times New Roman" w:hAnsi="Times New Roman" w:cs="Times New Roman"/>
                <w:sz w:val="28"/>
                <w:szCs w:val="28"/>
                <w:highlight w:val="yellow"/>
              </w:rPr>
            </w:pPr>
          </w:p>
        </w:tc>
      </w:tr>
      <w:tr w:rsidR="002D5933" w:rsidRPr="00E94F52">
        <w:tc>
          <w:tcPr>
            <w:tcW w:w="4100" w:type="dxa"/>
            <w:tcBorders>
              <w:top w:val="single" w:sz="4" w:space="0" w:color="auto"/>
              <w:left w:val="single" w:sz="4" w:space="0" w:color="auto"/>
              <w:bottom w:val="single" w:sz="4" w:space="0" w:color="auto"/>
              <w:right w:val="single" w:sz="4" w:space="0" w:color="auto"/>
            </w:tcBorders>
          </w:tcPr>
          <w:p w:rsidR="002D5933" w:rsidRPr="00E94F52" w:rsidRDefault="002D5933" w:rsidP="00FE116A">
            <w:pPr>
              <w:rPr>
                <w:sz w:val="28"/>
                <w:szCs w:val="28"/>
              </w:rPr>
            </w:pPr>
            <w:r w:rsidRPr="00E94F52">
              <w:rPr>
                <w:sz w:val="28"/>
                <w:szCs w:val="28"/>
              </w:rPr>
              <w:lastRenderedPageBreak/>
              <w:t xml:space="preserve">Ожидаемые конечные результаты реализации </w:t>
            </w:r>
            <w:r w:rsidR="00FE116A">
              <w:rPr>
                <w:sz w:val="28"/>
                <w:szCs w:val="28"/>
              </w:rPr>
              <w:t>муниципальной п</w:t>
            </w:r>
            <w:r w:rsidRPr="00E94F52">
              <w:rPr>
                <w:sz w:val="28"/>
                <w:szCs w:val="28"/>
              </w:rPr>
              <w:t>рограммы</w:t>
            </w:r>
          </w:p>
        </w:tc>
        <w:tc>
          <w:tcPr>
            <w:tcW w:w="5400" w:type="dxa"/>
            <w:tcBorders>
              <w:top w:val="single" w:sz="4" w:space="0" w:color="auto"/>
              <w:left w:val="single" w:sz="4" w:space="0" w:color="auto"/>
              <w:bottom w:val="single" w:sz="4" w:space="0" w:color="auto"/>
              <w:right w:val="single" w:sz="4" w:space="0" w:color="auto"/>
            </w:tcBorders>
          </w:tcPr>
          <w:p w:rsidR="002D5933" w:rsidRPr="00E94F52" w:rsidRDefault="002D5933"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 xml:space="preserve">Успешное выполнение  мероприятий программы позволит обеспечить жильем </w:t>
            </w:r>
            <w:r w:rsidR="005D24A8">
              <w:rPr>
                <w:rFonts w:ascii="Times New Roman" w:hAnsi="Times New Roman" w:cs="Times New Roman"/>
                <w:sz w:val="28"/>
                <w:szCs w:val="28"/>
              </w:rPr>
              <w:t>21 молодую</w:t>
            </w:r>
            <w:r>
              <w:rPr>
                <w:rFonts w:ascii="Times New Roman" w:hAnsi="Times New Roman" w:cs="Times New Roman"/>
                <w:sz w:val="28"/>
                <w:szCs w:val="28"/>
              </w:rPr>
              <w:t xml:space="preserve"> сем</w:t>
            </w:r>
            <w:r w:rsidR="005D24A8">
              <w:rPr>
                <w:rFonts w:ascii="Times New Roman" w:hAnsi="Times New Roman" w:cs="Times New Roman"/>
                <w:sz w:val="28"/>
                <w:szCs w:val="28"/>
              </w:rPr>
              <w:t>ью</w:t>
            </w:r>
            <w:r w:rsidRPr="00E94F52">
              <w:rPr>
                <w:rFonts w:ascii="Times New Roman" w:hAnsi="Times New Roman" w:cs="Times New Roman"/>
                <w:sz w:val="28"/>
                <w:szCs w:val="28"/>
              </w:rPr>
              <w:t>, в том числе по годам:</w:t>
            </w:r>
          </w:p>
          <w:p w:rsidR="002D5933" w:rsidRDefault="00623C31" w:rsidP="00E94F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2017</w:t>
            </w:r>
            <w:r w:rsidR="002D5933" w:rsidRPr="00516A52">
              <w:rPr>
                <w:rFonts w:ascii="Times New Roman" w:hAnsi="Times New Roman" w:cs="Times New Roman"/>
                <w:sz w:val="28"/>
                <w:szCs w:val="28"/>
              </w:rPr>
              <w:t xml:space="preserve"> год – </w:t>
            </w:r>
            <w:r w:rsidR="00627C9B">
              <w:rPr>
                <w:rFonts w:ascii="Times New Roman" w:hAnsi="Times New Roman" w:cs="Times New Roman"/>
                <w:sz w:val="28"/>
                <w:szCs w:val="28"/>
              </w:rPr>
              <w:t xml:space="preserve"> 7</w:t>
            </w:r>
            <w:r w:rsidR="002D5933" w:rsidRPr="00516A52">
              <w:rPr>
                <w:rFonts w:ascii="Times New Roman" w:hAnsi="Times New Roman" w:cs="Times New Roman"/>
                <w:sz w:val="28"/>
                <w:szCs w:val="28"/>
              </w:rPr>
              <w:t xml:space="preserve"> сем</w:t>
            </w:r>
            <w:r w:rsidR="00627C9B">
              <w:rPr>
                <w:rFonts w:ascii="Times New Roman" w:hAnsi="Times New Roman" w:cs="Times New Roman"/>
                <w:sz w:val="28"/>
                <w:szCs w:val="28"/>
              </w:rPr>
              <w:t>ей</w:t>
            </w:r>
            <w:r w:rsidR="002D5933" w:rsidRPr="00516A52">
              <w:rPr>
                <w:rFonts w:ascii="Times New Roman" w:hAnsi="Times New Roman" w:cs="Times New Roman"/>
                <w:sz w:val="28"/>
                <w:szCs w:val="28"/>
              </w:rPr>
              <w:t>;</w:t>
            </w:r>
          </w:p>
          <w:p w:rsidR="002D5933" w:rsidRDefault="00623C31" w:rsidP="00E94F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2018</w:t>
            </w:r>
            <w:r w:rsidR="002D5933">
              <w:rPr>
                <w:rFonts w:ascii="Times New Roman" w:hAnsi="Times New Roman" w:cs="Times New Roman"/>
                <w:sz w:val="28"/>
                <w:szCs w:val="28"/>
              </w:rPr>
              <w:t xml:space="preserve">год – </w:t>
            </w:r>
            <w:r w:rsidR="00627C9B">
              <w:rPr>
                <w:rFonts w:ascii="Times New Roman" w:hAnsi="Times New Roman" w:cs="Times New Roman"/>
                <w:sz w:val="28"/>
                <w:szCs w:val="28"/>
              </w:rPr>
              <w:t xml:space="preserve">  </w:t>
            </w:r>
            <w:r w:rsidR="002D5933">
              <w:rPr>
                <w:rFonts w:ascii="Times New Roman" w:hAnsi="Times New Roman" w:cs="Times New Roman"/>
                <w:sz w:val="28"/>
                <w:szCs w:val="28"/>
              </w:rPr>
              <w:t>7 семей;</w:t>
            </w:r>
          </w:p>
          <w:p w:rsidR="002D5933" w:rsidRDefault="00623C31" w:rsidP="00E94F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2019</w:t>
            </w:r>
            <w:r w:rsidR="002D5933">
              <w:rPr>
                <w:rFonts w:ascii="Times New Roman" w:hAnsi="Times New Roman" w:cs="Times New Roman"/>
                <w:sz w:val="28"/>
                <w:szCs w:val="28"/>
              </w:rPr>
              <w:t xml:space="preserve"> год – </w:t>
            </w:r>
            <w:r w:rsidR="00627C9B">
              <w:rPr>
                <w:rFonts w:ascii="Times New Roman" w:hAnsi="Times New Roman" w:cs="Times New Roman"/>
                <w:sz w:val="28"/>
                <w:szCs w:val="28"/>
              </w:rPr>
              <w:t xml:space="preserve"> </w:t>
            </w:r>
            <w:r w:rsidR="002D5933">
              <w:rPr>
                <w:rFonts w:ascii="Times New Roman" w:hAnsi="Times New Roman" w:cs="Times New Roman"/>
                <w:sz w:val="28"/>
                <w:szCs w:val="28"/>
              </w:rPr>
              <w:t xml:space="preserve">7 семей. </w:t>
            </w:r>
          </w:p>
          <w:p w:rsidR="002D5933" w:rsidRPr="00E94F52" w:rsidRDefault="002D5933"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 xml:space="preserve"> а также обеспечит:</w:t>
            </w:r>
          </w:p>
          <w:p w:rsidR="002D5933" w:rsidRPr="00E94F52" w:rsidRDefault="002D5933"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-создание условий для повышения уровня обеспеченности жильем молодых семей;</w:t>
            </w:r>
          </w:p>
          <w:p w:rsidR="002D5933" w:rsidRPr="00E94F52" w:rsidRDefault="002D5933"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-создание условий для формирования активной жизненной позиции молодежи;</w:t>
            </w:r>
          </w:p>
          <w:p w:rsidR="002D5933" w:rsidRPr="00E94F52" w:rsidRDefault="002D5933"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-укрепление семейных отношений  и снижение социальной напряженности в обществе;</w:t>
            </w:r>
          </w:p>
          <w:p w:rsidR="002D5933" w:rsidRPr="00E94F52" w:rsidRDefault="002D5933"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-улучшение демографической ситуации в районе</w:t>
            </w:r>
          </w:p>
        </w:tc>
      </w:tr>
    </w:tbl>
    <w:p w:rsidR="00EE2511" w:rsidRDefault="00EE2511" w:rsidP="00664DC5">
      <w:pPr>
        <w:ind w:right="57"/>
        <w:rPr>
          <w:sz w:val="28"/>
          <w:szCs w:val="28"/>
        </w:rPr>
      </w:pPr>
    </w:p>
    <w:p w:rsidR="00CE79D9" w:rsidRDefault="00CE79D9" w:rsidP="00EE2511">
      <w:pPr>
        <w:ind w:left="-303" w:right="57"/>
        <w:jc w:val="center"/>
        <w:rPr>
          <w:b/>
          <w:sz w:val="28"/>
          <w:szCs w:val="28"/>
        </w:rPr>
      </w:pPr>
    </w:p>
    <w:p w:rsidR="00EE2511" w:rsidRPr="00FE116A" w:rsidRDefault="00EE2511" w:rsidP="00EE2511">
      <w:pPr>
        <w:ind w:left="-303" w:right="57"/>
        <w:jc w:val="center"/>
        <w:rPr>
          <w:b/>
          <w:sz w:val="28"/>
          <w:szCs w:val="28"/>
        </w:rPr>
      </w:pPr>
      <w:r w:rsidRPr="00FE116A">
        <w:rPr>
          <w:b/>
          <w:sz w:val="28"/>
          <w:szCs w:val="28"/>
        </w:rPr>
        <w:t>1.Содержание про</w:t>
      </w:r>
      <w:r w:rsidR="005D41BE" w:rsidRPr="00FE116A">
        <w:rPr>
          <w:b/>
          <w:sz w:val="28"/>
          <w:szCs w:val="28"/>
        </w:rPr>
        <w:t>блемы</w:t>
      </w:r>
      <w:r w:rsidRPr="00FE116A">
        <w:rPr>
          <w:b/>
          <w:sz w:val="28"/>
          <w:szCs w:val="28"/>
        </w:rPr>
        <w:t xml:space="preserve"> и необходимость её решения</w:t>
      </w:r>
    </w:p>
    <w:p w:rsidR="00EE2511" w:rsidRDefault="00EE2511" w:rsidP="00EE2511">
      <w:pPr>
        <w:ind w:left="-303" w:right="57"/>
        <w:jc w:val="center"/>
        <w:rPr>
          <w:sz w:val="28"/>
          <w:szCs w:val="28"/>
        </w:rPr>
      </w:pPr>
      <w:r w:rsidRPr="00FE116A">
        <w:rPr>
          <w:b/>
          <w:sz w:val="28"/>
          <w:szCs w:val="28"/>
        </w:rPr>
        <w:t>программными методами</w:t>
      </w:r>
    </w:p>
    <w:p w:rsidR="00EE2511" w:rsidRDefault="00EE2511" w:rsidP="00EE2511">
      <w:pPr>
        <w:ind w:left="57" w:right="57"/>
        <w:jc w:val="both"/>
        <w:rPr>
          <w:sz w:val="28"/>
          <w:szCs w:val="28"/>
        </w:rPr>
      </w:pPr>
    </w:p>
    <w:p w:rsidR="00EE2511" w:rsidRDefault="00623C31" w:rsidP="00EE2511">
      <w:pPr>
        <w:ind w:left="57" w:right="57" w:firstLine="651"/>
        <w:jc w:val="both"/>
        <w:rPr>
          <w:sz w:val="28"/>
          <w:szCs w:val="28"/>
        </w:rPr>
      </w:pPr>
      <w:r>
        <w:rPr>
          <w:sz w:val="28"/>
          <w:szCs w:val="28"/>
        </w:rPr>
        <w:t>На 01.09</w:t>
      </w:r>
      <w:r w:rsidR="00EE2511" w:rsidRPr="00516A52">
        <w:rPr>
          <w:sz w:val="28"/>
          <w:szCs w:val="28"/>
        </w:rPr>
        <w:t>.201</w:t>
      </w:r>
      <w:r>
        <w:rPr>
          <w:sz w:val="28"/>
          <w:szCs w:val="28"/>
        </w:rPr>
        <w:t>6 год</w:t>
      </w:r>
      <w:r w:rsidR="00EE2511">
        <w:rPr>
          <w:sz w:val="28"/>
          <w:szCs w:val="28"/>
        </w:rPr>
        <w:t xml:space="preserve"> </w:t>
      </w:r>
      <w:r>
        <w:rPr>
          <w:sz w:val="28"/>
          <w:szCs w:val="28"/>
        </w:rPr>
        <w:t>96</w:t>
      </w:r>
      <w:r w:rsidR="00B56BF8">
        <w:rPr>
          <w:sz w:val="28"/>
          <w:szCs w:val="28"/>
        </w:rPr>
        <w:t xml:space="preserve"> молод</w:t>
      </w:r>
      <w:r w:rsidR="00BB4155">
        <w:rPr>
          <w:sz w:val="28"/>
          <w:szCs w:val="28"/>
        </w:rPr>
        <w:t>ых семей</w:t>
      </w:r>
      <w:r w:rsidR="00EE2511" w:rsidRPr="00E43060">
        <w:rPr>
          <w:sz w:val="28"/>
          <w:szCs w:val="28"/>
        </w:rPr>
        <w:t xml:space="preserve"> </w:t>
      </w:r>
      <w:r w:rsidR="00B56BF8">
        <w:rPr>
          <w:sz w:val="28"/>
          <w:szCs w:val="28"/>
        </w:rPr>
        <w:t>состои</w:t>
      </w:r>
      <w:r w:rsidR="00EE2511">
        <w:rPr>
          <w:sz w:val="28"/>
          <w:szCs w:val="28"/>
        </w:rPr>
        <w:t xml:space="preserve">т в списке участников </w:t>
      </w:r>
      <w:r w:rsidR="00EE2511" w:rsidRPr="00013F16">
        <w:rPr>
          <w:sz w:val="28"/>
          <w:szCs w:val="28"/>
        </w:rPr>
        <w:t xml:space="preserve">программы </w:t>
      </w:r>
      <w:r w:rsidR="00EE2511">
        <w:rPr>
          <w:sz w:val="28"/>
          <w:szCs w:val="28"/>
        </w:rPr>
        <w:t xml:space="preserve">«Обеспечение жильем молодых семей», нуждающихся в жилье в соответствии </w:t>
      </w:r>
      <w:r w:rsidR="00B56BF8">
        <w:rPr>
          <w:sz w:val="28"/>
          <w:szCs w:val="28"/>
        </w:rPr>
        <w:t>с законодательством Российской Ф</w:t>
      </w:r>
      <w:r w:rsidR="00EE2511">
        <w:rPr>
          <w:sz w:val="28"/>
          <w:szCs w:val="28"/>
        </w:rPr>
        <w:t>едерации.</w:t>
      </w:r>
    </w:p>
    <w:p w:rsidR="00EE2511" w:rsidRDefault="00EE2511" w:rsidP="00EE2511">
      <w:pPr>
        <w:ind w:left="57" w:right="57" w:firstLine="651"/>
        <w:jc w:val="both"/>
        <w:rPr>
          <w:sz w:val="28"/>
          <w:szCs w:val="28"/>
        </w:rPr>
      </w:pPr>
      <w:r>
        <w:rPr>
          <w:sz w:val="28"/>
          <w:szCs w:val="28"/>
        </w:rPr>
        <w:t>Участницей программы может быть молодая семья, в том числе неполная молодая семья, состоящая из 1 молодого родителя и 1 и более детей, соответствующая следующим условиям:</w:t>
      </w:r>
    </w:p>
    <w:p w:rsidR="00EE2511" w:rsidRDefault="00EE2511" w:rsidP="00EE2511">
      <w:pPr>
        <w:ind w:left="57" w:right="57" w:firstLine="651"/>
        <w:jc w:val="both"/>
        <w:rPr>
          <w:sz w:val="28"/>
          <w:szCs w:val="28"/>
        </w:rPr>
      </w:pPr>
      <w:r>
        <w:rPr>
          <w:sz w:val="28"/>
          <w:szCs w:val="28"/>
        </w:rPr>
        <w:t>-возраст супругов либо 1 родителя в неполной семье не превышает 35 лет;</w:t>
      </w:r>
    </w:p>
    <w:p w:rsidR="00EE2511" w:rsidRDefault="00EE2511" w:rsidP="00EE2511">
      <w:pPr>
        <w:ind w:left="57" w:right="57" w:firstLine="651"/>
        <w:jc w:val="both"/>
        <w:rPr>
          <w:sz w:val="28"/>
          <w:szCs w:val="28"/>
        </w:rPr>
      </w:pPr>
      <w:r>
        <w:rPr>
          <w:sz w:val="28"/>
          <w:szCs w:val="28"/>
        </w:rPr>
        <w:t>-признанные нуждающимися в улучшении жилищных условий в соответствии с законодательством Российской федерации и Кемеровской области;</w:t>
      </w:r>
    </w:p>
    <w:p w:rsidR="00EE2511" w:rsidRDefault="00EE2511" w:rsidP="00EE2511">
      <w:pPr>
        <w:ind w:left="57" w:right="57" w:firstLine="651"/>
        <w:jc w:val="both"/>
        <w:rPr>
          <w:sz w:val="28"/>
          <w:szCs w:val="28"/>
        </w:rPr>
      </w:pPr>
      <w:r>
        <w:rPr>
          <w:sz w:val="28"/>
          <w:szCs w:val="28"/>
        </w:rPr>
        <w:t>-имеющие доходы либо иные денежные средства, достаточные для оплаты расчетной (средней) стоимости жилья в части превышающий размер предоставляемой социальной выплаты.</w:t>
      </w:r>
    </w:p>
    <w:p w:rsidR="00EE2511" w:rsidRDefault="00EE2511" w:rsidP="00EE2511">
      <w:pPr>
        <w:ind w:left="57" w:right="57" w:firstLine="651"/>
        <w:jc w:val="both"/>
        <w:rPr>
          <w:sz w:val="28"/>
          <w:szCs w:val="28"/>
        </w:rPr>
      </w:pPr>
      <w:r>
        <w:rPr>
          <w:sz w:val="28"/>
          <w:szCs w:val="28"/>
        </w:rPr>
        <w:t>Как правило, молодые семьи не могут получить доступ на рынок без бюджетной поддержки. Даже имея достаточный уровень дохода для получения ипотечного жилищного кредита, они не смогут оплатить первоначальный взнос при получении кредита или займа. К тому же, они еще не имеют возможности накопить на эти цели необходимые средства.</w:t>
      </w:r>
    </w:p>
    <w:p w:rsidR="00EE2511" w:rsidRDefault="00EE2511" w:rsidP="00EE2511">
      <w:pPr>
        <w:ind w:left="57" w:right="57" w:firstLine="651"/>
        <w:jc w:val="both"/>
        <w:rPr>
          <w:sz w:val="28"/>
          <w:szCs w:val="28"/>
        </w:rPr>
      </w:pPr>
      <w:r>
        <w:rPr>
          <w:sz w:val="28"/>
          <w:szCs w:val="28"/>
        </w:rPr>
        <w:t xml:space="preserve">Поддержка молодых семей при решении жилищной проблемы станет основой стабильных условий жизни для наиболее активной части населения, повлияет на улучшение  демографической ситуации в Таштагольском </w:t>
      </w:r>
      <w:r w:rsidR="00895C1D">
        <w:rPr>
          <w:sz w:val="28"/>
          <w:szCs w:val="28"/>
        </w:rPr>
        <w:t xml:space="preserve">муниципальном </w:t>
      </w:r>
      <w:r>
        <w:rPr>
          <w:sz w:val="28"/>
          <w:szCs w:val="28"/>
        </w:rPr>
        <w:t>районе.</w:t>
      </w:r>
    </w:p>
    <w:p w:rsidR="00EE2511" w:rsidRDefault="00EE2511" w:rsidP="00EE2511">
      <w:pPr>
        <w:ind w:left="57" w:right="57" w:firstLine="651"/>
        <w:jc w:val="both"/>
        <w:rPr>
          <w:sz w:val="28"/>
          <w:szCs w:val="28"/>
        </w:rPr>
      </w:pPr>
      <w:r>
        <w:rPr>
          <w:sz w:val="28"/>
          <w:szCs w:val="28"/>
        </w:rPr>
        <w:t>Решение жилищной проблемы молодых граждан позволит сформировать экономически активный слой  населения.</w:t>
      </w:r>
    </w:p>
    <w:p w:rsidR="00EE2511" w:rsidRDefault="00EE2511" w:rsidP="00EE2511">
      <w:pPr>
        <w:ind w:left="57" w:right="57"/>
        <w:jc w:val="both"/>
        <w:rPr>
          <w:sz w:val="28"/>
          <w:szCs w:val="28"/>
        </w:rPr>
      </w:pPr>
    </w:p>
    <w:p w:rsidR="00EE2511" w:rsidRPr="00FE116A" w:rsidRDefault="00EE2511" w:rsidP="00EE2511">
      <w:pPr>
        <w:ind w:left="57" w:right="57"/>
        <w:jc w:val="center"/>
        <w:rPr>
          <w:b/>
          <w:sz w:val="28"/>
          <w:szCs w:val="28"/>
        </w:rPr>
      </w:pPr>
      <w:r w:rsidRPr="00FE116A">
        <w:rPr>
          <w:b/>
          <w:sz w:val="28"/>
          <w:szCs w:val="28"/>
        </w:rPr>
        <w:t>2.  Цели  и задачи Программы</w:t>
      </w:r>
    </w:p>
    <w:p w:rsidR="00EE2511" w:rsidRDefault="00EE2511" w:rsidP="00EE2511">
      <w:pPr>
        <w:ind w:left="57" w:right="57"/>
        <w:jc w:val="both"/>
        <w:rPr>
          <w:sz w:val="28"/>
          <w:szCs w:val="28"/>
        </w:rPr>
      </w:pPr>
    </w:p>
    <w:p w:rsidR="00EE2511" w:rsidRDefault="00EE2511" w:rsidP="00EE2511">
      <w:pPr>
        <w:ind w:left="57" w:right="57" w:firstLine="651"/>
        <w:jc w:val="both"/>
        <w:rPr>
          <w:sz w:val="28"/>
          <w:szCs w:val="28"/>
        </w:rPr>
      </w:pPr>
      <w:r>
        <w:rPr>
          <w:sz w:val="28"/>
          <w:szCs w:val="28"/>
        </w:rPr>
        <w:t>Основной целью Программы является предоставление финансовой поддержки в решении жилищной проблемы молодым семьям, нуждающимся в улучшении жилищных условий.</w:t>
      </w:r>
    </w:p>
    <w:p w:rsidR="00EE2511" w:rsidRDefault="00EE2511" w:rsidP="00EE2511">
      <w:pPr>
        <w:ind w:left="57" w:right="57" w:firstLine="651"/>
        <w:jc w:val="both"/>
        <w:rPr>
          <w:sz w:val="28"/>
          <w:szCs w:val="28"/>
        </w:rPr>
      </w:pPr>
      <w:r>
        <w:rPr>
          <w:sz w:val="28"/>
          <w:szCs w:val="28"/>
        </w:rPr>
        <w:t>В рамках Программы предусматривается решение следующих задач:</w:t>
      </w:r>
    </w:p>
    <w:p w:rsidR="00EE2511" w:rsidRDefault="00EE2511" w:rsidP="00EE2511">
      <w:pPr>
        <w:ind w:left="57" w:right="57" w:firstLine="651"/>
        <w:jc w:val="both"/>
        <w:rPr>
          <w:sz w:val="28"/>
          <w:szCs w:val="28"/>
        </w:rPr>
      </w:pPr>
      <w:r>
        <w:rPr>
          <w:sz w:val="28"/>
          <w:szCs w:val="28"/>
        </w:rPr>
        <w:t>-предоставление молодым семьям социальной выплаты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 же на погашение основной суммы долга и уплату процентов по ипотечным кредитам или займам, за исключением процентов, штрафов, комиссий и пеней за просрочку исполнения обязательств по этим кредитам или займам;</w:t>
      </w:r>
    </w:p>
    <w:p w:rsidR="00EE2511" w:rsidRDefault="00EE2511" w:rsidP="00EE2511">
      <w:pPr>
        <w:ind w:left="57" w:right="57" w:firstLine="651"/>
        <w:jc w:val="both"/>
        <w:rPr>
          <w:sz w:val="28"/>
          <w:szCs w:val="28"/>
        </w:rPr>
      </w:pPr>
      <w:r>
        <w:rPr>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кредиты и займы для приобретения жиль</w:t>
      </w:r>
      <w:r w:rsidR="004311D5">
        <w:rPr>
          <w:sz w:val="28"/>
          <w:szCs w:val="28"/>
        </w:rPr>
        <w:t>я</w:t>
      </w:r>
      <w:r>
        <w:rPr>
          <w:sz w:val="28"/>
          <w:szCs w:val="28"/>
        </w:rPr>
        <w:t xml:space="preserve"> или строительства индивидуального жилья.</w:t>
      </w:r>
    </w:p>
    <w:p w:rsidR="00EE2511" w:rsidRDefault="00EE2511" w:rsidP="00EE2511">
      <w:pPr>
        <w:ind w:left="57" w:right="57" w:firstLine="651"/>
        <w:jc w:val="both"/>
        <w:rPr>
          <w:sz w:val="28"/>
          <w:szCs w:val="28"/>
        </w:rPr>
      </w:pPr>
      <w:r>
        <w:rPr>
          <w:sz w:val="28"/>
          <w:szCs w:val="28"/>
        </w:rPr>
        <w:t>- создание условий для изменения демографической ситуации в районе</w:t>
      </w:r>
    </w:p>
    <w:p w:rsidR="00EE2511" w:rsidRDefault="00EE2511" w:rsidP="00EE2511">
      <w:pPr>
        <w:ind w:left="57" w:right="57"/>
        <w:jc w:val="center"/>
        <w:rPr>
          <w:sz w:val="28"/>
          <w:szCs w:val="28"/>
        </w:rPr>
      </w:pPr>
    </w:p>
    <w:p w:rsidR="00EE2511" w:rsidRPr="00FE116A" w:rsidRDefault="00EE2511" w:rsidP="00EE2511">
      <w:pPr>
        <w:ind w:left="57" w:right="57"/>
        <w:jc w:val="center"/>
        <w:rPr>
          <w:b/>
          <w:sz w:val="28"/>
          <w:szCs w:val="28"/>
        </w:rPr>
      </w:pPr>
      <w:r w:rsidRPr="00FE116A">
        <w:rPr>
          <w:b/>
          <w:sz w:val="28"/>
          <w:szCs w:val="28"/>
        </w:rPr>
        <w:t>3. Система программных мероприятий</w:t>
      </w:r>
    </w:p>
    <w:p w:rsidR="0080580A" w:rsidRDefault="0080580A" w:rsidP="00EE2511">
      <w:pPr>
        <w:ind w:left="57" w:right="57"/>
        <w:jc w:val="center"/>
        <w:rPr>
          <w:sz w:val="28"/>
          <w:szCs w:val="28"/>
        </w:rPr>
      </w:pPr>
    </w:p>
    <w:p w:rsidR="00EE2511" w:rsidRDefault="00EE2511" w:rsidP="00210013">
      <w:pPr>
        <w:ind w:firstLine="709"/>
        <w:jc w:val="both"/>
        <w:rPr>
          <w:sz w:val="28"/>
          <w:szCs w:val="28"/>
        </w:rPr>
      </w:pPr>
      <w:r>
        <w:rPr>
          <w:sz w:val="28"/>
          <w:szCs w:val="28"/>
        </w:rPr>
        <w:t xml:space="preserve">          Основные мероприятия программы:</w:t>
      </w:r>
    </w:p>
    <w:p w:rsidR="00EE2511" w:rsidRDefault="00EE2511" w:rsidP="00210013">
      <w:pPr>
        <w:ind w:firstLine="709"/>
        <w:jc w:val="both"/>
        <w:rPr>
          <w:sz w:val="28"/>
          <w:szCs w:val="28"/>
        </w:rPr>
      </w:pPr>
      <w:r>
        <w:rPr>
          <w:sz w:val="28"/>
          <w:szCs w:val="28"/>
        </w:rPr>
        <w:t>3.1. Организация работы с населением;</w:t>
      </w:r>
    </w:p>
    <w:p w:rsidR="00EE2511" w:rsidRDefault="00EE2511" w:rsidP="00210013">
      <w:pPr>
        <w:ind w:firstLine="709"/>
        <w:jc w:val="both"/>
        <w:rPr>
          <w:sz w:val="28"/>
          <w:szCs w:val="28"/>
        </w:rPr>
      </w:pPr>
      <w:r>
        <w:rPr>
          <w:sz w:val="28"/>
          <w:szCs w:val="28"/>
        </w:rPr>
        <w:t>3.1.1. Информационно разъяснительная работа  с населением;</w:t>
      </w:r>
    </w:p>
    <w:p w:rsidR="00EE2511" w:rsidRDefault="00EE2511" w:rsidP="00210013">
      <w:pPr>
        <w:ind w:firstLine="709"/>
        <w:jc w:val="both"/>
        <w:rPr>
          <w:sz w:val="28"/>
          <w:szCs w:val="28"/>
        </w:rPr>
      </w:pPr>
      <w:r>
        <w:rPr>
          <w:sz w:val="28"/>
          <w:szCs w:val="28"/>
        </w:rPr>
        <w:t>3.1.1.1.Информирование населения о порядке и условиях участия в Программе через средства СМИ;</w:t>
      </w:r>
    </w:p>
    <w:p w:rsidR="00EE2511" w:rsidRDefault="00EE2511" w:rsidP="00210013">
      <w:pPr>
        <w:ind w:firstLine="709"/>
        <w:jc w:val="both"/>
        <w:rPr>
          <w:sz w:val="28"/>
          <w:szCs w:val="28"/>
        </w:rPr>
      </w:pPr>
      <w:r>
        <w:rPr>
          <w:sz w:val="28"/>
          <w:szCs w:val="28"/>
        </w:rPr>
        <w:t>3.1.1.2 Информирование очередников об условиях участия в Программе;</w:t>
      </w:r>
    </w:p>
    <w:p w:rsidR="00EE2511" w:rsidRDefault="00EE2511" w:rsidP="00210013">
      <w:pPr>
        <w:ind w:firstLine="709"/>
        <w:jc w:val="both"/>
        <w:rPr>
          <w:sz w:val="28"/>
          <w:szCs w:val="28"/>
        </w:rPr>
      </w:pPr>
      <w:r>
        <w:rPr>
          <w:sz w:val="28"/>
          <w:szCs w:val="28"/>
        </w:rPr>
        <w:t>3.1.2. Работа с гражданами по приему документов;</w:t>
      </w:r>
    </w:p>
    <w:p w:rsidR="00EE2511" w:rsidRDefault="00EE2511" w:rsidP="00210013">
      <w:pPr>
        <w:ind w:firstLine="709"/>
        <w:jc w:val="both"/>
        <w:rPr>
          <w:sz w:val="28"/>
          <w:szCs w:val="28"/>
        </w:rPr>
      </w:pPr>
      <w:r>
        <w:rPr>
          <w:sz w:val="28"/>
          <w:szCs w:val="28"/>
        </w:rPr>
        <w:t>3.1.2.1. Прием граждан, прием документов от граждан для включения в список молодых семей;</w:t>
      </w:r>
    </w:p>
    <w:p w:rsidR="00EE2511" w:rsidRDefault="00EE2511" w:rsidP="00210013">
      <w:pPr>
        <w:ind w:firstLine="709"/>
        <w:jc w:val="both"/>
        <w:rPr>
          <w:sz w:val="28"/>
          <w:szCs w:val="28"/>
        </w:rPr>
      </w:pPr>
      <w:r>
        <w:rPr>
          <w:sz w:val="28"/>
          <w:szCs w:val="28"/>
        </w:rPr>
        <w:t>3.1.2.2.Проверка документов на соответствие требованиям законодательства и условиям Программы;</w:t>
      </w:r>
    </w:p>
    <w:p w:rsidR="00EE2511" w:rsidRDefault="00EE2511" w:rsidP="00210013">
      <w:pPr>
        <w:ind w:firstLine="709"/>
        <w:jc w:val="both"/>
        <w:rPr>
          <w:sz w:val="28"/>
          <w:szCs w:val="28"/>
        </w:rPr>
      </w:pPr>
      <w:r>
        <w:rPr>
          <w:sz w:val="28"/>
          <w:szCs w:val="28"/>
        </w:rPr>
        <w:t xml:space="preserve">3.2. </w:t>
      </w:r>
      <w:r w:rsidRPr="003C67D1">
        <w:rPr>
          <w:sz w:val="28"/>
          <w:szCs w:val="28"/>
        </w:rPr>
        <w:t>Организация работы с уполномоченными органами</w:t>
      </w:r>
      <w:r>
        <w:rPr>
          <w:sz w:val="28"/>
          <w:szCs w:val="28"/>
        </w:rPr>
        <w:t>;</w:t>
      </w:r>
    </w:p>
    <w:p w:rsidR="00EE2511" w:rsidRDefault="00EE2511" w:rsidP="00210013">
      <w:pPr>
        <w:ind w:firstLine="709"/>
        <w:jc w:val="both"/>
        <w:rPr>
          <w:sz w:val="28"/>
          <w:szCs w:val="28"/>
        </w:rPr>
      </w:pPr>
      <w:r>
        <w:rPr>
          <w:sz w:val="28"/>
          <w:szCs w:val="28"/>
        </w:rPr>
        <w:t>3.2.1</w:t>
      </w:r>
      <w:r w:rsidRPr="00ED7FDF">
        <w:rPr>
          <w:sz w:val="28"/>
          <w:szCs w:val="28"/>
        </w:rPr>
        <w:t>. Составление списков молодых семей, участников Программы</w:t>
      </w:r>
      <w:r>
        <w:rPr>
          <w:sz w:val="28"/>
          <w:szCs w:val="28"/>
        </w:rPr>
        <w:t>;</w:t>
      </w:r>
    </w:p>
    <w:p w:rsidR="00EE2511" w:rsidRDefault="00EE2511" w:rsidP="00210013">
      <w:pPr>
        <w:ind w:firstLine="709"/>
        <w:jc w:val="both"/>
        <w:rPr>
          <w:sz w:val="28"/>
          <w:szCs w:val="28"/>
        </w:rPr>
      </w:pPr>
      <w:r>
        <w:rPr>
          <w:sz w:val="28"/>
          <w:szCs w:val="28"/>
        </w:rPr>
        <w:t>3.2.2</w:t>
      </w:r>
      <w:r w:rsidRPr="00ED7FDF">
        <w:rPr>
          <w:sz w:val="28"/>
          <w:szCs w:val="28"/>
        </w:rPr>
        <w:t>. Расчет размеров социальной выплаты молодым семьям-участникам Программы</w:t>
      </w:r>
      <w:r>
        <w:rPr>
          <w:sz w:val="28"/>
          <w:szCs w:val="28"/>
        </w:rPr>
        <w:t>;</w:t>
      </w:r>
    </w:p>
    <w:p w:rsidR="00EE2511" w:rsidRDefault="00EE2511" w:rsidP="00210013">
      <w:pPr>
        <w:ind w:firstLine="709"/>
        <w:jc w:val="both"/>
        <w:rPr>
          <w:sz w:val="28"/>
          <w:szCs w:val="28"/>
        </w:rPr>
      </w:pPr>
      <w:r>
        <w:rPr>
          <w:sz w:val="28"/>
          <w:szCs w:val="28"/>
        </w:rPr>
        <w:t>3.3.</w:t>
      </w:r>
      <w:r w:rsidRPr="00ED7FDF">
        <w:t xml:space="preserve"> </w:t>
      </w:r>
      <w:r w:rsidRPr="00ED7FDF">
        <w:rPr>
          <w:sz w:val="28"/>
          <w:szCs w:val="28"/>
        </w:rPr>
        <w:t>Предоставление социальной выплаты</w:t>
      </w:r>
      <w:r>
        <w:rPr>
          <w:sz w:val="28"/>
          <w:szCs w:val="28"/>
        </w:rPr>
        <w:t>;</w:t>
      </w:r>
    </w:p>
    <w:p w:rsidR="00EE2511" w:rsidRDefault="00EE2511" w:rsidP="00210013">
      <w:pPr>
        <w:ind w:firstLine="709"/>
        <w:jc w:val="both"/>
        <w:rPr>
          <w:sz w:val="28"/>
          <w:szCs w:val="28"/>
        </w:rPr>
      </w:pPr>
      <w:r>
        <w:rPr>
          <w:sz w:val="28"/>
          <w:szCs w:val="28"/>
        </w:rPr>
        <w:t>3.3.1. Подготовка распорядительных документов;</w:t>
      </w:r>
    </w:p>
    <w:p w:rsidR="00EE2511" w:rsidRDefault="00EE2511" w:rsidP="00210013">
      <w:pPr>
        <w:ind w:firstLine="709"/>
        <w:jc w:val="both"/>
        <w:rPr>
          <w:sz w:val="28"/>
          <w:szCs w:val="28"/>
        </w:rPr>
      </w:pPr>
      <w:r>
        <w:rPr>
          <w:sz w:val="28"/>
          <w:szCs w:val="28"/>
        </w:rPr>
        <w:t>3.3.2. Предоставление социальной выплаты участникам Программы;</w:t>
      </w:r>
    </w:p>
    <w:p w:rsidR="00EE2511" w:rsidRDefault="00EE2511" w:rsidP="00210013">
      <w:pPr>
        <w:ind w:firstLine="709"/>
        <w:jc w:val="both"/>
        <w:rPr>
          <w:sz w:val="28"/>
          <w:szCs w:val="28"/>
        </w:rPr>
      </w:pPr>
      <w:r>
        <w:rPr>
          <w:sz w:val="28"/>
          <w:szCs w:val="28"/>
        </w:rPr>
        <w:t>3.4. Контроль исполнения и возврат средств;</w:t>
      </w:r>
    </w:p>
    <w:p w:rsidR="00EE2511" w:rsidRPr="00996DB1" w:rsidRDefault="00EE2511" w:rsidP="00210013">
      <w:pPr>
        <w:ind w:firstLine="709"/>
        <w:jc w:val="both"/>
        <w:rPr>
          <w:sz w:val="28"/>
          <w:szCs w:val="28"/>
        </w:rPr>
      </w:pPr>
      <w:r>
        <w:rPr>
          <w:sz w:val="28"/>
          <w:szCs w:val="28"/>
        </w:rPr>
        <w:t xml:space="preserve">3.4.1. </w:t>
      </w:r>
      <w:r w:rsidRPr="00996DB1">
        <w:rPr>
          <w:sz w:val="28"/>
          <w:szCs w:val="28"/>
        </w:rPr>
        <w:t>Контроль целевого использования и возврата заемных средств</w:t>
      </w:r>
    </w:p>
    <w:p w:rsidR="00EE2511" w:rsidRPr="00996DB1" w:rsidRDefault="00EE2511" w:rsidP="00210013">
      <w:pPr>
        <w:ind w:firstLine="709"/>
        <w:jc w:val="both"/>
        <w:rPr>
          <w:sz w:val="28"/>
          <w:szCs w:val="28"/>
        </w:rPr>
      </w:pPr>
      <w:r>
        <w:rPr>
          <w:sz w:val="28"/>
          <w:szCs w:val="28"/>
        </w:rPr>
        <w:t>3.4.2</w:t>
      </w:r>
      <w:r w:rsidRPr="00996DB1">
        <w:rPr>
          <w:sz w:val="28"/>
          <w:szCs w:val="28"/>
        </w:rPr>
        <w:t>. Отчет об итогах работы за прошедший финансовый год</w:t>
      </w:r>
    </w:p>
    <w:p w:rsidR="00EE2511" w:rsidRDefault="00EE2511" w:rsidP="00210013">
      <w:pPr>
        <w:ind w:firstLine="709"/>
        <w:jc w:val="both"/>
        <w:rPr>
          <w:sz w:val="28"/>
          <w:szCs w:val="28"/>
        </w:rPr>
      </w:pPr>
      <w:r>
        <w:rPr>
          <w:sz w:val="28"/>
          <w:szCs w:val="28"/>
        </w:rPr>
        <w:t>Мероприятия направлены на реализацию поставленных Программой целей и задач.   Перечень конкретных мероприятий представлен в разделе 7 Программы.</w:t>
      </w:r>
    </w:p>
    <w:p w:rsidR="00EE2511" w:rsidRDefault="00EE2511" w:rsidP="00EE2511">
      <w:pPr>
        <w:ind w:left="57" w:right="57"/>
        <w:jc w:val="center"/>
        <w:rPr>
          <w:sz w:val="28"/>
          <w:szCs w:val="28"/>
        </w:rPr>
      </w:pPr>
    </w:p>
    <w:p w:rsidR="00EE2511" w:rsidRDefault="00EE2511" w:rsidP="00EE2511">
      <w:pPr>
        <w:ind w:left="57" w:right="57"/>
        <w:jc w:val="center"/>
        <w:rPr>
          <w:sz w:val="28"/>
          <w:szCs w:val="28"/>
        </w:rPr>
      </w:pPr>
    </w:p>
    <w:p w:rsidR="00EE2511" w:rsidRPr="00FE116A" w:rsidRDefault="00EE2511" w:rsidP="00EE2511">
      <w:pPr>
        <w:ind w:left="57" w:right="57"/>
        <w:jc w:val="center"/>
        <w:rPr>
          <w:b/>
          <w:vanish/>
          <w:sz w:val="28"/>
          <w:szCs w:val="28"/>
        </w:rPr>
      </w:pPr>
      <w:r w:rsidRPr="00FE116A">
        <w:rPr>
          <w:b/>
          <w:sz w:val="28"/>
          <w:szCs w:val="28"/>
        </w:rPr>
        <w:t xml:space="preserve">4. </w:t>
      </w:r>
      <w:r w:rsidRPr="00FE116A">
        <w:rPr>
          <w:b/>
          <w:vanish/>
          <w:sz w:val="28"/>
          <w:szCs w:val="28"/>
        </w:rPr>
        <w:t>. Ресурсное обеспечение Программы</w:t>
      </w:r>
    </w:p>
    <w:p w:rsidR="00EE2511" w:rsidRPr="00FE116A" w:rsidRDefault="00EE2511" w:rsidP="00EE2511">
      <w:pPr>
        <w:ind w:left="57" w:right="57"/>
        <w:jc w:val="center"/>
        <w:rPr>
          <w:b/>
          <w:sz w:val="28"/>
          <w:szCs w:val="28"/>
        </w:rPr>
      </w:pPr>
      <w:r w:rsidRPr="00FE116A">
        <w:rPr>
          <w:b/>
          <w:vanish/>
          <w:sz w:val="28"/>
          <w:szCs w:val="28"/>
        </w:rPr>
        <w:t>х организаций, предоставляющих ипотечные кредиты и займы для приобретения жиль или строительс</w:t>
      </w:r>
      <w:r w:rsidRPr="00FE116A">
        <w:rPr>
          <w:b/>
          <w:sz w:val="28"/>
          <w:szCs w:val="28"/>
        </w:rPr>
        <w:t>Ресурсное обеспечение Программы</w:t>
      </w:r>
    </w:p>
    <w:p w:rsidR="00EE2511" w:rsidRDefault="00EE2511" w:rsidP="00EE2511">
      <w:pPr>
        <w:ind w:left="57" w:right="57"/>
        <w:jc w:val="both"/>
        <w:rPr>
          <w:sz w:val="28"/>
          <w:szCs w:val="28"/>
        </w:rPr>
      </w:pPr>
    </w:p>
    <w:p w:rsidR="00B14B4A" w:rsidRDefault="00B14B4A" w:rsidP="004371EE">
      <w:pPr>
        <w:rPr>
          <w:sz w:val="28"/>
          <w:szCs w:val="28"/>
        </w:rPr>
      </w:pPr>
    </w:p>
    <w:p w:rsidR="00EE2511" w:rsidRDefault="00EE2511" w:rsidP="00EE25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из бюджет</w:t>
      </w:r>
      <w:r w:rsidR="007B7182">
        <w:rPr>
          <w:rFonts w:ascii="Times New Roman" w:hAnsi="Times New Roman" w:cs="Times New Roman"/>
          <w:sz w:val="28"/>
          <w:szCs w:val="28"/>
        </w:rPr>
        <w:t>ов</w:t>
      </w:r>
      <w:r>
        <w:rPr>
          <w:rFonts w:ascii="Times New Roman" w:hAnsi="Times New Roman" w:cs="Times New Roman"/>
          <w:sz w:val="28"/>
          <w:szCs w:val="28"/>
        </w:rPr>
        <w:t xml:space="preserve"> подлежат ежегодному уточнению, исходя из возможностей  бюджет</w:t>
      </w:r>
      <w:r w:rsidR="007B7182">
        <w:rPr>
          <w:rFonts w:ascii="Times New Roman" w:hAnsi="Times New Roman" w:cs="Times New Roman"/>
          <w:sz w:val="28"/>
          <w:szCs w:val="28"/>
        </w:rPr>
        <w:t>ов</w:t>
      </w:r>
      <w:r>
        <w:rPr>
          <w:rFonts w:ascii="Times New Roman" w:hAnsi="Times New Roman" w:cs="Times New Roman"/>
          <w:sz w:val="28"/>
          <w:szCs w:val="28"/>
        </w:rPr>
        <w:t xml:space="preserve"> на соответствующий финансовый год.</w:t>
      </w:r>
    </w:p>
    <w:p w:rsidR="00014D8E" w:rsidRDefault="00014D8E" w:rsidP="00014D8E">
      <w:pPr>
        <w:autoSpaceDE w:val="0"/>
        <w:autoSpaceDN w:val="0"/>
        <w:adjustRightInd w:val="0"/>
        <w:ind w:firstLine="540"/>
        <w:jc w:val="both"/>
        <w:rPr>
          <w:sz w:val="28"/>
        </w:rPr>
      </w:pPr>
      <w:r>
        <w:rPr>
          <w:sz w:val="28"/>
          <w:szCs w:val="28"/>
        </w:rPr>
        <w:t>Кроме того, предполагается привлечь для реализации программных мероприятий иные не запрещенные законодательством источники финансирования.</w:t>
      </w:r>
    </w:p>
    <w:p w:rsidR="00682BB6" w:rsidRDefault="00682BB6" w:rsidP="00682BB6">
      <w:pPr>
        <w:ind w:firstLine="708"/>
        <w:jc w:val="both"/>
        <w:rPr>
          <w:sz w:val="28"/>
          <w:szCs w:val="28"/>
        </w:rPr>
      </w:pPr>
    </w:p>
    <w:p w:rsidR="002B7E19" w:rsidRDefault="002B7E19" w:rsidP="00F726BE">
      <w:pPr>
        <w:autoSpaceDE w:val="0"/>
        <w:autoSpaceDN w:val="0"/>
        <w:adjustRightInd w:val="0"/>
        <w:jc w:val="both"/>
        <w:rPr>
          <w:sz w:val="28"/>
          <w:szCs w:val="28"/>
        </w:rPr>
      </w:pPr>
    </w:p>
    <w:p w:rsidR="00EE2511" w:rsidRPr="00682BB6" w:rsidRDefault="00EE2511" w:rsidP="00EE2511">
      <w:pPr>
        <w:ind w:left="57" w:right="57"/>
        <w:jc w:val="center"/>
        <w:rPr>
          <w:b/>
          <w:sz w:val="28"/>
          <w:szCs w:val="28"/>
        </w:rPr>
      </w:pPr>
      <w:r w:rsidRPr="00682BB6">
        <w:rPr>
          <w:b/>
          <w:sz w:val="28"/>
          <w:szCs w:val="28"/>
        </w:rPr>
        <w:t xml:space="preserve">5. Оценка эффективности </w:t>
      </w:r>
      <w:r w:rsidR="00515155">
        <w:rPr>
          <w:b/>
          <w:sz w:val="28"/>
          <w:szCs w:val="28"/>
        </w:rPr>
        <w:t xml:space="preserve">реализации </w:t>
      </w:r>
      <w:r w:rsidRPr="00682BB6">
        <w:rPr>
          <w:b/>
          <w:sz w:val="28"/>
          <w:szCs w:val="28"/>
        </w:rPr>
        <w:t>Программы</w:t>
      </w:r>
    </w:p>
    <w:p w:rsidR="008D25A6" w:rsidRDefault="00EE2511" w:rsidP="008D25A6">
      <w:pPr>
        <w:pStyle w:val="ConsPlusNormal"/>
        <w:widowControl/>
        <w:ind w:firstLine="0"/>
        <w:rPr>
          <w:sz w:val="28"/>
          <w:szCs w:val="28"/>
        </w:rPr>
      </w:pPr>
      <w:r>
        <w:rPr>
          <w:sz w:val="28"/>
          <w:szCs w:val="28"/>
        </w:rPr>
        <w:t xml:space="preserve">                 </w:t>
      </w:r>
    </w:p>
    <w:p w:rsidR="001D7280" w:rsidRDefault="001D7280" w:rsidP="001D728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Общая потребность в финансовых ресурсах на реализацию мероприятий Программы-  12 036, 914</w:t>
      </w:r>
      <w:r w:rsidR="00787C5C">
        <w:rPr>
          <w:rFonts w:ascii="Times New Roman" w:hAnsi="Times New Roman" w:cs="Times New Roman"/>
          <w:sz w:val="28"/>
          <w:szCs w:val="28"/>
        </w:rPr>
        <w:t xml:space="preserve"> тыс.</w:t>
      </w:r>
      <w:r>
        <w:rPr>
          <w:rFonts w:ascii="Times New Roman" w:hAnsi="Times New Roman" w:cs="Times New Roman"/>
          <w:sz w:val="28"/>
          <w:szCs w:val="28"/>
        </w:rPr>
        <w:t>руб.:</w:t>
      </w:r>
    </w:p>
    <w:p w:rsidR="001D7280" w:rsidRDefault="001D7280" w:rsidP="001D7280">
      <w:pPr>
        <w:pStyle w:val="ConsPlusNormal"/>
        <w:widowControl/>
        <w:ind w:firstLine="0"/>
        <w:rPr>
          <w:rFonts w:ascii="Times New Roman" w:hAnsi="Times New Roman" w:cs="Times New Roman"/>
          <w:sz w:val="28"/>
          <w:szCs w:val="28"/>
        </w:rPr>
      </w:pPr>
    </w:p>
    <w:p w:rsidR="001D7280" w:rsidRPr="00516A52" w:rsidRDefault="001D7280" w:rsidP="001D728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Ср</w:t>
      </w:r>
      <w:r w:rsidR="00787C5C">
        <w:rPr>
          <w:rFonts w:ascii="Times New Roman" w:hAnsi="Times New Roman" w:cs="Times New Roman"/>
          <w:sz w:val="28"/>
          <w:szCs w:val="28"/>
        </w:rPr>
        <w:t>едства местного бюджета – 3 350, тыс.</w:t>
      </w:r>
      <w:r w:rsidRPr="00516A52">
        <w:rPr>
          <w:rFonts w:ascii="Times New Roman" w:hAnsi="Times New Roman" w:cs="Times New Roman"/>
          <w:sz w:val="28"/>
          <w:szCs w:val="28"/>
        </w:rPr>
        <w:t xml:space="preserve">руб., </w:t>
      </w:r>
      <w:r>
        <w:rPr>
          <w:rFonts w:ascii="Times New Roman" w:hAnsi="Times New Roman" w:cs="Times New Roman"/>
          <w:sz w:val="28"/>
          <w:szCs w:val="28"/>
        </w:rPr>
        <w:t xml:space="preserve"> </w:t>
      </w:r>
      <w:r w:rsidRPr="00516A52">
        <w:rPr>
          <w:rFonts w:ascii="Times New Roman" w:hAnsi="Times New Roman" w:cs="Times New Roman"/>
          <w:sz w:val="28"/>
          <w:szCs w:val="28"/>
        </w:rPr>
        <w:t>в том числе по годам:</w:t>
      </w:r>
    </w:p>
    <w:p w:rsidR="001D7280" w:rsidRPr="00516A52" w:rsidRDefault="001D7280" w:rsidP="001D728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2017</w:t>
      </w:r>
      <w:r w:rsidRPr="00516A52">
        <w:rPr>
          <w:rFonts w:ascii="Times New Roman" w:hAnsi="Times New Roman" w:cs="Times New Roman"/>
          <w:sz w:val="28"/>
          <w:szCs w:val="28"/>
        </w:rPr>
        <w:t>год –</w:t>
      </w:r>
      <w:r w:rsidR="00787C5C">
        <w:rPr>
          <w:rFonts w:ascii="Times New Roman" w:hAnsi="Times New Roman" w:cs="Times New Roman"/>
          <w:sz w:val="28"/>
          <w:szCs w:val="28"/>
        </w:rPr>
        <w:t>1350 тыс.</w:t>
      </w:r>
      <w:r w:rsidRPr="00516A52">
        <w:rPr>
          <w:rFonts w:ascii="Times New Roman" w:hAnsi="Times New Roman" w:cs="Times New Roman"/>
          <w:sz w:val="28"/>
          <w:szCs w:val="28"/>
        </w:rPr>
        <w:t>руб</w:t>
      </w:r>
      <w:r>
        <w:rPr>
          <w:rFonts w:ascii="Times New Roman" w:hAnsi="Times New Roman" w:cs="Times New Roman"/>
          <w:sz w:val="28"/>
          <w:szCs w:val="28"/>
        </w:rPr>
        <w:t>.;</w:t>
      </w:r>
    </w:p>
    <w:p w:rsidR="001D7280" w:rsidRPr="00516A52" w:rsidRDefault="001D7280" w:rsidP="001D728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2018</w:t>
      </w:r>
      <w:r w:rsidRPr="00516A52">
        <w:rPr>
          <w:rFonts w:ascii="Times New Roman" w:hAnsi="Times New Roman" w:cs="Times New Roman"/>
          <w:sz w:val="28"/>
          <w:szCs w:val="28"/>
        </w:rPr>
        <w:t xml:space="preserve"> год –</w:t>
      </w:r>
      <w:r w:rsidR="00787C5C">
        <w:rPr>
          <w:rFonts w:ascii="Times New Roman" w:hAnsi="Times New Roman" w:cs="Times New Roman"/>
          <w:sz w:val="28"/>
          <w:szCs w:val="28"/>
        </w:rPr>
        <w:t xml:space="preserve">1000 тыс. </w:t>
      </w:r>
      <w:r w:rsidRPr="00516A52">
        <w:rPr>
          <w:rFonts w:ascii="Times New Roman" w:hAnsi="Times New Roman" w:cs="Times New Roman"/>
          <w:sz w:val="28"/>
          <w:szCs w:val="28"/>
        </w:rPr>
        <w:t>руб.</w:t>
      </w:r>
      <w:r>
        <w:rPr>
          <w:rFonts w:ascii="Times New Roman" w:hAnsi="Times New Roman" w:cs="Times New Roman"/>
          <w:sz w:val="28"/>
          <w:szCs w:val="28"/>
        </w:rPr>
        <w:t>;</w:t>
      </w:r>
    </w:p>
    <w:p w:rsidR="001D7280" w:rsidRDefault="001D7280" w:rsidP="001D728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2019</w:t>
      </w:r>
      <w:r w:rsidRPr="00516A52">
        <w:rPr>
          <w:rFonts w:ascii="Times New Roman" w:hAnsi="Times New Roman" w:cs="Times New Roman"/>
          <w:sz w:val="28"/>
          <w:szCs w:val="28"/>
        </w:rPr>
        <w:t xml:space="preserve">год -   </w:t>
      </w:r>
      <w:r w:rsidR="00787C5C">
        <w:rPr>
          <w:rFonts w:ascii="Times New Roman" w:hAnsi="Times New Roman" w:cs="Times New Roman"/>
          <w:sz w:val="28"/>
          <w:szCs w:val="28"/>
        </w:rPr>
        <w:t>1000 тыс.</w:t>
      </w:r>
      <w:r>
        <w:rPr>
          <w:rFonts w:ascii="Times New Roman" w:hAnsi="Times New Roman" w:cs="Times New Roman"/>
          <w:sz w:val="28"/>
          <w:szCs w:val="28"/>
        </w:rPr>
        <w:t>руб.</w:t>
      </w:r>
    </w:p>
    <w:p w:rsidR="001D7280" w:rsidRDefault="001D7280" w:rsidP="001D7280">
      <w:pPr>
        <w:pStyle w:val="ConsPlusNormal"/>
        <w:widowControl/>
        <w:ind w:firstLine="0"/>
        <w:rPr>
          <w:rFonts w:ascii="Times New Roman" w:hAnsi="Times New Roman" w:cs="Times New Roman"/>
          <w:sz w:val="28"/>
          <w:szCs w:val="28"/>
        </w:rPr>
      </w:pPr>
    </w:p>
    <w:p w:rsidR="001D7280" w:rsidRDefault="001D7280" w:rsidP="001D728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Средс</w:t>
      </w:r>
      <w:r w:rsidR="00787C5C">
        <w:rPr>
          <w:rFonts w:ascii="Times New Roman" w:hAnsi="Times New Roman" w:cs="Times New Roman"/>
          <w:sz w:val="28"/>
          <w:szCs w:val="28"/>
        </w:rPr>
        <w:t xml:space="preserve">тва федерального бюджета –4 380, </w:t>
      </w:r>
      <w:r>
        <w:rPr>
          <w:rFonts w:ascii="Times New Roman" w:hAnsi="Times New Roman" w:cs="Times New Roman"/>
          <w:sz w:val="28"/>
          <w:szCs w:val="28"/>
        </w:rPr>
        <w:t>957 тыс.руб., в том числе по годам:</w:t>
      </w:r>
    </w:p>
    <w:p w:rsidR="001D7280" w:rsidRPr="00516A52" w:rsidRDefault="001D7280" w:rsidP="001D728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2017</w:t>
      </w:r>
      <w:r w:rsidRPr="00516A52">
        <w:rPr>
          <w:rFonts w:ascii="Times New Roman" w:hAnsi="Times New Roman" w:cs="Times New Roman"/>
          <w:sz w:val="28"/>
          <w:szCs w:val="28"/>
        </w:rPr>
        <w:t>год –</w:t>
      </w:r>
      <w:r w:rsidR="00787C5C">
        <w:rPr>
          <w:rFonts w:ascii="Times New Roman" w:hAnsi="Times New Roman" w:cs="Times New Roman"/>
          <w:sz w:val="28"/>
          <w:szCs w:val="28"/>
        </w:rPr>
        <w:t xml:space="preserve"> 1 460, </w:t>
      </w:r>
      <w:r>
        <w:rPr>
          <w:rFonts w:ascii="Times New Roman" w:hAnsi="Times New Roman" w:cs="Times New Roman"/>
          <w:sz w:val="28"/>
          <w:szCs w:val="28"/>
        </w:rPr>
        <w:t xml:space="preserve">319 </w:t>
      </w:r>
      <w:r w:rsidR="00787C5C">
        <w:rPr>
          <w:rFonts w:ascii="Times New Roman" w:hAnsi="Times New Roman" w:cs="Times New Roman"/>
          <w:sz w:val="28"/>
          <w:szCs w:val="28"/>
        </w:rPr>
        <w:t xml:space="preserve">тыс. </w:t>
      </w:r>
      <w:r w:rsidRPr="00516A52">
        <w:rPr>
          <w:rFonts w:ascii="Times New Roman" w:hAnsi="Times New Roman" w:cs="Times New Roman"/>
          <w:sz w:val="28"/>
          <w:szCs w:val="28"/>
        </w:rPr>
        <w:t>руб</w:t>
      </w:r>
      <w:r w:rsidR="00787C5C">
        <w:rPr>
          <w:rFonts w:ascii="Times New Roman" w:hAnsi="Times New Roman" w:cs="Times New Roman"/>
          <w:sz w:val="28"/>
          <w:szCs w:val="28"/>
        </w:rPr>
        <w:t>.;</w:t>
      </w:r>
    </w:p>
    <w:p w:rsidR="001D7280" w:rsidRPr="00516A52" w:rsidRDefault="001D7280" w:rsidP="001D728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2018</w:t>
      </w:r>
      <w:r w:rsidRPr="00516A52">
        <w:rPr>
          <w:rFonts w:ascii="Times New Roman" w:hAnsi="Times New Roman" w:cs="Times New Roman"/>
          <w:sz w:val="28"/>
          <w:szCs w:val="28"/>
        </w:rPr>
        <w:t xml:space="preserve"> год –</w:t>
      </w:r>
      <w:r w:rsidR="00787C5C">
        <w:rPr>
          <w:rFonts w:ascii="Times New Roman" w:hAnsi="Times New Roman" w:cs="Times New Roman"/>
          <w:sz w:val="28"/>
          <w:szCs w:val="28"/>
        </w:rPr>
        <w:t xml:space="preserve">1 460, </w:t>
      </w:r>
      <w:r>
        <w:rPr>
          <w:rFonts w:ascii="Times New Roman" w:hAnsi="Times New Roman" w:cs="Times New Roman"/>
          <w:sz w:val="28"/>
          <w:szCs w:val="28"/>
        </w:rPr>
        <w:t xml:space="preserve">319 </w:t>
      </w:r>
      <w:r w:rsidR="00787C5C">
        <w:rPr>
          <w:rFonts w:ascii="Times New Roman" w:hAnsi="Times New Roman" w:cs="Times New Roman"/>
          <w:sz w:val="28"/>
          <w:szCs w:val="28"/>
        </w:rPr>
        <w:t>тыс.</w:t>
      </w:r>
      <w:r w:rsidRPr="00516A52">
        <w:rPr>
          <w:rFonts w:ascii="Times New Roman" w:hAnsi="Times New Roman" w:cs="Times New Roman"/>
          <w:sz w:val="28"/>
          <w:szCs w:val="28"/>
        </w:rPr>
        <w:t>руб.</w:t>
      </w:r>
      <w:r w:rsidR="00787C5C">
        <w:rPr>
          <w:rFonts w:ascii="Times New Roman" w:hAnsi="Times New Roman" w:cs="Times New Roman"/>
          <w:sz w:val="28"/>
          <w:szCs w:val="28"/>
        </w:rPr>
        <w:t>;</w:t>
      </w:r>
    </w:p>
    <w:p w:rsidR="001D7280" w:rsidRDefault="001D7280" w:rsidP="001D728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2019</w:t>
      </w:r>
      <w:r w:rsidRPr="00516A52">
        <w:rPr>
          <w:rFonts w:ascii="Times New Roman" w:hAnsi="Times New Roman" w:cs="Times New Roman"/>
          <w:sz w:val="28"/>
          <w:szCs w:val="28"/>
        </w:rPr>
        <w:t xml:space="preserve">год -  </w:t>
      </w:r>
      <w:r w:rsidR="00787C5C">
        <w:rPr>
          <w:rFonts w:ascii="Times New Roman" w:hAnsi="Times New Roman" w:cs="Times New Roman"/>
          <w:sz w:val="28"/>
          <w:szCs w:val="28"/>
        </w:rPr>
        <w:t xml:space="preserve">1 460, </w:t>
      </w:r>
      <w:r>
        <w:rPr>
          <w:rFonts w:ascii="Times New Roman" w:hAnsi="Times New Roman" w:cs="Times New Roman"/>
          <w:sz w:val="28"/>
          <w:szCs w:val="28"/>
        </w:rPr>
        <w:t xml:space="preserve">319 </w:t>
      </w:r>
      <w:r w:rsidR="00787C5C">
        <w:rPr>
          <w:rFonts w:ascii="Times New Roman" w:hAnsi="Times New Roman" w:cs="Times New Roman"/>
          <w:sz w:val="28"/>
          <w:szCs w:val="28"/>
        </w:rPr>
        <w:t>тыс.</w:t>
      </w:r>
      <w:r w:rsidRPr="00516A52">
        <w:rPr>
          <w:rFonts w:ascii="Times New Roman" w:hAnsi="Times New Roman" w:cs="Times New Roman"/>
          <w:sz w:val="28"/>
          <w:szCs w:val="28"/>
        </w:rPr>
        <w:t>руб</w:t>
      </w:r>
      <w:r>
        <w:rPr>
          <w:rFonts w:ascii="Times New Roman" w:hAnsi="Times New Roman" w:cs="Times New Roman"/>
          <w:sz w:val="28"/>
          <w:szCs w:val="28"/>
        </w:rPr>
        <w:t>.</w:t>
      </w:r>
    </w:p>
    <w:p w:rsidR="001D7280" w:rsidRDefault="001D7280" w:rsidP="001D7280">
      <w:pPr>
        <w:pStyle w:val="ConsPlusNormal"/>
        <w:widowControl/>
        <w:ind w:firstLine="0"/>
        <w:rPr>
          <w:rFonts w:ascii="Times New Roman" w:hAnsi="Times New Roman" w:cs="Times New Roman"/>
          <w:sz w:val="28"/>
          <w:szCs w:val="28"/>
        </w:rPr>
      </w:pPr>
    </w:p>
    <w:p w:rsidR="001D7280" w:rsidRDefault="001D7280" w:rsidP="001D728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Сре</w:t>
      </w:r>
      <w:r w:rsidR="00787C5C">
        <w:rPr>
          <w:rFonts w:ascii="Times New Roman" w:hAnsi="Times New Roman" w:cs="Times New Roman"/>
          <w:sz w:val="28"/>
          <w:szCs w:val="28"/>
        </w:rPr>
        <w:t xml:space="preserve">дства областного бюджета- 4 305, </w:t>
      </w:r>
      <w:r>
        <w:rPr>
          <w:rFonts w:ascii="Times New Roman" w:hAnsi="Times New Roman" w:cs="Times New Roman"/>
          <w:sz w:val="28"/>
          <w:szCs w:val="28"/>
        </w:rPr>
        <w:t xml:space="preserve">957 </w:t>
      </w:r>
      <w:r w:rsidR="00787C5C">
        <w:rPr>
          <w:rFonts w:ascii="Times New Roman" w:hAnsi="Times New Roman" w:cs="Times New Roman"/>
          <w:sz w:val="28"/>
          <w:szCs w:val="28"/>
        </w:rPr>
        <w:t>тыс.</w:t>
      </w:r>
      <w:r>
        <w:rPr>
          <w:rFonts w:ascii="Times New Roman" w:hAnsi="Times New Roman" w:cs="Times New Roman"/>
          <w:sz w:val="28"/>
          <w:szCs w:val="28"/>
        </w:rPr>
        <w:t>руб.,</w:t>
      </w:r>
      <w:r w:rsidR="00787C5C">
        <w:rPr>
          <w:rFonts w:ascii="Times New Roman" w:hAnsi="Times New Roman" w:cs="Times New Roman"/>
          <w:sz w:val="28"/>
          <w:szCs w:val="28"/>
        </w:rPr>
        <w:t xml:space="preserve"> </w:t>
      </w:r>
      <w:r>
        <w:rPr>
          <w:rFonts w:ascii="Times New Roman" w:hAnsi="Times New Roman" w:cs="Times New Roman"/>
          <w:sz w:val="28"/>
          <w:szCs w:val="28"/>
        </w:rPr>
        <w:t>в том числе по годам:</w:t>
      </w:r>
    </w:p>
    <w:p w:rsidR="001D7280" w:rsidRPr="00516A52" w:rsidRDefault="00787C5C" w:rsidP="001D728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2017год –1 435, </w:t>
      </w:r>
      <w:r w:rsidR="001D7280">
        <w:rPr>
          <w:rFonts w:ascii="Times New Roman" w:hAnsi="Times New Roman" w:cs="Times New Roman"/>
          <w:sz w:val="28"/>
          <w:szCs w:val="28"/>
        </w:rPr>
        <w:t xml:space="preserve">319 </w:t>
      </w:r>
      <w:r>
        <w:rPr>
          <w:rFonts w:ascii="Times New Roman" w:hAnsi="Times New Roman" w:cs="Times New Roman"/>
          <w:sz w:val="28"/>
          <w:szCs w:val="28"/>
        </w:rPr>
        <w:t xml:space="preserve">тыс. </w:t>
      </w:r>
      <w:r w:rsidR="001D7280" w:rsidRPr="00516A52">
        <w:rPr>
          <w:rFonts w:ascii="Times New Roman" w:hAnsi="Times New Roman" w:cs="Times New Roman"/>
          <w:sz w:val="28"/>
          <w:szCs w:val="28"/>
        </w:rPr>
        <w:t>руб</w:t>
      </w:r>
      <w:r>
        <w:rPr>
          <w:rFonts w:ascii="Times New Roman" w:hAnsi="Times New Roman" w:cs="Times New Roman"/>
          <w:sz w:val="28"/>
          <w:szCs w:val="28"/>
        </w:rPr>
        <w:t>.;</w:t>
      </w:r>
    </w:p>
    <w:p w:rsidR="001D7280" w:rsidRPr="00516A52" w:rsidRDefault="001D7280" w:rsidP="001D728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2018</w:t>
      </w:r>
      <w:r w:rsidRPr="00516A52">
        <w:rPr>
          <w:rFonts w:ascii="Times New Roman" w:hAnsi="Times New Roman" w:cs="Times New Roman"/>
          <w:sz w:val="28"/>
          <w:szCs w:val="28"/>
        </w:rPr>
        <w:t xml:space="preserve"> год –</w:t>
      </w:r>
      <w:r w:rsidR="00787C5C">
        <w:rPr>
          <w:rFonts w:ascii="Times New Roman" w:hAnsi="Times New Roman" w:cs="Times New Roman"/>
          <w:sz w:val="28"/>
          <w:szCs w:val="28"/>
        </w:rPr>
        <w:t xml:space="preserve">1 435, </w:t>
      </w:r>
      <w:r>
        <w:rPr>
          <w:rFonts w:ascii="Times New Roman" w:hAnsi="Times New Roman" w:cs="Times New Roman"/>
          <w:sz w:val="28"/>
          <w:szCs w:val="28"/>
        </w:rPr>
        <w:t xml:space="preserve">319 </w:t>
      </w:r>
      <w:r w:rsidR="00787C5C">
        <w:rPr>
          <w:rFonts w:ascii="Times New Roman" w:hAnsi="Times New Roman" w:cs="Times New Roman"/>
          <w:sz w:val="28"/>
          <w:szCs w:val="28"/>
        </w:rPr>
        <w:t>тыс.</w:t>
      </w:r>
      <w:r w:rsidRPr="00516A52">
        <w:rPr>
          <w:rFonts w:ascii="Times New Roman" w:hAnsi="Times New Roman" w:cs="Times New Roman"/>
          <w:sz w:val="28"/>
          <w:szCs w:val="28"/>
        </w:rPr>
        <w:t>руб.</w:t>
      </w:r>
      <w:r w:rsidR="00787C5C">
        <w:rPr>
          <w:rFonts w:ascii="Times New Roman" w:hAnsi="Times New Roman" w:cs="Times New Roman"/>
          <w:sz w:val="28"/>
          <w:szCs w:val="28"/>
        </w:rPr>
        <w:t>;</w:t>
      </w:r>
    </w:p>
    <w:p w:rsidR="001D7280" w:rsidRDefault="001D7280" w:rsidP="001D728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2019</w:t>
      </w:r>
      <w:r w:rsidRPr="00516A52">
        <w:rPr>
          <w:rFonts w:ascii="Times New Roman" w:hAnsi="Times New Roman" w:cs="Times New Roman"/>
          <w:sz w:val="28"/>
          <w:szCs w:val="28"/>
        </w:rPr>
        <w:t xml:space="preserve">год -  </w:t>
      </w:r>
      <w:r w:rsidR="00787C5C">
        <w:rPr>
          <w:rFonts w:ascii="Times New Roman" w:hAnsi="Times New Roman" w:cs="Times New Roman"/>
          <w:sz w:val="28"/>
          <w:szCs w:val="28"/>
        </w:rPr>
        <w:t>1 435,</w:t>
      </w:r>
      <w:r>
        <w:rPr>
          <w:rFonts w:ascii="Times New Roman" w:hAnsi="Times New Roman" w:cs="Times New Roman"/>
          <w:sz w:val="28"/>
          <w:szCs w:val="28"/>
        </w:rPr>
        <w:t xml:space="preserve">319 </w:t>
      </w:r>
      <w:r w:rsidR="00787C5C">
        <w:rPr>
          <w:rFonts w:ascii="Times New Roman" w:hAnsi="Times New Roman" w:cs="Times New Roman"/>
          <w:sz w:val="28"/>
          <w:szCs w:val="28"/>
        </w:rPr>
        <w:t xml:space="preserve">ты. </w:t>
      </w:r>
      <w:r w:rsidRPr="00516A52">
        <w:rPr>
          <w:rFonts w:ascii="Times New Roman" w:hAnsi="Times New Roman" w:cs="Times New Roman"/>
          <w:sz w:val="28"/>
          <w:szCs w:val="28"/>
        </w:rPr>
        <w:t>руб</w:t>
      </w:r>
      <w:r>
        <w:rPr>
          <w:rFonts w:ascii="Times New Roman" w:hAnsi="Times New Roman" w:cs="Times New Roman"/>
          <w:sz w:val="28"/>
          <w:szCs w:val="28"/>
        </w:rPr>
        <w:t>.</w:t>
      </w:r>
    </w:p>
    <w:p w:rsidR="008D25A6" w:rsidRDefault="008D25A6" w:rsidP="00EB718F">
      <w:pPr>
        <w:pStyle w:val="ConsPlusNonformat"/>
        <w:widowControl/>
        <w:ind w:firstLine="540"/>
        <w:jc w:val="both"/>
        <w:rPr>
          <w:rFonts w:ascii="Times New Roman" w:hAnsi="Times New Roman" w:cs="Times New Roman"/>
          <w:sz w:val="28"/>
          <w:szCs w:val="28"/>
        </w:rPr>
      </w:pPr>
    </w:p>
    <w:p w:rsidR="00EB718F" w:rsidRPr="00D4489B" w:rsidRDefault="00EB718F" w:rsidP="00EB718F">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Жилищные условия за три года, за счет предоставления социальных выплат, </w:t>
      </w:r>
      <w:r w:rsidRPr="00D4489B">
        <w:rPr>
          <w:rFonts w:ascii="Times New Roman" w:hAnsi="Times New Roman" w:cs="Times New Roman"/>
          <w:sz w:val="28"/>
          <w:szCs w:val="28"/>
        </w:rPr>
        <w:t>улучш</w:t>
      </w:r>
      <w:r w:rsidR="00A24925">
        <w:rPr>
          <w:rFonts w:ascii="Times New Roman" w:hAnsi="Times New Roman" w:cs="Times New Roman"/>
          <w:sz w:val="28"/>
          <w:szCs w:val="28"/>
        </w:rPr>
        <w:t>и</w:t>
      </w:r>
      <w:r w:rsidRPr="00D4489B">
        <w:rPr>
          <w:rFonts w:ascii="Times New Roman" w:hAnsi="Times New Roman" w:cs="Times New Roman"/>
          <w:sz w:val="28"/>
          <w:szCs w:val="28"/>
        </w:rPr>
        <w:t xml:space="preserve">т </w:t>
      </w:r>
      <w:r>
        <w:rPr>
          <w:rFonts w:ascii="Times New Roman" w:hAnsi="Times New Roman" w:cs="Times New Roman"/>
          <w:sz w:val="28"/>
          <w:szCs w:val="28"/>
        </w:rPr>
        <w:t xml:space="preserve"> </w:t>
      </w:r>
      <w:r w:rsidR="00BE34A7">
        <w:rPr>
          <w:rFonts w:ascii="Times New Roman" w:hAnsi="Times New Roman" w:cs="Times New Roman"/>
          <w:sz w:val="28"/>
          <w:szCs w:val="28"/>
        </w:rPr>
        <w:t>21</w:t>
      </w:r>
      <w:r w:rsidRPr="00D4489B">
        <w:rPr>
          <w:rFonts w:ascii="Times New Roman" w:hAnsi="Times New Roman" w:cs="Times New Roman"/>
          <w:sz w:val="28"/>
          <w:szCs w:val="28"/>
        </w:rPr>
        <w:t xml:space="preserve"> </w:t>
      </w:r>
      <w:r>
        <w:rPr>
          <w:rFonts w:ascii="Times New Roman" w:hAnsi="Times New Roman" w:cs="Times New Roman"/>
          <w:sz w:val="28"/>
          <w:szCs w:val="28"/>
        </w:rPr>
        <w:t>молод</w:t>
      </w:r>
      <w:r w:rsidR="00BE34A7">
        <w:rPr>
          <w:rFonts w:ascii="Times New Roman" w:hAnsi="Times New Roman" w:cs="Times New Roman"/>
          <w:sz w:val="28"/>
          <w:szCs w:val="28"/>
        </w:rPr>
        <w:t>ая</w:t>
      </w:r>
      <w:r>
        <w:rPr>
          <w:rFonts w:ascii="Times New Roman" w:hAnsi="Times New Roman" w:cs="Times New Roman"/>
          <w:sz w:val="28"/>
          <w:szCs w:val="28"/>
        </w:rPr>
        <w:t xml:space="preserve"> сем</w:t>
      </w:r>
      <w:r w:rsidR="00BE34A7">
        <w:rPr>
          <w:rFonts w:ascii="Times New Roman" w:hAnsi="Times New Roman" w:cs="Times New Roman"/>
          <w:sz w:val="28"/>
          <w:szCs w:val="28"/>
        </w:rPr>
        <w:t>ья</w:t>
      </w:r>
      <w:r w:rsidRPr="00D4489B">
        <w:rPr>
          <w:rFonts w:ascii="Times New Roman" w:hAnsi="Times New Roman" w:cs="Times New Roman"/>
          <w:sz w:val="28"/>
          <w:szCs w:val="28"/>
        </w:rPr>
        <w:t xml:space="preserve">, в том числе по годам:          </w:t>
      </w:r>
    </w:p>
    <w:p w:rsidR="007A2EA9" w:rsidRDefault="00623C31" w:rsidP="00210013">
      <w:pPr>
        <w:pStyle w:val="ConsPlusNonformat"/>
        <w:ind w:firstLine="709"/>
        <w:rPr>
          <w:rFonts w:ascii="Times New Roman" w:hAnsi="Times New Roman" w:cs="Times New Roman"/>
          <w:sz w:val="28"/>
          <w:szCs w:val="28"/>
        </w:rPr>
      </w:pPr>
      <w:r>
        <w:rPr>
          <w:rFonts w:ascii="Times New Roman" w:hAnsi="Times New Roman" w:cs="Times New Roman"/>
          <w:sz w:val="28"/>
          <w:szCs w:val="28"/>
        </w:rPr>
        <w:t>2017</w:t>
      </w:r>
      <w:r w:rsidR="007A2EA9">
        <w:rPr>
          <w:rFonts w:ascii="Times New Roman" w:hAnsi="Times New Roman" w:cs="Times New Roman"/>
          <w:sz w:val="28"/>
          <w:szCs w:val="28"/>
        </w:rPr>
        <w:t xml:space="preserve"> – </w:t>
      </w:r>
      <w:r w:rsidR="00BE34A7">
        <w:rPr>
          <w:rFonts w:ascii="Times New Roman" w:hAnsi="Times New Roman" w:cs="Times New Roman"/>
          <w:sz w:val="28"/>
          <w:szCs w:val="28"/>
        </w:rPr>
        <w:t>7</w:t>
      </w:r>
      <w:r w:rsidR="007A2EA9">
        <w:rPr>
          <w:rFonts w:ascii="Times New Roman" w:hAnsi="Times New Roman" w:cs="Times New Roman"/>
          <w:sz w:val="28"/>
          <w:szCs w:val="28"/>
        </w:rPr>
        <w:t xml:space="preserve"> сем</w:t>
      </w:r>
      <w:r w:rsidR="00BE34A7">
        <w:rPr>
          <w:rFonts w:ascii="Times New Roman" w:hAnsi="Times New Roman" w:cs="Times New Roman"/>
          <w:sz w:val="28"/>
          <w:szCs w:val="28"/>
        </w:rPr>
        <w:t>ей</w:t>
      </w:r>
      <w:r w:rsidR="007A2EA9">
        <w:rPr>
          <w:rFonts w:ascii="Times New Roman" w:hAnsi="Times New Roman" w:cs="Times New Roman"/>
          <w:sz w:val="28"/>
          <w:szCs w:val="28"/>
        </w:rPr>
        <w:t>;</w:t>
      </w:r>
    </w:p>
    <w:p w:rsidR="007A2EA9" w:rsidRDefault="00623C31" w:rsidP="00210013">
      <w:pPr>
        <w:pStyle w:val="ConsPlusNonformat"/>
        <w:ind w:firstLine="709"/>
        <w:rPr>
          <w:rFonts w:ascii="Times New Roman" w:hAnsi="Times New Roman" w:cs="Times New Roman"/>
          <w:sz w:val="28"/>
          <w:szCs w:val="28"/>
        </w:rPr>
      </w:pPr>
      <w:r>
        <w:rPr>
          <w:rFonts w:ascii="Times New Roman" w:hAnsi="Times New Roman" w:cs="Times New Roman"/>
          <w:sz w:val="28"/>
          <w:szCs w:val="28"/>
        </w:rPr>
        <w:t>2018</w:t>
      </w:r>
      <w:r w:rsidR="007A2EA9">
        <w:rPr>
          <w:rFonts w:ascii="Times New Roman" w:hAnsi="Times New Roman" w:cs="Times New Roman"/>
          <w:sz w:val="28"/>
          <w:szCs w:val="28"/>
        </w:rPr>
        <w:t xml:space="preserve"> –</w:t>
      </w:r>
      <w:r w:rsidR="00EB718F">
        <w:rPr>
          <w:rFonts w:ascii="Times New Roman" w:hAnsi="Times New Roman" w:cs="Times New Roman"/>
          <w:sz w:val="28"/>
          <w:szCs w:val="28"/>
        </w:rPr>
        <w:t xml:space="preserve"> 7 </w:t>
      </w:r>
      <w:r w:rsidR="007A2EA9">
        <w:rPr>
          <w:rFonts w:ascii="Times New Roman" w:hAnsi="Times New Roman" w:cs="Times New Roman"/>
          <w:sz w:val="28"/>
          <w:szCs w:val="28"/>
        </w:rPr>
        <w:t>семей;</w:t>
      </w:r>
    </w:p>
    <w:p w:rsidR="00EE2511" w:rsidRDefault="00623C31" w:rsidP="00210013">
      <w:pPr>
        <w:pStyle w:val="ConsPlusNonformat"/>
        <w:ind w:firstLine="709"/>
        <w:rPr>
          <w:rFonts w:ascii="Times New Roman" w:hAnsi="Times New Roman" w:cs="Times New Roman"/>
          <w:sz w:val="28"/>
          <w:szCs w:val="28"/>
        </w:rPr>
      </w:pPr>
      <w:r>
        <w:rPr>
          <w:rFonts w:ascii="Times New Roman" w:hAnsi="Times New Roman" w:cs="Times New Roman"/>
          <w:sz w:val="28"/>
          <w:szCs w:val="28"/>
        </w:rPr>
        <w:t>2019</w:t>
      </w:r>
      <w:r w:rsidR="007A2EA9">
        <w:rPr>
          <w:rFonts w:ascii="Times New Roman" w:hAnsi="Times New Roman" w:cs="Times New Roman"/>
          <w:sz w:val="28"/>
          <w:szCs w:val="28"/>
        </w:rPr>
        <w:t xml:space="preserve"> –</w:t>
      </w:r>
      <w:r w:rsidR="00EB718F">
        <w:rPr>
          <w:rFonts w:ascii="Times New Roman" w:hAnsi="Times New Roman" w:cs="Times New Roman"/>
          <w:sz w:val="28"/>
          <w:szCs w:val="28"/>
        </w:rPr>
        <w:t xml:space="preserve"> 7семей, </w:t>
      </w:r>
    </w:p>
    <w:p w:rsidR="00EB718F" w:rsidRPr="00210013" w:rsidRDefault="00181A30" w:rsidP="00210013">
      <w:pPr>
        <w:pStyle w:val="ConsPlusNonformat"/>
        <w:ind w:firstLine="709"/>
        <w:rPr>
          <w:rFonts w:ascii="Times New Roman" w:hAnsi="Times New Roman" w:cs="Times New Roman"/>
          <w:sz w:val="28"/>
          <w:szCs w:val="28"/>
        </w:rPr>
      </w:pPr>
      <w:r>
        <w:rPr>
          <w:rFonts w:ascii="Times New Roman" w:hAnsi="Times New Roman" w:cs="Times New Roman"/>
          <w:sz w:val="28"/>
          <w:szCs w:val="28"/>
        </w:rPr>
        <w:t>Эффективность Программы позволит:</w:t>
      </w:r>
    </w:p>
    <w:p w:rsidR="00EE2511" w:rsidRPr="00210013" w:rsidRDefault="00EE2511" w:rsidP="00210013">
      <w:pPr>
        <w:ind w:firstLine="709"/>
        <w:jc w:val="both"/>
        <w:rPr>
          <w:sz w:val="28"/>
          <w:szCs w:val="28"/>
        </w:rPr>
      </w:pPr>
      <w:r w:rsidRPr="00210013">
        <w:rPr>
          <w:sz w:val="28"/>
          <w:szCs w:val="28"/>
        </w:rPr>
        <w:t>-</w:t>
      </w:r>
      <w:r w:rsidR="00181A30">
        <w:rPr>
          <w:sz w:val="28"/>
          <w:szCs w:val="28"/>
        </w:rPr>
        <w:t xml:space="preserve"> создать условия</w:t>
      </w:r>
      <w:r w:rsidRPr="00210013">
        <w:rPr>
          <w:sz w:val="28"/>
          <w:szCs w:val="28"/>
        </w:rPr>
        <w:t xml:space="preserve"> для повышения уровня обеспеченности жильем молодых семей;</w:t>
      </w:r>
    </w:p>
    <w:p w:rsidR="00EE2511" w:rsidRDefault="00EE2511" w:rsidP="00210013">
      <w:pPr>
        <w:ind w:firstLine="709"/>
        <w:jc w:val="both"/>
        <w:rPr>
          <w:sz w:val="28"/>
          <w:szCs w:val="28"/>
        </w:rPr>
      </w:pPr>
      <w:r w:rsidRPr="00210013">
        <w:rPr>
          <w:sz w:val="28"/>
          <w:szCs w:val="28"/>
        </w:rPr>
        <w:t>-</w:t>
      </w:r>
      <w:r w:rsidR="00181A30" w:rsidRPr="00181A30">
        <w:rPr>
          <w:sz w:val="28"/>
          <w:szCs w:val="28"/>
        </w:rPr>
        <w:t xml:space="preserve"> </w:t>
      </w:r>
      <w:r w:rsidR="00181A30">
        <w:rPr>
          <w:sz w:val="28"/>
          <w:szCs w:val="28"/>
        </w:rPr>
        <w:t xml:space="preserve">создать условия </w:t>
      </w:r>
      <w:r w:rsidRPr="00210013">
        <w:rPr>
          <w:sz w:val="28"/>
          <w:szCs w:val="28"/>
        </w:rPr>
        <w:t xml:space="preserve"> для формирования активной жизненной позиции молодежи;</w:t>
      </w:r>
    </w:p>
    <w:p w:rsidR="00EE2511" w:rsidRPr="00210013" w:rsidRDefault="00181A30" w:rsidP="00210013">
      <w:pPr>
        <w:ind w:firstLine="709"/>
        <w:jc w:val="both"/>
        <w:rPr>
          <w:sz w:val="28"/>
          <w:szCs w:val="28"/>
        </w:rPr>
      </w:pPr>
      <w:r>
        <w:rPr>
          <w:sz w:val="28"/>
          <w:szCs w:val="28"/>
        </w:rPr>
        <w:t>-укрепить семейные отношения</w:t>
      </w:r>
      <w:r w:rsidR="00EE2511" w:rsidRPr="00210013">
        <w:rPr>
          <w:sz w:val="28"/>
          <w:szCs w:val="28"/>
        </w:rPr>
        <w:t xml:space="preserve"> и</w:t>
      </w:r>
      <w:r>
        <w:rPr>
          <w:sz w:val="28"/>
          <w:szCs w:val="28"/>
        </w:rPr>
        <w:t xml:space="preserve"> снизить социальную  напряженность</w:t>
      </w:r>
      <w:r w:rsidR="00EE2511" w:rsidRPr="00210013">
        <w:rPr>
          <w:sz w:val="28"/>
          <w:szCs w:val="28"/>
        </w:rPr>
        <w:t xml:space="preserve"> в обществе;</w:t>
      </w:r>
    </w:p>
    <w:p w:rsidR="00567578" w:rsidRDefault="00181A30" w:rsidP="002B7E19">
      <w:pPr>
        <w:ind w:firstLine="709"/>
        <w:jc w:val="both"/>
        <w:rPr>
          <w:sz w:val="28"/>
          <w:szCs w:val="28"/>
        </w:rPr>
      </w:pPr>
      <w:r>
        <w:rPr>
          <w:sz w:val="28"/>
          <w:szCs w:val="28"/>
        </w:rPr>
        <w:t>-улучшить демографическую ситуацию</w:t>
      </w:r>
      <w:r w:rsidR="00EE2511" w:rsidRPr="00210013">
        <w:rPr>
          <w:sz w:val="28"/>
          <w:szCs w:val="28"/>
        </w:rPr>
        <w:t xml:space="preserve"> в районе.  </w:t>
      </w:r>
    </w:p>
    <w:p w:rsidR="00236366" w:rsidRDefault="00236366" w:rsidP="002B7E19">
      <w:pPr>
        <w:ind w:firstLine="709"/>
        <w:jc w:val="both"/>
        <w:rPr>
          <w:sz w:val="28"/>
          <w:szCs w:val="28"/>
        </w:rPr>
      </w:pPr>
    </w:p>
    <w:p w:rsidR="00236366" w:rsidRDefault="00236366" w:rsidP="002B7E19">
      <w:pPr>
        <w:ind w:firstLine="709"/>
        <w:jc w:val="both"/>
        <w:rPr>
          <w:sz w:val="28"/>
          <w:szCs w:val="28"/>
        </w:rPr>
      </w:pPr>
    </w:p>
    <w:p w:rsidR="00236366" w:rsidRDefault="00236366" w:rsidP="002B7E19">
      <w:pPr>
        <w:ind w:firstLine="709"/>
        <w:jc w:val="both"/>
        <w:rPr>
          <w:sz w:val="28"/>
          <w:szCs w:val="28"/>
        </w:rPr>
      </w:pPr>
    </w:p>
    <w:p w:rsidR="000913B8" w:rsidRPr="00567578" w:rsidRDefault="000913B8" w:rsidP="000913B8">
      <w:pPr>
        <w:pStyle w:val="ConsPlusNonformat"/>
        <w:spacing w:before="120"/>
        <w:jc w:val="center"/>
        <w:rPr>
          <w:rFonts w:ascii="Times New Roman" w:hAnsi="Times New Roman" w:cs="Times New Roman"/>
          <w:sz w:val="28"/>
          <w:szCs w:val="28"/>
        </w:rPr>
      </w:pPr>
      <w:r w:rsidRPr="00567578">
        <w:rPr>
          <w:rFonts w:ascii="Times New Roman" w:hAnsi="Times New Roman" w:cs="Times New Roman"/>
          <w:sz w:val="28"/>
          <w:szCs w:val="28"/>
        </w:rPr>
        <w:lastRenderedPageBreak/>
        <w:t>Сведения о планируемых значениях целевых показателей</w:t>
      </w:r>
    </w:p>
    <w:p w:rsidR="000913B8" w:rsidRPr="00567578" w:rsidRDefault="000913B8" w:rsidP="000913B8">
      <w:pPr>
        <w:pStyle w:val="ConsPlusNonformat"/>
        <w:spacing w:before="120"/>
        <w:jc w:val="center"/>
        <w:rPr>
          <w:rFonts w:ascii="Times New Roman" w:hAnsi="Times New Roman" w:cs="Times New Roman"/>
          <w:sz w:val="28"/>
          <w:szCs w:val="28"/>
        </w:rPr>
      </w:pPr>
      <w:r w:rsidRPr="00567578">
        <w:rPr>
          <w:rFonts w:ascii="Times New Roman" w:hAnsi="Times New Roman" w:cs="Times New Roman"/>
          <w:sz w:val="28"/>
          <w:szCs w:val="28"/>
        </w:rPr>
        <w:t>(индикаторов) муниципальной программы</w:t>
      </w:r>
    </w:p>
    <w:tbl>
      <w:tblPr>
        <w:tblW w:w="0" w:type="auto"/>
        <w:tblCellSpacing w:w="5" w:type="nil"/>
        <w:tblInd w:w="853" w:type="dxa"/>
        <w:tblLayout w:type="fixed"/>
        <w:tblCellMar>
          <w:left w:w="75" w:type="dxa"/>
          <w:right w:w="75" w:type="dxa"/>
        </w:tblCellMar>
        <w:tblLook w:val="0000"/>
      </w:tblPr>
      <w:tblGrid>
        <w:gridCol w:w="2167"/>
        <w:gridCol w:w="1450"/>
        <w:gridCol w:w="1070"/>
        <w:gridCol w:w="1328"/>
        <w:gridCol w:w="1363"/>
      </w:tblGrid>
      <w:tr w:rsidR="000913B8" w:rsidRPr="00567578" w:rsidTr="00452715">
        <w:trPr>
          <w:tblCellSpacing w:w="5" w:type="nil"/>
        </w:trPr>
        <w:tc>
          <w:tcPr>
            <w:tcW w:w="2167" w:type="dxa"/>
            <w:vMerge w:val="restart"/>
            <w:tcBorders>
              <w:top w:val="single" w:sz="4" w:space="0" w:color="auto"/>
              <w:left w:val="single" w:sz="4" w:space="0" w:color="auto"/>
              <w:right w:val="single" w:sz="4" w:space="0" w:color="auto"/>
            </w:tcBorders>
          </w:tcPr>
          <w:p w:rsidR="000913B8" w:rsidRPr="00567578" w:rsidRDefault="000913B8" w:rsidP="00452715">
            <w:pPr>
              <w:widowControl w:val="0"/>
              <w:autoSpaceDE w:val="0"/>
              <w:autoSpaceDN w:val="0"/>
              <w:adjustRightInd w:val="0"/>
              <w:spacing w:before="120"/>
              <w:jc w:val="center"/>
              <w:rPr>
                <w:sz w:val="28"/>
                <w:szCs w:val="28"/>
                <w:lang w:val="en-US"/>
              </w:rPr>
            </w:pPr>
            <w:r w:rsidRPr="00567578">
              <w:rPr>
                <w:sz w:val="28"/>
                <w:szCs w:val="28"/>
              </w:rPr>
              <w:t>Наименование целевого показателя (индикатора</w:t>
            </w:r>
            <w:r w:rsidRPr="00567578">
              <w:rPr>
                <w:sz w:val="28"/>
                <w:szCs w:val="28"/>
                <w:lang w:val="en-US"/>
              </w:rPr>
              <w:t>)</w:t>
            </w:r>
          </w:p>
        </w:tc>
        <w:tc>
          <w:tcPr>
            <w:tcW w:w="1450" w:type="dxa"/>
            <w:tcBorders>
              <w:top w:val="single" w:sz="4" w:space="0" w:color="auto"/>
              <w:left w:val="single" w:sz="4" w:space="0" w:color="auto"/>
              <w:bottom w:val="single" w:sz="4" w:space="0" w:color="auto"/>
              <w:right w:val="single" w:sz="4" w:space="0" w:color="auto"/>
            </w:tcBorders>
          </w:tcPr>
          <w:p w:rsidR="000913B8" w:rsidRPr="00567578" w:rsidRDefault="000913B8" w:rsidP="00452715">
            <w:pPr>
              <w:widowControl w:val="0"/>
              <w:autoSpaceDE w:val="0"/>
              <w:autoSpaceDN w:val="0"/>
              <w:adjustRightInd w:val="0"/>
              <w:spacing w:before="120"/>
              <w:jc w:val="center"/>
              <w:rPr>
                <w:sz w:val="28"/>
                <w:szCs w:val="28"/>
              </w:rPr>
            </w:pPr>
            <w:r w:rsidRPr="00567578">
              <w:rPr>
                <w:sz w:val="28"/>
                <w:szCs w:val="28"/>
              </w:rPr>
              <w:t>Единица измерения</w:t>
            </w:r>
          </w:p>
        </w:tc>
        <w:tc>
          <w:tcPr>
            <w:tcW w:w="3761" w:type="dxa"/>
            <w:gridSpan w:val="3"/>
            <w:tcBorders>
              <w:top w:val="single" w:sz="4" w:space="0" w:color="auto"/>
              <w:left w:val="single" w:sz="4" w:space="0" w:color="auto"/>
              <w:bottom w:val="single" w:sz="4" w:space="0" w:color="auto"/>
              <w:right w:val="single" w:sz="4" w:space="0" w:color="auto"/>
            </w:tcBorders>
          </w:tcPr>
          <w:p w:rsidR="000913B8" w:rsidRPr="00567578" w:rsidRDefault="000913B8" w:rsidP="00452715">
            <w:pPr>
              <w:widowControl w:val="0"/>
              <w:autoSpaceDE w:val="0"/>
              <w:autoSpaceDN w:val="0"/>
              <w:adjustRightInd w:val="0"/>
              <w:spacing w:before="120"/>
              <w:jc w:val="center"/>
              <w:rPr>
                <w:sz w:val="28"/>
                <w:szCs w:val="28"/>
              </w:rPr>
            </w:pPr>
            <w:r w:rsidRPr="00567578">
              <w:rPr>
                <w:sz w:val="28"/>
                <w:szCs w:val="28"/>
              </w:rPr>
              <w:t>Плановое значение целевого показателя (индикатора)</w:t>
            </w:r>
          </w:p>
        </w:tc>
      </w:tr>
      <w:tr w:rsidR="000913B8" w:rsidRPr="00567578" w:rsidTr="00452715">
        <w:trPr>
          <w:tblCellSpacing w:w="5" w:type="nil"/>
        </w:trPr>
        <w:tc>
          <w:tcPr>
            <w:tcW w:w="2167" w:type="dxa"/>
            <w:vMerge/>
            <w:tcBorders>
              <w:left w:val="single" w:sz="4" w:space="0" w:color="auto"/>
              <w:bottom w:val="single" w:sz="4" w:space="0" w:color="auto"/>
              <w:right w:val="single" w:sz="4" w:space="0" w:color="auto"/>
            </w:tcBorders>
          </w:tcPr>
          <w:p w:rsidR="000913B8" w:rsidRPr="00567578" w:rsidRDefault="000913B8" w:rsidP="00452715">
            <w:pPr>
              <w:widowControl w:val="0"/>
              <w:autoSpaceDE w:val="0"/>
              <w:autoSpaceDN w:val="0"/>
              <w:adjustRightInd w:val="0"/>
              <w:spacing w:before="120"/>
              <w:jc w:val="center"/>
              <w:rPr>
                <w:sz w:val="28"/>
                <w:szCs w:val="28"/>
              </w:rPr>
            </w:pPr>
          </w:p>
        </w:tc>
        <w:tc>
          <w:tcPr>
            <w:tcW w:w="1450" w:type="dxa"/>
            <w:tcBorders>
              <w:left w:val="single" w:sz="4" w:space="0" w:color="auto"/>
              <w:bottom w:val="single" w:sz="4" w:space="0" w:color="auto"/>
              <w:right w:val="single" w:sz="4" w:space="0" w:color="auto"/>
            </w:tcBorders>
          </w:tcPr>
          <w:p w:rsidR="000913B8" w:rsidRPr="00567578" w:rsidRDefault="000913B8" w:rsidP="00452715">
            <w:pPr>
              <w:widowControl w:val="0"/>
              <w:autoSpaceDE w:val="0"/>
              <w:autoSpaceDN w:val="0"/>
              <w:adjustRightInd w:val="0"/>
              <w:spacing w:before="120"/>
              <w:jc w:val="center"/>
              <w:rPr>
                <w:sz w:val="28"/>
                <w:szCs w:val="28"/>
              </w:rPr>
            </w:pPr>
          </w:p>
        </w:tc>
        <w:tc>
          <w:tcPr>
            <w:tcW w:w="1070" w:type="dxa"/>
            <w:tcBorders>
              <w:left w:val="single" w:sz="4" w:space="0" w:color="auto"/>
              <w:bottom w:val="single" w:sz="4" w:space="0" w:color="auto"/>
              <w:right w:val="single" w:sz="4" w:space="0" w:color="auto"/>
            </w:tcBorders>
          </w:tcPr>
          <w:p w:rsidR="000913B8" w:rsidRPr="00567578" w:rsidRDefault="00623C31" w:rsidP="00452715">
            <w:pPr>
              <w:widowControl w:val="0"/>
              <w:autoSpaceDE w:val="0"/>
              <w:autoSpaceDN w:val="0"/>
              <w:adjustRightInd w:val="0"/>
              <w:spacing w:before="120"/>
              <w:jc w:val="center"/>
              <w:rPr>
                <w:sz w:val="28"/>
                <w:szCs w:val="28"/>
              </w:rPr>
            </w:pPr>
            <w:r>
              <w:rPr>
                <w:sz w:val="28"/>
                <w:szCs w:val="28"/>
              </w:rPr>
              <w:t>2017</w:t>
            </w:r>
            <w:r w:rsidR="000913B8">
              <w:rPr>
                <w:sz w:val="28"/>
                <w:szCs w:val="28"/>
              </w:rPr>
              <w:t>г.</w:t>
            </w:r>
          </w:p>
        </w:tc>
        <w:tc>
          <w:tcPr>
            <w:tcW w:w="1328" w:type="dxa"/>
            <w:tcBorders>
              <w:left w:val="single" w:sz="4" w:space="0" w:color="auto"/>
              <w:bottom w:val="single" w:sz="4" w:space="0" w:color="auto"/>
              <w:right w:val="single" w:sz="4" w:space="0" w:color="auto"/>
            </w:tcBorders>
          </w:tcPr>
          <w:p w:rsidR="000913B8" w:rsidRDefault="00623C31" w:rsidP="00452715">
            <w:pPr>
              <w:widowControl w:val="0"/>
              <w:autoSpaceDE w:val="0"/>
              <w:autoSpaceDN w:val="0"/>
              <w:adjustRightInd w:val="0"/>
              <w:spacing w:before="120"/>
              <w:jc w:val="center"/>
              <w:rPr>
                <w:sz w:val="28"/>
                <w:szCs w:val="28"/>
              </w:rPr>
            </w:pPr>
            <w:r>
              <w:rPr>
                <w:sz w:val="28"/>
                <w:szCs w:val="28"/>
              </w:rPr>
              <w:t>2018</w:t>
            </w:r>
            <w:r w:rsidR="000913B8">
              <w:rPr>
                <w:sz w:val="28"/>
                <w:szCs w:val="28"/>
              </w:rPr>
              <w:t>г.</w:t>
            </w:r>
          </w:p>
          <w:p w:rsidR="000913B8" w:rsidRPr="00567578" w:rsidRDefault="000913B8" w:rsidP="00452715">
            <w:pPr>
              <w:widowControl w:val="0"/>
              <w:autoSpaceDE w:val="0"/>
              <w:autoSpaceDN w:val="0"/>
              <w:adjustRightInd w:val="0"/>
              <w:spacing w:before="120"/>
              <w:jc w:val="center"/>
              <w:rPr>
                <w:sz w:val="28"/>
                <w:szCs w:val="28"/>
              </w:rPr>
            </w:pPr>
          </w:p>
        </w:tc>
        <w:tc>
          <w:tcPr>
            <w:tcW w:w="1363" w:type="dxa"/>
            <w:tcBorders>
              <w:left w:val="single" w:sz="4" w:space="0" w:color="auto"/>
              <w:bottom w:val="single" w:sz="4" w:space="0" w:color="auto"/>
              <w:right w:val="single" w:sz="4" w:space="0" w:color="auto"/>
            </w:tcBorders>
          </w:tcPr>
          <w:p w:rsidR="000913B8" w:rsidRPr="00567578" w:rsidRDefault="00623C31" w:rsidP="00452715">
            <w:pPr>
              <w:widowControl w:val="0"/>
              <w:autoSpaceDE w:val="0"/>
              <w:autoSpaceDN w:val="0"/>
              <w:adjustRightInd w:val="0"/>
              <w:spacing w:before="120"/>
              <w:jc w:val="center"/>
              <w:rPr>
                <w:sz w:val="28"/>
                <w:szCs w:val="28"/>
              </w:rPr>
            </w:pPr>
            <w:r>
              <w:rPr>
                <w:sz w:val="28"/>
                <w:szCs w:val="28"/>
              </w:rPr>
              <w:t>2019</w:t>
            </w:r>
            <w:r w:rsidR="000913B8">
              <w:rPr>
                <w:sz w:val="28"/>
                <w:szCs w:val="28"/>
              </w:rPr>
              <w:t>г.</w:t>
            </w:r>
          </w:p>
        </w:tc>
      </w:tr>
      <w:tr w:rsidR="000913B8" w:rsidRPr="00567578" w:rsidTr="00452715">
        <w:trPr>
          <w:tblCellSpacing w:w="5" w:type="nil"/>
        </w:trPr>
        <w:tc>
          <w:tcPr>
            <w:tcW w:w="2167" w:type="dxa"/>
            <w:tcBorders>
              <w:left w:val="single" w:sz="4" w:space="0" w:color="auto"/>
              <w:bottom w:val="single" w:sz="4" w:space="0" w:color="auto"/>
              <w:right w:val="single" w:sz="4" w:space="0" w:color="auto"/>
            </w:tcBorders>
          </w:tcPr>
          <w:p w:rsidR="000913B8" w:rsidRPr="00567578" w:rsidRDefault="000913B8" w:rsidP="00452715">
            <w:pPr>
              <w:widowControl w:val="0"/>
              <w:autoSpaceDE w:val="0"/>
              <w:autoSpaceDN w:val="0"/>
              <w:adjustRightInd w:val="0"/>
              <w:spacing w:before="120"/>
              <w:jc w:val="center"/>
              <w:rPr>
                <w:sz w:val="28"/>
                <w:szCs w:val="28"/>
              </w:rPr>
            </w:pPr>
            <w:r w:rsidRPr="00567578">
              <w:rPr>
                <w:sz w:val="28"/>
                <w:szCs w:val="28"/>
              </w:rPr>
              <w:t>1</w:t>
            </w:r>
          </w:p>
        </w:tc>
        <w:tc>
          <w:tcPr>
            <w:tcW w:w="1450" w:type="dxa"/>
            <w:tcBorders>
              <w:left w:val="single" w:sz="4" w:space="0" w:color="auto"/>
              <w:bottom w:val="single" w:sz="4" w:space="0" w:color="auto"/>
              <w:right w:val="single" w:sz="4" w:space="0" w:color="auto"/>
            </w:tcBorders>
          </w:tcPr>
          <w:p w:rsidR="000913B8" w:rsidRPr="00567578" w:rsidRDefault="000913B8" w:rsidP="00452715">
            <w:pPr>
              <w:widowControl w:val="0"/>
              <w:autoSpaceDE w:val="0"/>
              <w:autoSpaceDN w:val="0"/>
              <w:adjustRightInd w:val="0"/>
              <w:spacing w:before="120"/>
              <w:jc w:val="center"/>
              <w:rPr>
                <w:sz w:val="28"/>
                <w:szCs w:val="28"/>
              </w:rPr>
            </w:pPr>
            <w:r w:rsidRPr="00567578">
              <w:rPr>
                <w:sz w:val="28"/>
                <w:szCs w:val="28"/>
              </w:rPr>
              <w:t>2</w:t>
            </w:r>
          </w:p>
        </w:tc>
        <w:tc>
          <w:tcPr>
            <w:tcW w:w="1070" w:type="dxa"/>
            <w:tcBorders>
              <w:left w:val="single" w:sz="4" w:space="0" w:color="auto"/>
              <w:bottom w:val="single" w:sz="4" w:space="0" w:color="auto"/>
              <w:right w:val="single" w:sz="4" w:space="0" w:color="auto"/>
            </w:tcBorders>
          </w:tcPr>
          <w:p w:rsidR="000913B8" w:rsidRPr="00567578" w:rsidRDefault="000913B8" w:rsidP="00452715">
            <w:pPr>
              <w:widowControl w:val="0"/>
              <w:autoSpaceDE w:val="0"/>
              <w:autoSpaceDN w:val="0"/>
              <w:adjustRightInd w:val="0"/>
              <w:spacing w:before="120"/>
              <w:jc w:val="center"/>
              <w:rPr>
                <w:sz w:val="28"/>
                <w:szCs w:val="28"/>
              </w:rPr>
            </w:pPr>
            <w:r w:rsidRPr="00567578">
              <w:rPr>
                <w:sz w:val="28"/>
                <w:szCs w:val="28"/>
              </w:rPr>
              <w:t>3</w:t>
            </w:r>
          </w:p>
        </w:tc>
        <w:tc>
          <w:tcPr>
            <w:tcW w:w="1328" w:type="dxa"/>
            <w:tcBorders>
              <w:left w:val="single" w:sz="4" w:space="0" w:color="auto"/>
              <w:bottom w:val="single" w:sz="4" w:space="0" w:color="auto"/>
              <w:right w:val="single" w:sz="4" w:space="0" w:color="auto"/>
            </w:tcBorders>
          </w:tcPr>
          <w:p w:rsidR="000913B8" w:rsidRPr="00567578" w:rsidRDefault="000913B8" w:rsidP="00452715">
            <w:pPr>
              <w:widowControl w:val="0"/>
              <w:autoSpaceDE w:val="0"/>
              <w:autoSpaceDN w:val="0"/>
              <w:adjustRightInd w:val="0"/>
              <w:spacing w:before="120"/>
              <w:jc w:val="center"/>
              <w:rPr>
                <w:sz w:val="28"/>
                <w:szCs w:val="28"/>
              </w:rPr>
            </w:pPr>
            <w:r w:rsidRPr="00567578">
              <w:rPr>
                <w:sz w:val="28"/>
                <w:szCs w:val="28"/>
              </w:rPr>
              <w:t>4</w:t>
            </w:r>
          </w:p>
        </w:tc>
        <w:tc>
          <w:tcPr>
            <w:tcW w:w="1363" w:type="dxa"/>
            <w:tcBorders>
              <w:left w:val="single" w:sz="4" w:space="0" w:color="auto"/>
              <w:bottom w:val="single" w:sz="4" w:space="0" w:color="auto"/>
              <w:right w:val="single" w:sz="4" w:space="0" w:color="auto"/>
            </w:tcBorders>
          </w:tcPr>
          <w:p w:rsidR="000913B8" w:rsidRPr="00567578" w:rsidRDefault="000913B8" w:rsidP="00452715">
            <w:pPr>
              <w:widowControl w:val="0"/>
              <w:autoSpaceDE w:val="0"/>
              <w:autoSpaceDN w:val="0"/>
              <w:adjustRightInd w:val="0"/>
              <w:spacing w:before="120"/>
              <w:jc w:val="center"/>
              <w:rPr>
                <w:sz w:val="28"/>
                <w:szCs w:val="28"/>
              </w:rPr>
            </w:pPr>
            <w:r w:rsidRPr="00567578">
              <w:rPr>
                <w:sz w:val="28"/>
                <w:szCs w:val="28"/>
              </w:rPr>
              <w:t>5</w:t>
            </w:r>
          </w:p>
        </w:tc>
      </w:tr>
      <w:tr w:rsidR="000913B8" w:rsidRPr="00567578" w:rsidTr="00452715">
        <w:trPr>
          <w:tblCellSpacing w:w="5" w:type="nil"/>
        </w:trPr>
        <w:tc>
          <w:tcPr>
            <w:tcW w:w="2167" w:type="dxa"/>
            <w:tcBorders>
              <w:left w:val="single" w:sz="4" w:space="0" w:color="auto"/>
              <w:bottom w:val="single" w:sz="4" w:space="0" w:color="auto"/>
              <w:right w:val="single" w:sz="4" w:space="0" w:color="auto"/>
            </w:tcBorders>
          </w:tcPr>
          <w:p w:rsidR="000913B8" w:rsidRDefault="000913B8" w:rsidP="00452715">
            <w:pPr>
              <w:widowControl w:val="0"/>
              <w:autoSpaceDE w:val="0"/>
              <w:autoSpaceDN w:val="0"/>
              <w:adjustRightInd w:val="0"/>
              <w:spacing w:before="120"/>
              <w:rPr>
                <w:sz w:val="28"/>
                <w:szCs w:val="28"/>
              </w:rPr>
            </w:pPr>
            <w:r>
              <w:rPr>
                <w:sz w:val="28"/>
                <w:szCs w:val="28"/>
              </w:rPr>
              <w:t>Свидетельство о праве на получение социальной выплаты на приобретение жилого помещения или строительство жилого дома</w:t>
            </w:r>
          </w:p>
          <w:p w:rsidR="000913B8" w:rsidRPr="00567578" w:rsidRDefault="000913B8" w:rsidP="00452715">
            <w:pPr>
              <w:widowControl w:val="0"/>
              <w:autoSpaceDE w:val="0"/>
              <w:autoSpaceDN w:val="0"/>
              <w:adjustRightInd w:val="0"/>
              <w:spacing w:before="120"/>
              <w:rPr>
                <w:sz w:val="28"/>
                <w:szCs w:val="28"/>
              </w:rPr>
            </w:pPr>
          </w:p>
        </w:tc>
        <w:tc>
          <w:tcPr>
            <w:tcW w:w="1450" w:type="dxa"/>
            <w:tcBorders>
              <w:left w:val="single" w:sz="4" w:space="0" w:color="auto"/>
              <w:bottom w:val="single" w:sz="4" w:space="0" w:color="auto"/>
              <w:right w:val="single" w:sz="4" w:space="0" w:color="auto"/>
            </w:tcBorders>
          </w:tcPr>
          <w:p w:rsidR="000913B8" w:rsidRPr="00CF3DB5" w:rsidRDefault="000913B8" w:rsidP="00452715">
            <w:pPr>
              <w:widowControl w:val="0"/>
              <w:autoSpaceDE w:val="0"/>
              <w:autoSpaceDN w:val="0"/>
              <w:adjustRightInd w:val="0"/>
              <w:spacing w:before="120"/>
              <w:rPr>
                <w:sz w:val="28"/>
                <w:szCs w:val="28"/>
              </w:rPr>
            </w:pPr>
            <w:r>
              <w:rPr>
                <w:sz w:val="28"/>
                <w:szCs w:val="28"/>
              </w:rPr>
              <w:t xml:space="preserve"> штук</w:t>
            </w:r>
          </w:p>
        </w:tc>
        <w:tc>
          <w:tcPr>
            <w:tcW w:w="1070" w:type="dxa"/>
            <w:tcBorders>
              <w:left w:val="single" w:sz="4" w:space="0" w:color="auto"/>
              <w:bottom w:val="single" w:sz="4" w:space="0" w:color="auto"/>
              <w:right w:val="single" w:sz="4" w:space="0" w:color="auto"/>
            </w:tcBorders>
          </w:tcPr>
          <w:p w:rsidR="000913B8" w:rsidRPr="00567578" w:rsidRDefault="00175665" w:rsidP="00175665">
            <w:pPr>
              <w:widowControl w:val="0"/>
              <w:autoSpaceDE w:val="0"/>
              <w:autoSpaceDN w:val="0"/>
              <w:adjustRightInd w:val="0"/>
              <w:spacing w:before="120"/>
              <w:jc w:val="center"/>
              <w:rPr>
                <w:sz w:val="28"/>
                <w:szCs w:val="28"/>
              </w:rPr>
            </w:pPr>
            <w:r>
              <w:rPr>
                <w:sz w:val="28"/>
                <w:szCs w:val="28"/>
              </w:rPr>
              <w:t>7</w:t>
            </w:r>
          </w:p>
        </w:tc>
        <w:tc>
          <w:tcPr>
            <w:tcW w:w="1328" w:type="dxa"/>
            <w:tcBorders>
              <w:left w:val="single" w:sz="4" w:space="0" w:color="auto"/>
              <w:bottom w:val="single" w:sz="4" w:space="0" w:color="auto"/>
              <w:right w:val="single" w:sz="4" w:space="0" w:color="auto"/>
            </w:tcBorders>
          </w:tcPr>
          <w:p w:rsidR="000913B8" w:rsidRPr="00567578" w:rsidRDefault="000913B8" w:rsidP="00515155">
            <w:pPr>
              <w:widowControl w:val="0"/>
              <w:autoSpaceDE w:val="0"/>
              <w:autoSpaceDN w:val="0"/>
              <w:adjustRightInd w:val="0"/>
              <w:spacing w:before="120"/>
              <w:jc w:val="center"/>
              <w:rPr>
                <w:sz w:val="28"/>
                <w:szCs w:val="28"/>
              </w:rPr>
            </w:pPr>
            <w:r>
              <w:rPr>
                <w:sz w:val="28"/>
                <w:szCs w:val="28"/>
              </w:rPr>
              <w:t>7</w:t>
            </w:r>
          </w:p>
        </w:tc>
        <w:tc>
          <w:tcPr>
            <w:tcW w:w="1363" w:type="dxa"/>
            <w:tcBorders>
              <w:left w:val="single" w:sz="4" w:space="0" w:color="auto"/>
              <w:bottom w:val="single" w:sz="4" w:space="0" w:color="auto"/>
              <w:right w:val="single" w:sz="4" w:space="0" w:color="auto"/>
            </w:tcBorders>
          </w:tcPr>
          <w:p w:rsidR="000913B8" w:rsidRPr="00567578" w:rsidRDefault="000913B8" w:rsidP="00515155">
            <w:pPr>
              <w:widowControl w:val="0"/>
              <w:autoSpaceDE w:val="0"/>
              <w:autoSpaceDN w:val="0"/>
              <w:adjustRightInd w:val="0"/>
              <w:spacing w:before="120"/>
              <w:jc w:val="center"/>
              <w:rPr>
                <w:sz w:val="28"/>
                <w:szCs w:val="28"/>
              </w:rPr>
            </w:pPr>
            <w:r>
              <w:rPr>
                <w:sz w:val="28"/>
                <w:szCs w:val="28"/>
              </w:rPr>
              <w:t>7</w:t>
            </w:r>
          </w:p>
        </w:tc>
      </w:tr>
    </w:tbl>
    <w:p w:rsidR="00CF3DB5" w:rsidRDefault="00CF3DB5" w:rsidP="00EE2511">
      <w:pPr>
        <w:ind w:left="57" w:right="57"/>
        <w:jc w:val="both"/>
        <w:rPr>
          <w:sz w:val="28"/>
          <w:szCs w:val="28"/>
        </w:rPr>
      </w:pPr>
    </w:p>
    <w:p w:rsidR="00EE2511" w:rsidRPr="0017419D" w:rsidRDefault="00EE2511" w:rsidP="00EE2511">
      <w:pPr>
        <w:ind w:left="57" w:right="57"/>
        <w:jc w:val="center"/>
        <w:rPr>
          <w:b/>
          <w:sz w:val="28"/>
          <w:szCs w:val="28"/>
        </w:rPr>
      </w:pPr>
      <w:r w:rsidRPr="0017419D">
        <w:rPr>
          <w:b/>
          <w:sz w:val="28"/>
          <w:szCs w:val="28"/>
        </w:rPr>
        <w:t>6. Организация управления Программой и контроль</w:t>
      </w:r>
    </w:p>
    <w:p w:rsidR="00EE2511" w:rsidRPr="0017419D" w:rsidRDefault="00EE2511" w:rsidP="00EE2511">
      <w:pPr>
        <w:ind w:left="57" w:right="57"/>
        <w:jc w:val="center"/>
        <w:rPr>
          <w:b/>
          <w:sz w:val="28"/>
          <w:szCs w:val="28"/>
        </w:rPr>
      </w:pPr>
      <w:r w:rsidRPr="0017419D">
        <w:rPr>
          <w:b/>
          <w:sz w:val="28"/>
          <w:szCs w:val="28"/>
        </w:rPr>
        <w:t xml:space="preserve">за ходом </w:t>
      </w:r>
      <w:r w:rsidR="00515155">
        <w:rPr>
          <w:b/>
          <w:sz w:val="28"/>
          <w:szCs w:val="28"/>
        </w:rPr>
        <w:t xml:space="preserve">ее </w:t>
      </w:r>
      <w:r w:rsidRPr="0017419D">
        <w:rPr>
          <w:b/>
          <w:sz w:val="28"/>
          <w:szCs w:val="28"/>
        </w:rPr>
        <w:t>реализации</w:t>
      </w:r>
    </w:p>
    <w:p w:rsidR="00EE2511" w:rsidRDefault="00831036" w:rsidP="00EE2511">
      <w:pPr>
        <w:ind w:left="57" w:right="57"/>
        <w:jc w:val="both"/>
        <w:rPr>
          <w:sz w:val="28"/>
          <w:szCs w:val="28"/>
        </w:rPr>
      </w:pPr>
      <w:r>
        <w:rPr>
          <w:sz w:val="28"/>
          <w:szCs w:val="28"/>
        </w:rPr>
        <w:t xml:space="preserve">   </w:t>
      </w:r>
    </w:p>
    <w:p w:rsidR="00871778" w:rsidRDefault="00871778" w:rsidP="0087177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Директор Программы несет ответственность за реализацию и конечные р</w:t>
      </w:r>
      <w:r>
        <w:rPr>
          <w:rFonts w:ascii="Times New Roman" w:hAnsi="Times New Roman" w:cs="Times New Roman"/>
          <w:sz w:val="28"/>
          <w:szCs w:val="28"/>
        </w:rPr>
        <w:t>е</w:t>
      </w:r>
      <w:r>
        <w:rPr>
          <w:rFonts w:ascii="Times New Roman" w:hAnsi="Times New Roman" w:cs="Times New Roman"/>
          <w:sz w:val="28"/>
          <w:szCs w:val="28"/>
        </w:rPr>
        <w:t>зультаты Программы, рациональное использование выделяемых на ее выполн</w:t>
      </w:r>
      <w:r>
        <w:rPr>
          <w:rFonts w:ascii="Times New Roman" w:hAnsi="Times New Roman" w:cs="Times New Roman"/>
          <w:sz w:val="28"/>
          <w:szCs w:val="28"/>
        </w:rPr>
        <w:t>е</w:t>
      </w:r>
      <w:r>
        <w:rPr>
          <w:rFonts w:ascii="Times New Roman" w:hAnsi="Times New Roman" w:cs="Times New Roman"/>
          <w:sz w:val="28"/>
          <w:szCs w:val="28"/>
        </w:rPr>
        <w:t>ние финансовых средств, организует управление реализацией Програ</w:t>
      </w:r>
      <w:r>
        <w:rPr>
          <w:rFonts w:ascii="Times New Roman" w:hAnsi="Times New Roman" w:cs="Times New Roman"/>
          <w:sz w:val="28"/>
          <w:szCs w:val="28"/>
        </w:rPr>
        <w:t>м</w:t>
      </w:r>
      <w:r>
        <w:rPr>
          <w:rFonts w:ascii="Times New Roman" w:hAnsi="Times New Roman" w:cs="Times New Roman"/>
          <w:sz w:val="28"/>
          <w:szCs w:val="28"/>
        </w:rPr>
        <w:t>мы.</w:t>
      </w:r>
    </w:p>
    <w:p w:rsidR="00871778" w:rsidRPr="00871778" w:rsidRDefault="00871778" w:rsidP="00871778">
      <w:pPr>
        <w:shd w:val="clear" w:color="auto" w:fill="FFFFFF"/>
        <w:spacing w:line="322" w:lineRule="exact"/>
        <w:ind w:left="10" w:right="10" w:firstLine="701"/>
        <w:jc w:val="both"/>
        <w:rPr>
          <w:iCs/>
          <w:sz w:val="28"/>
          <w:szCs w:val="28"/>
        </w:rPr>
      </w:pPr>
      <w:r w:rsidRPr="00871778">
        <w:rPr>
          <w:color w:val="000000"/>
          <w:spacing w:val="-6"/>
          <w:sz w:val="28"/>
          <w:szCs w:val="28"/>
        </w:rPr>
        <w:t xml:space="preserve">Директор Программы </w:t>
      </w:r>
      <w:r w:rsidRPr="00871778">
        <w:rPr>
          <w:color w:val="000000"/>
          <w:spacing w:val="-5"/>
          <w:sz w:val="28"/>
          <w:szCs w:val="28"/>
        </w:rPr>
        <w:t>по окончанию года</w:t>
      </w:r>
      <w:r w:rsidRPr="00871778">
        <w:rPr>
          <w:color w:val="000000"/>
          <w:spacing w:val="-6"/>
          <w:sz w:val="28"/>
          <w:szCs w:val="28"/>
        </w:rPr>
        <w:t xml:space="preserve"> разрабатывает и составляет</w:t>
      </w:r>
      <w:r w:rsidRPr="00871778">
        <w:rPr>
          <w:color w:val="000000"/>
          <w:spacing w:val="-5"/>
          <w:sz w:val="28"/>
          <w:szCs w:val="28"/>
        </w:rPr>
        <w:t xml:space="preserve"> отчет о реализации Программы.</w:t>
      </w:r>
    </w:p>
    <w:p w:rsidR="00871778" w:rsidRPr="00871778" w:rsidRDefault="00871778" w:rsidP="00871778">
      <w:pPr>
        <w:shd w:val="clear" w:color="auto" w:fill="FFFFFF"/>
        <w:spacing w:line="322" w:lineRule="exact"/>
        <w:ind w:left="10" w:right="5" w:firstLine="696"/>
        <w:jc w:val="both"/>
        <w:rPr>
          <w:color w:val="000000"/>
          <w:spacing w:val="-5"/>
          <w:sz w:val="28"/>
          <w:szCs w:val="28"/>
        </w:rPr>
      </w:pPr>
      <w:r w:rsidRPr="00871778">
        <w:rPr>
          <w:color w:val="000000"/>
          <w:spacing w:val="-5"/>
          <w:sz w:val="28"/>
          <w:szCs w:val="28"/>
        </w:rPr>
        <w:t>Исполнитель и директор Программы несут ответственность за целевое и</w:t>
      </w:r>
      <w:r w:rsidRPr="00871778">
        <w:rPr>
          <w:color w:val="000000"/>
          <w:spacing w:val="-5"/>
          <w:sz w:val="28"/>
          <w:szCs w:val="28"/>
        </w:rPr>
        <w:t>с</w:t>
      </w:r>
      <w:r w:rsidRPr="00871778">
        <w:rPr>
          <w:color w:val="000000"/>
          <w:spacing w:val="-5"/>
          <w:sz w:val="28"/>
          <w:szCs w:val="28"/>
        </w:rPr>
        <w:t>пользование бюджетных средств, выделяемых на реализацию Программы.</w:t>
      </w:r>
    </w:p>
    <w:p w:rsidR="00EE2511" w:rsidRDefault="00EE2511" w:rsidP="00EE2511">
      <w:pPr>
        <w:ind w:left="57" w:right="57"/>
        <w:jc w:val="center"/>
        <w:rPr>
          <w:sz w:val="28"/>
          <w:szCs w:val="28"/>
        </w:rPr>
      </w:pPr>
    </w:p>
    <w:p w:rsidR="00EE2511" w:rsidRPr="005766A0" w:rsidRDefault="00EE2511" w:rsidP="00EE2511">
      <w:pPr>
        <w:ind w:left="57" w:right="57"/>
        <w:jc w:val="center"/>
        <w:rPr>
          <w:b/>
          <w:sz w:val="28"/>
          <w:szCs w:val="28"/>
        </w:rPr>
      </w:pPr>
      <w:r w:rsidRPr="005766A0">
        <w:rPr>
          <w:b/>
          <w:sz w:val="28"/>
          <w:szCs w:val="28"/>
        </w:rPr>
        <w:t>7. Программные мероприятия</w:t>
      </w:r>
    </w:p>
    <w:p w:rsidR="00EE2511" w:rsidRDefault="00EE2511" w:rsidP="00EE2511">
      <w:pPr>
        <w:ind w:left="57" w:right="57"/>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6"/>
        <w:gridCol w:w="1825"/>
        <w:gridCol w:w="1701"/>
        <w:gridCol w:w="1560"/>
        <w:gridCol w:w="1559"/>
      </w:tblGrid>
      <w:tr w:rsidR="003B4361" w:rsidRPr="00E94F52" w:rsidTr="009E327D">
        <w:trPr>
          <w:trHeight w:val="150"/>
        </w:trPr>
        <w:tc>
          <w:tcPr>
            <w:tcW w:w="3386" w:type="dxa"/>
            <w:vMerge w:val="restart"/>
            <w:tcBorders>
              <w:top w:val="single" w:sz="4" w:space="0" w:color="auto"/>
              <w:left w:val="single" w:sz="4" w:space="0" w:color="auto"/>
              <w:bottom w:val="single" w:sz="4" w:space="0" w:color="auto"/>
              <w:right w:val="single" w:sz="4" w:space="0" w:color="auto"/>
            </w:tcBorders>
          </w:tcPr>
          <w:p w:rsidR="003B4361" w:rsidRPr="00E94F52" w:rsidRDefault="003B4361" w:rsidP="006C7ABF">
            <w:pPr>
              <w:ind w:right="57"/>
              <w:jc w:val="center"/>
              <w:rPr>
                <w:sz w:val="28"/>
                <w:szCs w:val="28"/>
              </w:rPr>
            </w:pPr>
            <w:r>
              <w:rPr>
                <w:sz w:val="28"/>
                <w:szCs w:val="28"/>
              </w:rPr>
              <w:t>Наименование м</w:t>
            </w:r>
            <w:r w:rsidRPr="00E94F52">
              <w:rPr>
                <w:sz w:val="28"/>
                <w:szCs w:val="28"/>
              </w:rPr>
              <w:t>ероприятия</w:t>
            </w:r>
            <w:r>
              <w:rPr>
                <w:sz w:val="28"/>
                <w:szCs w:val="28"/>
              </w:rPr>
              <w:t>; источники финансирования</w:t>
            </w:r>
          </w:p>
        </w:tc>
        <w:tc>
          <w:tcPr>
            <w:tcW w:w="6645" w:type="dxa"/>
            <w:gridSpan w:val="4"/>
            <w:tcBorders>
              <w:top w:val="single" w:sz="4" w:space="0" w:color="auto"/>
              <w:left w:val="single" w:sz="4" w:space="0" w:color="auto"/>
              <w:bottom w:val="single" w:sz="4" w:space="0" w:color="auto"/>
              <w:right w:val="single" w:sz="4" w:space="0" w:color="auto"/>
            </w:tcBorders>
          </w:tcPr>
          <w:p w:rsidR="003B4361" w:rsidRPr="00E94F52" w:rsidRDefault="003B4361" w:rsidP="00E94F52">
            <w:pPr>
              <w:ind w:right="57"/>
              <w:jc w:val="center"/>
              <w:rPr>
                <w:sz w:val="28"/>
                <w:szCs w:val="28"/>
              </w:rPr>
            </w:pPr>
            <w:r w:rsidRPr="00E94F52">
              <w:rPr>
                <w:sz w:val="28"/>
                <w:szCs w:val="28"/>
              </w:rPr>
              <w:t>Объем финанс</w:t>
            </w:r>
            <w:r>
              <w:rPr>
                <w:sz w:val="28"/>
                <w:szCs w:val="28"/>
              </w:rPr>
              <w:t>о</w:t>
            </w:r>
            <w:r w:rsidRPr="00E94F52">
              <w:rPr>
                <w:sz w:val="28"/>
                <w:szCs w:val="28"/>
              </w:rPr>
              <w:t>в</w:t>
            </w:r>
            <w:r>
              <w:rPr>
                <w:sz w:val="28"/>
                <w:szCs w:val="28"/>
              </w:rPr>
              <w:t xml:space="preserve">ых ресурсов, </w:t>
            </w:r>
            <w:r w:rsidRPr="00E94F52">
              <w:rPr>
                <w:sz w:val="28"/>
                <w:szCs w:val="28"/>
              </w:rPr>
              <w:t>тыс. руб</w:t>
            </w:r>
            <w:r>
              <w:rPr>
                <w:sz w:val="28"/>
                <w:szCs w:val="28"/>
              </w:rPr>
              <w:t>лей</w:t>
            </w:r>
          </w:p>
        </w:tc>
      </w:tr>
      <w:tr w:rsidR="003B4361" w:rsidRPr="00E94F52" w:rsidTr="009E327D">
        <w:trPr>
          <w:trHeight w:val="165"/>
        </w:trPr>
        <w:tc>
          <w:tcPr>
            <w:tcW w:w="3386" w:type="dxa"/>
            <w:vMerge/>
            <w:tcBorders>
              <w:top w:val="single" w:sz="4" w:space="0" w:color="auto"/>
              <w:left w:val="single" w:sz="4" w:space="0" w:color="auto"/>
              <w:bottom w:val="single" w:sz="4" w:space="0" w:color="auto"/>
              <w:right w:val="single" w:sz="4" w:space="0" w:color="auto"/>
            </w:tcBorders>
            <w:vAlign w:val="center"/>
          </w:tcPr>
          <w:p w:rsidR="003B4361" w:rsidRPr="00E94F52" w:rsidRDefault="003B4361" w:rsidP="00EC78EE">
            <w:pPr>
              <w:rPr>
                <w:sz w:val="28"/>
                <w:szCs w:val="28"/>
              </w:rPr>
            </w:pPr>
          </w:p>
        </w:tc>
        <w:tc>
          <w:tcPr>
            <w:tcW w:w="1825" w:type="dxa"/>
            <w:tcBorders>
              <w:top w:val="single" w:sz="4" w:space="0" w:color="auto"/>
              <w:left w:val="single" w:sz="4" w:space="0" w:color="auto"/>
              <w:bottom w:val="single" w:sz="4" w:space="0" w:color="auto"/>
              <w:right w:val="single" w:sz="4" w:space="0" w:color="auto"/>
            </w:tcBorders>
          </w:tcPr>
          <w:p w:rsidR="003B4361" w:rsidRPr="00E94F52" w:rsidRDefault="003B4361" w:rsidP="0067521F">
            <w:pPr>
              <w:ind w:right="57"/>
              <w:jc w:val="center"/>
              <w:rPr>
                <w:sz w:val="28"/>
                <w:szCs w:val="28"/>
              </w:rPr>
            </w:pPr>
            <w:r w:rsidRPr="00E94F52">
              <w:rPr>
                <w:sz w:val="28"/>
                <w:szCs w:val="28"/>
              </w:rPr>
              <w:t>Всего</w:t>
            </w:r>
          </w:p>
        </w:tc>
        <w:tc>
          <w:tcPr>
            <w:tcW w:w="1701" w:type="dxa"/>
            <w:tcBorders>
              <w:top w:val="single" w:sz="4" w:space="0" w:color="auto"/>
              <w:left w:val="single" w:sz="4" w:space="0" w:color="auto"/>
              <w:bottom w:val="single" w:sz="4" w:space="0" w:color="auto"/>
              <w:right w:val="single" w:sz="4" w:space="0" w:color="auto"/>
            </w:tcBorders>
          </w:tcPr>
          <w:p w:rsidR="003B4361" w:rsidRPr="00E94F52" w:rsidRDefault="003B4361" w:rsidP="00495C8F">
            <w:pPr>
              <w:ind w:right="57"/>
              <w:jc w:val="center"/>
              <w:rPr>
                <w:sz w:val="28"/>
                <w:szCs w:val="28"/>
              </w:rPr>
            </w:pPr>
            <w:r w:rsidRPr="00E94F52">
              <w:rPr>
                <w:sz w:val="28"/>
                <w:szCs w:val="28"/>
              </w:rPr>
              <w:t>201</w:t>
            </w:r>
            <w:r w:rsidR="004034B4">
              <w:rPr>
                <w:sz w:val="28"/>
                <w:szCs w:val="28"/>
              </w:rPr>
              <w:t>7</w:t>
            </w:r>
            <w:r>
              <w:rPr>
                <w:sz w:val="28"/>
                <w:szCs w:val="28"/>
              </w:rPr>
              <w:t>г.</w:t>
            </w:r>
          </w:p>
        </w:tc>
        <w:tc>
          <w:tcPr>
            <w:tcW w:w="1560" w:type="dxa"/>
            <w:tcBorders>
              <w:top w:val="single" w:sz="4" w:space="0" w:color="auto"/>
              <w:left w:val="single" w:sz="4" w:space="0" w:color="auto"/>
              <w:bottom w:val="single" w:sz="4" w:space="0" w:color="auto"/>
              <w:right w:val="single" w:sz="4" w:space="0" w:color="auto"/>
            </w:tcBorders>
          </w:tcPr>
          <w:p w:rsidR="003B4361" w:rsidRPr="00E94F52" w:rsidRDefault="003B4361" w:rsidP="00495C8F">
            <w:pPr>
              <w:ind w:right="57"/>
              <w:jc w:val="center"/>
              <w:rPr>
                <w:sz w:val="28"/>
                <w:szCs w:val="28"/>
              </w:rPr>
            </w:pPr>
            <w:r w:rsidRPr="00E94F52">
              <w:rPr>
                <w:sz w:val="28"/>
                <w:szCs w:val="28"/>
              </w:rPr>
              <w:t>201</w:t>
            </w:r>
            <w:r w:rsidR="004034B4">
              <w:rPr>
                <w:sz w:val="28"/>
                <w:szCs w:val="28"/>
              </w:rPr>
              <w:t>8</w:t>
            </w:r>
            <w:r>
              <w:rPr>
                <w:sz w:val="28"/>
                <w:szCs w:val="28"/>
              </w:rPr>
              <w:t>г.</w:t>
            </w:r>
          </w:p>
        </w:tc>
        <w:tc>
          <w:tcPr>
            <w:tcW w:w="1559" w:type="dxa"/>
            <w:tcBorders>
              <w:top w:val="single" w:sz="4" w:space="0" w:color="auto"/>
              <w:left w:val="single" w:sz="4" w:space="0" w:color="auto"/>
              <w:bottom w:val="single" w:sz="4" w:space="0" w:color="auto"/>
              <w:right w:val="single" w:sz="4" w:space="0" w:color="auto"/>
            </w:tcBorders>
          </w:tcPr>
          <w:p w:rsidR="003B4361" w:rsidRPr="00E94F52" w:rsidRDefault="004034B4" w:rsidP="00495C8F">
            <w:pPr>
              <w:ind w:right="57"/>
              <w:jc w:val="center"/>
              <w:rPr>
                <w:sz w:val="28"/>
                <w:szCs w:val="28"/>
              </w:rPr>
            </w:pPr>
            <w:r>
              <w:rPr>
                <w:sz w:val="28"/>
                <w:szCs w:val="28"/>
              </w:rPr>
              <w:t>2019</w:t>
            </w:r>
            <w:r w:rsidR="003B4361">
              <w:rPr>
                <w:sz w:val="28"/>
                <w:szCs w:val="28"/>
              </w:rPr>
              <w:t>г.</w:t>
            </w:r>
          </w:p>
        </w:tc>
      </w:tr>
      <w:tr w:rsidR="009E327D" w:rsidRPr="00E94F52" w:rsidTr="009E327D">
        <w:tc>
          <w:tcPr>
            <w:tcW w:w="3386" w:type="dxa"/>
            <w:tcBorders>
              <w:top w:val="single" w:sz="4" w:space="0" w:color="auto"/>
              <w:left w:val="single" w:sz="4" w:space="0" w:color="auto"/>
              <w:bottom w:val="single" w:sz="4" w:space="0" w:color="auto"/>
              <w:right w:val="single" w:sz="4" w:space="0" w:color="auto"/>
            </w:tcBorders>
          </w:tcPr>
          <w:p w:rsidR="009E327D" w:rsidRPr="00E94F52" w:rsidRDefault="009E327D" w:rsidP="00E94F52">
            <w:pPr>
              <w:ind w:right="57"/>
              <w:rPr>
                <w:sz w:val="28"/>
                <w:szCs w:val="28"/>
              </w:rPr>
            </w:pPr>
            <w:r w:rsidRPr="00E94F52">
              <w:rPr>
                <w:sz w:val="28"/>
                <w:szCs w:val="28"/>
              </w:rPr>
              <w:t xml:space="preserve">Предоставление молодым семьям социальных выплат на приобретение жилья, </w:t>
            </w:r>
          </w:p>
          <w:p w:rsidR="009E327D" w:rsidRPr="00E94F52" w:rsidRDefault="009E327D" w:rsidP="00E94F52">
            <w:pPr>
              <w:ind w:right="57"/>
              <w:rPr>
                <w:sz w:val="28"/>
                <w:szCs w:val="28"/>
              </w:rPr>
            </w:pPr>
            <w:r w:rsidRPr="00E94F52">
              <w:rPr>
                <w:sz w:val="28"/>
                <w:szCs w:val="28"/>
              </w:rPr>
              <w:t>в том числе:</w:t>
            </w:r>
          </w:p>
          <w:p w:rsidR="009E327D" w:rsidRPr="00E94F52" w:rsidRDefault="009E327D" w:rsidP="0047730F">
            <w:pPr>
              <w:ind w:right="57"/>
              <w:rPr>
                <w:sz w:val="28"/>
                <w:szCs w:val="28"/>
              </w:rPr>
            </w:pPr>
            <w:r w:rsidRPr="00E94F52">
              <w:rPr>
                <w:sz w:val="28"/>
                <w:szCs w:val="28"/>
              </w:rPr>
              <w:t xml:space="preserve">на уплату первоначального взноса при получении ипотечного жилищного </w:t>
            </w:r>
            <w:r w:rsidRPr="00E94F52">
              <w:rPr>
                <w:sz w:val="28"/>
                <w:szCs w:val="28"/>
              </w:rPr>
              <w:lastRenderedPageBreak/>
              <w:t>кредита или займа на приобретение жилья или строительство индивидуального жилья,        а так 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жилья</w:t>
            </w:r>
            <w:r>
              <w:rPr>
                <w:sz w:val="28"/>
                <w:szCs w:val="28"/>
              </w:rPr>
              <w:t>.</w:t>
            </w:r>
          </w:p>
        </w:tc>
        <w:tc>
          <w:tcPr>
            <w:tcW w:w="1825" w:type="dxa"/>
            <w:tcBorders>
              <w:top w:val="single" w:sz="4" w:space="0" w:color="auto"/>
              <w:left w:val="single" w:sz="4" w:space="0" w:color="auto"/>
              <w:bottom w:val="single" w:sz="4" w:space="0" w:color="auto"/>
              <w:right w:val="single" w:sz="4" w:space="0" w:color="auto"/>
            </w:tcBorders>
          </w:tcPr>
          <w:p w:rsidR="009E327D" w:rsidRPr="001D7280" w:rsidRDefault="001D7280" w:rsidP="008F7353">
            <w:pPr>
              <w:ind w:right="57"/>
              <w:jc w:val="center"/>
              <w:rPr>
                <w:b/>
                <w:sz w:val="28"/>
                <w:szCs w:val="28"/>
              </w:rPr>
            </w:pPr>
            <w:r w:rsidRPr="001D7280">
              <w:rPr>
                <w:b/>
                <w:sz w:val="28"/>
                <w:szCs w:val="28"/>
              </w:rPr>
              <w:lastRenderedPageBreak/>
              <w:t>12 036, 914</w:t>
            </w:r>
          </w:p>
        </w:tc>
        <w:tc>
          <w:tcPr>
            <w:tcW w:w="1701" w:type="dxa"/>
            <w:tcBorders>
              <w:top w:val="single" w:sz="4" w:space="0" w:color="auto"/>
              <w:left w:val="single" w:sz="4" w:space="0" w:color="auto"/>
              <w:bottom w:val="single" w:sz="4" w:space="0" w:color="auto"/>
              <w:right w:val="single" w:sz="4" w:space="0" w:color="auto"/>
            </w:tcBorders>
          </w:tcPr>
          <w:p w:rsidR="009E327D" w:rsidRPr="001D7280" w:rsidRDefault="001D7280" w:rsidP="008F7353">
            <w:pPr>
              <w:ind w:right="57"/>
              <w:jc w:val="center"/>
              <w:rPr>
                <w:b/>
                <w:sz w:val="28"/>
                <w:szCs w:val="28"/>
              </w:rPr>
            </w:pPr>
            <w:r w:rsidRPr="001D7280">
              <w:rPr>
                <w:b/>
                <w:sz w:val="28"/>
                <w:szCs w:val="28"/>
              </w:rPr>
              <w:t>4 245, 638</w:t>
            </w:r>
          </w:p>
        </w:tc>
        <w:tc>
          <w:tcPr>
            <w:tcW w:w="1560" w:type="dxa"/>
            <w:tcBorders>
              <w:top w:val="single" w:sz="4" w:space="0" w:color="auto"/>
              <w:left w:val="single" w:sz="4" w:space="0" w:color="auto"/>
              <w:bottom w:val="single" w:sz="4" w:space="0" w:color="auto"/>
              <w:right w:val="single" w:sz="4" w:space="0" w:color="auto"/>
            </w:tcBorders>
          </w:tcPr>
          <w:p w:rsidR="009E327D" w:rsidRPr="001D7280" w:rsidRDefault="001D7280">
            <w:pPr>
              <w:rPr>
                <w:b/>
                <w:sz w:val="28"/>
                <w:szCs w:val="28"/>
              </w:rPr>
            </w:pPr>
            <w:r w:rsidRPr="001D7280">
              <w:rPr>
                <w:b/>
                <w:sz w:val="28"/>
                <w:szCs w:val="28"/>
              </w:rPr>
              <w:t>3 895,638</w:t>
            </w:r>
          </w:p>
        </w:tc>
        <w:tc>
          <w:tcPr>
            <w:tcW w:w="1559" w:type="dxa"/>
            <w:tcBorders>
              <w:top w:val="single" w:sz="4" w:space="0" w:color="auto"/>
              <w:left w:val="single" w:sz="4" w:space="0" w:color="auto"/>
              <w:bottom w:val="single" w:sz="4" w:space="0" w:color="auto"/>
              <w:right w:val="single" w:sz="4" w:space="0" w:color="auto"/>
            </w:tcBorders>
          </w:tcPr>
          <w:p w:rsidR="009E327D" w:rsidRPr="001D7280" w:rsidRDefault="001D7280">
            <w:pPr>
              <w:rPr>
                <w:b/>
                <w:sz w:val="28"/>
                <w:szCs w:val="28"/>
              </w:rPr>
            </w:pPr>
            <w:r w:rsidRPr="001D7280">
              <w:rPr>
                <w:b/>
                <w:sz w:val="28"/>
                <w:szCs w:val="28"/>
              </w:rPr>
              <w:t>3 895,638</w:t>
            </w:r>
          </w:p>
        </w:tc>
      </w:tr>
      <w:tr w:rsidR="003B4361" w:rsidRPr="00E94F52" w:rsidTr="009E327D">
        <w:tc>
          <w:tcPr>
            <w:tcW w:w="3386" w:type="dxa"/>
            <w:tcBorders>
              <w:top w:val="single" w:sz="4" w:space="0" w:color="auto"/>
              <w:left w:val="single" w:sz="4" w:space="0" w:color="auto"/>
              <w:bottom w:val="single" w:sz="4" w:space="0" w:color="auto"/>
              <w:right w:val="single" w:sz="4" w:space="0" w:color="auto"/>
            </w:tcBorders>
          </w:tcPr>
          <w:p w:rsidR="003B4361" w:rsidRPr="00E94F52" w:rsidRDefault="003B4361" w:rsidP="006C7ABF">
            <w:pPr>
              <w:ind w:right="57"/>
              <w:rPr>
                <w:sz w:val="28"/>
                <w:szCs w:val="28"/>
              </w:rPr>
            </w:pPr>
            <w:r>
              <w:rPr>
                <w:sz w:val="28"/>
                <w:szCs w:val="28"/>
              </w:rPr>
              <w:lastRenderedPageBreak/>
              <w:t>Местный бюджет</w:t>
            </w:r>
          </w:p>
        </w:tc>
        <w:tc>
          <w:tcPr>
            <w:tcW w:w="1825" w:type="dxa"/>
            <w:tcBorders>
              <w:top w:val="single" w:sz="4" w:space="0" w:color="auto"/>
              <w:left w:val="single" w:sz="4" w:space="0" w:color="auto"/>
              <w:bottom w:val="single" w:sz="4" w:space="0" w:color="auto"/>
              <w:right w:val="single" w:sz="4" w:space="0" w:color="auto"/>
            </w:tcBorders>
          </w:tcPr>
          <w:p w:rsidR="003B4361" w:rsidRPr="001D7280" w:rsidRDefault="001D7280" w:rsidP="00787C5C">
            <w:pPr>
              <w:jc w:val="center"/>
              <w:rPr>
                <w:sz w:val="28"/>
                <w:szCs w:val="28"/>
              </w:rPr>
            </w:pPr>
            <w:r w:rsidRPr="001D7280">
              <w:rPr>
                <w:sz w:val="28"/>
                <w:szCs w:val="28"/>
              </w:rPr>
              <w:t>3 350</w:t>
            </w:r>
          </w:p>
        </w:tc>
        <w:tc>
          <w:tcPr>
            <w:tcW w:w="1701" w:type="dxa"/>
            <w:tcBorders>
              <w:top w:val="single" w:sz="4" w:space="0" w:color="auto"/>
              <w:left w:val="single" w:sz="4" w:space="0" w:color="auto"/>
              <w:bottom w:val="single" w:sz="4" w:space="0" w:color="auto"/>
              <w:right w:val="single" w:sz="4" w:space="0" w:color="auto"/>
            </w:tcBorders>
          </w:tcPr>
          <w:p w:rsidR="003B4361" w:rsidRPr="001D7280" w:rsidRDefault="001D7280" w:rsidP="00787C5C">
            <w:pPr>
              <w:jc w:val="center"/>
              <w:rPr>
                <w:sz w:val="28"/>
                <w:szCs w:val="28"/>
              </w:rPr>
            </w:pPr>
            <w:r w:rsidRPr="001D7280">
              <w:rPr>
                <w:sz w:val="28"/>
                <w:szCs w:val="28"/>
              </w:rPr>
              <w:t>1 350</w:t>
            </w:r>
          </w:p>
        </w:tc>
        <w:tc>
          <w:tcPr>
            <w:tcW w:w="1560" w:type="dxa"/>
            <w:tcBorders>
              <w:top w:val="single" w:sz="4" w:space="0" w:color="auto"/>
              <w:left w:val="single" w:sz="4" w:space="0" w:color="auto"/>
              <w:bottom w:val="single" w:sz="4" w:space="0" w:color="auto"/>
              <w:right w:val="single" w:sz="4" w:space="0" w:color="auto"/>
            </w:tcBorders>
          </w:tcPr>
          <w:p w:rsidR="003B4361" w:rsidRPr="001D7280" w:rsidRDefault="001D7280" w:rsidP="00787C5C">
            <w:pPr>
              <w:ind w:right="57"/>
              <w:jc w:val="center"/>
              <w:rPr>
                <w:sz w:val="28"/>
                <w:szCs w:val="28"/>
              </w:rPr>
            </w:pPr>
            <w:r w:rsidRPr="001D7280">
              <w:rPr>
                <w:sz w:val="28"/>
                <w:szCs w:val="28"/>
              </w:rPr>
              <w:t>1000</w:t>
            </w:r>
          </w:p>
        </w:tc>
        <w:tc>
          <w:tcPr>
            <w:tcW w:w="1559" w:type="dxa"/>
            <w:tcBorders>
              <w:top w:val="single" w:sz="4" w:space="0" w:color="auto"/>
              <w:left w:val="single" w:sz="4" w:space="0" w:color="auto"/>
              <w:bottom w:val="single" w:sz="4" w:space="0" w:color="auto"/>
              <w:right w:val="single" w:sz="4" w:space="0" w:color="auto"/>
            </w:tcBorders>
          </w:tcPr>
          <w:p w:rsidR="003B4361" w:rsidRPr="001D7280" w:rsidRDefault="001D7280" w:rsidP="00787C5C">
            <w:pPr>
              <w:ind w:right="57"/>
              <w:jc w:val="center"/>
              <w:rPr>
                <w:sz w:val="28"/>
                <w:szCs w:val="28"/>
              </w:rPr>
            </w:pPr>
            <w:r w:rsidRPr="001D7280">
              <w:rPr>
                <w:sz w:val="28"/>
                <w:szCs w:val="28"/>
              </w:rPr>
              <w:t>1000</w:t>
            </w:r>
          </w:p>
        </w:tc>
      </w:tr>
      <w:tr w:rsidR="009E327D" w:rsidRPr="00E94F52" w:rsidTr="009E327D">
        <w:tc>
          <w:tcPr>
            <w:tcW w:w="3386" w:type="dxa"/>
            <w:tcBorders>
              <w:top w:val="single" w:sz="4" w:space="0" w:color="auto"/>
              <w:left w:val="single" w:sz="4" w:space="0" w:color="auto"/>
              <w:bottom w:val="single" w:sz="4" w:space="0" w:color="auto"/>
              <w:right w:val="single" w:sz="4" w:space="0" w:color="auto"/>
            </w:tcBorders>
          </w:tcPr>
          <w:p w:rsidR="009E327D" w:rsidRPr="00E94F52" w:rsidRDefault="009E327D" w:rsidP="007F0FEA">
            <w:pPr>
              <w:ind w:right="57"/>
              <w:rPr>
                <w:sz w:val="28"/>
                <w:szCs w:val="28"/>
              </w:rPr>
            </w:pPr>
            <w:r>
              <w:rPr>
                <w:sz w:val="28"/>
                <w:szCs w:val="28"/>
              </w:rPr>
              <w:t>иные не запрещенные законодательством источники:</w:t>
            </w:r>
          </w:p>
        </w:tc>
        <w:tc>
          <w:tcPr>
            <w:tcW w:w="1825" w:type="dxa"/>
            <w:tcBorders>
              <w:top w:val="single" w:sz="4" w:space="0" w:color="auto"/>
              <w:left w:val="single" w:sz="4" w:space="0" w:color="auto"/>
              <w:bottom w:val="single" w:sz="4" w:space="0" w:color="auto"/>
              <w:right w:val="single" w:sz="4" w:space="0" w:color="auto"/>
            </w:tcBorders>
          </w:tcPr>
          <w:p w:rsidR="009E327D" w:rsidRPr="00516A52" w:rsidRDefault="00787C5C" w:rsidP="005924B2">
            <w:pPr>
              <w:ind w:right="57"/>
              <w:jc w:val="center"/>
              <w:rPr>
                <w:sz w:val="28"/>
                <w:szCs w:val="28"/>
              </w:rPr>
            </w:pPr>
            <w:r>
              <w:rPr>
                <w:sz w:val="28"/>
                <w:szCs w:val="28"/>
              </w:rPr>
              <w:t xml:space="preserve">8 686, </w:t>
            </w:r>
            <w:r w:rsidR="009E327D">
              <w:rPr>
                <w:sz w:val="28"/>
                <w:szCs w:val="28"/>
              </w:rPr>
              <w:t>914</w:t>
            </w:r>
          </w:p>
        </w:tc>
        <w:tc>
          <w:tcPr>
            <w:tcW w:w="1701" w:type="dxa"/>
            <w:tcBorders>
              <w:top w:val="single" w:sz="4" w:space="0" w:color="auto"/>
              <w:left w:val="single" w:sz="4" w:space="0" w:color="auto"/>
              <w:bottom w:val="single" w:sz="4" w:space="0" w:color="auto"/>
              <w:right w:val="single" w:sz="4" w:space="0" w:color="auto"/>
            </w:tcBorders>
          </w:tcPr>
          <w:p w:rsidR="009E327D" w:rsidRPr="00516A52" w:rsidRDefault="00787C5C" w:rsidP="007F0FEA">
            <w:pPr>
              <w:ind w:right="57"/>
              <w:jc w:val="center"/>
              <w:rPr>
                <w:sz w:val="28"/>
                <w:szCs w:val="28"/>
              </w:rPr>
            </w:pPr>
            <w:r>
              <w:rPr>
                <w:sz w:val="28"/>
                <w:szCs w:val="28"/>
              </w:rPr>
              <w:t xml:space="preserve">2 895, </w:t>
            </w:r>
            <w:r w:rsidR="009E327D">
              <w:rPr>
                <w:sz w:val="28"/>
                <w:szCs w:val="28"/>
              </w:rPr>
              <w:t>638</w:t>
            </w:r>
          </w:p>
        </w:tc>
        <w:tc>
          <w:tcPr>
            <w:tcW w:w="1560" w:type="dxa"/>
            <w:tcBorders>
              <w:top w:val="single" w:sz="4" w:space="0" w:color="auto"/>
              <w:left w:val="single" w:sz="4" w:space="0" w:color="auto"/>
              <w:bottom w:val="single" w:sz="4" w:space="0" w:color="auto"/>
              <w:right w:val="single" w:sz="4" w:space="0" w:color="auto"/>
            </w:tcBorders>
          </w:tcPr>
          <w:p w:rsidR="009E327D" w:rsidRDefault="00787C5C" w:rsidP="009E327D">
            <w:pPr>
              <w:jc w:val="center"/>
            </w:pPr>
            <w:r>
              <w:rPr>
                <w:sz w:val="28"/>
                <w:szCs w:val="28"/>
              </w:rPr>
              <w:t xml:space="preserve">2 895, </w:t>
            </w:r>
            <w:r w:rsidR="009E327D" w:rsidRPr="00B75DB6">
              <w:rPr>
                <w:sz w:val="28"/>
                <w:szCs w:val="28"/>
              </w:rPr>
              <w:t>638</w:t>
            </w:r>
          </w:p>
        </w:tc>
        <w:tc>
          <w:tcPr>
            <w:tcW w:w="1559" w:type="dxa"/>
            <w:tcBorders>
              <w:top w:val="single" w:sz="4" w:space="0" w:color="auto"/>
              <w:left w:val="single" w:sz="4" w:space="0" w:color="auto"/>
              <w:bottom w:val="single" w:sz="4" w:space="0" w:color="auto"/>
              <w:right w:val="single" w:sz="4" w:space="0" w:color="auto"/>
            </w:tcBorders>
          </w:tcPr>
          <w:p w:rsidR="009E327D" w:rsidRDefault="00787C5C" w:rsidP="009E327D">
            <w:pPr>
              <w:jc w:val="center"/>
            </w:pPr>
            <w:r>
              <w:rPr>
                <w:sz w:val="28"/>
                <w:szCs w:val="28"/>
              </w:rPr>
              <w:t xml:space="preserve">2 895, </w:t>
            </w:r>
            <w:r w:rsidR="009E327D" w:rsidRPr="00B75DB6">
              <w:rPr>
                <w:sz w:val="28"/>
                <w:szCs w:val="28"/>
              </w:rPr>
              <w:t>638</w:t>
            </w:r>
          </w:p>
        </w:tc>
      </w:tr>
      <w:tr w:rsidR="009E327D" w:rsidRPr="00E94F52" w:rsidTr="009E327D">
        <w:tc>
          <w:tcPr>
            <w:tcW w:w="3386" w:type="dxa"/>
            <w:tcBorders>
              <w:top w:val="single" w:sz="4" w:space="0" w:color="auto"/>
              <w:left w:val="single" w:sz="4" w:space="0" w:color="auto"/>
              <w:bottom w:val="single" w:sz="4" w:space="0" w:color="auto"/>
              <w:right w:val="single" w:sz="4" w:space="0" w:color="auto"/>
            </w:tcBorders>
          </w:tcPr>
          <w:p w:rsidR="009E327D" w:rsidRDefault="009E327D" w:rsidP="00E94F52">
            <w:pPr>
              <w:ind w:right="57"/>
              <w:rPr>
                <w:sz w:val="28"/>
                <w:szCs w:val="28"/>
              </w:rPr>
            </w:pPr>
            <w:r>
              <w:rPr>
                <w:sz w:val="28"/>
                <w:szCs w:val="28"/>
              </w:rPr>
              <w:t>федеральный бюджет</w:t>
            </w:r>
          </w:p>
        </w:tc>
        <w:tc>
          <w:tcPr>
            <w:tcW w:w="1825" w:type="dxa"/>
            <w:tcBorders>
              <w:top w:val="single" w:sz="4" w:space="0" w:color="auto"/>
              <w:left w:val="single" w:sz="4" w:space="0" w:color="auto"/>
              <w:bottom w:val="single" w:sz="4" w:space="0" w:color="auto"/>
              <w:right w:val="single" w:sz="4" w:space="0" w:color="auto"/>
            </w:tcBorders>
          </w:tcPr>
          <w:p w:rsidR="009E327D" w:rsidRPr="00516A52" w:rsidRDefault="00787C5C" w:rsidP="008F7353">
            <w:pPr>
              <w:ind w:right="57"/>
              <w:jc w:val="center"/>
              <w:rPr>
                <w:sz w:val="28"/>
                <w:szCs w:val="28"/>
              </w:rPr>
            </w:pPr>
            <w:r>
              <w:rPr>
                <w:sz w:val="28"/>
                <w:szCs w:val="28"/>
              </w:rPr>
              <w:t xml:space="preserve">4 380, </w:t>
            </w:r>
            <w:r w:rsidR="009E327D">
              <w:rPr>
                <w:sz w:val="28"/>
                <w:szCs w:val="28"/>
              </w:rPr>
              <w:t>957</w:t>
            </w:r>
          </w:p>
        </w:tc>
        <w:tc>
          <w:tcPr>
            <w:tcW w:w="1701" w:type="dxa"/>
            <w:tcBorders>
              <w:top w:val="single" w:sz="4" w:space="0" w:color="auto"/>
              <w:left w:val="single" w:sz="4" w:space="0" w:color="auto"/>
              <w:bottom w:val="single" w:sz="4" w:space="0" w:color="auto"/>
              <w:right w:val="single" w:sz="4" w:space="0" w:color="auto"/>
            </w:tcBorders>
          </w:tcPr>
          <w:p w:rsidR="009E327D" w:rsidRPr="00516A52" w:rsidRDefault="00787C5C" w:rsidP="008F7353">
            <w:pPr>
              <w:ind w:right="57"/>
              <w:jc w:val="center"/>
              <w:rPr>
                <w:sz w:val="28"/>
                <w:szCs w:val="28"/>
              </w:rPr>
            </w:pPr>
            <w:r>
              <w:rPr>
                <w:sz w:val="28"/>
                <w:szCs w:val="28"/>
              </w:rPr>
              <w:t xml:space="preserve">1 460, </w:t>
            </w:r>
            <w:r w:rsidR="009E327D">
              <w:rPr>
                <w:sz w:val="28"/>
                <w:szCs w:val="28"/>
              </w:rPr>
              <w:t>319</w:t>
            </w:r>
          </w:p>
        </w:tc>
        <w:tc>
          <w:tcPr>
            <w:tcW w:w="1560" w:type="dxa"/>
            <w:tcBorders>
              <w:top w:val="single" w:sz="4" w:space="0" w:color="auto"/>
              <w:left w:val="single" w:sz="4" w:space="0" w:color="auto"/>
              <w:bottom w:val="single" w:sz="4" w:space="0" w:color="auto"/>
              <w:right w:val="single" w:sz="4" w:space="0" w:color="auto"/>
            </w:tcBorders>
          </w:tcPr>
          <w:p w:rsidR="009E327D" w:rsidRDefault="00787C5C">
            <w:r>
              <w:rPr>
                <w:sz w:val="28"/>
                <w:szCs w:val="28"/>
              </w:rPr>
              <w:t xml:space="preserve">1 460, </w:t>
            </w:r>
            <w:r w:rsidR="009E327D" w:rsidRPr="00103E92">
              <w:rPr>
                <w:sz w:val="28"/>
                <w:szCs w:val="28"/>
              </w:rPr>
              <w:t>319</w:t>
            </w:r>
          </w:p>
        </w:tc>
        <w:tc>
          <w:tcPr>
            <w:tcW w:w="1559" w:type="dxa"/>
            <w:tcBorders>
              <w:top w:val="single" w:sz="4" w:space="0" w:color="auto"/>
              <w:left w:val="single" w:sz="4" w:space="0" w:color="auto"/>
              <w:bottom w:val="single" w:sz="4" w:space="0" w:color="auto"/>
              <w:right w:val="single" w:sz="4" w:space="0" w:color="auto"/>
            </w:tcBorders>
          </w:tcPr>
          <w:p w:rsidR="009E327D" w:rsidRDefault="00787C5C">
            <w:r>
              <w:rPr>
                <w:sz w:val="28"/>
                <w:szCs w:val="28"/>
              </w:rPr>
              <w:t xml:space="preserve">1 460, </w:t>
            </w:r>
            <w:r w:rsidR="009E327D" w:rsidRPr="00103E92">
              <w:rPr>
                <w:sz w:val="28"/>
                <w:szCs w:val="28"/>
              </w:rPr>
              <w:t>319</w:t>
            </w:r>
          </w:p>
        </w:tc>
      </w:tr>
      <w:tr w:rsidR="001D7280" w:rsidRPr="00E94F52" w:rsidTr="009E327D">
        <w:tc>
          <w:tcPr>
            <w:tcW w:w="3386" w:type="dxa"/>
            <w:tcBorders>
              <w:top w:val="single" w:sz="4" w:space="0" w:color="auto"/>
              <w:left w:val="single" w:sz="4" w:space="0" w:color="auto"/>
              <w:bottom w:val="single" w:sz="4" w:space="0" w:color="auto"/>
              <w:right w:val="single" w:sz="4" w:space="0" w:color="auto"/>
            </w:tcBorders>
          </w:tcPr>
          <w:p w:rsidR="001D7280" w:rsidRDefault="001D7280" w:rsidP="00E94F52">
            <w:pPr>
              <w:ind w:right="57"/>
              <w:rPr>
                <w:sz w:val="28"/>
                <w:szCs w:val="28"/>
              </w:rPr>
            </w:pPr>
            <w:r>
              <w:rPr>
                <w:sz w:val="28"/>
                <w:szCs w:val="28"/>
              </w:rPr>
              <w:t xml:space="preserve">областной бюджет </w:t>
            </w:r>
          </w:p>
        </w:tc>
        <w:tc>
          <w:tcPr>
            <w:tcW w:w="1825" w:type="dxa"/>
            <w:tcBorders>
              <w:top w:val="single" w:sz="4" w:space="0" w:color="auto"/>
              <w:left w:val="single" w:sz="4" w:space="0" w:color="auto"/>
              <w:bottom w:val="single" w:sz="4" w:space="0" w:color="auto"/>
              <w:right w:val="single" w:sz="4" w:space="0" w:color="auto"/>
            </w:tcBorders>
          </w:tcPr>
          <w:p w:rsidR="001D7280" w:rsidRPr="00516A52" w:rsidRDefault="00787C5C" w:rsidP="008F7353">
            <w:pPr>
              <w:ind w:right="57"/>
              <w:jc w:val="center"/>
              <w:rPr>
                <w:sz w:val="28"/>
                <w:szCs w:val="28"/>
              </w:rPr>
            </w:pPr>
            <w:r>
              <w:rPr>
                <w:sz w:val="28"/>
                <w:szCs w:val="28"/>
              </w:rPr>
              <w:t xml:space="preserve">4 306, </w:t>
            </w:r>
            <w:r w:rsidR="001D7280">
              <w:rPr>
                <w:sz w:val="28"/>
                <w:szCs w:val="28"/>
              </w:rPr>
              <w:t>957</w:t>
            </w:r>
          </w:p>
        </w:tc>
        <w:tc>
          <w:tcPr>
            <w:tcW w:w="1701" w:type="dxa"/>
            <w:tcBorders>
              <w:top w:val="single" w:sz="4" w:space="0" w:color="auto"/>
              <w:left w:val="single" w:sz="4" w:space="0" w:color="auto"/>
              <w:bottom w:val="single" w:sz="4" w:space="0" w:color="auto"/>
              <w:right w:val="single" w:sz="4" w:space="0" w:color="auto"/>
            </w:tcBorders>
          </w:tcPr>
          <w:p w:rsidR="001D7280" w:rsidRPr="00516A52" w:rsidRDefault="00787C5C" w:rsidP="008F7353">
            <w:pPr>
              <w:ind w:right="57"/>
              <w:jc w:val="center"/>
              <w:rPr>
                <w:sz w:val="28"/>
                <w:szCs w:val="28"/>
              </w:rPr>
            </w:pPr>
            <w:r>
              <w:rPr>
                <w:sz w:val="28"/>
                <w:szCs w:val="28"/>
              </w:rPr>
              <w:t xml:space="preserve">1 435, </w:t>
            </w:r>
            <w:r w:rsidR="001D7280">
              <w:rPr>
                <w:sz w:val="28"/>
                <w:szCs w:val="28"/>
              </w:rPr>
              <w:t>319</w:t>
            </w:r>
          </w:p>
        </w:tc>
        <w:tc>
          <w:tcPr>
            <w:tcW w:w="1560" w:type="dxa"/>
            <w:tcBorders>
              <w:top w:val="single" w:sz="4" w:space="0" w:color="auto"/>
              <w:left w:val="single" w:sz="4" w:space="0" w:color="auto"/>
              <w:bottom w:val="single" w:sz="4" w:space="0" w:color="auto"/>
              <w:right w:val="single" w:sz="4" w:space="0" w:color="auto"/>
            </w:tcBorders>
          </w:tcPr>
          <w:p w:rsidR="001D7280" w:rsidRDefault="00787C5C">
            <w:r>
              <w:rPr>
                <w:sz w:val="28"/>
                <w:szCs w:val="28"/>
              </w:rPr>
              <w:t xml:space="preserve">1 435, </w:t>
            </w:r>
            <w:r w:rsidR="001D7280" w:rsidRPr="00265B5E">
              <w:rPr>
                <w:sz w:val="28"/>
                <w:szCs w:val="28"/>
              </w:rPr>
              <w:t>319</w:t>
            </w:r>
          </w:p>
        </w:tc>
        <w:tc>
          <w:tcPr>
            <w:tcW w:w="1559" w:type="dxa"/>
            <w:tcBorders>
              <w:top w:val="single" w:sz="4" w:space="0" w:color="auto"/>
              <w:left w:val="single" w:sz="4" w:space="0" w:color="auto"/>
              <w:bottom w:val="single" w:sz="4" w:space="0" w:color="auto"/>
              <w:right w:val="single" w:sz="4" w:space="0" w:color="auto"/>
            </w:tcBorders>
          </w:tcPr>
          <w:p w:rsidR="001D7280" w:rsidRDefault="00787C5C">
            <w:r>
              <w:rPr>
                <w:sz w:val="28"/>
                <w:szCs w:val="28"/>
              </w:rPr>
              <w:t xml:space="preserve">1 435, </w:t>
            </w:r>
            <w:r w:rsidR="001D7280" w:rsidRPr="00265B5E">
              <w:rPr>
                <w:sz w:val="28"/>
                <w:szCs w:val="28"/>
              </w:rPr>
              <w:t>319</w:t>
            </w:r>
          </w:p>
        </w:tc>
      </w:tr>
      <w:tr w:rsidR="001D7280" w:rsidRPr="00E94F52" w:rsidTr="009E327D">
        <w:tc>
          <w:tcPr>
            <w:tcW w:w="3386" w:type="dxa"/>
            <w:tcBorders>
              <w:top w:val="single" w:sz="4" w:space="0" w:color="auto"/>
              <w:left w:val="single" w:sz="4" w:space="0" w:color="auto"/>
              <w:bottom w:val="single" w:sz="4" w:space="0" w:color="auto"/>
              <w:right w:val="single" w:sz="4" w:space="0" w:color="auto"/>
            </w:tcBorders>
          </w:tcPr>
          <w:p w:rsidR="001D7280" w:rsidRDefault="001D7280" w:rsidP="00E94F52">
            <w:pPr>
              <w:ind w:right="57"/>
              <w:rPr>
                <w:b/>
                <w:sz w:val="28"/>
                <w:szCs w:val="28"/>
              </w:rPr>
            </w:pPr>
            <w:r w:rsidRPr="006C7ABF">
              <w:rPr>
                <w:b/>
                <w:sz w:val="28"/>
                <w:szCs w:val="28"/>
              </w:rPr>
              <w:t xml:space="preserve">Итого по программе: </w:t>
            </w:r>
          </w:p>
          <w:p w:rsidR="001D7280" w:rsidRPr="006C7ABF" w:rsidRDefault="001D7280" w:rsidP="00E94F52">
            <w:pPr>
              <w:ind w:right="57"/>
              <w:rPr>
                <w:b/>
                <w:sz w:val="28"/>
                <w:szCs w:val="28"/>
              </w:rPr>
            </w:pPr>
          </w:p>
        </w:tc>
        <w:tc>
          <w:tcPr>
            <w:tcW w:w="1825" w:type="dxa"/>
            <w:tcBorders>
              <w:top w:val="single" w:sz="4" w:space="0" w:color="auto"/>
              <w:left w:val="single" w:sz="4" w:space="0" w:color="auto"/>
              <w:bottom w:val="single" w:sz="4" w:space="0" w:color="auto"/>
              <w:right w:val="single" w:sz="4" w:space="0" w:color="auto"/>
            </w:tcBorders>
          </w:tcPr>
          <w:p w:rsidR="001D7280" w:rsidRPr="001D7280" w:rsidRDefault="001D7280" w:rsidP="00D70030">
            <w:pPr>
              <w:ind w:right="57"/>
              <w:jc w:val="center"/>
              <w:rPr>
                <w:b/>
                <w:sz w:val="28"/>
                <w:szCs w:val="28"/>
              </w:rPr>
            </w:pPr>
            <w:r w:rsidRPr="001D7280">
              <w:rPr>
                <w:b/>
                <w:sz w:val="28"/>
                <w:szCs w:val="28"/>
              </w:rPr>
              <w:t>12 036, 914</w:t>
            </w:r>
          </w:p>
        </w:tc>
        <w:tc>
          <w:tcPr>
            <w:tcW w:w="1701" w:type="dxa"/>
            <w:tcBorders>
              <w:top w:val="single" w:sz="4" w:space="0" w:color="auto"/>
              <w:left w:val="single" w:sz="4" w:space="0" w:color="auto"/>
              <w:bottom w:val="single" w:sz="4" w:space="0" w:color="auto"/>
              <w:right w:val="single" w:sz="4" w:space="0" w:color="auto"/>
            </w:tcBorders>
          </w:tcPr>
          <w:p w:rsidR="001D7280" w:rsidRPr="001D7280" w:rsidRDefault="001D7280" w:rsidP="00D70030">
            <w:pPr>
              <w:ind w:right="57"/>
              <w:jc w:val="center"/>
              <w:rPr>
                <w:b/>
                <w:sz w:val="28"/>
                <w:szCs w:val="28"/>
              </w:rPr>
            </w:pPr>
            <w:r w:rsidRPr="001D7280">
              <w:rPr>
                <w:b/>
                <w:sz w:val="28"/>
                <w:szCs w:val="28"/>
              </w:rPr>
              <w:t>4 245, 638</w:t>
            </w:r>
          </w:p>
        </w:tc>
        <w:tc>
          <w:tcPr>
            <w:tcW w:w="1560" w:type="dxa"/>
            <w:tcBorders>
              <w:top w:val="single" w:sz="4" w:space="0" w:color="auto"/>
              <w:left w:val="single" w:sz="4" w:space="0" w:color="auto"/>
              <w:bottom w:val="single" w:sz="4" w:space="0" w:color="auto"/>
              <w:right w:val="single" w:sz="4" w:space="0" w:color="auto"/>
            </w:tcBorders>
          </w:tcPr>
          <w:p w:rsidR="001D7280" w:rsidRPr="001D7280" w:rsidRDefault="001D7280" w:rsidP="00D70030">
            <w:pPr>
              <w:rPr>
                <w:b/>
                <w:sz w:val="28"/>
                <w:szCs w:val="28"/>
              </w:rPr>
            </w:pPr>
            <w:r w:rsidRPr="001D7280">
              <w:rPr>
                <w:b/>
                <w:sz w:val="28"/>
                <w:szCs w:val="28"/>
              </w:rPr>
              <w:t>3 895,638</w:t>
            </w:r>
          </w:p>
        </w:tc>
        <w:tc>
          <w:tcPr>
            <w:tcW w:w="1559" w:type="dxa"/>
            <w:tcBorders>
              <w:top w:val="single" w:sz="4" w:space="0" w:color="auto"/>
              <w:left w:val="single" w:sz="4" w:space="0" w:color="auto"/>
              <w:bottom w:val="single" w:sz="4" w:space="0" w:color="auto"/>
              <w:right w:val="single" w:sz="4" w:space="0" w:color="auto"/>
            </w:tcBorders>
          </w:tcPr>
          <w:p w:rsidR="001D7280" w:rsidRPr="001D7280" w:rsidRDefault="001D7280" w:rsidP="00D70030">
            <w:pPr>
              <w:rPr>
                <w:b/>
                <w:sz w:val="28"/>
                <w:szCs w:val="28"/>
              </w:rPr>
            </w:pPr>
            <w:r w:rsidRPr="001D7280">
              <w:rPr>
                <w:b/>
                <w:sz w:val="28"/>
                <w:szCs w:val="28"/>
              </w:rPr>
              <w:t>3 895,638</w:t>
            </w:r>
          </w:p>
        </w:tc>
      </w:tr>
      <w:tr w:rsidR="001D7280" w:rsidRPr="00E94F52" w:rsidTr="009E327D">
        <w:tc>
          <w:tcPr>
            <w:tcW w:w="3386" w:type="dxa"/>
            <w:tcBorders>
              <w:top w:val="single" w:sz="4" w:space="0" w:color="auto"/>
              <w:left w:val="single" w:sz="4" w:space="0" w:color="auto"/>
              <w:bottom w:val="single" w:sz="4" w:space="0" w:color="auto"/>
              <w:right w:val="single" w:sz="4" w:space="0" w:color="auto"/>
            </w:tcBorders>
          </w:tcPr>
          <w:p w:rsidR="001D7280" w:rsidRPr="006C7ABF" w:rsidRDefault="001D7280" w:rsidP="00452715">
            <w:pPr>
              <w:ind w:right="57"/>
              <w:rPr>
                <w:b/>
                <w:sz w:val="28"/>
                <w:szCs w:val="28"/>
              </w:rPr>
            </w:pPr>
            <w:r w:rsidRPr="006C7ABF">
              <w:rPr>
                <w:b/>
                <w:sz w:val="28"/>
                <w:szCs w:val="28"/>
              </w:rPr>
              <w:t>Местный бюджет</w:t>
            </w:r>
          </w:p>
        </w:tc>
        <w:tc>
          <w:tcPr>
            <w:tcW w:w="1825" w:type="dxa"/>
            <w:tcBorders>
              <w:top w:val="single" w:sz="4" w:space="0" w:color="auto"/>
              <w:left w:val="single" w:sz="4" w:space="0" w:color="auto"/>
              <w:bottom w:val="single" w:sz="4" w:space="0" w:color="auto"/>
              <w:right w:val="single" w:sz="4" w:space="0" w:color="auto"/>
            </w:tcBorders>
          </w:tcPr>
          <w:p w:rsidR="001D7280" w:rsidRPr="001D7280" w:rsidRDefault="00787C5C" w:rsidP="00D70030">
            <w:pPr>
              <w:jc w:val="center"/>
              <w:rPr>
                <w:sz w:val="28"/>
                <w:szCs w:val="28"/>
              </w:rPr>
            </w:pPr>
            <w:r>
              <w:rPr>
                <w:sz w:val="28"/>
                <w:szCs w:val="28"/>
              </w:rPr>
              <w:t>3 350</w:t>
            </w:r>
          </w:p>
        </w:tc>
        <w:tc>
          <w:tcPr>
            <w:tcW w:w="1701" w:type="dxa"/>
            <w:tcBorders>
              <w:top w:val="single" w:sz="4" w:space="0" w:color="auto"/>
              <w:left w:val="single" w:sz="4" w:space="0" w:color="auto"/>
              <w:bottom w:val="single" w:sz="4" w:space="0" w:color="auto"/>
              <w:right w:val="single" w:sz="4" w:space="0" w:color="auto"/>
            </w:tcBorders>
          </w:tcPr>
          <w:p w:rsidR="001D7280" w:rsidRPr="001D7280" w:rsidRDefault="00787C5C" w:rsidP="00D70030">
            <w:pPr>
              <w:jc w:val="center"/>
              <w:rPr>
                <w:sz w:val="28"/>
                <w:szCs w:val="28"/>
              </w:rPr>
            </w:pPr>
            <w:r>
              <w:rPr>
                <w:sz w:val="28"/>
                <w:szCs w:val="28"/>
              </w:rPr>
              <w:t>1 350</w:t>
            </w:r>
          </w:p>
        </w:tc>
        <w:tc>
          <w:tcPr>
            <w:tcW w:w="1560" w:type="dxa"/>
            <w:tcBorders>
              <w:top w:val="single" w:sz="4" w:space="0" w:color="auto"/>
              <w:left w:val="single" w:sz="4" w:space="0" w:color="auto"/>
              <w:bottom w:val="single" w:sz="4" w:space="0" w:color="auto"/>
              <w:right w:val="single" w:sz="4" w:space="0" w:color="auto"/>
            </w:tcBorders>
          </w:tcPr>
          <w:p w:rsidR="001D7280" w:rsidRPr="001D7280" w:rsidRDefault="00787C5C" w:rsidP="00D70030">
            <w:pPr>
              <w:ind w:right="57"/>
              <w:jc w:val="center"/>
              <w:rPr>
                <w:sz w:val="28"/>
                <w:szCs w:val="28"/>
              </w:rPr>
            </w:pPr>
            <w:r>
              <w:rPr>
                <w:sz w:val="28"/>
                <w:szCs w:val="28"/>
              </w:rPr>
              <w:t>1000</w:t>
            </w:r>
          </w:p>
        </w:tc>
        <w:tc>
          <w:tcPr>
            <w:tcW w:w="1559" w:type="dxa"/>
            <w:tcBorders>
              <w:top w:val="single" w:sz="4" w:space="0" w:color="auto"/>
              <w:left w:val="single" w:sz="4" w:space="0" w:color="auto"/>
              <w:bottom w:val="single" w:sz="4" w:space="0" w:color="auto"/>
              <w:right w:val="single" w:sz="4" w:space="0" w:color="auto"/>
            </w:tcBorders>
          </w:tcPr>
          <w:p w:rsidR="001D7280" w:rsidRPr="001D7280" w:rsidRDefault="00787C5C" w:rsidP="00D70030">
            <w:pPr>
              <w:ind w:right="57"/>
              <w:jc w:val="center"/>
              <w:rPr>
                <w:sz w:val="28"/>
                <w:szCs w:val="28"/>
              </w:rPr>
            </w:pPr>
            <w:r>
              <w:rPr>
                <w:sz w:val="28"/>
                <w:szCs w:val="28"/>
              </w:rPr>
              <w:t>1000</w:t>
            </w:r>
          </w:p>
        </w:tc>
      </w:tr>
      <w:tr w:rsidR="009E327D" w:rsidRPr="00E94F52" w:rsidTr="009E327D">
        <w:tc>
          <w:tcPr>
            <w:tcW w:w="3386" w:type="dxa"/>
            <w:tcBorders>
              <w:top w:val="single" w:sz="4" w:space="0" w:color="auto"/>
              <w:left w:val="single" w:sz="4" w:space="0" w:color="auto"/>
              <w:bottom w:val="single" w:sz="4" w:space="0" w:color="auto"/>
              <w:right w:val="single" w:sz="4" w:space="0" w:color="auto"/>
            </w:tcBorders>
          </w:tcPr>
          <w:p w:rsidR="009E327D" w:rsidRPr="006C7ABF" w:rsidRDefault="009E327D" w:rsidP="00452715">
            <w:pPr>
              <w:ind w:right="57"/>
              <w:rPr>
                <w:b/>
                <w:sz w:val="28"/>
                <w:szCs w:val="28"/>
              </w:rPr>
            </w:pPr>
            <w:r w:rsidRPr="006C7ABF">
              <w:rPr>
                <w:b/>
                <w:sz w:val="28"/>
                <w:szCs w:val="28"/>
              </w:rPr>
              <w:t>иные не запрещенные законодательством источники:</w:t>
            </w:r>
          </w:p>
        </w:tc>
        <w:tc>
          <w:tcPr>
            <w:tcW w:w="1825" w:type="dxa"/>
            <w:tcBorders>
              <w:top w:val="single" w:sz="4" w:space="0" w:color="auto"/>
              <w:left w:val="single" w:sz="4" w:space="0" w:color="auto"/>
              <w:bottom w:val="single" w:sz="4" w:space="0" w:color="auto"/>
              <w:right w:val="single" w:sz="4" w:space="0" w:color="auto"/>
            </w:tcBorders>
          </w:tcPr>
          <w:p w:rsidR="009E327D" w:rsidRPr="00516A52" w:rsidRDefault="00787C5C" w:rsidP="00457D1A">
            <w:pPr>
              <w:ind w:right="57"/>
              <w:jc w:val="center"/>
              <w:rPr>
                <w:sz w:val="28"/>
                <w:szCs w:val="28"/>
              </w:rPr>
            </w:pPr>
            <w:r>
              <w:rPr>
                <w:sz w:val="28"/>
                <w:szCs w:val="28"/>
              </w:rPr>
              <w:t xml:space="preserve">8 686, </w:t>
            </w:r>
            <w:r w:rsidR="009E327D">
              <w:rPr>
                <w:sz w:val="28"/>
                <w:szCs w:val="28"/>
              </w:rPr>
              <w:t>914</w:t>
            </w:r>
          </w:p>
        </w:tc>
        <w:tc>
          <w:tcPr>
            <w:tcW w:w="1701" w:type="dxa"/>
            <w:tcBorders>
              <w:top w:val="single" w:sz="4" w:space="0" w:color="auto"/>
              <w:left w:val="single" w:sz="4" w:space="0" w:color="auto"/>
              <w:bottom w:val="single" w:sz="4" w:space="0" w:color="auto"/>
              <w:right w:val="single" w:sz="4" w:space="0" w:color="auto"/>
            </w:tcBorders>
          </w:tcPr>
          <w:p w:rsidR="009E327D" w:rsidRPr="00516A52" w:rsidRDefault="00787C5C" w:rsidP="00457D1A">
            <w:pPr>
              <w:ind w:right="57"/>
              <w:jc w:val="center"/>
              <w:rPr>
                <w:sz w:val="28"/>
                <w:szCs w:val="28"/>
              </w:rPr>
            </w:pPr>
            <w:r>
              <w:rPr>
                <w:sz w:val="28"/>
                <w:szCs w:val="28"/>
              </w:rPr>
              <w:t xml:space="preserve">2 895, </w:t>
            </w:r>
            <w:r w:rsidR="009E327D">
              <w:rPr>
                <w:sz w:val="28"/>
                <w:szCs w:val="28"/>
              </w:rPr>
              <w:t>638</w:t>
            </w:r>
          </w:p>
        </w:tc>
        <w:tc>
          <w:tcPr>
            <w:tcW w:w="1560" w:type="dxa"/>
            <w:tcBorders>
              <w:top w:val="single" w:sz="4" w:space="0" w:color="auto"/>
              <w:left w:val="single" w:sz="4" w:space="0" w:color="auto"/>
              <w:bottom w:val="single" w:sz="4" w:space="0" w:color="auto"/>
              <w:right w:val="single" w:sz="4" w:space="0" w:color="auto"/>
            </w:tcBorders>
          </w:tcPr>
          <w:p w:rsidR="009E327D" w:rsidRDefault="00787C5C" w:rsidP="00457D1A">
            <w:pPr>
              <w:jc w:val="center"/>
            </w:pPr>
            <w:r>
              <w:rPr>
                <w:sz w:val="28"/>
                <w:szCs w:val="28"/>
              </w:rPr>
              <w:t xml:space="preserve">2 895, </w:t>
            </w:r>
            <w:r w:rsidR="009E327D" w:rsidRPr="00B75DB6">
              <w:rPr>
                <w:sz w:val="28"/>
                <w:szCs w:val="28"/>
              </w:rPr>
              <w:t>638</w:t>
            </w:r>
          </w:p>
        </w:tc>
        <w:tc>
          <w:tcPr>
            <w:tcW w:w="1559" w:type="dxa"/>
            <w:tcBorders>
              <w:top w:val="single" w:sz="4" w:space="0" w:color="auto"/>
              <w:left w:val="single" w:sz="4" w:space="0" w:color="auto"/>
              <w:bottom w:val="single" w:sz="4" w:space="0" w:color="auto"/>
              <w:right w:val="single" w:sz="4" w:space="0" w:color="auto"/>
            </w:tcBorders>
          </w:tcPr>
          <w:p w:rsidR="009E327D" w:rsidRDefault="00787C5C" w:rsidP="00457D1A">
            <w:pPr>
              <w:jc w:val="center"/>
            </w:pPr>
            <w:r>
              <w:rPr>
                <w:sz w:val="28"/>
                <w:szCs w:val="28"/>
              </w:rPr>
              <w:t xml:space="preserve">2 895, </w:t>
            </w:r>
            <w:r w:rsidR="009E327D" w:rsidRPr="00B75DB6">
              <w:rPr>
                <w:sz w:val="28"/>
                <w:szCs w:val="28"/>
              </w:rPr>
              <w:t>638</w:t>
            </w:r>
          </w:p>
        </w:tc>
      </w:tr>
      <w:tr w:rsidR="009E327D" w:rsidRPr="00E94F52" w:rsidTr="009E327D">
        <w:tc>
          <w:tcPr>
            <w:tcW w:w="3386" w:type="dxa"/>
            <w:tcBorders>
              <w:top w:val="single" w:sz="4" w:space="0" w:color="auto"/>
              <w:left w:val="single" w:sz="4" w:space="0" w:color="auto"/>
              <w:bottom w:val="single" w:sz="4" w:space="0" w:color="auto"/>
              <w:right w:val="single" w:sz="4" w:space="0" w:color="auto"/>
            </w:tcBorders>
          </w:tcPr>
          <w:p w:rsidR="009E327D" w:rsidRPr="006C7ABF" w:rsidRDefault="009E327D" w:rsidP="00452715">
            <w:pPr>
              <w:ind w:right="57"/>
              <w:rPr>
                <w:b/>
                <w:sz w:val="28"/>
                <w:szCs w:val="28"/>
              </w:rPr>
            </w:pPr>
            <w:r w:rsidRPr="006C7ABF">
              <w:rPr>
                <w:b/>
                <w:sz w:val="28"/>
                <w:szCs w:val="28"/>
              </w:rPr>
              <w:t>федеральный бюджет</w:t>
            </w:r>
          </w:p>
        </w:tc>
        <w:tc>
          <w:tcPr>
            <w:tcW w:w="1825" w:type="dxa"/>
            <w:tcBorders>
              <w:top w:val="single" w:sz="4" w:space="0" w:color="auto"/>
              <w:left w:val="single" w:sz="4" w:space="0" w:color="auto"/>
              <w:bottom w:val="single" w:sz="4" w:space="0" w:color="auto"/>
              <w:right w:val="single" w:sz="4" w:space="0" w:color="auto"/>
            </w:tcBorders>
          </w:tcPr>
          <w:p w:rsidR="009E327D" w:rsidRPr="00516A52" w:rsidRDefault="00787C5C" w:rsidP="00457D1A">
            <w:pPr>
              <w:ind w:right="57"/>
              <w:jc w:val="center"/>
              <w:rPr>
                <w:sz w:val="28"/>
                <w:szCs w:val="28"/>
              </w:rPr>
            </w:pPr>
            <w:r>
              <w:rPr>
                <w:sz w:val="28"/>
                <w:szCs w:val="28"/>
              </w:rPr>
              <w:t xml:space="preserve">4 380, </w:t>
            </w:r>
            <w:r w:rsidR="009E327D">
              <w:rPr>
                <w:sz w:val="28"/>
                <w:szCs w:val="28"/>
              </w:rPr>
              <w:t>957</w:t>
            </w:r>
          </w:p>
        </w:tc>
        <w:tc>
          <w:tcPr>
            <w:tcW w:w="1701" w:type="dxa"/>
            <w:tcBorders>
              <w:top w:val="single" w:sz="4" w:space="0" w:color="auto"/>
              <w:left w:val="single" w:sz="4" w:space="0" w:color="auto"/>
              <w:bottom w:val="single" w:sz="4" w:space="0" w:color="auto"/>
              <w:right w:val="single" w:sz="4" w:space="0" w:color="auto"/>
            </w:tcBorders>
          </w:tcPr>
          <w:p w:rsidR="009E327D" w:rsidRPr="00516A52" w:rsidRDefault="00787C5C" w:rsidP="00457D1A">
            <w:pPr>
              <w:ind w:right="57"/>
              <w:jc w:val="center"/>
              <w:rPr>
                <w:sz w:val="28"/>
                <w:szCs w:val="28"/>
              </w:rPr>
            </w:pPr>
            <w:r>
              <w:rPr>
                <w:sz w:val="28"/>
                <w:szCs w:val="28"/>
              </w:rPr>
              <w:t xml:space="preserve">1 460, </w:t>
            </w:r>
            <w:r w:rsidR="009E327D">
              <w:rPr>
                <w:sz w:val="28"/>
                <w:szCs w:val="28"/>
              </w:rPr>
              <w:t>319</w:t>
            </w:r>
          </w:p>
        </w:tc>
        <w:tc>
          <w:tcPr>
            <w:tcW w:w="1560" w:type="dxa"/>
            <w:tcBorders>
              <w:top w:val="single" w:sz="4" w:space="0" w:color="auto"/>
              <w:left w:val="single" w:sz="4" w:space="0" w:color="auto"/>
              <w:bottom w:val="single" w:sz="4" w:space="0" w:color="auto"/>
              <w:right w:val="single" w:sz="4" w:space="0" w:color="auto"/>
            </w:tcBorders>
          </w:tcPr>
          <w:p w:rsidR="009E327D" w:rsidRDefault="00787C5C" w:rsidP="00457D1A">
            <w:r>
              <w:rPr>
                <w:sz w:val="28"/>
                <w:szCs w:val="28"/>
              </w:rPr>
              <w:t xml:space="preserve">1 460, </w:t>
            </w:r>
            <w:r w:rsidR="009E327D" w:rsidRPr="00103E92">
              <w:rPr>
                <w:sz w:val="28"/>
                <w:szCs w:val="28"/>
              </w:rPr>
              <w:t>319</w:t>
            </w:r>
          </w:p>
        </w:tc>
        <w:tc>
          <w:tcPr>
            <w:tcW w:w="1559" w:type="dxa"/>
            <w:tcBorders>
              <w:top w:val="single" w:sz="4" w:space="0" w:color="auto"/>
              <w:left w:val="single" w:sz="4" w:space="0" w:color="auto"/>
              <w:bottom w:val="single" w:sz="4" w:space="0" w:color="auto"/>
              <w:right w:val="single" w:sz="4" w:space="0" w:color="auto"/>
            </w:tcBorders>
          </w:tcPr>
          <w:p w:rsidR="009E327D" w:rsidRDefault="00787C5C" w:rsidP="00457D1A">
            <w:r>
              <w:rPr>
                <w:sz w:val="28"/>
                <w:szCs w:val="28"/>
              </w:rPr>
              <w:t xml:space="preserve">1 460, </w:t>
            </w:r>
            <w:r w:rsidR="009E327D" w:rsidRPr="00103E92">
              <w:rPr>
                <w:sz w:val="28"/>
                <w:szCs w:val="28"/>
              </w:rPr>
              <w:t>319</w:t>
            </w:r>
          </w:p>
        </w:tc>
      </w:tr>
      <w:tr w:rsidR="009E327D" w:rsidRPr="00E94F52" w:rsidTr="009E327D">
        <w:tc>
          <w:tcPr>
            <w:tcW w:w="3386" w:type="dxa"/>
            <w:tcBorders>
              <w:top w:val="single" w:sz="4" w:space="0" w:color="auto"/>
              <w:left w:val="single" w:sz="4" w:space="0" w:color="auto"/>
              <w:bottom w:val="single" w:sz="4" w:space="0" w:color="auto"/>
              <w:right w:val="single" w:sz="4" w:space="0" w:color="auto"/>
            </w:tcBorders>
          </w:tcPr>
          <w:p w:rsidR="009E327D" w:rsidRPr="006C7ABF" w:rsidRDefault="009E327D" w:rsidP="00452715">
            <w:pPr>
              <w:ind w:right="57"/>
              <w:rPr>
                <w:b/>
                <w:sz w:val="28"/>
                <w:szCs w:val="28"/>
              </w:rPr>
            </w:pPr>
            <w:r w:rsidRPr="006C7ABF">
              <w:rPr>
                <w:b/>
                <w:sz w:val="28"/>
                <w:szCs w:val="28"/>
              </w:rPr>
              <w:t xml:space="preserve">областной бюджет </w:t>
            </w:r>
          </w:p>
        </w:tc>
        <w:tc>
          <w:tcPr>
            <w:tcW w:w="1825" w:type="dxa"/>
            <w:tcBorders>
              <w:top w:val="single" w:sz="4" w:space="0" w:color="auto"/>
              <w:left w:val="single" w:sz="4" w:space="0" w:color="auto"/>
              <w:bottom w:val="single" w:sz="4" w:space="0" w:color="auto"/>
              <w:right w:val="single" w:sz="4" w:space="0" w:color="auto"/>
            </w:tcBorders>
          </w:tcPr>
          <w:p w:rsidR="009E327D" w:rsidRPr="00516A52" w:rsidRDefault="00787C5C" w:rsidP="003366E4">
            <w:pPr>
              <w:ind w:right="57"/>
              <w:jc w:val="center"/>
              <w:rPr>
                <w:sz w:val="28"/>
                <w:szCs w:val="28"/>
              </w:rPr>
            </w:pPr>
            <w:r>
              <w:rPr>
                <w:sz w:val="28"/>
                <w:szCs w:val="28"/>
              </w:rPr>
              <w:t xml:space="preserve">4 305, </w:t>
            </w:r>
            <w:r w:rsidR="009E327D">
              <w:rPr>
                <w:sz w:val="28"/>
                <w:szCs w:val="28"/>
              </w:rPr>
              <w:t>957</w:t>
            </w:r>
          </w:p>
        </w:tc>
        <w:tc>
          <w:tcPr>
            <w:tcW w:w="1701" w:type="dxa"/>
            <w:tcBorders>
              <w:top w:val="single" w:sz="4" w:space="0" w:color="auto"/>
              <w:left w:val="single" w:sz="4" w:space="0" w:color="auto"/>
              <w:bottom w:val="single" w:sz="4" w:space="0" w:color="auto"/>
              <w:right w:val="single" w:sz="4" w:space="0" w:color="auto"/>
            </w:tcBorders>
          </w:tcPr>
          <w:p w:rsidR="009E327D" w:rsidRPr="00516A52" w:rsidRDefault="00787C5C" w:rsidP="003366E4">
            <w:pPr>
              <w:ind w:right="57"/>
              <w:jc w:val="center"/>
              <w:rPr>
                <w:sz w:val="28"/>
                <w:szCs w:val="28"/>
              </w:rPr>
            </w:pPr>
            <w:r>
              <w:rPr>
                <w:sz w:val="28"/>
                <w:szCs w:val="28"/>
              </w:rPr>
              <w:t xml:space="preserve">1 435, </w:t>
            </w:r>
            <w:r w:rsidR="009E327D">
              <w:rPr>
                <w:sz w:val="28"/>
                <w:szCs w:val="28"/>
              </w:rPr>
              <w:t>319</w:t>
            </w:r>
          </w:p>
        </w:tc>
        <w:tc>
          <w:tcPr>
            <w:tcW w:w="1560" w:type="dxa"/>
            <w:tcBorders>
              <w:top w:val="single" w:sz="4" w:space="0" w:color="auto"/>
              <w:left w:val="single" w:sz="4" w:space="0" w:color="auto"/>
              <w:bottom w:val="single" w:sz="4" w:space="0" w:color="auto"/>
              <w:right w:val="single" w:sz="4" w:space="0" w:color="auto"/>
            </w:tcBorders>
          </w:tcPr>
          <w:p w:rsidR="009E327D" w:rsidRDefault="00787C5C">
            <w:r>
              <w:rPr>
                <w:sz w:val="28"/>
                <w:szCs w:val="28"/>
              </w:rPr>
              <w:t xml:space="preserve">1 435, </w:t>
            </w:r>
            <w:r w:rsidR="009E327D" w:rsidRPr="00D16B98">
              <w:rPr>
                <w:sz w:val="28"/>
                <w:szCs w:val="28"/>
              </w:rPr>
              <w:t>319</w:t>
            </w:r>
          </w:p>
        </w:tc>
        <w:tc>
          <w:tcPr>
            <w:tcW w:w="1559" w:type="dxa"/>
            <w:tcBorders>
              <w:top w:val="single" w:sz="4" w:space="0" w:color="auto"/>
              <w:left w:val="single" w:sz="4" w:space="0" w:color="auto"/>
              <w:bottom w:val="single" w:sz="4" w:space="0" w:color="auto"/>
              <w:right w:val="single" w:sz="4" w:space="0" w:color="auto"/>
            </w:tcBorders>
          </w:tcPr>
          <w:p w:rsidR="009E327D" w:rsidRDefault="00787C5C">
            <w:r>
              <w:rPr>
                <w:sz w:val="28"/>
                <w:szCs w:val="28"/>
              </w:rPr>
              <w:t xml:space="preserve">1 435, </w:t>
            </w:r>
            <w:r w:rsidR="009E327D" w:rsidRPr="00D16B98">
              <w:rPr>
                <w:sz w:val="28"/>
                <w:szCs w:val="28"/>
              </w:rPr>
              <w:t>319</w:t>
            </w:r>
          </w:p>
        </w:tc>
      </w:tr>
    </w:tbl>
    <w:p w:rsidR="003D3050" w:rsidRDefault="00EE2511" w:rsidP="00EE2511">
      <w:pPr>
        <w:ind w:left="57" w:right="57"/>
        <w:rPr>
          <w:sz w:val="28"/>
          <w:szCs w:val="28"/>
        </w:rPr>
      </w:pPr>
      <w:r>
        <w:rPr>
          <w:sz w:val="28"/>
          <w:szCs w:val="28"/>
        </w:rPr>
        <w:t xml:space="preserve">       </w:t>
      </w:r>
    </w:p>
    <w:p w:rsidR="003D3050" w:rsidRDefault="003D3050" w:rsidP="00EE2511">
      <w:pPr>
        <w:ind w:left="57" w:right="57"/>
        <w:rPr>
          <w:sz w:val="28"/>
          <w:szCs w:val="28"/>
        </w:rPr>
      </w:pPr>
    </w:p>
    <w:p w:rsidR="003D3050" w:rsidRPr="003D2A00" w:rsidRDefault="00EE2511" w:rsidP="003D3050">
      <w:pPr>
        <w:jc w:val="both"/>
        <w:rPr>
          <w:b/>
          <w:sz w:val="28"/>
          <w:szCs w:val="28"/>
        </w:rPr>
      </w:pPr>
      <w:r>
        <w:rPr>
          <w:sz w:val="28"/>
          <w:szCs w:val="28"/>
        </w:rPr>
        <w:t xml:space="preserve"> </w:t>
      </w:r>
      <w:r w:rsidR="003D3050" w:rsidRPr="003D2A00">
        <w:rPr>
          <w:b/>
          <w:sz w:val="28"/>
          <w:szCs w:val="28"/>
        </w:rPr>
        <w:t xml:space="preserve">Заместитель Главы </w:t>
      </w:r>
    </w:p>
    <w:p w:rsidR="003D3050" w:rsidRPr="003D2A00" w:rsidRDefault="003D3050" w:rsidP="003D3050">
      <w:pPr>
        <w:jc w:val="both"/>
        <w:rPr>
          <w:b/>
          <w:sz w:val="28"/>
          <w:szCs w:val="28"/>
        </w:rPr>
      </w:pPr>
      <w:r w:rsidRPr="003D2A00">
        <w:rPr>
          <w:b/>
          <w:sz w:val="28"/>
          <w:szCs w:val="28"/>
        </w:rPr>
        <w:t>Таштагольского</w:t>
      </w:r>
    </w:p>
    <w:p w:rsidR="003D3050" w:rsidRPr="003D2A00" w:rsidRDefault="003D3050" w:rsidP="003D3050">
      <w:pPr>
        <w:jc w:val="both"/>
        <w:rPr>
          <w:b/>
          <w:sz w:val="28"/>
          <w:szCs w:val="28"/>
        </w:rPr>
      </w:pPr>
      <w:r w:rsidRPr="003D2A00">
        <w:rPr>
          <w:b/>
          <w:sz w:val="28"/>
          <w:szCs w:val="28"/>
        </w:rPr>
        <w:t xml:space="preserve">муниципального района,                                                     </w:t>
      </w:r>
    </w:p>
    <w:p w:rsidR="003D3050" w:rsidRPr="003D2A00" w:rsidRDefault="003D3050" w:rsidP="003D3050">
      <w:pPr>
        <w:jc w:val="both"/>
        <w:rPr>
          <w:b/>
          <w:sz w:val="28"/>
          <w:szCs w:val="28"/>
        </w:rPr>
      </w:pPr>
      <w:r w:rsidRPr="003D2A00">
        <w:rPr>
          <w:b/>
          <w:sz w:val="28"/>
          <w:szCs w:val="28"/>
        </w:rPr>
        <w:t xml:space="preserve">директор программы                                                              </w:t>
      </w:r>
      <w:r>
        <w:rPr>
          <w:b/>
          <w:sz w:val="28"/>
          <w:szCs w:val="28"/>
        </w:rPr>
        <w:t xml:space="preserve">  </w:t>
      </w:r>
      <w:r w:rsidRPr="003D2A00">
        <w:rPr>
          <w:b/>
          <w:sz w:val="28"/>
          <w:szCs w:val="28"/>
        </w:rPr>
        <w:t xml:space="preserve">Д.О.Колмогоров </w:t>
      </w:r>
    </w:p>
    <w:p w:rsidR="003D3050" w:rsidRPr="003D2A00" w:rsidRDefault="003D3050" w:rsidP="003D3050">
      <w:pPr>
        <w:suppressAutoHyphens/>
        <w:autoSpaceDE w:val="0"/>
        <w:autoSpaceDN w:val="0"/>
        <w:adjustRightInd w:val="0"/>
        <w:jc w:val="right"/>
        <w:rPr>
          <w:b/>
        </w:rPr>
      </w:pPr>
    </w:p>
    <w:p w:rsidR="00EE2511" w:rsidRDefault="00EE2511" w:rsidP="00EE2511">
      <w:pPr>
        <w:ind w:left="57" w:right="57"/>
        <w:rPr>
          <w:sz w:val="28"/>
          <w:szCs w:val="28"/>
        </w:rPr>
      </w:pPr>
    </w:p>
    <w:sectPr w:rsidR="00EE2511" w:rsidSect="00CE79D9">
      <w:footerReference w:type="even" r:id="rId8"/>
      <w:footerReference w:type="default" r:id="rId9"/>
      <w:type w:val="continuous"/>
      <w:pgSz w:w="11909" w:h="16834" w:code="9"/>
      <w:pgMar w:top="284" w:right="1134" w:bottom="0" w:left="1418" w:header="720" w:footer="720"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631" w:rsidRDefault="002C3631">
      <w:r>
        <w:separator/>
      </w:r>
    </w:p>
  </w:endnote>
  <w:endnote w:type="continuationSeparator" w:id="0">
    <w:p w:rsidR="002C3631" w:rsidRDefault="002C3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C96" w:rsidRDefault="002B3C96" w:rsidP="00D3591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B3C96" w:rsidRDefault="002B3C96" w:rsidP="00D3591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C96" w:rsidRDefault="002B3C96" w:rsidP="00D3591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20024">
      <w:rPr>
        <w:rStyle w:val="a8"/>
        <w:noProof/>
      </w:rPr>
      <w:t>2</w:t>
    </w:r>
    <w:r>
      <w:rPr>
        <w:rStyle w:val="a8"/>
      </w:rPr>
      <w:fldChar w:fldCharType="end"/>
    </w:r>
  </w:p>
  <w:p w:rsidR="002B3C96" w:rsidRDefault="002B3C96" w:rsidP="00D3591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631" w:rsidRDefault="002C3631">
      <w:r>
        <w:separator/>
      </w:r>
    </w:p>
  </w:footnote>
  <w:footnote w:type="continuationSeparator" w:id="0">
    <w:p w:rsidR="002C3631" w:rsidRDefault="002C3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7C92"/>
    <w:multiLevelType w:val="hybridMultilevel"/>
    <w:tmpl w:val="C4EACECA"/>
    <w:lvl w:ilvl="0" w:tplc="F6CEFE7E">
      <w:start w:val="3"/>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
    <w:nsid w:val="139D1D89"/>
    <w:multiLevelType w:val="hybridMultilevel"/>
    <w:tmpl w:val="18A02C96"/>
    <w:lvl w:ilvl="0" w:tplc="3F0E6FA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77"/>
        </w:tabs>
        <w:ind w:left="777" w:hanging="360"/>
      </w:pPr>
    </w:lvl>
    <w:lvl w:ilvl="2" w:tplc="0419001B" w:tentative="1">
      <w:start w:val="1"/>
      <w:numFmt w:val="lowerRoman"/>
      <w:lvlText w:val="%3."/>
      <w:lvlJc w:val="right"/>
      <w:pPr>
        <w:tabs>
          <w:tab w:val="num" w:pos="1497"/>
        </w:tabs>
        <w:ind w:left="1497" w:hanging="180"/>
      </w:pPr>
    </w:lvl>
    <w:lvl w:ilvl="3" w:tplc="0419000F" w:tentative="1">
      <w:start w:val="1"/>
      <w:numFmt w:val="decimal"/>
      <w:lvlText w:val="%4."/>
      <w:lvlJc w:val="left"/>
      <w:pPr>
        <w:tabs>
          <w:tab w:val="num" w:pos="2217"/>
        </w:tabs>
        <w:ind w:left="2217" w:hanging="360"/>
      </w:pPr>
    </w:lvl>
    <w:lvl w:ilvl="4" w:tplc="04190019" w:tentative="1">
      <w:start w:val="1"/>
      <w:numFmt w:val="lowerLetter"/>
      <w:lvlText w:val="%5."/>
      <w:lvlJc w:val="left"/>
      <w:pPr>
        <w:tabs>
          <w:tab w:val="num" w:pos="2937"/>
        </w:tabs>
        <w:ind w:left="2937" w:hanging="360"/>
      </w:pPr>
    </w:lvl>
    <w:lvl w:ilvl="5" w:tplc="0419001B" w:tentative="1">
      <w:start w:val="1"/>
      <w:numFmt w:val="lowerRoman"/>
      <w:lvlText w:val="%6."/>
      <w:lvlJc w:val="right"/>
      <w:pPr>
        <w:tabs>
          <w:tab w:val="num" w:pos="3657"/>
        </w:tabs>
        <w:ind w:left="3657" w:hanging="180"/>
      </w:pPr>
    </w:lvl>
    <w:lvl w:ilvl="6" w:tplc="0419000F" w:tentative="1">
      <w:start w:val="1"/>
      <w:numFmt w:val="decimal"/>
      <w:lvlText w:val="%7."/>
      <w:lvlJc w:val="left"/>
      <w:pPr>
        <w:tabs>
          <w:tab w:val="num" w:pos="4377"/>
        </w:tabs>
        <w:ind w:left="4377" w:hanging="360"/>
      </w:pPr>
    </w:lvl>
    <w:lvl w:ilvl="7" w:tplc="04190019" w:tentative="1">
      <w:start w:val="1"/>
      <w:numFmt w:val="lowerLetter"/>
      <w:lvlText w:val="%8."/>
      <w:lvlJc w:val="left"/>
      <w:pPr>
        <w:tabs>
          <w:tab w:val="num" w:pos="5097"/>
        </w:tabs>
        <w:ind w:left="5097" w:hanging="360"/>
      </w:pPr>
    </w:lvl>
    <w:lvl w:ilvl="8" w:tplc="0419001B" w:tentative="1">
      <w:start w:val="1"/>
      <w:numFmt w:val="lowerRoman"/>
      <w:lvlText w:val="%9."/>
      <w:lvlJc w:val="right"/>
      <w:pPr>
        <w:tabs>
          <w:tab w:val="num" w:pos="5817"/>
        </w:tabs>
        <w:ind w:left="5817" w:hanging="180"/>
      </w:pPr>
    </w:lvl>
  </w:abstractNum>
  <w:abstractNum w:abstractNumId="2">
    <w:nsid w:val="33796E4E"/>
    <w:multiLevelType w:val="hybridMultilevel"/>
    <w:tmpl w:val="058C3AD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2284739"/>
    <w:multiLevelType w:val="hybridMultilevel"/>
    <w:tmpl w:val="342A78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B20DBE"/>
    <w:multiLevelType w:val="hybridMultilevel"/>
    <w:tmpl w:val="2834DD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A30498"/>
    <w:rsid w:val="00012A65"/>
    <w:rsid w:val="00013E14"/>
    <w:rsid w:val="00013F16"/>
    <w:rsid w:val="00014D8E"/>
    <w:rsid w:val="000255EF"/>
    <w:rsid w:val="00044F7F"/>
    <w:rsid w:val="00045454"/>
    <w:rsid w:val="00067294"/>
    <w:rsid w:val="00072872"/>
    <w:rsid w:val="00073E56"/>
    <w:rsid w:val="0007798D"/>
    <w:rsid w:val="00081F07"/>
    <w:rsid w:val="00082E1B"/>
    <w:rsid w:val="000832AB"/>
    <w:rsid w:val="0008483B"/>
    <w:rsid w:val="00087B48"/>
    <w:rsid w:val="000913B8"/>
    <w:rsid w:val="000B5166"/>
    <w:rsid w:val="000C02DA"/>
    <w:rsid w:val="000C3AAD"/>
    <w:rsid w:val="000E55A2"/>
    <w:rsid w:val="000F0BA3"/>
    <w:rsid w:val="000F144E"/>
    <w:rsid w:val="00111925"/>
    <w:rsid w:val="00127E99"/>
    <w:rsid w:val="00130DF8"/>
    <w:rsid w:val="00137C34"/>
    <w:rsid w:val="00141AF8"/>
    <w:rsid w:val="001532F4"/>
    <w:rsid w:val="001573F6"/>
    <w:rsid w:val="00172E68"/>
    <w:rsid w:val="00172E82"/>
    <w:rsid w:val="0017419D"/>
    <w:rsid w:val="00175665"/>
    <w:rsid w:val="00177FDC"/>
    <w:rsid w:val="00180CA0"/>
    <w:rsid w:val="00181A30"/>
    <w:rsid w:val="00183965"/>
    <w:rsid w:val="0019075D"/>
    <w:rsid w:val="001909DF"/>
    <w:rsid w:val="0019671E"/>
    <w:rsid w:val="001A0217"/>
    <w:rsid w:val="001A09D2"/>
    <w:rsid w:val="001A5A19"/>
    <w:rsid w:val="001B71E8"/>
    <w:rsid w:val="001C6C31"/>
    <w:rsid w:val="001D3E7B"/>
    <w:rsid w:val="001D6FD6"/>
    <w:rsid w:val="001D7280"/>
    <w:rsid w:val="001E1F5C"/>
    <w:rsid w:val="001E3C9F"/>
    <w:rsid w:val="001F5B14"/>
    <w:rsid w:val="002017D0"/>
    <w:rsid w:val="00210013"/>
    <w:rsid w:val="00222897"/>
    <w:rsid w:val="002243B9"/>
    <w:rsid w:val="00236366"/>
    <w:rsid w:val="0024193B"/>
    <w:rsid w:val="00274107"/>
    <w:rsid w:val="00281850"/>
    <w:rsid w:val="002A34AA"/>
    <w:rsid w:val="002A465F"/>
    <w:rsid w:val="002B3C96"/>
    <w:rsid w:val="002B7E19"/>
    <w:rsid w:val="002C3631"/>
    <w:rsid w:val="002D5933"/>
    <w:rsid w:val="002F35B1"/>
    <w:rsid w:val="002F614A"/>
    <w:rsid w:val="003005A8"/>
    <w:rsid w:val="00310B98"/>
    <w:rsid w:val="003155BD"/>
    <w:rsid w:val="003169E0"/>
    <w:rsid w:val="003259D0"/>
    <w:rsid w:val="0032799B"/>
    <w:rsid w:val="003366E4"/>
    <w:rsid w:val="00342306"/>
    <w:rsid w:val="003444D4"/>
    <w:rsid w:val="00354CC2"/>
    <w:rsid w:val="003560CF"/>
    <w:rsid w:val="00365FAB"/>
    <w:rsid w:val="00370400"/>
    <w:rsid w:val="0037408A"/>
    <w:rsid w:val="00381502"/>
    <w:rsid w:val="00383C3B"/>
    <w:rsid w:val="00385C17"/>
    <w:rsid w:val="00385F36"/>
    <w:rsid w:val="0039051D"/>
    <w:rsid w:val="00390EEE"/>
    <w:rsid w:val="003949D6"/>
    <w:rsid w:val="003A2848"/>
    <w:rsid w:val="003A733B"/>
    <w:rsid w:val="003A7467"/>
    <w:rsid w:val="003B2008"/>
    <w:rsid w:val="003B4361"/>
    <w:rsid w:val="003B6882"/>
    <w:rsid w:val="003C3216"/>
    <w:rsid w:val="003C3545"/>
    <w:rsid w:val="003D3050"/>
    <w:rsid w:val="003F6271"/>
    <w:rsid w:val="00402223"/>
    <w:rsid w:val="00402EDF"/>
    <w:rsid w:val="004034B4"/>
    <w:rsid w:val="004050A1"/>
    <w:rsid w:val="00406870"/>
    <w:rsid w:val="004105D1"/>
    <w:rsid w:val="004159D2"/>
    <w:rsid w:val="004220E3"/>
    <w:rsid w:val="00422AF2"/>
    <w:rsid w:val="004232DE"/>
    <w:rsid w:val="004262A0"/>
    <w:rsid w:val="004264B2"/>
    <w:rsid w:val="004308D7"/>
    <w:rsid w:val="004311D5"/>
    <w:rsid w:val="004371EE"/>
    <w:rsid w:val="0044406E"/>
    <w:rsid w:val="00444125"/>
    <w:rsid w:val="00452715"/>
    <w:rsid w:val="004542D9"/>
    <w:rsid w:val="00457D1A"/>
    <w:rsid w:val="00463305"/>
    <w:rsid w:val="00463B33"/>
    <w:rsid w:val="00475339"/>
    <w:rsid w:val="00475CBF"/>
    <w:rsid w:val="0047730F"/>
    <w:rsid w:val="00480243"/>
    <w:rsid w:val="00486142"/>
    <w:rsid w:val="00486B3C"/>
    <w:rsid w:val="00495C8F"/>
    <w:rsid w:val="004976FB"/>
    <w:rsid w:val="004A6E09"/>
    <w:rsid w:val="004D6060"/>
    <w:rsid w:val="004E391D"/>
    <w:rsid w:val="004E7E22"/>
    <w:rsid w:val="0050162C"/>
    <w:rsid w:val="00501B2E"/>
    <w:rsid w:val="00501B8C"/>
    <w:rsid w:val="00503263"/>
    <w:rsid w:val="00515155"/>
    <w:rsid w:val="00516A52"/>
    <w:rsid w:val="00522625"/>
    <w:rsid w:val="00525ED6"/>
    <w:rsid w:val="00526879"/>
    <w:rsid w:val="00534CCC"/>
    <w:rsid w:val="005359DC"/>
    <w:rsid w:val="005534FA"/>
    <w:rsid w:val="00556283"/>
    <w:rsid w:val="0056754F"/>
    <w:rsid w:val="00567578"/>
    <w:rsid w:val="005678A7"/>
    <w:rsid w:val="00576476"/>
    <w:rsid w:val="005766A0"/>
    <w:rsid w:val="00580875"/>
    <w:rsid w:val="005924B2"/>
    <w:rsid w:val="005952CB"/>
    <w:rsid w:val="005A1315"/>
    <w:rsid w:val="005A6702"/>
    <w:rsid w:val="005B1D5F"/>
    <w:rsid w:val="005C35C3"/>
    <w:rsid w:val="005C7F3C"/>
    <w:rsid w:val="005D24A8"/>
    <w:rsid w:val="005D3CEB"/>
    <w:rsid w:val="005D41BE"/>
    <w:rsid w:val="005E1B9F"/>
    <w:rsid w:val="005F2FA8"/>
    <w:rsid w:val="005F4310"/>
    <w:rsid w:val="005F4B9E"/>
    <w:rsid w:val="006034BE"/>
    <w:rsid w:val="006043B2"/>
    <w:rsid w:val="00606711"/>
    <w:rsid w:val="00606CD8"/>
    <w:rsid w:val="00606FB2"/>
    <w:rsid w:val="0061117D"/>
    <w:rsid w:val="00613F2C"/>
    <w:rsid w:val="006153F1"/>
    <w:rsid w:val="00621BB2"/>
    <w:rsid w:val="00623C31"/>
    <w:rsid w:val="0062678A"/>
    <w:rsid w:val="00627C9B"/>
    <w:rsid w:val="00637E6D"/>
    <w:rsid w:val="006412F2"/>
    <w:rsid w:val="006558F4"/>
    <w:rsid w:val="00664CD3"/>
    <w:rsid w:val="00664DC5"/>
    <w:rsid w:val="0067521F"/>
    <w:rsid w:val="00681F74"/>
    <w:rsid w:val="00682BB6"/>
    <w:rsid w:val="00692E40"/>
    <w:rsid w:val="00693196"/>
    <w:rsid w:val="006972B2"/>
    <w:rsid w:val="006A0572"/>
    <w:rsid w:val="006A6679"/>
    <w:rsid w:val="006B5C44"/>
    <w:rsid w:val="006C0C68"/>
    <w:rsid w:val="006C1230"/>
    <w:rsid w:val="006C227F"/>
    <w:rsid w:val="006C7ABF"/>
    <w:rsid w:val="006D29A6"/>
    <w:rsid w:val="006D37BF"/>
    <w:rsid w:val="006D4C27"/>
    <w:rsid w:val="006D5807"/>
    <w:rsid w:val="006F35B5"/>
    <w:rsid w:val="007027C5"/>
    <w:rsid w:val="0071427C"/>
    <w:rsid w:val="0072577B"/>
    <w:rsid w:val="00726F5C"/>
    <w:rsid w:val="0073289D"/>
    <w:rsid w:val="007402C8"/>
    <w:rsid w:val="00740E59"/>
    <w:rsid w:val="00743328"/>
    <w:rsid w:val="0074623E"/>
    <w:rsid w:val="00747E89"/>
    <w:rsid w:val="00750708"/>
    <w:rsid w:val="007572CB"/>
    <w:rsid w:val="0076265D"/>
    <w:rsid w:val="00766ECC"/>
    <w:rsid w:val="0077616A"/>
    <w:rsid w:val="00777E3D"/>
    <w:rsid w:val="00781269"/>
    <w:rsid w:val="00782122"/>
    <w:rsid w:val="00782605"/>
    <w:rsid w:val="00787C5C"/>
    <w:rsid w:val="00791544"/>
    <w:rsid w:val="007934ED"/>
    <w:rsid w:val="007942BA"/>
    <w:rsid w:val="00795FFC"/>
    <w:rsid w:val="007A04E5"/>
    <w:rsid w:val="007A2205"/>
    <w:rsid w:val="007A2EA9"/>
    <w:rsid w:val="007A5E1F"/>
    <w:rsid w:val="007B2C62"/>
    <w:rsid w:val="007B4A47"/>
    <w:rsid w:val="007B7182"/>
    <w:rsid w:val="007C0A0F"/>
    <w:rsid w:val="007C173F"/>
    <w:rsid w:val="007C1D0A"/>
    <w:rsid w:val="007C27C2"/>
    <w:rsid w:val="007C4983"/>
    <w:rsid w:val="007C6B4F"/>
    <w:rsid w:val="007D77A5"/>
    <w:rsid w:val="007E660A"/>
    <w:rsid w:val="007F0FEA"/>
    <w:rsid w:val="008001B2"/>
    <w:rsid w:val="00800987"/>
    <w:rsid w:val="0080580A"/>
    <w:rsid w:val="00811108"/>
    <w:rsid w:val="00820CA6"/>
    <w:rsid w:val="00821852"/>
    <w:rsid w:val="00827E45"/>
    <w:rsid w:val="00831036"/>
    <w:rsid w:val="0083549D"/>
    <w:rsid w:val="00835A9E"/>
    <w:rsid w:val="008457AB"/>
    <w:rsid w:val="00853582"/>
    <w:rsid w:val="00861CCA"/>
    <w:rsid w:val="0086621F"/>
    <w:rsid w:val="00871778"/>
    <w:rsid w:val="008862C2"/>
    <w:rsid w:val="00895C1D"/>
    <w:rsid w:val="00895DAB"/>
    <w:rsid w:val="008A170C"/>
    <w:rsid w:val="008A4FE0"/>
    <w:rsid w:val="008A5922"/>
    <w:rsid w:val="008A6584"/>
    <w:rsid w:val="008B071A"/>
    <w:rsid w:val="008B530F"/>
    <w:rsid w:val="008C1AB0"/>
    <w:rsid w:val="008D25A6"/>
    <w:rsid w:val="008D38ED"/>
    <w:rsid w:val="008D4CFB"/>
    <w:rsid w:val="008E019C"/>
    <w:rsid w:val="008E148F"/>
    <w:rsid w:val="008E25E2"/>
    <w:rsid w:val="008E53EA"/>
    <w:rsid w:val="008F0A48"/>
    <w:rsid w:val="008F7353"/>
    <w:rsid w:val="009028CB"/>
    <w:rsid w:val="009031F1"/>
    <w:rsid w:val="00934861"/>
    <w:rsid w:val="009428B5"/>
    <w:rsid w:val="00945785"/>
    <w:rsid w:val="00950ECA"/>
    <w:rsid w:val="00954B45"/>
    <w:rsid w:val="00955B72"/>
    <w:rsid w:val="00957534"/>
    <w:rsid w:val="009577DB"/>
    <w:rsid w:val="00967283"/>
    <w:rsid w:val="00973FF5"/>
    <w:rsid w:val="00974A6C"/>
    <w:rsid w:val="00977FF1"/>
    <w:rsid w:val="00980FBE"/>
    <w:rsid w:val="00982D6F"/>
    <w:rsid w:val="00983972"/>
    <w:rsid w:val="009965A9"/>
    <w:rsid w:val="009A55C1"/>
    <w:rsid w:val="009B33CE"/>
    <w:rsid w:val="009B598B"/>
    <w:rsid w:val="009B7C5E"/>
    <w:rsid w:val="009C0581"/>
    <w:rsid w:val="009C7CFA"/>
    <w:rsid w:val="009D3F86"/>
    <w:rsid w:val="009D741F"/>
    <w:rsid w:val="009E327D"/>
    <w:rsid w:val="009E3AF2"/>
    <w:rsid w:val="009E6EEE"/>
    <w:rsid w:val="00A007EC"/>
    <w:rsid w:val="00A12AA7"/>
    <w:rsid w:val="00A14A82"/>
    <w:rsid w:val="00A1560C"/>
    <w:rsid w:val="00A225CE"/>
    <w:rsid w:val="00A24925"/>
    <w:rsid w:val="00A30498"/>
    <w:rsid w:val="00A4276D"/>
    <w:rsid w:val="00A4361B"/>
    <w:rsid w:val="00A67B18"/>
    <w:rsid w:val="00A67E08"/>
    <w:rsid w:val="00A859B3"/>
    <w:rsid w:val="00A868A7"/>
    <w:rsid w:val="00A95AB7"/>
    <w:rsid w:val="00AA256E"/>
    <w:rsid w:val="00AC3C94"/>
    <w:rsid w:val="00AD1D61"/>
    <w:rsid w:val="00AD4954"/>
    <w:rsid w:val="00AE0378"/>
    <w:rsid w:val="00B007AF"/>
    <w:rsid w:val="00B14B4A"/>
    <w:rsid w:val="00B14D53"/>
    <w:rsid w:val="00B2152E"/>
    <w:rsid w:val="00B21F46"/>
    <w:rsid w:val="00B250C7"/>
    <w:rsid w:val="00B265F9"/>
    <w:rsid w:val="00B318A5"/>
    <w:rsid w:val="00B31B0C"/>
    <w:rsid w:val="00B32DCC"/>
    <w:rsid w:val="00B334CC"/>
    <w:rsid w:val="00B36829"/>
    <w:rsid w:val="00B45E5F"/>
    <w:rsid w:val="00B5427D"/>
    <w:rsid w:val="00B56BF8"/>
    <w:rsid w:val="00B571BC"/>
    <w:rsid w:val="00B575E4"/>
    <w:rsid w:val="00B7301E"/>
    <w:rsid w:val="00B73052"/>
    <w:rsid w:val="00B74560"/>
    <w:rsid w:val="00B766F7"/>
    <w:rsid w:val="00B81E54"/>
    <w:rsid w:val="00B82588"/>
    <w:rsid w:val="00B8643E"/>
    <w:rsid w:val="00B9648E"/>
    <w:rsid w:val="00B96BE2"/>
    <w:rsid w:val="00BB1686"/>
    <w:rsid w:val="00BB4155"/>
    <w:rsid w:val="00BD78BB"/>
    <w:rsid w:val="00BE34A7"/>
    <w:rsid w:val="00BE575F"/>
    <w:rsid w:val="00BE725D"/>
    <w:rsid w:val="00C0021D"/>
    <w:rsid w:val="00C03AA1"/>
    <w:rsid w:val="00C07F8C"/>
    <w:rsid w:val="00C12FDE"/>
    <w:rsid w:val="00C13860"/>
    <w:rsid w:val="00C147E8"/>
    <w:rsid w:val="00C16D8C"/>
    <w:rsid w:val="00C22604"/>
    <w:rsid w:val="00C30419"/>
    <w:rsid w:val="00C348E9"/>
    <w:rsid w:val="00C35668"/>
    <w:rsid w:val="00C400B9"/>
    <w:rsid w:val="00C427D9"/>
    <w:rsid w:val="00C46FC0"/>
    <w:rsid w:val="00C47886"/>
    <w:rsid w:val="00C551D5"/>
    <w:rsid w:val="00C55D67"/>
    <w:rsid w:val="00C61D39"/>
    <w:rsid w:val="00C713C2"/>
    <w:rsid w:val="00C867BE"/>
    <w:rsid w:val="00C87242"/>
    <w:rsid w:val="00C877FD"/>
    <w:rsid w:val="00C934A9"/>
    <w:rsid w:val="00C979F5"/>
    <w:rsid w:val="00CA154D"/>
    <w:rsid w:val="00CB2297"/>
    <w:rsid w:val="00CB6323"/>
    <w:rsid w:val="00CB74F4"/>
    <w:rsid w:val="00CB7620"/>
    <w:rsid w:val="00CC02B3"/>
    <w:rsid w:val="00CC2454"/>
    <w:rsid w:val="00CC3C03"/>
    <w:rsid w:val="00CD439D"/>
    <w:rsid w:val="00CD7A17"/>
    <w:rsid w:val="00CE79D9"/>
    <w:rsid w:val="00CF1ED9"/>
    <w:rsid w:val="00CF3DB5"/>
    <w:rsid w:val="00CF73F3"/>
    <w:rsid w:val="00CF79A7"/>
    <w:rsid w:val="00D0117E"/>
    <w:rsid w:val="00D11080"/>
    <w:rsid w:val="00D14AC9"/>
    <w:rsid w:val="00D20024"/>
    <w:rsid w:val="00D221FE"/>
    <w:rsid w:val="00D23007"/>
    <w:rsid w:val="00D30F20"/>
    <w:rsid w:val="00D3591E"/>
    <w:rsid w:val="00D36636"/>
    <w:rsid w:val="00D42D22"/>
    <w:rsid w:val="00D45491"/>
    <w:rsid w:val="00D4573D"/>
    <w:rsid w:val="00D5122B"/>
    <w:rsid w:val="00D5423B"/>
    <w:rsid w:val="00D63CB0"/>
    <w:rsid w:val="00D6477D"/>
    <w:rsid w:val="00D70030"/>
    <w:rsid w:val="00D7444E"/>
    <w:rsid w:val="00D762A0"/>
    <w:rsid w:val="00D848CA"/>
    <w:rsid w:val="00D942A8"/>
    <w:rsid w:val="00DC301A"/>
    <w:rsid w:val="00DC6B7E"/>
    <w:rsid w:val="00DC7229"/>
    <w:rsid w:val="00DE4EEE"/>
    <w:rsid w:val="00DE545C"/>
    <w:rsid w:val="00E104E2"/>
    <w:rsid w:val="00E14BAD"/>
    <w:rsid w:val="00E221C4"/>
    <w:rsid w:val="00E22A04"/>
    <w:rsid w:val="00E349A4"/>
    <w:rsid w:val="00E44941"/>
    <w:rsid w:val="00E47F5F"/>
    <w:rsid w:val="00E61287"/>
    <w:rsid w:val="00E6750E"/>
    <w:rsid w:val="00E76912"/>
    <w:rsid w:val="00E81ABE"/>
    <w:rsid w:val="00E907B5"/>
    <w:rsid w:val="00E94F52"/>
    <w:rsid w:val="00E96545"/>
    <w:rsid w:val="00EA6050"/>
    <w:rsid w:val="00EB22E5"/>
    <w:rsid w:val="00EB431A"/>
    <w:rsid w:val="00EB718F"/>
    <w:rsid w:val="00EC3C85"/>
    <w:rsid w:val="00EC78EE"/>
    <w:rsid w:val="00EE2511"/>
    <w:rsid w:val="00F00026"/>
    <w:rsid w:val="00F0171E"/>
    <w:rsid w:val="00F02B23"/>
    <w:rsid w:val="00F153A1"/>
    <w:rsid w:val="00F2542E"/>
    <w:rsid w:val="00F42F4C"/>
    <w:rsid w:val="00F43713"/>
    <w:rsid w:val="00F45911"/>
    <w:rsid w:val="00F5584B"/>
    <w:rsid w:val="00F63AD6"/>
    <w:rsid w:val="00F63B56"/>
    <w:rsid w:val="00F72343"/>
    <w:rsid w:val="00F726BE"/>
    <w:rsid w:val="00F825AC"/>
    <w:rsid w:val="00F84B1D"/>
    <w:rsid w:val="00F855EF"/>
    <w:rsid w:val="00F90DE6"/>
    <w:rsid w:val="00F93779"/>
    <w:rsid w:val="00F97F9D"/>
    <w:rsid w:val="00FA0014"/>
    <w:rsid w:val="00FA0A92"/>
    <w:rsid w:val="00FA77DB"/>
    <w:rsid w:val="00FB4BB2"/>
    <w:rsid w:val="00FB6AD3"/>
    <w:rsid w:val="00FC533A"/>
    <w:rsid w:val="00FD4B79"/>
    <w:rsid w:val="00FE116A"/>
    <w:rsid w:val="00FE4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4">
    <w:name w:val="heading 4"/>
    <w:basedOn w:val="a"/>
    <w:next w:val="a"/>
    <w:qFormat/>
    <w:rsid w:val="00693196"/>
    <w:pPr>
      <w:keepNext/>
      <w:jc w:val="center"/>
      <w:outlineLvl w:val="3"/>
    </w:pPr>
    <w:rPr>
      <w:b/>
      <w:sz w:val="40"/>
    </w:rPr>
  </w:style>
  <w:style w:type="paragraph" w:styleId="5">
    <w:name w:val="heading 5"/>
    <w:basedOn w:val="a"/>
    <w:next w:val="a"/>
    <w:qFormat/>
    <w:rsid w:val="00081F07"/>
    <w:pPr>
      <w:spacing w:before="240" w:after="60"/>
      <w:outlineLvl w:val="4"/>
    </w:pPr>
    <w:rPr>
      <w:b/>
      <w:bCs/>
      <w:i/>
      <w:iCs/>
      <w:sz w:val="26"/>
      <w:szCs w:val="26"/>
    </w:rPr>
  </w:style>
  <w:style w:type="character" w:default="1" w:styleId="a0">
    <w:name w:val="Default Paragraph Font"/>
    <w:aliases w:val="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F0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762A0"/>
    <w:pPr>
      <w:widowControl w:val="0"/>
      <w:autoSpaceDE w:val="0"/>
      <w:autoSpaceDN w:val="0"/>
      <w:adjustRightInd w:val="0"/>
      <w:ind w:firstLine="720"/>
    </w:pPr>
    <w:rPr>
      <w:rFonts w:ascii="Arial" w:hAnsi="Arial" w:cs="Arial"/>
    </w:rPr>
  </w:style>
  <w:style w:type="paragraph" w:customStyle="1" w:styleId="ConsPlusCell">
    <w:name w:val="ConsPlusCell"/>
    <w:rsid w:val="00681F74"/>
    <w:pPr>
      <w:widowControl w:val="0"/>
      <w:autoSpaceDE w:val="0"/>
      <w:autoSpaceDN w:val="0"/>
      <w:adjustRightInd w:val="0"/>
    </w:pPr>
    <w:rPr>
      <w:rFonts w:ascii="Arial" w:hAnsi="Arial" w:cs="Arial"/>
    </w:rPr>
  </w:style>
  <w:style w:type="paragraph" w:styleId="a4">
    <w:name w:val="Body Text"/>
    <w:basedOn w:val="a"/>
    <w:rsid w:val="00E104E2"/>
    <w:rPr>
      <w:sz w:val="28"/>
      <w:szCs w:val="20"/>
    </w:rPr>
  </w:style>
  <w:style w:type="paragraph" w:styleId="a5">
    <w:name w:val="Title"/>
    <w:basedOn w:val="a"/>
    <w:qFormat/>
    <w:rsid w:val="00E104E2"/>
    <w:pPr>
      <w:jc w:val="center"/>
    </w:pPr>
    <w:rPr>
      <w:b/>
      <w:sz w:val="56"/>
      <w:szCs w:val="20"/>
    </w:rPr>
  </w:style>
  <w:style w:type="paragraph" w:customStyle="1" w:styleId="a6">
    <w:name w:val=" Знак"/>
    <w:basedOn w:val="a"/>
    <w:rsid w:val="00E104E2"/>
    <w:pPr>
      <w:tabs>
        <w:tab w:val="num" w:pos="720"/>
      </w:tabs>
      <w:spacing w:after="160" w:line="240" w:lineRule="exact"/>
      <w:ind w:left="720" w:hanging="720"/>
      <w:jc w:val="both"/>
    </w:pPr>
    <w:rPr>
      <w:rFonts w:ascii="Verdana" w:hAnsi="Verdana" w:cs="Arial"/>
      <w:sz w:val="20"/>
      <w:szCs w:val="20"/>
      <w:lang w:val="en-US" w:eastAsia="en-US"/>
    </w:rPr>
  </w:style>
  <w:style w:type="paragraph" w:styleId="a7">
    <w:name w:val="footer"/>
    <w:basedOn w:val="a"/>
    <w:rsid w:val="00D3591E"/>
    <w:pPr>
      <w:tabs>
        <w:tab w:val="center" w:pos="4677"/>
        <w:tab w:val="right" w:pos="9355"/>
      </w:tabs>
    </w:pPr>
  </w:style>
  <w:style w:type="character" w:styleId="a8">
    <w:name w:val="page number"/>
    <w:basedOn w:val="a0"/>
    <w:rsid w:val="00D3591E"/>
  </w:style>
  <w:style w:type="paragraph" w:customStyle="1" w:styleId="Iauiue">
    <w:name w:val="Iau?iue"/>
    <w:rsid w:val="00081F07"/>
  </w:style>
  <w:style w:type="paragraph" w:customStyle="1" w:styleId="a9">
    <w:name w:val="Знак"/>
    <w:basedOn w:val="a"/>
    <w:rsid w:val="00501B2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ConsPlusNonformat">
    <w:name w:val="ConsPlusNonformat"/>
    <w:uiPriority w:val="99"/>
    <w:rsid w:val="00210013"/>
    <w:pPr>
      <w:widowControl w:val="0"/>
      <w:autoSpaceDE w:val="0"/>
      <w:autoSpaceDN w:val="0"/>
      <w:adjustRightInd w:val="0"/>
    </w:pPr>
    <w:rPr>
      <w:rFonts w:ascii="Courier New" w:hAnsi="Courier New" w:cs="Courier New"/>
    </w:rPr>
  </w:style>
  <w:style w:type="paragraph" w:styleId="aa">
    <w:name w:val="header"/>
    <w:basedOn w:val="a"/>
    <w:link w:val="ab"/>
    <w:uiPriority w:val="99"/>
    <w:semiHidden/>
    <w:unhideWhenUsed/>
    <w:rsid w:val="009E6EEE"/>
    <w:pPr>
      <w:tabs>
        <w:tab w:val="center" w:pos="4677"/>
        <w:tab w:val="right" w:pos="9355"/>
      </w:tabs>
    </w:pPr>
    <w:rPr>
      <w:lang/>
    </w:rPr>
  </w:style>
  <w:style w:type="character" w:customStyle="1" w:styleId="ab">
    <w:name w:val="Верхний колонтитул Знак"/>
    <w:link w:val="aa"/>
    <w:uiPriority w:val="99"/>
    <w:semiHidden/>
    <w:rsid w:val="009E6EEE"/>
    <w:rPr>
      <w:sz w:val="24"/>
      <w:szCs w:val="24"/>
    </w:rPr>
  </w:style>
</w:styles>
</file>

<file path=word/webSettings.xml><?xml version="1.0" encoding="utf-8"?>
<w:webSettings xmlns:r="http://schemas.openxmlformats.org/officeDocument/2006/relationships" xmlns:w="http://schemas.openxmlformats.org/wordprocessingml/2006/main">
  <w:divs>
    <w:div w:id="544684174">
      <w:bodyDiv w:val="1"/>
      <w:marLeft w:val="0"/>
      <w:marRight w:val="0"/>
      <w:marTop w:val="0"/>
      <w:marBottom w:val="0"/>
      <w:divBdr>
        <w:top w:val="none" w:sz="0" w:space="0" w:color="auto"/>
        <w:left w:val="none" w:sz="0" w:space="0" w:color="auto"/>
        <w:bottom w:val="none" w:sz="0" w:space="0" w:color="auto"/>
        <w:right w:val="none" w:sz="0" w:space="0" w:color="auto"/>
      </w:divBdr>
    </w:div>
    <w:div w:id="875505518">
      <w:bodyDiv w:val="1"/>
      <w:marLeft w:val="0"/>
      <w:marRight w:val="0"/>
      <w:marTop w:val="0"/>
      <w:marBottom w:val="0"/>
      <w:divBdr>
        <w:top w:val="none" w:sz="0" w:space="0" w:color="auto"/>
        <w:left w:val="none" w:sz="0" w:space="0" w:color="auto"/>
        <w:bottom w:val="none" w:sz="0" w:space="0" w:color="auto"/>
        <w:right w:val="none" w:sz="0" w:space="0" w:color="auto"/>
      </w:divBdr>
    </w:div>
    <w:div w:id="981927406">
      <w:bodyDiv w:val="1"/>
      <w:marLeft w:val="0"/>
      <w:marRight w:val="0"/>
      <w:marTop w:val="0"/>
      <w:marBottom w:val="0"/>
      <w:divBdr>
        <w:top w:val="none" w:sz="0" w:space="0" w:color="auto"/>
        <w:left w:val="none" w:sz="0" w:space="0" w:color="auto"/>
        <w:bottom w:val="none" w:sz="0" w:space="0" w:color="auto"/>
        <w:right w:val="none" w:sz="0" w:space="0" w:color="auto"/>
      </w:divBdr>
    </w:div>
    <w:div w:id="999890102">
      <w:bodyDiv w:val="1"/>
      <w:marLeft w:val="0"/>
      <w:marRight w:val="0"/>
      <w:marTop w:val="0"/>
      <w:marBottom w:val="0"/>
      <w:divBdr>
        <w:top w:val="none" w:sz="0" w:space="0" w:color="auto"/>
        <w:left w:val="none" w:sz="0" w:space="0" w:color="auto"/>
        <w:bottom w:val="none" w:sz="0" w:space="0" w:color="auto"/>
        <w:right w:val="none" w:sz="0" w:space="0" w:color="auto"/>
      </w:divBdr>
    </w:div>
    <w:div w:id="1198155341">
      <w:bodyDiv w:val="1"/>
      <w:marLeft w:val="0"/>
      <w:marRight w:val="0"/>
      <w:marTop w:val="0"/>
      <w:marBottom w:val="0"/>
      <w:divBdr>
        <w:top w:val="none" w:sz="0" w:space="0" w:color="auto"/>
        <w:left w:val="none" w:sz="0" w:space="0" w:color="auto"/>
        <w:bottom w:val="none" w:sz="0" w:space="0" w:color="auto"/>
        <w:right w:val="none" w:sz="0" w:space="0" w:color="auto"/>
      </w:divBdr>
    </w:div>
    <w:div w:id="1235241424">
      <w:bodyDiv w:val="1"/>
      <w:marLeft w:val="0"/>
      <w:marRight w:val="0"/>
      <w:marTop w:val="0"/>
      <w:marBottom w:val="0"/>
      <w:divBdr>
        <w:top w:val="none" w:sz="0" w:space="0" w:color="auto"/>
        <w:left w:val="none" w:sz="0" w:space="0" w:color="auto"/>
        <w:bottom w:val="none" w:sz="0" w:space="0" w:color="auto"/>
        <w:right w:val="none" w:sz="0" w:space="0" w:color="auto"/>
      </w:divBdr>
    </w:div>
    <w:div w:id="1266156953">
      <w:bodyDiv w:val="1"/>
      <w:marLeft w:val="0"/>
      <w:marRight w:val="0"/>
      <w:marTop w:val="0"/>
      <w:marBottom w:val="0"/>
      <w:divBdr>
        <w:top w:val="none" w:sz="0" w:space="0" w:color="auto"/>
        <w:left w:val="none" w:sz="0" w:space="0" w:color="auto"/>
        <w:bottom w:val="none" w:sz="0" w:space="0" w:color="auto"/>
        <w:right w:val="none" w:sz="0" w:space="0" w:color="auto"/>
      </w:divBdr>
    </w:div>
    <w:div w:id="1299796296">
      <w:bodyDiv w:val="1"/>
      <w:marLeft w:val="0"/>
      <w:marRight w:val="0"/>
      <w:marTop w:val="0"/>
      <w:marBottom w:val="0"/>
      <w:divBdr>
        <w:top w:val="none" w:sz="0" w:space="0" w:color="auto"/>
        <w:left w:val="none" w:sz="0" w:space="0" w:color="auto"/>
        <w:bottom w:val="none" w:sz="0" w:space="0" w:color="auto"/>
        <w:right w:val="none" w:sz="0" w:space="0" w:color="auto"/>
      </w:divBdr>
    </w:div>
    <w:div w:id="1825268648">
      <w:bodyDiv w:val="1"/>
      <w:marLeft w:val="0"/>
      <w:marRight w:val="0"/>
      <w:marTop w:val="0"/>
      <w:marBottom w:val="0"/>
      <w:divBdr>
        <w:top w:val="none" w:sz="0" w:space="0" w:color="auto"/>
        <w:left w:val="none" w:sz="0" w:space="0" w:color="auto"/>
        <w:bottom w:val="none" w:sz="0" w:space="0" w:color="auto"/>
        <w:right w:val="none" w:sz="0" w:space="0" w:color="auto"/>
      </w:divBdr>
    </w:div>
    <w:div w:id="1838422314">
      <w:bodyDiv w:val="1"/>
      <w:marLeft w:val="0"/>
      <w:marRight w:val="0"/>
      <w:marTop w:val="0"/>
      <w:marBottom w:val="0"/>
      <w:divBdr>
        <w:top w:val="none" w:sz="0" w:space="0" w:color="auto"/>
        <w:left w:val="none" w:sz="0" w:space="0" w:color="auto"/>
        <w:bottom w:val="none" w:sz="0" w:space="0" w:color="auto"/>
        <w:right w:val="none" w:sz="0" w:space="0" w:color="auto"/>
      </w:divBdr>
    </w:div>
    <w:div w:id="1853102793">
      <w:bodyDiv w:val="1"/>
      <w:marLeft w:val="0"/>
      <w:marRight w:val="0"/>
      <w:marTop w:val="0"/>
      <w:marBottom w:val="0"/>
      <w:divBdr>
        <w:top w:val="none" w:sz="0" w:space="0" w:color="auto"/>
        <w:left w:val="none" w:sz="0" w:space="0" w:color="auto"/>
        <w:bottom w:val="none" w:sz="0" w:space="0" w:color="auto"/>
        <w:right w:val="none" w:sz="0" w:space="0" w:color="auto"/>
      </w:divBdr>
    </w:div>
    <w:div w:id="21363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1792</Words>
  <Characters>10219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Муниципальная целевая программа</vt:lpstr>
    </vt:vector>
  </TitlesOfParts>
  <Company>Administration</Company>
  <LinksUpToDate>false</LinksUpToDate>
  <CharactersWithSpaces>11988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subject/>
  <dc:creator>user</dc:creator>
  <cp:keywords/>
  <cp:lastModifiedBy>Luda</cp:lastModifiedBy>
  <cp:revision>2</cp:revision>
  <cp:lastPrinted>2016-10-24T04:56:00Z</cp:lastPrinted>
  <dcterms:created xsi:type="dcterms:W3CDTF">2016-10-24T04:56:00Z</dcterms:created>
  <dcterms:modified xsi:type="dcterms:W3CDTF">2016-10-24T04:56:00Z</dcterms:modified>
</cp:coreProperties>
</file>