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B6" w:rsidRPr="00683E16" w:rsidRDefault="003F7656" w:rsidP="00045BD1">
      <w:pPr>
        <w:autoSpaceDE w:val="0"/>
        <w:autoSpaceDN w:val="0"/>
        <w:adjustRightInd w:val="0"/>
        <w:jc w:val="center"/>
        <w:rPr>
          <w:sz w:val="28"/>
          <w:szCs w:val="28"/>
        </w:rPr>
      </w:pPr>
      <w:r>
        <w:rPr>
          <w:noProof/>
          <w:sz w:val="28"/>
          <w:szCs w:val="28"/>
        </w:rPr>
        <w:drawing>
          <wp:inline distT="0" distB="0" distL="0" distR="0">
            <wp:extent cx="714375" cy="942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4375" cy="942975"/>
                    </a:xfrm>
                    <a:prstGeom prst="rect">
                      <a:avLst/>
                    </a:prstGeom>
                    <a:noFill/>
                    <a:ln w="9525">
                      <a:noFill/>
                      <a:miter lim="800000"/>
                      <a:headEnd/>
                      <a:tailEnd/>
                    </a:ln>
                  </pic:spPr>
                </pic:pic>
              </a:graphicData>
            </a:graphic>
          </wp:inline>
        </w:drawing>
      </w:r>
    </w:p>
    <w:p w:rsidR="007E39B6" w:rsidRDefault="007E39B6" w:rsidP="00C27EDB">
      <w:pPr>
        <w:autoSpaceDE w:val="0"/>
        <w:autoSpaceDN w:val="0"/>
        <w:adjustRightInd w:val="0"/>
        <w:spacing w:before="360"/>
        <w:jc w:val="center"/>
        <w:rPr>
          <w:sz w:val="28"/>
          <w:szCs w:val="28"/>
        </w:rPr>
      </w:pPr>
      <w:r>
        <w:rPr>
          <w:sz w:val="28"/>
          <w:szCs w:val="28"/>
        </w:rPr>
        <w:t>КЕМЕРОВСКАЯ ОБЛАСТЬ</w:t>
      </w:r>
    </w:p>
    <w:p w:rsidR="007E39B6" w:rsidRDefault="007E39B6" w:rsidP="00C27EDB">
      <w:pPr>
        <w:autoSpaceDE w:val="0"/>
        <w:autoSpaceDN w:val="0"/>
        <w:adjustRightInd w:val="0"/>
        <w:spacing w:before="360"/>
        <w:jc w:val="center"/>
        <w:rPr>
          <w:sz w:val="28"/>
          <w:szCs w:val="28"/>
        </w:rPr>
      </w:pPr>
      <w:r>
        <w:rPr>
          <w:sz w:val="28"/>
          <w:szCs w:val="28"/>
        </w:rPr>
        <w:t>ТАШТАГОЛЬСКИЙ МУНИЦИПАЛЬНЫЙ РАЙОН</w:t>
      </w:r>
    </w:p>
    <w:p w:rsidR="007E39B6" w:rsidRDefault="007E39B6" w:rsidP="00C27EDB">
      <w:pPr>
        <w:pStyle w:val="5"/>
        <w:rPr>
          <w:b/>
          <w:bCs/>
        </w:rPr>
      </w:pPr>
    </w:p>
    <w:p w:rsidR="007E39B6" w:rsidRPr="00CF189A" w:rsidRDefault="007E39B6" w:rsidP="00C27EDB">
      <w:pPr>
        <w:pStyle w:val="5"/>
        <w:rPr>
          <w:b/>
          <w:bCs/>
        </w:rPr>
      </w:pPr>
      <w:r w:rsidRPr="00CF189A">
        <w:rPr>
          <w:b/>
          <w:bCs/>
        </w:rPr>
        <w:t>АДМИНИСТРАЦИЯ</w:t>
      </w:r>
    </w:p>
    <w:p w:rsidR="007E39B6" w:rsidRPr="00CF189A" w:rsidRDefault="007E39B6" w:rsidP="00C27EDB">
      <w:pPr>
        <w:pStyle w:val="5"/>
        <w:rPr>
          <w:b/>
          <w:bCs/>
          <w:sz w:val="26"/>
          <w:szCs w:val="26"/>
        </w:rPr>
      </w:pPr>
      <w:r w:rsidRPr="00CF189A">
        <w:rPr>
          <w:b/>
          <w:bCs/>
        </w:rPr>
        <w:t>ТАШТАГОЛЬСКОГО МУНИЦИПАЛЬНОГО РАЙОНА</w:t>
      </w:r>
    </w:p>
    <w:p w:rsidR="007E39B6" w:rsidRDefault="007E39B6" w:rsidP="00C27EDB">
      <w:pPr>
        <w:pStyle w:val="4"/>
        <w:spacing w:before="360"/>
        <w:jc w:val="left"/>
        <w:rPr>
          <w:b w:val="0"/>
          <w:bCs w:val="0"/>
          <w:spacing w:val="60"/>
          <w:sz w:val="28"/>
          <w:szCs w:val="28"/>
        </w:rPr>
      </w:pPr>
      <w:r>
        <w:rPr>
          <w:b w:val="0"/>
          <w:bCs w:val="0"/>
          <w:spacing w:val="60"/>
          <w:sz w:val="28"/>
          <w:szCs w:val="28"/>
        </w:rPr>
        <w:t xml:space="preserve">                         ПОСТАНОВЛЕНИЕ</w:t>
      </w:r>
    </w:p>
    <w:p w:rsidR="007E39B6" w:rsidRDefault="007E39B6" w:rsidP="007D5568">
      <w:pPr>
        <w:autoSpaceDE w:val="0"/>
        <w:autoSpaceDN w:val="0"/>
        <w:adjustRightInd w:val="0"/>
        <w:spacing w:before="480"/>
        <w:rPr>
          <w:sz w:val="28"/>
          <w:szCs w:val="28"/>
        </w:rPr>
      </w:pPr>
      <w:r w:rsidRPr="00683E16">
        <w:rPr>
          <w:sz w:val="28"/>
          <w:szCs w:val="28"/>
        </w:rPr>
        <w:t>от «</w:t>
      </w:r>
      <w:r w:rsidR="003F7656">
        <w:rPr>
          <w:sz w:val="28"/>
          <w:szCs w:val="28"/>
          <w:lang w:val="en-US"/>
        </w:rPr>
        <w:t>30</w:t>
      </w:r>
      <w:r w:rsidRPr="00683E16">
        <w:rPr>
          <w:sz w:val="28"/>
          <w:szCs w:val="28"/>
        </w:rPr>
        <w:t>»</w:t>
      </w:r>
      <w:r w:rsidR="003F7656">
        <w:rPr>
          <w:sz w:val="28"/>
          <w:szCs w:val="28"/>
          <w:lang w:val="en-US"/>
        </w:rPr>
        <w:t xml:space="preserve"> </w:t>
      </w:r>
      <w:r w:rsidR="003F7656">
        <w:rPr>
          <w:sz w:val="28"/>
          <w:szCs w:val="28"/>
        </w:rPr>
        <w:t xml:space="preserve">сентября </w:t>
      </w:r>
      <w:r>
        <w:rPr>
          <w:sz w:val="28"/>
          <w:szCs w:val="28"/>
        </w:rPr>
        <w:t xml:space="preserve"> </w:t>
      </w:r>
      <w:r w:rsidRPr="00683E16">
        <w:rPr>
          <w:sz w:val="28"/>
          <w:szCs w:val="28"/>
        </w:rPr>
        <w:t xml:space="preserve"> 20</w:t>
      </w:r>
      <w:r>
        <w:rPr>
          <w:sz w:val="28"/>
          <w:szCs w:val="28"/>
        </w:rPr>
        <w:t>1</w:t>
      </w:r>
      <w:r w:rsidR="00F4320B">
        <w:rPr>
          <w:sz w:val="28"/>
          <w:szCs w:val="28"/>
        </w:rPr>
        <w:t>6</w:t>
      </w:r>
      <w:r w:rsidR="005F550E">
        <w:rPr>
          <w:sz w:val="28"/>
          <w:szCs w:val="28"/>
        </w:rPr>
        <w:t xml:space="preserve"> </w:t>
      </w:r>
      <w:r>
        <w:rPr>
          <w:sz w:val="28"/>
          <w:szCs w:val="28"/>
        </w:rPr>
        <w:t xml:space="preserve">г. </w:t>
      </w:r>
      <w:r w:rsidR="00F4320B">
        <w:rPr>
          <w:sz w:val="28"/>
          <w:szCs w:val="28"/>
        </w:rPr>
        <w:t xml:space="preserve"> </w:t>
      </w:r>
      <w:r>
        <w:rPr>
          <w:sz w:val="28"/>
          <w:szCs w:val="28"/>
        </w:rPr>
        <w:t xml:space="preserve">№ </w:t>
      </w:r>
      <w:r w:rsidR="003F7656">
        <w:rPr>
          <w:sz w:val="28"/>
          <w:szCs w:val="28"/>
        </w:rPr>
        <w:t>717-п</w:t>
      </w:r>
    </w:p>
    <w:p w:rsidR="007E39B6" w:rsidRPr="00B51729" w:rsidRDefault="007E39B6" w:rsidP="007D5568">
      <w:pPr>
        <w:autoSpaceDE w:val="0"/>
        <w:autoSpaceDN w:val="0"/>
        <w:adjustRightInd w:val="0"/>
        <w:spacing w:before="480"/>
        <w:rPr>
          <w:b/>
          <w:bCs/>
        </w:rPr>
      </w:pPr>
    </w:p>
    <w:p w:rsidR="007E39B6" w:rsidRPr="00CC0886" w:rsidRDefault="007E39B6" w:rsidP="00C27EDB">
      <w:pPr>
        <w:pStyle w:val="a3"/>
        <w:rPr>
          <w:sz w:val="28"/>
          <w:szCs w:val="28"/>
        </w:rPr>
      </w:pPr>
      <w:r w:rsidRPr="00CC0886">
        <w:rPr>
          <w:sz w:val="28"/>
          <w:szCs w:val="28"/>
        </w:rPr>
        <w:t>Об утверждении муниципальной программы</w:t>
      </w:r>
    </w:p>
    <w:p w:rsidR="007E39B6" w:rsidRPr="00634C55" w:rsidRDefault="007E39B6" w:rsidP="00C27EDB">
      <w:pPr>
        <w:pStyle w:val="a3"/>
        <w:rPr>
          <w:sz w:val="28"/>
          <w:szCs w:val="28"/>
        </w:rPr>
      </w:pPr>
      <w:r w:rsidRPr="00CC0886">
        <w:rPr>
          <w:sz w:val="28"/>
          <w:szCs w:val="28"/>
        </w:rPr>
        <w:t xml:space="preserve"> «Развитие муниципальной службы в муниципальном образовании </w:t>
      </w:r>
      <w:r>
        <w:rPr>
          <w:sz w:val="28"/>
          <w:szCs w:val="28"/>
        </w:rPr>
        <w:t>«</w:t>
      </w:r>
      <w:r w:rsidRPr="00CC0886">
        <w:rPr>
          <w:sz w:val="28"/>
          <w:szCs w:val="28"/>
        </w:rPr>
        <w:t>Таштагольский</w:t>
      </w:r>
      <w:r>
        <w:rPr>
          <w:sz w:val="28"/>
          <w:szCs w:val="28"/>
        </w:rPr>
        <w:t xml:space="preserve"> муниципальный</w:t>
      </w:r>
      <w:r w:rsidRPr="00CC0886">
        <w:rPr>
          <w:sz w:val="28"/>
          <w:szCs w:val="28"/>
        </w:rPr>
        <w:t xml:space="preserve"> район»  </w:t>
      </w:r>
      <w:r>
        <w:rPr>
          <w:sz w:val="28"/>
          <w:szCs w:val="28"/>
        </w:rPr>
        <w:t>на 201</w:t>
      </w:r>
      <w:r w:rsidR="00F4320B">
        <w:rPr>
          <w:sz w:val="28"/>
          <w:szCs w:val="28"/>
        </w:rPr>
        <w:t>7</w:t>
      </w:r>
      <w:r w:rsidRPr="00CC0886">
        <w:rPr>
          <w:sz w:val="28"/>
          <w:szCs w:val="28"/>
        </w:rPr>
        <w:t>-201</w:t>
      </w:r>
      <w:r w:rsidR="00F4320B">
        <w:rPr>
          <w:sz w:val="28"/>
          <w:szCs w:val="28"/>
        </w:rPr>
        <w:t>9</w:t>
      </w:r>
      <w:r w:rsidRPr="00CC0886">
        <w:rPr>
          <w:sz w:val="28"/>
          <w:szCs w:val="28"/>
        </w:rPr>
        <w:t>годы</w:t>
      </w:r>
    </w:p>
    <w:p w:rsidR="007E39B6" w:rsidRPr="00634C55" w:rsidRDefault="007E39B6" w:rsidP="00C27EDB">
      <w:pPr>
        <w:pStyle w:val="a3"/>
        <w:rPr>
          <w:sz w:val="28"/>
          <w:szCs w:val="28"/>
        </w:rPr>
      </w:pPr>
    </w:p>
    <w:p w:rsidR="007E39B6" w:rsidRPr="00634C55" w:rsidRDefault="007E39B6" w:rsidP="00C27EDB">
      <w:pPr>
        <w:pStyle w:val="a3"/>
        <w:ind w:firstLine="708"/>
        <w:jc w:val="both"/>
        <w:outlineLvl w:val="0"/>
        <w:rPr>
          <w:b w:val="0"/>
          <w:bCs w:val="0"/>
          <w:sz w:val="28"/>
          <w:szCs w:val="28"/>
        </w:rPr>
      </w:pPr>
      <w:r w:rsidRPr="00276F53">
        <w:rPr>
          <w:b w:val="0"/>
          <w:bCs w:val="0"/>
          <w:sz w:val="28"/>
          <w:szCs w:val="28"/>
        </w:rPr>
        <w:t>В целях повышения эффективности муниципального управления, профессионального развития муниципальных служащих и  на основании Федерального закона от 06.10.2003</w:t>
      </w:r>
      <w:r>
        <w:rPr>
          <w:b w:val="0"/>
          <w:bCs w:val="0"/>
          <w:sz w:val="28"/>
          <w:szCs w:val="28"/>
        </w:rPr>
        <w:t>г.</w:t>
      </w:r>
      <w:r w:rsidRPr="00276F53">
        <w:rPr>
          <w:b w:val="0"/>
          <w:bCs w:val="0"/>
          <w:sz w:val="28"/>
          <w:szCs w:val="28"/>
        </w:rPr>
        <w:t xml:space="preserve"> N 131-ФЗ «Об общих принципах организации местного самоуправления в Российской Федерации», Федерального закона от 02.03.2007</w:t>
      </w:r>
      <w:r>
        <w:rPr>
          <w:b w:val="0"/>
          <w:bCs w:val="0"/>
          <w:sz w:val="28"/>
          <w:szCs w:val="28"/>
        </w:rPr>
        <w:t>г.</w:t>
      </w:r>
      <w:r w:rsidRPr="00276F53">
        <w:rPr>
          <w:b w:val="0"/>
          <w:bCs w:val="0"/>
          <w:sz w:val="28"/>
          <w:szCs w:val="28"/>
        </w:rPr>
        <w:t xml:space="preserve"> N 25-ФЗ «О муниципальной службе в Российской Федерации», Закона Кемеровской области от 30.06.2007</w:t>
      </w:r>
      <w:r>
        <w:rPr>
          <w:b w:val="0"/>
          <w:bCs w:val="0"/>
          <w:sz w:val="28"/>
          <w:szCs w:val="28"/>
        </w:rPr>
        <w:t>г.</w:t>
      </w:r>
      <w:r w:rsidRPr="00276F53">
        <w:rPr>
          <w:b w:val="0"/>
          <w:bCs w:val="0"/>
          <w:sz w:val="28"/>
          <w:szCs w:val="28"/>
        </w:rPr>
        <w:t xml:space="preserve"> N 103-ОЗ «О некоторых вопросах прохождения муниципальной службы</w:t>
      </w:r>
      <w:r>
        <w:rPr>
          <w:b w:val="0"/>
          <w:bCs w:val="0"/>
          <w:sz w:val="28"/>
          <w:szCs w:val="28"/>
        </w:rPr>
        <w:t>»</w:t>
      </w:r>
      <w:r w:rsidRPr="00276F53">
        <w:rPr>
          <w:b w:val="0"/>
          <w:bCs w:val="0"/>
          <w:sz w:val="28"/>
          <w:szCs w:val="28"/>
        </w:rPr>
        <w:t>:</w:t>
      </w:r>
    </w:p>
    <w:p w:rsidR="007E39B6" w:rsidRPr="00634C55" w:rsidRDefault="007E39B6" w:rsidP="00C27EDB">
      <w:pPr>
        <w:pStyle w:val="a3"/>
        <w:ind w:firstLine="708"/>
        <w:jc w:val="both"/>
        <w:outlineLvl w:val="0"/>
        <w:rPr>
          <w:b w:val="0"/>
          <w:bCs w:val="0"/>
          <w:sz w:val="28"/>
          <w:szCs w:val="28"/>
        </w:rPr>
      </w:pPr>
    </w:p>
    <w:p w:rsidR="007E39B6" w:rsidRDefault="007E39B6" w:rsidP="00C27EDB">
      <w:pPr>
        <w:pStyle w:val="a3"/>
        <w:ind w:firstLine="708"/>
        <w:jc w:val="both"/>
        <w:rPr>
          <w:b w:val="0"/>
          <w:bCs w:val="0"/>
          <w:sz w:val="28"/>
          <w:szCs w:val="28"/>
        </w:rPr>
      </w:pPr>
      <w:r w:rsidRPr="00276F53">
        <w:rPr>
          <w:b w:val="0"/>
          <w:bCs w:val="0"/>
          <w:sz w:val="28"/>
          <w:szCs w:val="28"/>
        </w:rPr>
        <w:t>1.</w:t>
      </w:r>
      <w:r>
        <w:rPr>
          <w:b w:val="0"/>
          <w:bCs w:val="0"/>
          <w:sz w:val="28"/>
          <w:szCs w:val="28"/>
        </w:rPr>
        <w:t xml:space="preserve"> </w:t>
      </w:r>
      <w:r w:rsidRPr="00276F53">
        <w:rPr>
          <w:b w:val="0"/>
          <w:bCs w:val="0"/>
          <w:sz w:val="28"/>
          <w:szCs w:val="28"/>
        </w:rPr>
        <w:t>Утвердить муниципальную программу</w:t>
      </w:r>
      <w:r w:rsidRPr="00CC0886">
        <w:rPr>
          <w:b w:val="0"/>
          <w:bCs w:val="0"/>
          <w:sz w:val="28"/>
          <w:szCs w:val="28"/>
        </w:rPr>
        <w:t xml:space="preserve"> «Развити</w:t>
      </w:r>
      <w:r>
        <w:rPr>
          <w:b w:val="0"/>
          <w:bCs w:val="0"/>
          <w:sz w:val="28"/>
          <w:szCs w:val="28"/>
        </w:rPr>
        <w:t>е муниципальной службы в муниципальном образовании «Таштагольский муниципальный район» на 201</w:t>
      </w:r>
      <w:r w:rsidR="00F4320B">
        <w:rPr>
          <w:b w:val="0"/>
          <w:bCs w:val="0"/>
          <w:sz w:val="28"/>
          <w:szCs w:val="28"/>
        </w:rPr>
        <w:t>7</w:t>
      </w:r>
      <w:r w:rsidRPr="00CC0886">
        <w:rPr>
          <w:b w:val="0"/>
          <w:bCs w:val="0"/>
          <w:sz w:val="28"/>
          <w:szCs w:val="28"/>
        </w:rPr>
        <w:t>-201</w:t>
      </w:r>
      <w:r w:rsidR="00F4320B">
        <w:rPr>
          <w:b w:val="0"/>
          <w:bCs w:val="0"/>
          <w:sz w:val="28"/>
          <w:szCs w:val="28"/>
        </w:rPr>
        <w:t>9</w:t>
      </w:r>
      <w:r>
        <w:rPr>
          <w:b w:val="0"/>
          <w:bCs w:val="0"/>
          <w:sz w:val="28"/>
          <w:szCs w:val="28"/>
        </w:rPr>
        <w:t xml:space="preserve"> </w:t>
      </w:r>
      <w:r w:rsidRPr="00CC0886">
        <w:rPr>
          <w:b w:val="0"/>
          <w:bCs w:val="0"/>
          <w:sz w:val="28"/>
          <w:szCs w:val="28"/>
        </w:rPr>
        <w:t>годы, согласно приложению.</w:t>
      </w:r>
    </w:p>
    <w:p w:rsidR="00A77532" w:rsidRDefault="00A77532" w:rsidP="00C27EDB">
      <w:pPr>
        <w:pStyle w:val="a3"/>
        <w:ind w:firstLine="708"/>
        <w:jc w:val="both"/>
        <w:rPr>
          <w:b w:val="0"/>
          <w:bCs w:val="0"/>
          <w:sz w:val="28"/>
          <w:szCs w:val="28"/>
        </w:rPr>
      </w:pPr>
    </w:p>
    <w:p w:rsidR="007E39B6" w:rsidRDefault="007E39B6" w:rsidP="005E78F9">
      <w:pPr>
        <w:ind w:firstLine="720"/>
        <w:jc w:val="both"/>
        <w:rPr>
          <w:sz w:val="28"/>
          <w:szCs w:val="28"/>
        </w:rPr>
      </w:pPr>
      <w:r w:rsidRPr="00245970">
        <w:rPr>
          <w:snapToGrid w:val="0"/>
          <w:sz w:val="28"/>
          <w:szCs w:val="28"/>
        </w:rPr>
        <w:t>2</w:t>
      </w:r>
      <w:r w:rsidRPr="00245970">
        <w:rPr>
          <w:sz w:val="28"/>
          <w:szCs w:val="28"/>
        </w:rPr>
        <w:t>.</w:t>
      </w:r>
      <w:r>
        <w:rPr>
          <w:sz w:val="28"/>
          <w:szCs w:val="28"/>
        </w:rPr>
        <w:t xml:space="preserve"> Пресс-секретарю Главы Таштагольского муниципального района (</w:t>
      </w:r>
      <w:r w:rsidR="00312FB8">
        <w:rPr>
          <w:sz w:val="28"/>
          <w:szCs w:val="28"/>
        </w:rPr>
        <w:t>Кустова М.Л.</w:t>
      </w:r>
      <w:r>
        <w:rPr>
          <w:sz w:val="28"/>
          <w:szCs w:val="28"/>
        </w:rPr>
        <w:t>)   опубликовать н</w:t>
      </w:r>
      <w:r w:rsidRPr="00245970">
        <w:rPr>
          <w:sz w:val="28"/>
          <w:szCs w:val="28"/>
        </w:rPr>
        <w:t xml:space="preserve">астоящее </w:t>
      </w:r>
      <w:r>
        <w:rPr>
          <w:sz w:val="28"/>
          <w:szCs w:val="28"/>
        </w:rPr>
        <w:t>постановление</w:t>
      </w:r>
      <w:r w:rsidRPr="00245970">
        <w:rPr>
          <w:sz w:val="28"/>
          <w:szCs w:val="28"/>
        </w:rPr>
        <w:t xml:space="preserve"> </w:t>
      </w:r>
      <w:r>
        <w:rPr>
          <w:sz w:val="28"/>
          <w:szCs w:val="28"/>
        </w:rPr>
        <w:t xml:space="preserve"> в газете «Красная Шория»</w:t>
      </w:r>
      <w:r w:rsidRPr="00B72F3B">
        <w:rPr>
          <w:sz w:val="28"/>
          <w:szCs w:val="28"/>
        </w:rPr>
        <w:t xml:space="preserve"> </w:t>
      </w:r>
      <w:r>
        <w:rPr>
          <w:sz w:val="28"/>
          <w:szCs w:val="28"/>
        </w:rPr>
        <w:t>и разместить на официальном сайте администрации Таштагольского муниципального района в сети Интернет.</w:t>
      </w:r>
    </w:p>
    <w:p w:rsidR="00A77532" w:rsidRDefault="00A77532" w:rsidP="005E78F9">
      <w:pPr>
        <w:ind w:firstLine="720"/>
        <w:jc w:val="both"/>
        <w:rPr>
          <w:sz w:val="28"/>
          <w:szCs w:val="28"/>
        </w:rPr>
      </w:pPr>
    </w:p>
    <w:p w:rsidR="007E39B6" w:rsidRDefault="007E39B6" w:rsidP="00C27EDB">
      <w:pPr>
        <w:ind w:firstLine="720"/>
        <w:jc w:val="both"/>
        <w:rPr>
          <w:sz w:val="28"/>
          <w:szCs w:val="28"/>
        </w:rPr>
      </w:pPr>
      <w:r w:rsidRPr="00CC0886">
        <w:rPr>
          <w:sz w:val="28"/>
          <w:szCs w:val="28"/>
        </w:rPr>
        <w:t xml:space="preserve">3. Контроль за исполнением </w:t>
      </w:r>
      <w:r>
        <w:rPr>
          <w:sz w:val="28"/>
          <w:szCs w:val="28"/>
        </w:rPr>
        <w:t>постановления</w:t>
      </w:r>
      <w:r w:rsidR="00547D73">
        <w:rPr>
          <w:sz w:val="28"/>
          <w:szCs w:val="28"/>
        </w:rPr>
        <w:t xml:space="preserve"> возложить на заместителя Г</w:t>
      </w:r>
      <w:r w:rsidRPr="00CC0886">
        <w:rPr>
          <w:sz w:val="28"/>
          <w:szCs w:val="28"/>
        </w:rPr>
        <w:t>лавы Таштагольского</w:t>
      </w:r>
      <w:r>
        <w:rPr>
          <w:sz w:val="28"/>
          <w:szCs w:val="28"/>
        </w:rPr>
        <w:t xml:space="preserve"> муниципального </w:t>
      </w:r>
      <w:r w:rsidRPr="00CC0886">
        <w:rPr>
          <w:sz w:val="28"/>
          <w:szCs w:val="28"/>
        </w:rPr>
        <w:t>района</w:t>
      </w:r>
      <w:r>
        <w:rPr>
          <w:sz w:val="28"/>
          <w:szCs w:val="28"/>
        </w:rPr>
        <w:t xml:space="preserve"> по общим вопросам</w:t>
      </w:r>
      <w:r w:rsidRPr="00CC0886">
        <w:rPr>
          <w:sz w:val="28"/>
          <w:szCs w:val="28"/>
        </w:rPr>
        <w:t xml:space="preserve"> Бучевскую Т.Д.</w:t>
      </w:r>
    </w:p>
    <w:p w:rsidR="00A77532" w:rsidRDefault="00A77532" w:rsidP="00C27EDB">
      <w:pPr>
        <w:ind w:firstLine="720"/>
        <w:jc w:val="both"/>
        <w:rPr>
          <w:sz w:val="28"/>
          <w:szCs w:val="28"/>
        </w:rPr>
      </w:pPr>
    </w:p>
    <w:p w:rsidR="00A77532" w:rsidRDefault="00A77532" w:rsidP="00C27EDB">
      <w:pPr>
        <w:ind w:firstLine="720"/>
        <w:jc w:val="both"/>
        <w:rPr>
          <w:sz w:val="28"/>
          <w:szCs w:val="28"/>
        </w:rPr>
      </w:pPr>
    </w:p>
    <w:p w:rsidR="00A77532" w:rsidRDefault="00A77532" w:rsidP="00C27EDB">
      <w:pPr>
        <w:ind w:firstLine="720"/>
        <w:jc w:val="both"/>
        <w:rPr>
          <w:sz w:val="28"/>
          <w:szCs w:val="28"/>
        </w:rPr>
      </w:pPr>
    </w:p>
    <w:p w:rsidR="00A77532" w:rsidRDefault="00A77532" w:rsidP="00C27EDB">
      <w:pPr>
        <w:ind w:firstLine="720"/>
        <w:jc w:val="both"/>
        <w:rPr>
          <w:sz w:val="28"/>
          <w:szCs w:val="28"/>
        </w:rPr>
      </w:pPr>
    </w:p>
    <w:p w:rsidR="007E39B6" w:rsidRDefault="007E39B6" w:rsidP="005B0D4A">
      <w:pPr>
        <w:jc w:val="both"/>
        <w:rPr>
          <w:sz w:val="28"/>
          <w:szCs w:val="28"/>
        </w:rPr>
      </w:pPr>
      <w:r>
        <w:rPr>
          <w:sz w:val="28"/>
          <w:szCs w:val="28"/>
        </w:rPr>
        <w:lastRenderedPageBreak/>
        <w:t xml:space="preserve">          4. Признать утратившим силу с 01.01.</w:t>
      </w:r>
      <w:r w:rsidRPr="00547D73">
        <w:rPr>
          <w:sz w:val="28"/>
          <w:szCs w:val="28"/>
        </w:rPr>
        <w:t>201</w:t>
      </w:r>
      <w:r w:rsidR="00F4320B">
        <w:rPr>
          <w:sz w:val="28"/>
          <w:szCs w:val="28"/>
        </w:rPr>
        <w:t>7</w:t>
      </w:r>
      <w:r>
        <w:rPr>
          <w:sz w:val="28"/>
          <w:szCs w:val="28"/>
        </w:rPr>
        <w:t xml:space="preserve">г. постановление Администрации Таштагольского муниципального района от </w:t>
      </w:r>
      <w:r w:rsidR="00F4320B">
        <w:rPr>
          <w:sz w:val="28"/>
          <w:szCs w:val="28"/>
        </w:rPr>
        <w:t>01</w:t>
      </w:r>
      <w:r>
        <w:rPr>
          <w:sz w:val="28"/>
          <w:szCs w:val="28"/>
        </w:rPr>
        <w:t>.10.201</w:t>
      </w:r>
      <w:r w:rsidR="00F4320B">
        <w:rPr>
          <w:sz w:val="28"/>
          <w:szCs w:val="28"/>
        </w:rPr>
        <w:t>5</w:t>
      </w:r>
      <w:r>
        <w:rPr>
          <w:sz w:val="28"/>
          <w:szCs w:val="28"/>
        </w:rPr>
        <w:t xml:space="preserve">г.        № </w:t>
      </w:r>
      <w:r w:rsidR="00F4320B">
        <w:rPr>
          <w:sz w:val="28"/>
          <w:szCs w:val="28"/>
        </w:rPr>
        <w:t>770</w:t>
      </w:r>
      <w:r>
        <w:rPr>
          <w:sz w:val="28"/>
          <w:szCs w:val="28"/>
        </w:rPr>
        <w:t>-п «Об утверждении муниципальной программы «Развитие муниципальной службы в муниципальном образовании «Таштагольский муниципальный район» на 201</w:t>
      </w:r>
      <w:r w:rsidR="00E40BE2">
        <w:rPr>
          <w:sz w:val="28"/>
          <w:szCs w:val="28"/>
        </w:rPr>
        <w:t>6</w:t>
      </w:r>
      <w:r>
        <w:rPr>
          <w:sz w:val="28"/>
          <w:szCs w:val="28"/>
        </w:rPr>
        <w:t>-201</w:t>
      </w:r>
      <w:r w:rsidR="00E40BE2">
        <w:rPr>
          <w:sz w:val="28"/>
          <w:szCs w:val="28"/>
        </w:rPr>
        <w:t>8</w:t>
      </w:r>
      <w:r>
        <w:rPr>
          <w:sz w:val="28"/>
          <w:szCs w:val="28"/>
        </w:rPr>
        <w:t xml:space="preserve"> годы».</w:t>
      </w:r>
    </w:p>
    <w:p w:rsidR="00A77532" w:rsidRDefault="00A77532" w:rsidP="005B0D4A">
      <w:pPr>
        <w:jc w:val="both"/>
        <w:rPr>
          <w:sz w:val="28"/>
          <w:szCs w:val="28"/>
        </w:rPr>
      </w:pPr>
    </w:p>
    <w:p w:rsidR="007E39B6" w:rsidRPr="00245970" w:rsidRDefault="007E39B6" w:rsidP="00F54ADF">
      <w:pPr>
        <w:pStyle w:val="a3"/>
        <w:suppressAutoHyphens/>
        <w:ind w:firstLine="708"/>
        <w:jc w:val="both"/>
        <w:rPr>
          <w:b w:val="0"/>
          <w:bCs w:val="0"/>
          <w:snapToGrid w:val="0"/>
          <w:sz w:val="28"/>
          <w:szCs w:val="28"/>
        </w:rPr>
      </w:pPr>
      <w:r>
        <w:rPr>
          <w:b w:val="0"/>
          <w:bCs w:val="0"/>
          <w:sz w:val="28"/>
          <w:szCs w:val="28"/>
        </w:rPr>
        <w:t>5</w:t>
      </w:r>
      <w:r w:rsidRPr="00245970">
        <w:rPr>
          <w:b w:val="0"/>
          <w:bCs w:val="0"/>
          <w:sz w:val="28"/>
          <w:szCs w:val="28"/>
        </w:rPr>
        <w:t xml:space="preserve">. </w:t>
      </w:r>
      <w:r w:rsidRPr="00245970">
        <w:rPr>
          <w:b w:val="0"/>
          <w:bCs w:val="0"/>
          <w:snapToGrid w:val="0"/>
          <w:sz w:val="28"/>
          <w:szCs w:val="28"/>
        </w:rPr>
        <w:t xml:space="preserve">Настоящее </w:t>
      </w:r>
      <w:r>
        <w:rPr>
          <w:b w:val="0"/>
          <w:bCs w:val="0"/>
          <w:snapToGrid w:val="0"/>
          <w:sz w:val="28"/>
          <w:szCs w:val="28"/>
        </w:rPr>
        <w:t>постановление</w:t>
      </w:r>
      <w:r w:rsidRPr="00245970">
        <w:rPr>
          <w:b w:val="0"/>
          <w:bCs w:val="0"/>
          <w:snapToGrid w:val="0"/>
          <w:sz w:val="28"/>
          <w:szCs w:val="28"/>
        </w:rPr>
        <w:t xml:space="preserve"> вступает в силу </w:t>
      </w:r>
      <w:r>
        <w:rPr>
          <w:b w:val="0"/>
          <w:bCs w:val="0"/>
          <w:snapToGrid w:val="0"/>
          <w:sz w:val="28"/>
          <w:szCs w:val="28"/>
        </w:rPr>
        <w:t>со дня его официального опубликования, но не  ранее 01.01.201</w:t>
      </w:r>
      <w:r w:rsidR="00F4320B">
        <w:rPr>
          <w:b w:val="0"/>
          <w:bCs w:val="0"/>
          <w:snapToGrid w:val="0"/>
          <w:sz w:val="28"/>
          <w:szCs w:val="28"/>
        </w:rPr>
        <w:t>7</w:t>
      </w:r>
      <w:r>
        <w:rPr>
          <w:b w:val="0"/>
          <w:bCs w:val="0"/>
          <w:snapToGrid w:val="0"/>
          <w:sz w:val="28"/>
          <w:szCs w:val="28"/>
        </w:rPr>
        <w:t xml:space="preserve">г. </w:t>
      </w:r>
    </w:p>
    <w:p w:rsidR="007E39B6" w:rsidRDefault="007E39B6" w:rsidP="004A3743">
      <w:pPr>
        <w:pStyle w:val="a3"/>
        <w:jc w:val="both"/>
        <w:rPr>
          <w:sz w:val="28"/>
          <w:szCs w:val="28"/>
        </w:rPr>
      </w:pPr>
    </w:p>
    <w:p w:rsidR="007E39B6" w:rsidRDefault="007E39B6" w:rsidP="004A3743">
      <w:pPr>
        <w:pStyle w:val="a3"/>
        <w:jc w:val="both"/>
        <w:rPr>
          <w:sz w:val="28"/>
          <w:szCs w:val="28"/>
        </w:rPr>
      </w:pPr>
    </w:p>
    <w:p w:rsidR="007E39B6" w:rsidRDefault="007E39B6" w:rsidP="004A3743">
      <w:pPr>
        <w:pStyle w:val="a3"/>
        <w:jc w:val="both"/>
        <w:rPr>
          <w:sz w:val="28"/>
          <w:szCs w:val="28"/>
        </w:rPr>
      </w:pPr>
    </w:p>
    <w:p w:rsidR="007E39B6" w:rsidRDefault="007E39B6" w:rsidP="00BF0962">
      <w:pPr>
        <w:pStyle w:val="a3"/>
        <w:ind w:firstLine="708"/>
        <w:jc w:val="both"/>
        <w:rPr>
          <w:sz w:val="28"/>
          <w:szCs w:val="28"/>
        </w:rPr>
      </w:pPr>
      <w:r w:rsidRPr="00E15015">
        <w:rPr>
          <w:sz w:val="28"/>
          <w:szCs w:val="28"/>
        </w:rPr>
        <w:t>Глава Таштагольского</w:t>
      </w:r>
      <w:r>
        <w:rPr>
          <w:sz w:val="28"/>
          <w:szCs w:val="28"/>
        </w:rPr>
        <w:t xml:space="preserve"> </w:t>
      </w:r>
    </w:p>
    <w:p w:rsidR="007E39B6" w:rsidRDefault="007E39B6" w:rsidP="00BF0962">
      <w:pPr>
        <w:pStyle w:val="a3"/>
        <w:ind w:firstLine="708"/>
        <w:jc w:val="both"/>
        <w:rPr>
          <w:sz w:val="28"/>
          <w:szCs w:val="28"/>
        </w:rPr>
      </w:pPr>
      <w:r>
        <w:rPr>
          <w:sz w:val="28"/>
          <w:szCs w:val="28"/>
        </w:rPr>
        <w:t>муниципального</w:t>
      </w:r>
      <w:r w:rsidRPr="00E15015">
        <w:rPr>
          <w:sz w:val="28"/>
          <w:szCs w:val="28"/>
        </w:rPr>
        <w:t xml:space="preserve"> района</w:t>
      </w:r>
      <w:r w:rsidRPr="00E15015">
        <w:rPr>
          <w:sz w:val="28"/>
          <w:szCs w:val="28"/>
        </w:rPr>
        <w:tab/>
        <w:t xml:space="preserve">              </w:t>
      </w:r>
      <w:r>
        <w:rPr>
          <w:sz w:val="28"/>
          <w:szCs w:val="28"/>
        </w:rPr>
        <w:t xml:space="preserve">        </w:t>
      </w:r>
      <w:r w:rsidRPr="00E15015">
        <w:rPr>
          <w:sz w:val="28"/>
          <w:szCs w:val="28"/>
        </w:rPr>
        <w:t xml:space="preserve"> </w:t>
      </w:r>
      <w:r>
        <w:rPr>
          <w:sz w:val="28"/>
          <w:szCs w:val="28"/>
        </w:rPr>
        <w:t xml:space="preserve">                           </w:t>
      </w:r>
      <w:r w:rsidRPr="00E15015">
        <w:rPr>
          <w:sz w:val="28"/>
          <w:szCs w:val="28"/>
        </w:rPr>
        <w:t>В. Н. Макута</w:t>
      </w: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7E39B6" w:rsidP="00C27EDB">
      <w:pPr>
        <w:pStyle w:val="a3"/>
        <w:jc w:val="both"/>
        <w:rPr>
          <w:sz w:val="28"/>
          <w:szCs w:val="28"/>
        </w:rPr>
      </w:pPr>
    </w:p>
    <w:p w:rsidR="007E39B6" w:rsidRDefault="00222D52" w:rsidP="002B0EB8">
      <w:pPr>
        <w:jc w:val="right"/>
        <w:rPr>
          <w:bCs/>
          <w:sz w:val="28"/>
          <w:szCs w:val="28"/>
        </w:rPr>
      </w:pPr>
      <w:r w:rsidRPr="00222D52">
        <w:rPr>
          <w:bCs/>
          <w:sz w:val="28"/>
          <w:szCs w:val="28"/>
        </w:rPr>
        <w:t>Приложение к постановлению</w:t>
      </w:r>
    </w:p>
    <w:p w:rsidR="00222D52" w:rsidRDefault="00222D52" w:rsidP="002B0EB8">
      <w:pPr>
        <w:jc w:val="right"/>
        <w:rPr>
          <w:bCs/>
          <w:sz w:val="28"/>
          <w:szCs w:val="28"/>
        </w:rPr>
      </w:pPr>
      <w:r>
        <w:rPr>
          <w:bCs/>
          <w:sz w:val="28"/>
          <w:szCs w:val="28"/>
        </w:rPr>
        <w:t>Администрации Таштагольского</w:t>
      </w:r>
    </w:p>
    <w:p w:rsidR="00222D52" w:rsidRDefault="00222D52" w:rsidP="002B0EB8">
      <w:pPr>
        <w:jc w:val="right"/>
        <w:rPr>
          <w:bCs/>
          <w:sz w:val="28"/>
          <w:szCs w:val="28"/>
        </w:rPr>
      </w:pPr>
      <w:r>
        <w:rPr>
          <w:bCs/>
          <w:sz w:val="28"/>
          <w:szCs w:val="28"/>
        </w:rPr>
        <w:t>муниципального района</w:t>
      </w:r>
    </w:p>
    <w:p w:rsidR="002B0EB8" w:rsidRDefault="002B0EB8" w:rsidP="002B0EB8">
      <w:pPr>
        <w:jc w:val="right"/>
        <w:rPr>
          <w:bCs/>
          <w:sz w:val="28"/>
          <w:szCs w:val="28"/>
        </w:rPr>
      </w:pPr>
      <w:r>
        <w:rPr>
          <w:bCs/>
          <w:sz w:val="28"/>
          <w:szCs w:val="28"/>
        </w:rPr>
        <w:t>от «___»_______201</w:t>
      </w:r>
      <w:r w:rsidR="00117D1D">
        <w:rPr>
          <w:bCs/>
          <w:sz w:val="28"/>
          <w:szCs w:val="28"/>
        </w:rPr>
        <w:t xml:space="preserve">6 </w:t>
      </w:r>
      <w:r>
        <w:rPr>
          <w:bCs/>
          <w:sz w:val="28"/>
          <w:szCs w:val="28"/>
        </w:rPr>
        <w:t>года №____</w:t>
      </w:r>
    </w:p>
    <w:p w:rsidR="00222D52" w:rsidRPr="00222D52" w:rsidRDefault="00222D52" w:rsidP="002B0EB8">
      <w:pPr>
        <w:jc w:val="right"/>
        <w:rPr>
          <w:bCs/>
          <w:sz w:val="28"/>
          <w:szCs w:val="28"/>
        </w:rPr>
      </w:pPr>
    </w:p>
    <w:p w:rsidR="007E39B6" w:rsidRPr="00A877AF" w:rsidRDefault="007E39B6" w:rsidP="00CA7DA6">
      <w:pPr>
        <w:jc w:val="center"/>
        <w:rPr>
          <w:sz w:val="28"/>
          <w:szCs w:val="28"/>
        </w:rPr>
      </w:pPr>
      <w:r w:rsidRPr="00A877AF">
        <w:rPr>
          <w:sz w:val="28"/>
          <w:szCs w:val="28"/>
        </w:rPr>
        <w:t>Паспорт</w:t>
      </w:r>
    </w:p>
    <w:p w:rsidR="007E39B6" w:rsidRPr="00A877AF" w:rsidRDefault="007E39B6" w:rsidP="00CA7DA6">
      <w:pPr>
        <w:jc w:val="center"/>
        <w:rPr>
          <w:sz w:val="28"/>
          <w:szCs w:val="28"/>
        </w:rPr>
      </w:pPr>
      <w:r w:rsidRPr="00A877AF">
        <w:rPr>
          <w:sz w:val="28"/>
          <w:szCs w:val="28"/>
        </w:rPr>
        <w:t>муниципальной   программы</w:t>
      </w:r>
    </w:p>
    <w:p w:rsidR="007E39B6" w:rsidRPr="00A877AF" w:rsidRDefault="007E39B6" w:rsidP="00CA7DA6">
      <w:pPr>
        <w:pStyle w:val="a3"/>
        <w:rPr>
          <w:b w:val="0"/>
          <w:bCs w:val="0"/>
          <w:sz w:val="28"/>
          <w:szCs w:val="28"/>
        </w:rPr>
      </w:pPr>
      <w:r w:rsidRPr="00A877AF">
        <w:rPr>
          <w:b w:val="0"/>
          <w:bCs w:val="0"/>
          <w:sz w:val="28"/>
          <w:szCs w:val="28"/>
        </w:rPr>
        <w:t xml:space="preserve"> «Развитие муниципальной службы в муниципальном образовании </w:t>
      </w:r>
      <w:r>
        <w:rPr>
          <w:b w:val="0"/>
          <w:bCs w:val="0"/>
          <w:sz w:val="28"/>
          <w:szCs w:val="28"/>
        </w:rPr>
        <w:t>«</w:t>
      </w:r>
      <w:r w:rsidRPr="00A877AF">
        <w:rPr>
          <w:b w:val="0"/>
          <w:bCs w:val="0"/>
          <w:sz w:val="28"/>
          <w:szCs w:val="28"/>
        </w:rPr>
        <w:t>Таштагольский</w:t>
      </w:r>
      <w:r>
        <w:rPr>
          <w:b w:val="0"/>
          <w:bCs w:val="0"/>
          <w:sz w:val="28"/>
          <w:szCs w:val="28"/>
        </w:rPr>
        <w:t xml:space="preserve"> муниципальный</w:t>
      </w:r>
      <w:r w:rsidRPr="00A877AF">
        <w:rPr>
          <w:b w:val="0"/>
          <w:bCs w:val="0"/>
          <w:sz w:val="28"/>
          <w:szCs w:val="28"/>
        </w:rPr>
        <w:t xml:space="preserve"> район»  на 201</w:t>
      </w:r>
      <w:r w:rsidR="00117D1D">
        <w:rPr>
          <w:b w:val="0"/>
          <w:bCs w:val="0"/>
          <w:sz w:val="28"/>
          <w:szCs w:val="28"/>
        </w:rPr>
        <w:t>7</w:t>
      </w:r>
      <w:r w:rsidRPr="00A877AF">
        <w:rPr>
          <w:b w:val="0"/>
          <w:bCs w:val="0"/>
          <w:sz w:val="28"/>
          <w:szCs w:val="28"/>
        </w:rPr>
        <w:t>-201</w:t>
      </w:r>
      <w:r w:rsidR="00117D1D">
        <w:rPr>
          <w:b w:val="0"/>
          <w:bCs w:val="0"/>
          <w:sz w:val="28"/>
          <w:szCs w:val="28"/>
        </w:rPr>
        <w:t>9</w:t>
      </w:r>
      <w:r w:rsidRPr="00A877AF">
        <w:rPr>
          <w:b w:val="0"/>
          <w:bCs w:val="0"/>
          <w:sz w:val="28"/>
          <w:szCs w:val="28"/>
        </w:rPr>
        <w:t xml:space="preserve"> годы</w:t>
      </w:r>
    </w:p>
    <w:p w:rsidR="007E39B6" w:rsidRPr="00A877AF" w:rsidRDefault="007E39B6" w:rsidP="00CA7DA6">
      <w:pPr>
        <w:jc w:val="center"/>
        <w:rPr>
          <w:sz w:val="28"/>
          <w:szCs w:val="28"/>
        </w:rPr>
      </w:pPr>
    </w:p>
    <w:p w:rsidR="007E39B6" w:rsidRPr="00A877AF" w:rsidRDefault="007E39B6" w:rsidP="00CA7DA6">
      <w:pPr>
        <w:jc w:val="center"/>
        <w:rPr>
          <w:b/>
          <w:bCs/>
          <w:sz w:val="28"/>
          <w:szCs w:val="28"/>
        </w:rPr>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6840"/>
      </w:tblGrid>
      <w:tr w:rsidR="007E39B6" w:rsidRPr="00A877AF">
        <w:tc>
          <w:tcPr>
            <w:tcW w:w="2520" w:type="dxa"/>
          </w:tcPr>
          <w:p w:rsidR="007E39B6" w:rsidRPr="00A877AF" w:rsidRDefault="007E39B6" w:rsidP="008630B4">
            <w:pPr>
              <w:jc w:val="both"/>
              <w:rPr>
                <w:sz w:val="28"/>
                <w:szCs w:val="28"/>
              </w:rPr>
            </w:pPr>
            <w:r w:rsidRPr="00A877AF">
              <w:rPr>
                <w:sz w:val="28"/>
                <w:szCs w:val="28"/>
              </w:rPr>
              <w:t xml:space="preserve">Наименование </w:t>
            </w:r>
            <w:r w:rsidR="00A72C0C">
              <w:rPr>
                <w:sz w:val="28"/>
                <w:szCs w:val="28"/>
              </w:rPr>
              <w:t>муниципальной</w:t>
            </w:r>
          </w:p>
          <w:p w:rsidR="007E39B6" w:rsidRPr="00A877AF" w:rsidRDefault="007E39B6" w:rsidP="008630B4">
            <w:pPr>
              <w:jc w:val="both"/>
              <w:rPr>
                <w:sz w:val="28"/>
                <w:szCs w:val="28"/>
              </w:rPr>
            </w:pPr>
            <w:r w:rsidRPr="00A877AF">
              <w:rPr>
                <w:sz w:val="28"/>
                <w:szCs w:val="28"/>
              </w:rPr>
              <w:t>программы</w:t>
            </w:r>
          </w:p>
        </w:tc>
        <w:tc>
          <w:tcPr>
            <w:tcW w:w="6840" w:type="dxa"/>
          </w:tcPr>
          <w:p w:rsidR="007E39B6" w:rsidRPr="00A877AF" w:rsidRDefault="007E39B6" w:rsidP="00F2114A">
            <w:pPr>
              <w:jc w:val="both"/>
              <w:rPr>
                <w:sz w:val="28"/>
                <w:szCs w:val="28"/>
              </w:rPr>
            </w:pPr>
            <w:r w:rsidRPr="00A877AF">
              <w:rPr>
                <w:sz w:val="28"/>
                <w:szCs w:val="28"/>
              </w:rPr>
              <w:t xml:space="preserve">Муниципальная </w:t>
            </w:r>
            <w:r w:rsidR="003B166D">
              <w:rPr>
                <w:sz w:val="28"/>
                <w:szCs w:val="28"/>
              </w:rPr>
              <w:t xml:space="preserve"> </w:t>
            </w:r>
            <w:r w:rsidRPr="00A877AF">
              <w:rPr>
                <w:sz w:val="28"/>
                <w:szCs w:val="28"/>
              </w:rPr>
              <w:t xml:space="preserve">программа «Развитие муниципальной службы в муниципальном образовании </w:t>
            </w:r>
            <w:r>
              <w:rPr>
                <w:sz w:val="28"/>
                <w:szCs w:val="28"/>
              </w:rPr>
              <w:t>«</w:t>
            </w:r>
            <w:r w:rsidRPr="00A877AF">
              <w:rPr>
                <w:sz w:val="28"/>
                <w:szCs w:val="28"/>
              </w:rPr>
              <w:t>Таштагольский</w:t>
            </w:r>
            <w:r>
              <w:rPr>
                <w:sz w:val="28"/>
                <w:szCs w:val="28"/>
              </w:rPr>
              <w:t xml:space="preserve"> муниципальный</w:t>
            </w:r>
            <w:r w:rsidRPr="00A877AF">
              <w:rPr>
                <w:sz w:val="28"/>
                <w:szCs w:val="28"/>
              </w:rPr>
              <w:t xml:space="preserve"> район»  на 201</w:t>
            </w:r>
            <w:r w:rsidR="00F2114A">
              <w:rPr>
                <w:sz w:val="28"/>
                <w:szCs w:val="28"/>
              </w:rPr>
              <w:t>7</w:t>
            </w:r>
            <w:r w:rsidRPr="00A877AF">
              <w:rPr>
                <w:sz w:val="28"/>
                <w:szCs w:val="28"/>
              </w:rPr>
              <w:t>-201</w:t>
            </w:r>
            <w:r w:rsidR="00F2114A">
              <w:rPr>
                <w:sz w:val="28"/>
                <w:szCs w:val="28"/>
              </w:rPr>
              <w:t>9</w:t>
            </w:r>
            <w:r w:rsidRPr="00A877AF">
              <w:rPr>
                <w:sz w:val="28"/>
                <w:szCs w:val="28"/>
              </w:rPr>
              <w:t xml:space="preserve"> годы  </w:t>
            </w:r>
            <w:r w:rsidR="00A04273">
              <w:rPr>
                <w:sz w:val="28"/>
                <w:szCs w:val="28"/>
              </w:rPr>
              <w:t>(далее</w:t>
            </w:r>
            <w:r w:rsidR="002010B2">
              <w:rPr>
                <w:sz w:val="28"/>
                <w:szCs w:val="28"/>
              </w:rPr>
              <w:t xml:space="preserve"> </w:t>
            </w:r>
            <w:r w:rsidR="00A04273">
              <w:rPr>
                <w:sz w:val="28"/>
                <w:szCs w:val="28"/>
              </w:rPr>
              <w:t>-</w:t>
            </w:r>
            <w:r w:rsidR="002010B2">
              <w:rPr>
                <w:sz w:val="28"/>
                <w:szCs w:val="28"/>
              </w:rPr>
              <w:t xml:space="preserve"> </w:t>
            </w:r>
            <w:r w:rsidR="00A04273">
              <w:rPr>
                <w:sz w:val="28"/>
                <w:szCs w:val="28"/>
              </w:rPr>
              <w:t>Програм</w:t>
            </w:r>
            <w:r w:rsidR="009D7D10">
              <w:rPr>
                <w:sz w:val="28"/>
                <w:szCs w:val="28"/>
              </w:rPr>
              <w:t>м</w:t>
            </w:r>
            <w:r w:rsidR="00A04273">
              <w:rPr>
                <w:sz w:val="28"/>
                <w:szCs w:val="28"/>
              </w:rPr>
              <w:t>а)</w:t>
            </w:r>
          </w:p>
        </w:tc>
      </w:tr>
      <w:tr w:rsidR="007E39B6" w:rsidRPr="00A877AF">
        <w:tc>
          <w:tcPr>
            <w:tcW w:w="2520" w:type="dxa"/>
          </w:tcPr>
          <w:p w:rsidR="007E39B6" w:rsidRPr="00A877AF" w:rsidRDefault="007E39B6" w:rsidP="008630B4">
            <w:pPr>
              <w:jc w:val="both"/>
              <w:rPr>
                <w:sz w:val="28"/>
                <w:szCs w:val="28"/>
              </w:rPr>
            </w:pPr>
            <w:r w:rsidRPr="00A877AF">
              <w:rPr>
                <w:sz w:val="28"/>
                <w:szCs w:val="28"/>
              </w:rPr>
              <w:t>Директор</w:t>
            </w:r>
            <w:r w:rsidR="0064065F">
              <w:rPr>
                <w:sz w:val="28"/>
                <w:szCs w:val="28"/>
              </w:rPr>
              <w:t xml:space="preserve"> муниципальной</w:t>
            </w:r>
            <w:r w:rsidRPr="00A877AF">
              <w:rPr>
                <w:sz w:val="28"/>
                <w:szCs w:val="28"/>
              </w:rPr>
              <w:t xml:space="preserve"> </w:t>
            </w:r>
          </w:p>
          <w:p w:rsidR="007E39B6" w:rsidRPr="00A877AF" w:rsidRDefault="0064065F" w:rsidP="008630B4">
            <w:pPr>
              <w:jc w:val="both"/>
              <w:rPr>
                <w:sz w:val="28"/>
                <w:szCs w:val="28"/>
              </w:rPr>
            </w:pPr>
            <w:r>
              <w:rPr>
                <w:sz w:val="28"/>
                <w:szCs w:val="28"/>
              </w:rPr>
              <w:t>п</w:t>
            </w:r>
            <w:r w:rsidR="007E39B6" w:rsidRPr="00A877AF">
              <w:rPr>
                <w:sz w:val="28"/>
                <w:szCs w:val="28"/>
              </w:rPr>
              <w:t>рограммы</w:t>
            </w:r>
          </w:p>
        </w:tc>
        <w:tc>
          <w:tcPr>
            <w:tcW w:w="6840" w:type="dxa"/>
          </w:tcPr>
          <w:p w:rsidR="007E39B6" w:rsidRPr="00A877AF" w:rsidRDefault="007E39B6" w:rsidP="007D5568">
            <w:pPr>
              <w:ind w:left="-108"/>
              <w:jc w:val="both"/>
              <w:rPr>
                <w:sz w:val="28"/>
                <w:szCs w:val="28"/>
              </w:rPr>
            </w:pPr>
            <w:r>
              <w:rPr>
                <w:sz w:val="28"/>
                <w:szCs w:val="28"/>
              </w:rPr>
              <w:t xml:space="preserve"> </w:t>
            </w:r>
            <w:r w:rsidRPr="00A877AF">
              <w:rPr>
                <w:sz w:val="28"/>
                <w:szCs w:val="28"/>
              </w:rPr>
              <w:t>Заместитель Главы</w:t>
            </w:r>
            <w:r>
              <w:rPr>
                <w:sz w:val="28"/>
                <w:szCs w:val="28"/>
              </w:rPr>
              <w:t xml:space="preserve"> </w:t>
            </w:r>
            <w:r w:rsidRPr="00A877AF">
              <w:rPr>
                <w:sz w:val="28"/>
                <w:szCs w:val="28"/>
              </w:rPr>
              <w:t xml:space="preserve">Таштагольского </w:t>
            </w:r>
            <w:r>
              <w:rPr>
                <w:sz w:val="28"/>
                <w:szCs w:val="28"/>
              </w:rPr>
              <w:t xml:space="preserve">муниципального  </w:t>
            </w:r>
            <w:r w:rsidRPr="00A877AF">
              <w:rPr>
                <w:sz w:val="28"/>
                <w:szCs w:val="28"/>
              </w:rPr>
              <w:t>района</w:t>
            </w:r>
            <w:r>
              <w:rPr>
                <w:sz w:val="28"/>
                <w:szCs w:val="28"/>
              </w:rPr>
              <w:t xml:space="preserve"> по общим вопросам</w:t>
            </w:r>
            <w:r w:rsidRPr="00A877AF">
              <w:rPr>
                <w:sz w:val="28"/>
                <w:szCs w:val="28"/>
              </w:rPr>
              <w:t xml:space="preserve"> </w:t>
            </w:r>
            <w:r>
              <w:rPr>
                <w:sz w:val="28"/>
                <w:szCs w:val="28"/>
              </w:rPr>
              <w:t xml:space="preserve">Т.Д. Бучевская </w:t>
            </w:r>
          </w:p>
        </w:tc>
      </w:tr>
      <w:tr w:rsidR="00E87323" w:rsidRPr="00A877AF">
        <w:tc>
          <w:tcPr>
            <w:tcW w:w="2520" w:type="dxa"/>
          </w:tcPr>
          <w:p w:rsidR="00E87323" w:rsidRDefault="00E87323" w:rsidP="006B3EA5">
            <w:pPr>
              <w:jc w:val="both"/>
              <w:rPr>
                <w:sz w:val="28"/>
                <w:szCs w:val="28"/>
              </w:rPr>
            </w:pPr>
            <w:r>
              <w:rPr>
                <w:sz w:val="28"/>
                <w:szCs w:val="28"/>
              </w:rPr>
              <w:t>Ответственный исполнитель (координатор)</w:t>
            </w:r>
          </w:p>
        </w:tc>
        <w:tc>
          <w:tcPr>
            <w:tcW w:w="6840" w:type="dxa"/>
          </w:tcPr>
          <w:p w:rsidR="00E87323" w:rsidRPr="00A727A5" w:rsidRDefault="00E87323" w:rsidP="001F5C5F">
            <w:pPr>
              <w:jc w:val="both"/>
              <w:rPr>
                <w:sz w:val="28"/>
                <w:szCs w:val="28"/>
              </w:rPr>
            </w:pPr>
            <w:r w:rsidRPr="00A727A5">
              <w:rPr>
                <w:sz w:val="28"/>
                <w:szCs w:val="28"/>
              </w:rPr>
              <w:t xml:space="preserve">Заместитель </w:t>
            </w:r>
            <w:r w:rsidR="00A727A5">
              <w:rPr>
                <w:sz w:val="28"/>
                <w:szCs w:val="28"/>
              </w:rPr>
              <w:t>начальника организационного отдела</w:t>
            </w:r>
            <w:r w:rsidR="00510659">
              <w:rPr>
                <w:sz w:val="28"/>
                <w:szCs w:val="28"/>
              </w:rPr>
              <w:t xml:space="preserve"> Пьянкова М</w:t>
            </w:r>
            <w:r w:rsidR="001F5C5F">
              <w:rPr>
                <w:sz w:val="28"/>
                <w:szCs w:val="28"/>
              </w:rPr>
              <w:t>.С</w:t>
            </w:r>
            <w:r w:rsidR="00A727A5">
              <w:rPr>
                <w:sz w:val="28"/>
                <w:szCs w:val="28"/>
              </w:rPr>
              <w:t>.</w:t>
            </w:r>
          </w:p>
        </w:tc>
      </w:tr>
      <w:tr w:rsidR="007E39B6" w:rsidRPr="00A877AF">
        <w:tc>
          <w:tcPr>
            <w:tcW w:w="2520" w:type="dxa"/>
          </w:tcPr>
          <w:p w:rsidR="006B3EA5" w:rsidRDefault="006B3EA5" w:rsidP="006B3EA5">
            <w:pPr>
              <w:jc w:val="both"/>
              <w:rPr>
                <w:sz w:val="28"/>
                <w:szCs w:val="28"/>
              </w:rPr>
            </w:pPr>
            <w:r>
              <w:rPr>
                <w:sz w:val="28"/>
                <w:szCs w:val="28"/>
              </w:rPr>
              <w:t>И</w:t>
            </w:r>
            <w:r w:rsidR="007E39B6" w:rsidRPr="00A877AF">
              <w:rPr>
                <w:sz w:val="28"/>
                <w:szCs w:val="28"/>
              </w:rPr>
              <w:t xml:space="preserve">сполнители </w:t>
            </w:r>
            <w:r>
              <w:rPr>
                <w:sz w:val="28"/>
                <w:szCs w:val="28"/>
              </w:rPr>
              <w:t>муниципальной</w:t>
            </w:r>
          </w:p>
          <w:p w:rsidR="007E39B6" w:rsidRPr="00A877AF" w:rsidRDefault="007E39B6" w:rsidP="006B3EA5">
            <w:pPr>
              <w:jc w:val="both"/>
              <w:rPr>
                <w:sz w:val="28"/>
                <w:szCs w:val="28"/>
              </w:rPr>
            </w:pPr>
            <w:r w:rsidRPr="00A877AF">
              <w:rPr>
                <w:sz w:val="28"/>
                <w:szCs w:val="28"/>
              </w:rPr>
              <w:t>про</w:t>
            </w:r>
            <w:r>
              <w:rPr>
                <w:sz w:val="28"/>
                <w:szCs w:val="28"/>
              </w:rPr>
              <w:t>грам</w:t>
            </w:r>
            <w:r w:rsidRPr="00A877AF">
              <w:rPr>
                <w:sz w:val="28"/>
                <w:szCs w:val="28"/>
              </w:rPr>
              <w:t>мы</w:t>
            </w:r>
          </w:p>
        </w:tc>
        <w:tc>
          <w:tcPr>
            <w:tcW w:w="6840" w:type="dxa"/>
          </w:tcPr>
          <w:p w:rsidR="007E39B6" w:rsidRPr="00A877AF" w:rsidRDefault="007E39B6" w:rsidP="008630B4">
            <w:pPr>
              <w:jc w:val="both"/>
              <w:rPr>
                <w:sz w:val="28"/>
                <w:szCs w:val="28"/>
              </w:rPr>
            </w:pPr>
            <w:r w:rsidRPr="00A877AF">
              <w:rPr>
                <w:sz w:val="28"/>
                <w:szCs w:val="28"/>
              </w:rPr>
              <w:t>Администрация Таштагольского</w:t>
            </w:r>
            <w:r>
              <w:rPr>
                <w:sz w:val="28"/>
                <w:szCs w:val="28"/>
              </w:rPr>
              <w:t xml:space="preserve"> муниципального</w:t>
            </w:r>
            <w:r w:rsidRPr="00A877AF">
              <w:rPr>
                <w:sz w:val="28"/>
                <w:szCs w:val="28"/>
              </w:rPr>
              <w:t xml:space="preserve"> района</w:t>
            </w:r>
          </w:p>
        </w:tc>
      </w:tr>
      <w:tr w:rsidR="007E39B6" w:rsidRPr="00A877AF">
        <w:tc>
          <w:tcPr>
            <w:tcW w:w="2520" w:type="dxa"/>
          </w:tcPr>
          <w:p w:rsidR="007E39B6" w:rsidRPr="00A877AF" w:rsidRDefault="007E39B6" w:rsidP="00EF5B2B">
            <w:pPr>
              <w:jc w:val="both"/>
              <w:rPr>
                <w:sz w:val="28"/>
                <w:szCs w:val="28"/>
              </w:rPr>
            </w:pPr>
            <w:r w:rsidRPr="00A877AF">
              <w:rPr>
                <w:sz w:val="28"/>
                <w:szCs w:val="28"/>
              </w:rPr>
              <w:t xml:space="preserve">Цели </w:t>
            </w:r>
            <w:r w:rsidR="00EF5B2B">
              <w:rPr>
                <w:sz w:val="28"/>
                <w:szCs w:val="28"/>
              </w:rPr>
              <w:t>муниципальной п</w:t>
            </w:r>
            <w:r w:rsidRPr="00A877AF">
              <w:rPr>
                <w:sz w:val="28"/>
                <w:szCs w:val="28"/>
              </w:rPr>
              <w:t>рограммы</w:t>
            </w:r>
          </w:p>
        </w:tc>
        <w:tc>
          <w:tcPr>
            <w:tcW w:w="6840" w:type="dxa"/>
          </w:tcPr>
          <w:p w:rsidR="007E39B6" w:rsidRPr="00A877AF" w:rsidRDefault="007E39B6" w:rsidP="008630B4">
            <w:pPr>
              <w:ind w:left="-108" w:firstLine="180"/>
              <w:jc w:val="both"/>
              <w:rPr>
                <w:sz w:val="28"/>
                <w:szCs w:val="28"/>
              </w:rPr>
            </w:pPr>
            <w:r w:rsidRPr="00A877AF">
              <w:rPr>
                <w:sz w:val="28"/>
                <w:szCs w:val="28"/>
              </w:rPr>
              <w:t xml:space="preserve">Совершенствование системы управления кадровыми процессами в организации муниципальной службы. </w:t>
            </w:r>
          </w:p>
          <w:p w:rsidR="007E39B6" w:rsidRPr="00A877AF" w:rsidRDefault="007E39B6" w:rsidP="008630B4">
            <w:pPr>
              <w:ind w:left="-108" w:firstLine="180"/>
              <w:jc w:val="both"/>
              <w:rPr>
                <w:sz w:val="28"/>
                <w:szCs w:val="28"/>
              </w:rPr>
            </w:pPr>
            <w:r w:rsidRPr="00A877AF">
              <w:rPr>
                <w:sz w:val="28"/>
                <w:szCs w:val="28"/>
              </w:rPr>
              <w:t>Создание социально-экономических условий развития муниципальной службы.</w:t>
            </w:r>
          </w:p>
          <w:p w:rsidR="007E39B6" w:rsidRPr="00A877AF" w:rsidRDefault="007E39B6" w:rsidP="008630B4">
            <w:pPr>
              <w:ind w:left="-108"/>
              <w:jc w:val="both"/>
              <w:rPr>
                <w:sz w:val="28"/>
                <w:szCs w:val="28"/>
              </w:rPr>
            </w:pPr>
            <w:r w:rsidRPr="00A877AF">
              <w:rPr>
                <w:sz w:val="28"/>
                <w:szCs w:val="28"/>
              </w:rPr>
              <w:t xml:space="preserve">   </w:t>
            </w:r>
            <w:r>
              <w:rPr>
                <w:sz w:val="28"/>
                <w:szCs w:val="28"/>
              </w:rPr>
              <w:t xml:space="preserve">Повышение профессиональной </w:t>
            </w:r>
            <w:r w:rsidRPr="00A877AF">
              <w:rPr>
                <w:sz w:val="28"/>
                <w:szCs w:val="28"/>
              </w:rPr>
              <w:t>и</w:t>
            </w:r>
            <w:r>
              <w:rPr>
                <w:sz w:val="28"/>
                <w:szCs w:val="28"/>
              </w:rPr>
              <w:t xml:space="preserve"> управленческой компетентности </w:t>
            </w:r>
            <w:r w:rsidRPr="00A877AF">
              <w:rPr>
                <w:sz w:val="28"/>
                <w:szCs w:val="28"/>
              </w:rPr>
              <w:t>лиц, замещающих муниципальные должности и должности муниципальной службы Таштагольского</w:t>
            </w:r>
            <w:r>
              <w:rPr>
                <w:sz w:val="28"/>
                <w:szCs w:val="28"/>
              </w:rPr>
              <w:t xml:space="preserve"> муниципального</w:t>
            </w:r>
            <w:r w:rsidRPr="00A877AF">
              <w:rPr>
                <w:sz w:val="28"/>
                <w:szCs w:val="28"/>
              </w:rPr>
              <w:t xml:space="preserve"> района.</w:t>
            </w:r>
          </w:p>
          <w:p w:rsidR="007E39B6" w:rsidRPr="00A877AF" w:rsidRDefault="007E39B6" w:rsidP="008630B4">
            <w:pPr>
              <w:ind w:left="-108"/>
              <w:jc w:val="both"/>
              <w:rPr>
                <w:sz w:val="28"/>
                <w:szCs w:val="28"/>
              </w:rPr>
            </w:pPr>
          </w:p>
        </w:tc>
      </w:tr>
      <w:tr w:rsidR="007E39B6" w:rsidRPr="00A877AF">
        <w:tc>
          <w:tcPr>
            <w:tcW w:w="2520" w:type="dxa"/>
          </w:tcPr>
          <w:p w:rsidR="007E39B6" w:rsidRPr="00A877AF" w:rsidRDefault="007E39B6" w:rsidP="008630B4">
            <w:pPr>
              <w:jc w:val="both"/>
              <w:rPr>
                <w:sz w:val="28"/>
                <w:szCs w:val="28"/>
              </w:rPr>
            </w:pPr>
            <w:r w:rsidRPr="00A877AF">
              <w:rPr>
                <w:sz w:val="28"/>
                <w:szCs w:val="28"/>
              </w:rPr>
              <w:t xml:space="preserve">Задачи </w:t>
            </w:r>
            <w:r w:rsidR="00074FC4">
              <w:rPr>
                <w:sz w:val="28"/>
                <w:szCs w:val="28"/>
              </w:rPr>
              <w:t>муниципальной</w:t>
            </w:r>
          </w:p>
          <w:p w:rsidR="007E39B6" w:rsidRPr="00A877AF" w:rsidRDefault="00074FC4" w:rsidP="008630B4">
            <w:pPr>
              <w:jc w:val="both"/>
              <w:rPr>
                <w:sz w:val="28"/>
                <w:szCs w:val="28"/>
              </w:rPr>
            </w:pPr>
            <w:r>
              <w:rPr>
                <w:sz w:val="28"/>
                <w:szCs w:val="28"/>
              </w:rPr>
              <w:t>п</w:t>
            </w:r>
            <w:r w:rsidR="007E39B6" w:rsidRPr="00A877AF">
              <w:rPr>
                <w:sz w:val="28"/>
                <w:szCs w:val="28"/>
              </w:rPr>
              <w:t>рограммы</w:t>
            </w:r>
          </w:p>
        </w:tc>
        <w:tc>
          <w:tcPr>
            <w:tcW w:w="6840" w:type="dxa"/>
          </w:tcPr>
          <w:p w:rsidR="007E39B6" w:rsidRPr="00A877AF" w:rsidRDefault="007E39B6" w:rsidP="008630B4">
            <w:pPr>
              <w:ind w:left="-108"/>
              <w:jc w:val="both"/>
              <w:rPr>
                <w:sz w:val="28"/>
                <w:szCs w:val="28"/>
              </w:rPr>
            </w:pPr>
            <w:r w:rsidRPr="00A877AF">
              <w:rPr>
                <w:sz w:val="28"/>
                <w:szCs w:val="28"/>
              </w:rPr>
              <w:t xml:space="preserve">   Совершенствование координации кадровой работы и управления персоналом в структурных подразделениях органов местного самоуправления Таштагольского</w:t>
            </w:r>
            <w:r>
              <w:rPr>
                <w:sz w:val="28"/>
                <w:szCs w:val="28"/>
              </w:rPr>
              <w:t xml:space="preserve"> муниципального</w:t>
            </w:r>
            <w:r w:rsidRPr="00A877AF">
              <w:rPr>
                <w:sz w:val="28"/>
                <w:szCs w:val="28"/>
              </w:rPr>
              <w:t xml:space="preserve"> района.</w:t>
            </w:r>
          </w:p>
          <w:p w:rsidR="007E39B6" w:rsidRPr="00A877AF" w:rsidRDefault="007E39B6" w:rsidP="008630B4">
            <w:pPr>
              <w:ind w:left="-108"/>
              <w:jc w:val="both"/>
              <w:rPr>
                <w:sz w:val="28"/>
                <w:szCs w:val="28"/>
              </w:rPr>
            </w:pPr>
            <w:r w:rsidRPr="00A877AF">
              <w:rPr>
                <w:sz w:val="28"/>
                <w:szCs w:val="28"/>
              </w:rPr>
              <w:t xml:space="preserve">      Разработка целостной системы контроля за</w:t>
            </w:r>
            <w:r>
              <w:rPr>
                <w:sz w:val="28"/>
                <w:szCs w:val="28"/>
              </w:rPr>
              <w:t xml:space="preserve"> </w:t>
            </w:r>
            <w:r w:rsidRPr="00A877AF">
              <w:rPr>
                <w:sz w:val="28"/>
                <w:szCs w:val="28"/>
              </w:rPr>
              <w:t>профессиональной деятельностью муниципального служащего.</w:t>
            </w:r>
          </w:p>
          <w:p w:rsidR="007E39B6" w:rsidRPr="00A877AF" w:rsidRDefault="007E39B6" w:rsidP="008630B4">
            <w:pPr>
              <w:ind w:left="-108"/>
              <w:jc w:val="both"/>
              <w:rPr>
                <w:sz w:val="28"/>
                <w:szCs w:val="28"/>
              </w:rPr>
            </w:pPr>
            <w:r w:rsidRPr="00A877AF">
              <w:rPr>
                <w:sz w:val="28"/>
                <w:szCs w:val="28"/>
              </w:rPr>
              <w:t xml:space="preserve">   Совершенствование базы информационного и аналитического обеспечения кадровых процессов.</w:t>
            </w:r>
          </w:p>
          <w:p w:rsidR="007E39B6" w:rsidRPr="00A877AF" w:rsidRDefault="007E39B6" w:rsidP="008630B4">
            <w:pPr>
              <w:ind w:left="-108"/>
              <w:jc w:val="both"/>
              <w:rPr>
                <w:sz w:val="28"/>
                <w:szCs w:val="28"/>
              </w:rPr>
            </w:pPr>
            <w:r w:rsidRPr="00A877AF">
              <w:rPr>
                <w:sz w:val="28"/>
                <w:szCs w:val="28"/>
              </w:rPr>
              <w:t xml:space="preserve">    Профессиональная подготовка лиц, входящих в кадровый резерв на замещение </w:t>
            </w:r>
            <w:r>
              <w:rPr>
                <w:sz w:val="28"/>
                <w:szCs w:val="28"/>
              </w:rPr>
              <w:t xml:space="preserve">вакантных </w:t>
            </w:r>
            <w:r w:rsidRPr="00A877AF">
              <w:rPr>
                <w:sz w:val="28"/>
                <w:szCs w:val="28"/>
              </w:rPr>
              <w:t xml:space="preserve">должностей </w:t>
            </w:r>
            <w:r w:rsidRPr="00A877AF">
              <w:rPr>
                <w:sz w:val="28"/>
                <w:szCs w:val="28"/>
              </w:rPr>
              <w:lastRenderedPageBreak/>
              <w:t>муниципальной службы Таштагольского</w:t>
            </w:r>
            <w:r>
              <w:rPr>
                <w:sz w:val="28"/>
                <w:szCs w:val="28"/>
              </w:rPr>
              <w:t xml:space="preserve"> муниципального</w:t>
            </w:r>
            <w:r w:rsidRPr="00A877AF">
              <w:rPr>
                <w:sz w:val="28"/>
                <w:szCs w:val="28"/>
              </w:rPr>
              <w:t xml:space="preserve"> района</w:t>
            </w:r>
          </w:p>
          <w:p w:rsidR="007E39B6" w:rsidRPr="00A877AF" w:rsidRDefault="007E39B6" w:rsidP="008630B4">
            <w:pPr>
              <w:ind w:left="-108"/>
              <w:jc w:val="both"/>
              <w:rPr>
                <w:sz w:val="28"/>
                <w:szCs w:val="28"/>
              </w:rPr>
            </w:pPr>
          </w:p>
        </w:tc>
      </w:tr>
      <w:tr w:rsidR="00755E87" w:rsidRPr="00A877AF">
        <w:tc>
          <w:tcPr>
            <w:tcW w:w="2520" w:type="dxa"/>
          </w:tcPr>
          <w:p w:rsidR="00755E87" w:rsidRPr="00A877AF" w:rsidRDefault="00755E87" w:rsidP="0080363A">
            <w:pPr>
              <w:jc w:val="both"/>
              <w:rPr>
                <w:sz w:val="28"/>
                <w:szCs w:val="28"/>
              </w:rPr>
            </w:pPr>
            <w:r w:rsidRPr="00A877AF">
              <w:rPr>
                <w:sz w:val="28"/>
                <w:szCs w:val="28"/>
              </w:rPr>
              <w:lastRenderedPageBreak/>
              <w:t xml:space="preserve">Срок реализации </w:t>
            </w:r>
            <w:r>
              <w:rPr>
                <w:sz w:val="28"/>
                <w:szCs w:val="28"/>
              </w:rPr>
              <w:t>муниципальной п</w:t>
            </w:r>
            <w:r w:rsidRPr="00A877AF">
              <w:rPr>
                <w:sz w:val="28"/>
                <w:szCs w:val="28"/>
              </w:rPr>
              <w:t>рограммы</w:t>
            </w:r>
          </w:p>
          <w:p w:rsidR="00755E87" w:rsidRPr="00A877AF" w:rsidRDefault="00755E87" w:rsidP="0080363A">
            <w:pPr>
              <w:jc w:val="both"/>
              <w:rPr>
                <w:sz w:val="28"/>
                <w:szCs w:val="28"/>
              </w:rPr>
            </w:pPr>
          </w:p>
        </w:tc>
        <w:tc>
          <w:tcPr>
            <w:tcW w:w="6840" w:type="dxa"/>
          </w:tcPr>
          <w:p w:rsidR="00755E87" w:rsidRPr="00A877AF" w:rsidRDefault="00755E87" w:rsidP="00F2114A">
            <w:pPr>
              <w:ind w:left="-108"/>
              <w:jc w:val="both"/>
              <w:rPr>
                <w:sz w:val="28"/>
                <w:szCs w:val="28"/>
              </w:rPr>
            </w:pPr>
            <w:r w:rsidRPr="00A877AF">
              <w:rPr>
                <w:sz w:val="28"/>
                <w:szCs w:val="28"/>
              </w:rPr>
              <w:t>201</w:t>
            </w:r>
            <w:r w:rsidR="00F2114A">
              <w:rPr>
                <w:sz w:val="28"/>
                <w:szCs w:val="28"/>
              </w:rPr>
              <w:t>7</w:t>
            </w:r>
            <w:r w:rsidRPr="00A877AF">
              <w:rPr>
                <w:sz w:val="28"/>
                <w:szCs w:val="28"/>
              </w:rPr>
              <w:t>–201</w:t>
            </w:r>
            <w:r w:rsidR="00F2114A">
              <w:rPr>
                <w:sz w:val="28"/>
                <w:szCs w:val="28"/>
              </w:rPr>
              <w:t>9</w:t>
            </w:r>
            <w:r w:rsidRPr="00A877AF">
              <w:rPr>
                <w:sz w:val="28"/>
                <w:szCs w:val="28"/>
              </w:rPr>
              <w:t xml:space="preserve"> годы</w:t>
            </w:r>
          </w:p>
        </w:tc>
      </w:tr>
      <w:tr w:rsidR="007E39B6" w:rsidRPr="00A877AF">
        <w:tc>
          <w:tcPr>
            <w:tcW w:w="2520" w:type="dxa"/>
          </w:tcPr>
          <w:p w:rsidR="007E39B6" w:rsidRPr="00A877AF" w:rsidRDefault="007E39B6" w:rsidP="007526AD">
            <w:pPr>
              <w:rPr>
                <w:sz w:val="28"/>
                <w:szCs w:val="28"/>
              </w:rPr>
            </w:pPr>
            <w:r w:rsidRPr="00A877AF">
              <w:rPr>
                <w:sz w:val="28"/>
                <w:szCs w:val="28"/>
              </w:rPr>
              <w:t xml:space="preserve">Объемы и источники финансирования </w:t>
            </w:r>
            <w:r w:rsidR="007526AD">
              <w:rPr>
                <w:sz w:val="28"/>
                <w:szCs w:val="28"/>
              </w:rPr>
              <w:t>муниципальной п</w:t>
            </w:r>
            <w:r w:rsidRPr="00A877AF">
              <w:rPr>
                <w:sz w:val="28"/>
                <w:szCs w:val="28"/>
              </w:rPr>
              <w:t>рограммы</w:t>
            </w:r>
            <w:r w:rsidR="007526AD">
              <w:rPr>
                <w:sz w:val="28"/>
                <w:szCs w:val="28"/>
              </w:rPr>
              <w:t xml:space="preserve"> в целом и с разбивкой по годам ее реализации</w:t>
            </w:r>
          </w:p>
        </w:tc>
        <w:tc>
          <w:tcPr>
            <w:tcW w:w="6840" w:type="dxa"/>
          </w:tcPr>
          <w:p w:rsidR="007E39B6" w:rsidRPr="00A877AF" w:rsidRDefault="007E39B6" w:rsidP="008630B4">
            <w:pPr>
              <w:ind w:left="-108"/>
              <w:jc w:val="both"/>
              <w:rPr>
                <w:sz w:val="28"/>
                <w:szCs w:val="28"/>
              </w:rPr>
            </w:pPr>
            <w:r w:rsidRPr="00A877AF">
              <w:rPr>
                <w:sz w:val="28"/>
                <w:szCs w:val="28"/>
              </w:rPr>
              <w:t xml:space="preserve">Средства местного бюджета  -  </w:t>
            </w:r>
            <w:r w:rsidR="006559DB">
              <w:rPr>
                <w:sz w:val="28"/>
                <w:szCs w:val="28"/>
              </w:rPr>
              <w:t>195</w:t>
            </w:r>
            <w:r w:rsidRPr="00A877AF">
              <w:rPr>
                <w:sz w:val="28"/>
                <w:szCs w:val="28"/>
              </w:rPr>
              <w:t xml:space="preserve"> тыс.</w:t>
            </w:r>
            <w:r>
              <w:rPr>
                <w:sz w:val="28"/>
                <w:szCs w:val="28"/>
              </w:rPr>
              <w:t xml:space="preserve"> </w:t>
            </w:r>
            <w:r w:rsidRPr="00A877AF">
              <w:rPr>
                <w:sz w:val="28"/>
                <w:szCs w:val="28"/>
              </w:rPr>
              <w:t xml:space="preserve">руб., </w:t>
            </w:r>
          </w:p>
          <w:p w:rsidR="007E39B6" w:rsidRPr="00A877AF" w:rsidRDefault="007E39B6" w:rsidP="008630B4">
            <w:pPr>
              <w:ind w:left="-108"/>
              <w:jc w:val="both"/>
              <w:rPr>
                <w:sz w:val="28"/>
                <w:szCs w:val="28"/>
              </w:rPr>
            </w:pPr>
            <w:r w:rsidRPr="00A877AF">
              <w:rPr>
                <w:sz w:val="28"/>
                <w:szCs w:val="28"/>
              </w:rPr>
              <w:t>в том числе по годам:</w:t>
            </w:r>
          </w:p>
          <w:p w:rsidR="007E39B6" w:rsidRPr="00A877AF" w:rsidRDefault="007E39B6" w:rsidP="008630B4">
            <w:pPr>
              <w:ind w:left="-108"/>
              <w:jc w:val="both"/>
              <w:rPr>
                <w:sz w:val="16"/>
                <w:szCs w:val="16"/>
              </w:rPr>
            </w:pPr>
          </w:p>
          <w:p w:rsidR="007E39B6" w:rsidRPr="00A877AF" w:rsidRDefault="007E39B6" w:rsidP="008630B4">
            <w:pPr>
              <w:ind w:left="-108"/>
              <w:jc w:val="both"/>
              <w:rPr>
                <w:sz w:val="28"/>
                <w:szCs w:val="28"/>
              </w:rPr>
            </w:pPr>
            <w:r>
              <w:rPr>
                <w:sz w:val="28"/>
                <w:szCs w:val="28"/>
              </w:rPr>
              <w:t>201</w:t>
            </w:r>
            <w:r w:rsidR="005B4BE2">
              <w:rPr>
                <w:sz w:val="28"/>
                <w:szCs w:val="28"/>
              </w:rPr>
              <w:t>7</w:t>
            </w:r>
            <w:r w:rsidRPr="00A877AF">
              <w:rPr>
                <w:sz w:val="28"/>
                <w:szCs w:val="28"/>
              </w:rPr>
              <w:t xml:space="preserve"> год -  </w:t>
            </w:r>
            <w:r w:rsidR="00531E1A">
              <w:rPr>
                <w:sz w:val="28"/>
                <w:szCs w:val="28"/>
              </w:rPr>
              <w:t>7</w:t>
            </w:r>
            <w:r>
              <w:rPr>
                <w:sz w:val="28"/>
                <w:szCs w:val="28"/>
              </w:rPr>
              <w:t>0</w:t>
            </w:r>
            <w:r w:rsidRPr="00A877AF">
              <w:rPr>
                <w:sz w:val="28"/>
                <w:szCs w:val="28"/>
              </w:rPr>
              <w:t xml:space="preserve"> тыс. руб.</w:t>
            </w:r>
          </w:p>
          <w:p w:rsidR="007E39B6" w:rsidRPr="00A877AF" w:rsidRDefault="007E39B6" w:rsidP="008630B4">
            <w:pPr>
              <w:ind w:left="-108"/>
              <w:jc w:val="both"/>
              <w:rPr>
                <w:sz w:val="28"/>
                <w:szCs w:val="28"/>
              </w:rPr>
            </w:pPr>
            <w:r>
              <w:rPr>
                <w:sz w:val="28"/>
                <w:szCs w:val="28"/>
              </w:rPr>
              <w:t>201</w:t>
            </w:r>
            <w:r w:rsidR="005B4BE2">
              <w:rPr>
                <w:sz w:val="28"/>
                <w:szCs w:val="28"/>
              </w:rPr>
              <w:t>8</w:t>
            </w:r>
            <w:r>
              <w:rPr>
                <w:sz w:val="28"/>
                <w:szCs w:val="28"/>
              </w:rPr>
              <w:t xml:space="preserve"> год -  </w:t>
            </w:r>
            <w:r w:rsidR="006559DB">
              <w:rPr>
                <w:sz w:val="28"/>
                <w:szCs w:val="28"/>
              </w:rPr>
              <w:t>63</w:t>
            </w:r>
            <w:r>
              <w:rPr>
                <w:sz w:val="28"/>
                <w:szCs w:val="28"/>
              </w:rPr>
              <w:t xml:space="preserve"> </w:t>
            </w:r>
            <w:r w:rsidRPr="00A877AF">
              <w:rPr>
                <w:sz w:val="28"/>
                <w:szCs w:val="28"/>
              </w:rPr>
              <w:t>тыс. руб.</w:t>
            </w:r>
          </w:p>
          <w:p w:rsidR="007E39B6" w:rsidRPr="00A877AF" w:rsidRDefault="007E39B6" w:rsidP="008630B4">
            <w:pPr>
              <w:ind w:left="-108"/>
              <w:jc w:val="both"/>
              <w:rPr>
                <w:sz w:val="28"/>
                <w:szCs w:val="28"/>
              </w:rPr>
            </w:pPr>
            <w:r>
              <w:rPr>
                <w:sz w:val="28"/>
                <w:szCs w:val="28"/>
              </w:rPr>
              <w:t>201</w:t>
            </w:r>
            <w:r w:rsidR="005B4BE2">
              <w:rPr>
                <w:sz w:val="28"/>
                <w:szCs w:val="28"/>
              </w:rPr>
              <w:t>9</w:t>
            </w:r>
            <w:r>
              <w:rPr>
                <w:sz w:val="28"/>
                <w:szCs w:val="28"/>
              </w:rPr>
              <w:t xml:space="preserve"> год -  </w:t>
            </w:r>
            <w:r w:rsidR="006559DB">
              <w:rPr>
                <w:sz w:val="28"/>
                <w:szCs w:val="28"/>
              </w:rPr>
              <w:t>62</w:t>
            </w:r>
            <w:r>
              <w:rPr>
                <w:sz w:val="28"/>
                <w:szCs w:val="28"/>
              </w:rPr>
              <w:t xml:space="preserve"> </w:t>
            </w:r>
            <w:r w:rsidRPr="00A877AF">
              <w:rPr>
                <w:sz w:val="28"/>
                <w:szCs w:val="28"/>
              </w:rPr>
              <w:t>тыс. руб.</w:t>
            </w:r>
          </w:p>
          <w:p w:rsidR="007E39B6" w:rsidRPr="00A877AF" w:rsidRDefault="007E39B6" w:rsidP="008630B4">
            <w:pPr>
              <w:ind w:left="-108"/>
              <w:jc w:val="both"/>
              <w:rPr>
                <w:sz w:val="28"/>
                <w:szCs w:val="28"/>
              </w:rPr>
            </w:pPr>
          </w:p>
        </w:tc>
      </w:tr>
      <w:tr w:rsidR="007E39B6" w:rsidRPr="00A877AF">
        <w:tc>
          <w:tcPr>
            <w:tcW w:w="2520" w:type="dxa"/>
          </w:tcPr>
          <w:p w:rsidR="007E39B6" w:rsidRPr="00A877AF" w:rsidRDefault="007E39B6" w:rsidP="008630B4">
            <w:pPr>
              <w:jc w:val="both"/>
              <w:rPr>
                <w:sz w:val="28"/>
                <w:szCs w:val="28"/>
              </w:rPr>
            </w:pPr>
            <w:r w:rsidRPr="00A877AF">
              <w:rPr>
                <w:sz w:val="28"/>
                <w:szCs w:val="28"/>
              </w:rPr>
              <w:t xml:space="preserve">Ожидаемые       </w:t>
            </w:r>
            <w:r w:rsidRPr="00A877AF">
              <w:rPr>
                <w:sz w:val="28"/>
                <w:szCs w:val="28"/>
              </w:rPr>
              <w:br/>
              <w:t xml:space="preserve">конечные        </w:t>
            </w:r>
            <w:r w:rsidRPr="00A877AF">
              <w:rPr>
                <w:sz w:val="28"/>
                <w:szCs w:val="28"/>
              </w:rPr>
              <w:br/>
              <w:t xml:space="preserve">результаты      </w:t>
            </w:r>
            <w:r w:rsidRPr="00A877AF">
              <w:rPr>
                <w:sz w:val="28"/>
                <w:szCs w:val="28"/>
              </w:rPr>
              <w:br/>
              <w:t xml:space="preserve">реализации      </w:t>
            </w:r>
            <w:r w:rsidRPr="00A877AF">
              <w:rPr>
                <w:sz w:val="28"/>
                <w:szCs w:val="28"/>
              </w:rPr>
              <w:br/>
              <w:t xml:space="preserve">Программы       </w:t>
            </w:r>
          </w:p>
        </w:tc>
        <w:tc>
          <w:tcPr>
            <w:tcW w:w="6840" w:type="dxa"/>
          </w:tcPr>
          <w:p w:rsidR="007E39B6" w:rsidRPr="00A877AF" w:rsidRDefault="007E39B6" w:rsidP="008630B4">
            <w:pPr>
              <w:ind w:left="-108"/>
              <w:jc w:val="both"/>
              <w:rPr>
                <w:sz w:val="28"/>
                <w:szCs w:val="28"/>
              </w:rPr>
            </w:pPr>
            <w:r w:rsidRPr="00A877AF">
              <w:rPr>
                <w:sz w:val="28"/>
                <w:szCs w:val="28"/>
              </w:rPr>
              <w:t xml:space="preserve">   Повышение эффективности муниципального управления.</w:t>
            </w:r>
          </w:p>
          <w:p w:rsidR="007E39B6" w:rsidRPr="00A877AF" w:rsidRDefault="007E39B6" w:rsidP="008630B4">
            <w:pPr>
              <w:ind w:left="-108"/>
              <w:jc w:val="both"/>
              <w:rPr>
                <w:sz w:val="28"/>
                <w:szCs w:val="28"/>
              </w:rPr>
            </w:pPr>
            <w:r w:rsidRPr="00A877AF">
              <w:t xml:space="preserve">   </w:t>
            </w:r>
            <w:r w:rsidRPr="00A877AF">
              <w:rPr>
                <w:sz w:val="28"/>
                <w:szCs w:val="28"/>
              </w:rPr>
              <w:t>Повышени</w:t>
            </w:r>
            <w:r>
              <w:rPr>
                <w:sz w:val="28"/>
                <w:szCs w:val="28"/>
              </w:rPr>
              <w:t>е</w:t>
            </w:r>
            <w:r w:rsidRPr="00A877AF">
              <w:rPr>
                <w:sz w:val="28"/>
                <w:szCs w:val="28"/>
              </w:rPr>
              <w:t xml:space="preserve"> качества кадрового состава органов местного самоуправления Таштагольского</w:t>
            </w:r>
            <w:r>
              <w:rPr>
                <w:sz w:val="28"/>
                <w:szCs w:val="28"/>
              </w:rPr>
              <w:t xml:space="preserve"> муниципального</w:t>
            </w:r>
            <w:r w:rsidRPr="00A877AF">
              <w:rPr>
                <w:sz w:val="28"/>
                <w:szCs w:val="28"/>
              </w:rPr>
              <w:t xml:space="preserve"> района.</w:t>
            </w:r>
            <w:r w:rsidRPr="00A877AF">
              <w:t xml:space="preserve"> </w:t>
            </w:r>
          </w:p>
          <w:p w:rsidR="007E39B6" w:rsidRPr="00A877AF" w:rsidRDefault="007E39B6" w:rsidP="008630B4">
            <w:pPr>
              <w:jc w:val="both"/>
              <w:rPr>
                <w:sz w:val="28"/>
                <w:szCs w:val="28"/>
              </w:rPr>
            </w:pPr>
            <w:r w:rsidRPr="00A877AF">
              <w:rPr>
                <w:sz w:val="28"/>
                <w:szCs w:val="28"/>
              </w:rPr>
              <w:t xml:space="preserve">  Повышение престижа работы в органах местного самоуправления Таштагольского</w:t>
            </w:r>
            <w:r>
              <w:rPr>
                <w:sz w:val="28"/>
                <w:szCs w:val="28"/>
              </w:rPr>
              <w:t xml:space="preserve"> муниципального</w:t>
            </w:r>
            <w:r w:rsidRPr="00A877AF">
              <w:rPr>
                <w:sz w:val="28"/>
                <w:szCs w:val="28"/>
              </w:rPr>
              <w:t xml:space="preserve"> района. </w:t>
            </w:r>
          </w:p>
          <w:p w:rsidR="007E39B6" w:rsidRPr="00A877AF" w:rsidRDefault="007E39B6" w:rsidP="008630B4">
            <w:pPr>
              <w:jc w:val="both"/>
              <w:rPr>
                <w:sz w:val="28"/>
                <w:szCs w:val="28"/>
              </w:rPr>
            </w:pPr>
          </w:p>
        </w:tc>
      </w:tr>
    </w:tbl>
    <w:p w:rsidR="007E39B6" w:rsidRPr="00A877AF" w:rsidRDefault="007E39B6" w:rsidP="00CA7DA6">
      <w:pPr>
        <w:jc w:val="center"/>
        <w:rPr>
          <w:sz w:val="28"/>
          <w:szCs w:val="28"/>
        </w:rPr>
      </w:pPr>
    </w:p>
    <w:p w:rsidR="007E39B6" w:rsidRPr="00A877AF" w:rsidRDefault="007E39B6" w:rsidP="00CA7DA6">
      <w:pPr>
        <w:jc w:val="center"/>
        <w:rPr>
          <w:sz w:val="28"/>
          <w:szCs w:val="28"/>
        </w:rPr>
      </w:pPr>
    </w:p>
    <w:p w:rsidR="007E39B6" w:rsidRPr="00A877AF" w:rsidRDefault="007E39B6" w:rsidP="00CA7DA6">
      <w:pPr>
        <w:jc w:val="center"/>
        <w:rPr>
          <w:sz w:val="28"/>
          <w:szCs w:val="28"/>
        </w:rPr>
      </w:pPr>
      <w:r w:rsidRPr="00A877AF">
        <w:rPr>
          <w:sz w:val="28"/>
          <w:szCs w:val="28"/>
        </w:rPr>
        <w:t xml:space="preserve">1. Содержание проблемы  и обоснование необходимости её решения  </w:t>
      </w:r>
    </w:p>
    <w:p w:rsidR="007E39B6" w:rsidRDefault="007E39B6" w:rsidP="00CA7DA6">
      <w:pPr>
        <w:jc w:val="center"/>
        <w:rPr>
          <w:sz w:val="28"/>
          <w:szCs w:val="28"/>
        </w:rPr>
      </w:pPr>
      <w:r w:rsidRPr="00A877AF">
        <w:rPr>
          <w:sz w:val="28"/>
          <w:szCs w:val="28"/>
        </w:rPr>
        <w:t>программными   методами</w:t>
      </w:r>
      <w:r w:rsidR="00706687">
        <w:rPr>
          <w:sz w:val="28"/>
          <w:szCs w:val="28"/>
        </w:rPr>
        <w:t xml:space="preserve">. </w:t>
      </w:r>
    </w:p>
    <w:p w:rsidR="003F31D2" w:rsidRPr="00A877AF" w:rsidRDefault="003F31D2" w:rsidP="00CA7DA6">
      <w:pPr>
        <w:jc w:val="center"/>
        <w:rPr>
          <w:sz w:val="28"/>
          <w:szCs w:val="28"/>
        </w:rPr>
      </w:pPr>
    </w:p>
    <w:p w:rsidR="007E39B6" w:rsidRPr="00A877AF" w:rsidRDefault="007E39B6" w:rsidP="004108E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Требования к муниципальной службе со стороны органов государственной власти и гражданского общества заметно выросли.</w:t>
      </w:r>
    </w:p>
    <w:p w:rsidR="007E39B6" w:rsidRPr="00A877AF" w:rsidRDefault="007E39B6" w:rsidP="004108E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Требуется</w:t>
      </w:r>
      <w:r w:rsidRPr="00A877AF">
        <w:rPr>
          <w:rFonts w:ascii="Times New Roman" w:hAnsi="Times New Roman" w:cs="Times New Roman"/>
          <w:sz w:val="28"/>
          <w:szCs w:val="28"/>
        </w:rPr>
        <w:t xml:space="preserve"> более качественно</w:t>
      </w:r>
      <w:r>
        <w:rPr>
          <w:rFonts w:ascii="Times New Roman" w:hAnsi="Times New Roman" w:cs="Times New Roman"/>
          <w:sz w:val="28"/>
          <w:szCs w:val="28"/>
        </w:rPr>
        <w:t>е кадровое наполнение</w:t>
      </w:r>
      <w:r w:rsidRPr="00A877AF">
        <w:rPr>
          <w:rFonts w:ascii="Times New Roman" w:hAnsi="Times New Roman" w:cs="Times New Roman"/>
          <w:sz w:val="28"/>
          <w:szCs w:val="28"/>
        </w:rPr>
        <w:t xml:space="preserve"> органов местного самоуправления, рациональн</w:t>
      </w:r>
      <w:r>
        <w:rPr>
          <w:rFonts w:ascii="Times New Roman" w:hAnsi="Times New Roman" w:cs="Times New Roman"/>
          <w:sz w:val="28"/>
          <w:szCs w:val="28"/>
        </w:rPr>
        <w:t>ая</w:t>
      </w:r>
      <w:r w:rsidRPr="00A877AF">
        <w:rPr>
          <w:rFonts w:ascii="Times New Roman" w:hAnsi="Times New Roman" w:cs="Times New Roman"/>
          <w:sz w:val="28"/>
          <w:szCs w:val="28"/>
        </w:rPr>
        <w:t xml:space="preserve"> расстановк</w:t>
      </w:r>
      <w:r>
        <w:rPr>
          <w:rFonts w:ascii="Times New Roman" w:hAnsi="Times New Roman" w:cs="Times New Roman"/>
          <w:sz w:val="28"/>
          <w:szCs w:val="28"/>
        </w:rPr>
        <w:t>а</w:t>
      </w:r>
      <w:r w:rsidRPr="00A877AF">
        <w:rPr>
          <w:rFonts w:ascii="Times New Roman" w:hAnsi="Times New Roman" w:cs="Times New Roman"/>
          <w:sz w:val="28"/>
          <w:szCs w:val="28"/>
        </w:rPr>
        <w:t xml:space="preserve"> работников на различных уровнях и в отраслях управления, эффективно</w:t>
      </w:r>
      <w:r>
        <w:rPr>
          <w:rFonts w:ascii="Times New Roman" w:hAnsi="Times New Roman" w:cs="Times New Roman"/>
          <w:sz w:val="28"/>
          <w:szCs w:val="28"/>
        </w:rPr>
        <w:t>е</w:t>
      </w:r>
      <w:r w:rsidRPr="00A877AF">
        <w:rPr>
          <w:rFonts w:ascii="Times New Roman" w:hAnsi="Times New Roman" w:cs="Times New Roman"/>
          <w:sz w:val="28"/>
          <w:szCs w:val="28"/>
        </w:rPr>
        <w:t xml:space="preserve"> использовани</w:t>
      </w:r>
      <w:r>
        <w:rPr>
          <w:rFonts w:ascii="Times New Roman" w:hAnsi="Times New Roman" w:cs="Times New Roman"/>
          <w:sz w:val="28"/>
          <w:szCs w:val="28"/>
        </w:rPr>
        <w:t>е</w:t>
      </w:r>
      <w:r w:rsidRPr="00A877AF">
        <w:rPr>
          <w:rFonts w:ascii="Times New Roman" w:hAnsi="Times New Roman" w:cs="Times New Roman"/>
          <w:sz w:val="28"/>
          <w:szCs w:val="28"/>
        </w:rPr>
        <w:t xml:space="preserve"> их профессиональных и личностных способностей с учетом сложившейся в системе муниципальной службы кадровой ситуации.</w:t>
      </w:r>
    </w:p>
    <w:p w:rsidR="007E39B6" w:rsidRPr="00A877AF" w:rsidRDefault="007E39B6" w:rsidP="004108EE">
      <w:pPr>
        <w:pStyle w:val="ConsPlusNormal"/>
        <w:widowControl/>
        <w:ind w:firstLine="540"/>
        <w:jc w:val="both"/>
        <w:rPr>
          <w:rFonts w:ascii="Times New Roman" w:hAnsi="Times New Roman" w:cs="Times New Roman"/>
          <w:sz w:val="28"/>
          <w:szCs w:val="28"/>
        </w:rPr>
      </w:pPr>
      <w:r w:rsidRPr="00A877AF">
        <w:rPr>
          <w:rFonts w:ascii="Times New Roman" w:hAnsi="Times New Roman" w:cs="Times New Roman"/>
          <w:sz w:val="28"/>
          <w:szCs w:val="28"/>
        </w:rPr>
        <w:t>Эффективность работы органов местного самоуправления напрямую зависит от профессиональной компетенции, управленческого таланта и культуры лиц, замещающих муниципальные должности и должности муниципальной службы Таштагольского</w:t>
      </w:r>
      <w:r>
        <w:rPr>
          <w:rFonts w:ascii="Times New Roman" w:hAnsi="Times New Roman" w:cs="Times New Roman"/>
          <w:sz w:val="28"/>
          <w:szCs w:val="28"/>
        </w:rPr>
        <w:t xml:space="preserve"> муниципального</w:t>
      </w:r>
      <w:r w:rsidRPr="00A877AF">
        <w:rPr>
          <w:rFonts w:ascii="Times New Roman" w:hAnsi="Times New Roman" w:cs="Times New Roman"/>
          <w:sz w:val="28"/>
          <w:szCs w:val="28"/>
        </w:rPr>
        <w:t xml:space="preserve"> района. 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w:t>
      </w:r>
      <w:r w:rsidRPr="00A877AF">
        <w:rPr>
          <w:rFonts w:ascii="Times New Roman" w:hAnsi="Times New Roman" w:cs="Times New Roman"/>
          <w:sz w:val="28"/>
          <w:szCs w:val="28"/>
        </w:rPr>
        <w:lastRenderedPageBreak/>
        <w:t>решений и, как следствие, к потере авторитета органов местного самоуправления в глазах населения.</w:t>
      </w:r>
    </w:p>
    <w:p w:rsidR="007E39B6" w:rsidRPr="00A877AF" w:rsidRDefault="007E39B6" w:rsidP="004108EE">
      <w:pPr>
        <w:pStyle w:val="ConsPlusNormal"/>
        <w:widowControl/>
        <w:ind w:firstLine="540"/>
        <w:jc w:val="both"/>
        <w:rPr>
          <w:rFonts w:ascii="Times New Roman" w:hAnsi="Times New Roman" w:cs="Times New Roman"/>
          <w:sz w:val="28"/>
          <w:szCs w:val="28"/>
        </w:rPr>
      </w:pPr>
      <w:r w:rsidRPr="00A877AF">
        <w:rPr>
          <w:rFonts w:ascii="Times New Roman" w:hAnsi="Times New Roman" w:cs="Times New Roman"/>
          <w:sz w:val="28"/>
          <w:szCs w:val="28"/>
        </w:rPr>
        <w:t>Поэтому современная кадровая политика предъявляет серьезные требования не только к подготовке, переподготовке и повышению квалификации, но и формированию кадрового резерва для замещения вакантных должностей муниципальной службы, в связи с этими требованиями необходимо создание нормативно-правовой базы в сфере прохождения  муниципальной службы и формирования кадрового резерва.</w:t>
      </w:r>
    </w:p>
    <w:p w:rsidR="007E39B6" w:rsidRPr="00D954FD" w:rsidRDefault="007E39B6" w:rsidP="004108EE">
      <w:pPr>
        <w:pStyle w:val="ConsPlusNormal"/>
        <w:widowControl/>
        <w:ind w:firstLine="540"/>
        <w:jc w:val="both"/>
        <w:rPr>
          <w:rFonts w:ascii="Times New Roman" w:hAnsi="Times New Roman" w:cs="Times New Roman"/>
          <w:sz w:val="28"/>
          <w:szCs w:val="28"/>
        </w:rPr>
      </w:pPr>
      <w:r w:rsidRPr="00D954FD">
        <w:rPr>
          <w:rFonts w:ascii="Times New Roman" w:hAnsi="Times New Roman" w:cs="Times New Roman"/>
          <w:sz w:val="28"/>
          <w:szCs w:val="28"/>
        </w:rPr>
        <w:t>По состоянию на 01 января 201</w:t>
      </w:r>
      <w:r w:rsidR="00E132D9">
        <w:rPr>
          <w:rFonts w:ascii="Times New Roman" w:hAnsi="Times New Roman" w:cs="Times New Roman"/>
          <w:sz w:val="28"/>
          <w:szCs w:val="28"/>
        </w:rPr>
        <w:t>6</w:t>
      </w:r>
      <w:r w:rsidRPr="00D954FD">
        <w:rPr>
          <w:rFonts w:ascii="Times New Roman" w:hAnsi="Times New Roman" w:cs="Times New Roman"/>
          <w:sz w:val="28"/>
          <w:szCs w:val="28"/>
        </w:rPr>
        <w:t xml:space="preserve"> года в муниципальном образовании Таштагольский муниципальный район замещали муниципальные должности и должности муниципальной службы</w:t>
      </w:r>
      <w:r w:rsidR="003375FF">
        <w:rPr>
          <w:rFonts w:ascii="Times New Roman" w:hAnsi="Times New Roman" w:cs="Times New Roman"/>
          <w:sz w:val="28"/>
          <w:szCs w:val="28"/>
        </w:rPr>
        <w:t xml:space="preserve"> </w:t>
      </w:r>
      <w:r w:rsidRPr="00D954FD">
        <w:rPr>
          <w:rFonts w:ascii="Times New Roman" w:hAnsi="Times New Roman" w:cs="Times New Roman"/>
          <w:sz w:val="28"/>
          <w:szCs w:val="28"/>
        </w:rPr>
        <w:t xml:space="preserve"> 23</w:t>
      </w:r>
      <w:r w:rsidR="00E132D9">
        <w:rPr>
          <w:rFonts w:ascii="Times New Roman" w:hAnsi="Times New Roman" w:cs="Times New Roman"/>
          <w:sz w:val="28"/>
          <w:szCs w:val="28"/>
        </w:rPr>
        <w:t>2</w:t>
      </w:r>
      <w:r w:rsidRPr="00D954FD">
        <w:rPr>
          <w:rFonts w:ascii="Times New Roman" w:hAnsi="Times New Roman" w:cs="Times New Roman"/>
          <w:sz w:val="28"/>
          <w:szCs w:val="28"/>
        </w:rPr>
        <w:t xml:space="preserve"> граждан</w:t>
      </w:r>
      <w:r w:rsidR="00E132D9">
        <w:rPr>
          <w:rFonts w:ascii="Times New Roman" w:hAnsi="Times New Roman" w:cs="Times New Roman"/>
          <w:sz w:val="28"/>
          <w:szCs w:val="28"/>
        </w:rPr>
        <w:t>ина</w:t>
      </w:r>
      <w:r w:rsidRPr="00D954FD">
        <w:rPr>
          <w:rFonts w:ascii="Times New Roman" w:hAnsi="Times New Roman" w:cs="Times New Roman"/>
          <w:sz w:val="28"/>
          <w:szCs w:val="28"/>
        </w:rPr>
        <w:t>, в том числе выборные муниципальные должности – 12 человек.</w:t>
      </w:r>
    </w:p>
    <w:p w:rsidR="007E39B6" w:rsidRDefault="00E83F47" w:rsidP="004108E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 состоянию  01.07</w:t>
      </w:r>
      <w:r w:rsidR="007E39B6" w:rsidRPr="00D954FD">
        <w:rPr>
          <w:rFonts w:ascii="Times New Roman" w:hAnsi="Times New Roman" w:cs="Times New Roman"/>
          <w:sz w:val="28"/>
          <w:szCs w:val="28"/>
        </w:rPr>
        <w:t>.201</w:t>
      </w:r>
      <w:r>
        <w:rPr>
          <w:rFonts w:ascii="Times New Roman" w:hAnsi="Times New Roman" w:cs="Times New Roman"/>
          <w:sz w:val="28"/>
          <w:szCs w:val="28"/>
        </w:rPr>
        <w:t>6</w:t>
      </w:r>
      <w:r w:rsidR="007E39B6" w:rsidRPr="00D954FD">
        <w:rPr>
          <w:rFonts w:ascii="Times New Roman" w:hAnsi="Times New Roman" w:cs="Times New Roman"/>
          <w:sz w:val="28"/>
          <w:szCs w:val="28"/>
        </w:rPr>
        <w:t xml:space="preserve">г. в резерве </w:t>
      </w:r>
      <w:r w:rsidR="004F4148">
        <w:rPr>
          <w:rFonts w:ascii="Times New Roman" w:hAnsi="Times New Roman" w:cs="Times New Roman"/>
          <w:sz w:val="28"/>
          <w:szCs w:val="28"/>
        </w:rPr>
        <w:t>управленческих кадров</w:t>
      </w:r>
      <w:r w:rsidR="007E39B6" w:rsidRPr="00D954FD">
        <w:rPr>
          <w:rFonts w:ascii="Times New Roman" w:hAnsi="Times New Roman" w:cs="Times New Roman"/>
          <w:sz w:val="28"/>
          <w:szCs w:val="28"/>
        </w:rPr>
        <w:t xml:space="preserve"> </w:t>
      </w:r>
      <w:r w:rsidR="004F4148">
        <w:rPr>
          <w:rFonts w:ascii="Times New Roman" w:hAnsi="Times New Roman" w:cs="Times New Roman"/>
          <w:sz w:val="28"/>
          <w:szCs w:val="28"/>
        </w:rPr>
        <w:t xml:space="preserve"> Таштагольского муниципального района </w:t>
      </w:r>
      <w:r w:rsidR="0046117C">
        <w:rPr>
          <w:rFonts w:ascii="Times New Roman" w:hAnsi="Times New Roman" w:cs="Times New Roman"/>
          <w:sz w:val="28"/>
          <w:szCs w:val="28"/>
        </w:rPr>
        <w:t>находи</w:t>
      </w:r>
      <w:r>
        <w:rPr>
          <w:rFonts w:ascii="Times New Roman" w:hAnsi="Times New Roman" w:cs="Times New Roman"/>
          <w:sz w:val="28"/>
          <w:szCs w:val="28"/>
        </w:rPr>
        <w:t>ло</w:t>
      </w:r>
      <w:r w:rsidR="00FE0925">
        <w:rPr>
          <w:rFonts w:ascii="Times New Roman" w:hAnsi="Times New Roman" w:cs="Times New Roman"/>
          <w:sz w:val="28"/>
          <w:szCs w:val="28"/>
        </w:rPr>
        <w:t>с</w:t>
      </w:r>
      <w:r>
        <w:rPr>
          <w:rFonts w:ascii="Times New Roman" w:hAnsi="Times New Roman" w:cs="Times New Roman"/>
          <w:sz w:val="28"/>
          <w:szCs w:val="28"/>
        </w:rPr>
        <w:t>ь</w:t>
      </w:r>
      <w:r w:rsidR="00FE0925">
        <w:rPr>
          <w:rFonts w:ascii="Times New Roman" w:hAnsi="Times New Roman" w:cs="Times New Roman"/>
          <w:sz w:val="28"/>
          <w:szCs w:val="28"/>
        </w:rPr>
        <w:t xml:space="preserve"> </w:t>
      </w:r>
      <w:r>
        <w:rPr>
          <w:rFonts w:ascii="Times New Roman" w:hAnsi="Times New Roman" w:cs="Times New Roman"/>
          <w:sz w:val="28"/>
          <w:szCs w:val="28"/>
        </w:rPr>
        <w:t>16</w:t>
      </w:r>
      <w:r w:rsidR="00FE0925">
        <w:rPr>
          <w:rFonts w:ascii="Times New Roman" w:hAnsi="Times New Roman" w:cs="Times New Roman"/>
          <w:sz w:val="28"/>
          <w:szCs w:val="28"/>
        </w:rPr>
        <w:t xml:space="preserve"> человек</w:t>
      </w:r>
      <w:r>
        <w:rPr>
          <w:rFonts w:ascii="Times New Roman" w:hAnsi="Times New Roman" w:cs="Times New Roman"/>
          <w:sz w:val="28"/>
          <w:szCs w:val="28"/>
        </w:rPr>
        <w:t>.</w:t>
      </w:r>
    </w:p>
    <w:p w:rsidR="004441B9" w:rsidRPr="004441B9" w:rsidRDefault="004441B9" w:rsidP="004441B9">
      <w:pPr>
        <w:pStyle w:val="ConsPlusNormal"/>
        <w:widowControl/>
        <w:ind w:firstLine="540"/>
        <w:jc w:val="both"/>
        <w:rPr>
          <w:rFonts w:ascii="Times New Roman" w:hAnsi="Times New Roman" w:cs="Times New Roman"/>
          <w:sz w:val="28"/>
          <w:szCs w:val="28"/>
        </w:rPr>
      </w:pPr>
      <w:r w:rsidRPr="004441B9">
        <w:rPr>
          <w:rFonts w:ascii="Times New Roman" w:hAnsi="Times New Roman" w:cs="Times New Roman"/>
          <w:sz w:val="28"/>
          <w:szCs w:val="28"/>
        </w:rPr>
        <w:t>Повышение квалификации, по состоянию на 01.01.201</w:t>
      </w:r>
      <w:r w:rsidR="00D44D89">
        <w:rPr>
          <w:rFonts w:ascii="Times New Roman" w:hAnsi="Times New Roman" w:cs="Times New Roman"/>
          <w:sz w:val="28"/>
          <w:szCs w:val="28"/>
        </w:rPr>
        <w:t>6</w:t>
      </w:r>
      <w:r w:rsidRPr="004441B9">
        <w:rPr>
          <w:rFonts w:ascii="Times New Roman" w:hAnsi="Times New Roman" w:cs="Times New Roman"/>
          <w:sz w:val="28"/>
          <w:szCs w:val="28"/>
        </w:rPr>
        <w:t xml:space="preserve">г., прошли </w:t>
      </w:r>
      <w:r w:rsidRPr="004441B9">
        <w:rPr>
          <w:rFonts w:ascii="Times New Roman" w:hAnsi="Times New Roman" w:cs="Times New Roman"/>
          <w:b/>
          <w:sz w:val="28"/>
          <w:szCs w:val="28"/>
        </w:rPr>
        <w:t>25</w:t>
      </w:r>
      <w:r w:rsidRPr="004441B9">
        <w:rPr>
          <w:rFonts w:ascii="Times New Roman" w:hAnsi="Times New Roman" w:cs="Times New Roman"/>
          <w:sz w:val="28"/>
          <w:szCs w:val="28"/>
        </w:rPr>
        <w:t xml:space="preserve"> человек,  в том числе </w:t>
      </w:r>
      <w:r w:rsidR="001F18D7">
        <w:rPr>
          <w:rFonts w:ascii="Times New Roman" w:hAnsi="Times New Roman" w:cs="Times New Roman"/>
          <w:sz w:val="28"/>
          <w:szCs w:val="28"/>
        </w:rPr>
        <w:t xml:space="preserve">- </w:t>
      </w:r>
      <w:r w:rsidRPr="004441B9">
        <w:rPr>
          <w:rFonts w:ascii="Times New Roman" w:hAnsi="Times New Roman" w:cs="Times New Roman"/>
          <w:sz w:val="28"/>
          <w:szCs w:val="28"/>
        </w:rPr>
        <w:t xml:space="preserve">в рамках программы «Развитие муниципальной службы в муниципальном образовании «Таштагольский муниципальный район» </w:t>
      </w:r>
      <w:r w:rsidR="00D44D89">
        <w:rPr>
          <w:rFonts w:ascii="Times New Roman" w:hAnsi="Times New Roman" w:cs="Times New Roman"/>
          <w:sz w:val="28"/>
          <w:szCs w:val="28"/>
        </w:rPr>
        <w:t xml:space="preserve">5 </w:t>
      </w:r>
      <w:r w:rsidRPr="004441B9">
        <w:rPr>
          <w:rFonts w:ascii="Times New Roman" w:hAnsi="Times New Roman" w:cs="Times New Roman"/>
          <w:sz w:val="28"/>
          <w:szCs w:val="28"/>
        </w:rPr>
        <w:t>муниципальных</w:t>
      </w:r>
      <w:r w:rsidR="00D44D89">
        <w:rPr>
          <w:rFonts w:ascii="Times New Roman" w:hAnsi="Times New Roman" w:cs="Times New Roman"/>
          <w:sz w:val="28"/>
          <w:szCs w:val="28"/>
        </w:rPr>
        <w:t xml:space="preserve"> служащих повысили квалификацию</w:t>
      </w:r>
      <w:r w:rsidRPr="004441B9">
        <w:rPr>
          <w:rFonts w:ascii="Times New Roman" w:hAnsi="Times New Roman" w:cs="Times New Roman"/>
          <w:sz w:val="28"/>
          <w:szCs w:val="28"/>
        </w:rPr>
        <w:t>. Объем финансирования Программы в 201</w:t>
      </w:r>
      <w:r w:rsidR="00D44D89">
        <w:rPr>
          <w:rFonts w:ascii="Times New Roman" w:hAnsi="Times New Roman" w:cs="Times New Roman"/>
          <w:sz w:val="28"/>
          <w:szCs w:val="28"/>
        </w:rPr>
        <w:t>5</w:t>
      </w:r>
      <w:r w:rsidRPr="004441B9">
        <w:rPr>
          <w:rFonts w:ascii="Times New Roman" w:hAnsi="Times New Roman" w:cs="Times New Roman"/>
          <w:sz w:val="28"/>
          <w:szCs w:val="28"/>
        </w:rPr>
        <w:t xml:space="preserve">г. составил </w:t>
      </w:r>
      <w:r w:rsidRPr="004441B9">
        <w:rPr>
          <w:rFonts w:ascii="Times New Roman" w:hAnsi="Times New Roman" w:cs="Times New Roman"/>
          <w:color w:val="FF0000"/>
          <w:sz w:val="28"/>
          <w:szCs w:val="28"/>
        </w:rPr>
        <w:t xml:space="preserve"> </w:t>
      </w:r>
      <w:r w:rsidR="00D44D89">
        <w:rPr>
          <w:rFonts w:ascii="Times New Roman" w:hAnsi="Times New Roman" w:cs="Times New Roman"/>
          <w:sz w:val="28"/>
          <w:szCs w:val="28"/>
        </w:rPr>
        <w:t>29</w:t>
      </w:r>
      <w:r w:rsidRPr="004441B9">
        <w:rPr>
          <w:rFonts w:ascii="Times New Roman" w:hAnsi="Times New Roman" w:cs="Times New Roman"/>
          <w:sz w:val="28"/>
          <w:szCs w:val="28"/>
        </w:rPr>
        <w:t>,6 тыс. рублей.</w:t>
      </w:r>
    </w:p>
    <w:p w:rsidR="007E39B6" w:rsidRPr="00550590" w:rsidRDefault="007E39B6" w:rsidP="004108EE">
      <w:pPr>
        <w:autoSpaceDE w:val="0"/>
        <w:autoSpaceDN w:val="0"/>
        <w:adjustRightInd w:val="0"/>
        <w:ind w:firstLine="540"/>
        <w:jc w:val="both"/>
        <w:outlineLvl w:val="1"/>
        <w:rPr>
          <w:sz w:val="28"/>
          <w:szCs w:val="28"/>
        </w:rPr>
      </w:pPr>
      <w:r w:rsidRPr="00F54098">
        <w:rPr>
          <w:sz w:val="28"/>
          <w:szCs w:val="28"/>
        </w:rPr>
        <w:t>Не менее</w:t>
      </w:r>
      <w:r w:rsidRPr="00550590">
        <w:rPr>
          <w:sz w:val="28"/>
          <w:szCs w:val="28"/>
        </w:rPr>
        <w:t xml:space="preserve"> важным направлением повышения квалификации муниципальных служащих является участие в целевых курсах и семинарах по конкретным темам и вопросам, относящимся к деятельности структурных подразделений Администрации и муниципальной службы</w:t>
      </w:r>
      <w:r>
        <w:rPr>
          <w:sz w:val="28"/>
          <w:szCs w:val="28"/>
        </w:rPr>
        <w:t xml:space="preserve"> Таштагольского муниципального района</w:t>
      </w:r>
      <w:r w:rsidRPr="00550590">
        <w:rPr>
          <w:sz w:val="28"/>
          <w:szCs w:val="28"/>
        </w:rPr>
        <w:t>.</w:t>
      </w:r>
    </w:p>
    <w:p w:rsidR="007E39B6" w:rsidRPr="00550590" w:rsidRDefault="007E39B6" w:rsidP="004108EE">
      <w:pPr>
        <w:autoSpaceDE w:val="0"/>
        <w:autoSpaceDN w:val="0"/>
        <w:adjustRightInd w:val="0"/>
        <w:ind w:firstLine="540"/>
        <w:jc w:val="both"/>
        <w:outlineLvl w:val="1"/>
        <w:rPr>
          <w:sz w:val="28"/>
          <w:szCs w:val="28"/>
        </w:rPr>
      </w:pPr>
      <w:r w:rsidRPr="00550590">
        <w:rPr>
          <w:sz w:val="28"/>
          <w:szCs w:val="28"/>
        </w:rPr>
        <w:t>В целях повышения результативности деятельности муниципальных служащих необходимо и в дальнейшем системно заниматься проблемами повышения квалификации муниципальных служащих.</w:t>
      </w:r>
    </w:p>
    <w:p w:rsidR="007E39B6" w:rsidRDefault="007E39B6" w:rsidP="004108EE">
      <w:pPr>
        <w:autoSpaceDE w:val="0"/>
        <w:autoSpaceDN w:val="0"/>
        <w:adjustRightInd w:val="0"/>
        <w:ind w:firstLine="540"/>
        <w:jc w:val="both"/>
        <w:outlineLvl w:val="1"/>
        <w:rPr>
          <w:sz w:val="28"/>
          <w:szCs w:val="28"/>
        </w:rPr>
      </w:pPr>
      <w:r w:rsidRPr="00550590">
        <w:rPr>
          <w:sz w:val="28"/>
          <w:szCs w:val="28"/>
        </w:rPr>
        <w:t>В современных условиях развитие системы местного самоуправления и муниципальной службы осуществляется на основе комплексного подхода, который подразумевает не только повышение образовательного и профессионального уровня муниципальных служащих, но и процедуру аттестации, и систему мероприятий по совершенствованию нормативно-правовой базы, организационно-методического и аналитического сопровождения в сфере муниципальной службы, воспитание и подготовку кадрового состава.</w:t>
      </w:r>
    </w:p>
    <w:p w:rsidR="007E39B6" w:rsidRPr="00A877AF" w:rsidRDefault="007E39B6" w:rsidP="004108EE">
      <w:pPr>
        <w:pStyle w:val="ConsPlusNormal"/>
        <w:widowControl/>
        <w:ind w:firstLine="540"/>
        <w:jc w:val="both"/>
        <w:rPr>
          <w:sz w:val="24"/>
          <w:szCs w:val="24"/>
        </w:rPr>
      </w:pPr>
      <w:r>
        <w:rPr>
          <w:rFonts w:ascii="Times New Roman" w:hAnsi="Times New Roman" w:cs="Times New Roman"/>
          <w:sz w:val="28"/>
          <w:szCs w:val="28"/>
        </w:rPr>
        <w:t>У</w:t>
      </w:r>
      <w:r w:rsidRPr="00A877AF">
        <w:rPr>
          <w:rFonts w:ascii="Times New Roman" w:hAnsi="Times New Roman" w:cs="Times New Roman"/>
          <w:sz w:val="28"/>
          <w:szCs w:val="28"/>
        </w:rPr>
        <w:t>читывая уровень  социально-экономического развития современного общества необходимо активизировать работу по профессиональной переподготовке, повышению квалификации  лиц, замещающих муниципальные должности, должности муниципальной службы, а также лиц, состоящих в кадровом резерве для замещения вакантных должностей муниципальной службы, по специальностям, необходимым для исполнения своих должностных обязанностей</w:t>
      </w:r>
      <w:r w:rsidRPr="00A877AF">
        <w:rPr>
          <w:sz w:val="24"/>
          <w:szCs w:val="24"/>
        </w:rPr>
        <w:t>.</w:t>
      </w:r>
    </w:p>
    <w:p w:rsidR="007E39B6" w:rsidRPr="00A877AF" w:rsidRDefault="007E39B6" w:rsidP="004108EE">
      <w:pPr>
        <w:pStyle w:val="ConsPlusNormal"/>
        <w:widowControl/>
        <w:ind w:firstLine="540"/>
        <w:jc w:val="both"/>
        <w:rPr>
          <w:sz w:val="24"/>
          <w:szCs w:val="24"/>
        </w:rPr>
      </w:pPr>
      <w:r w:rsidRPr="00A877AF">
        <w:rPr>
          <w:rFonts w:ascii="Times New Roman" w:hAnsi="Times New Roman" w:cs="Times New Roman"/>
          <w:sz w:val="28"/>
          <w:szCs w:val="28"/>
        </w:rPr>
        <w:t>Реализация Программы должна способствовать формированию у  лиц, замещающих муниципальные должности, должности муниципальной службы, а также лиц, состоящих в кадровом резерве для замещения вакантных должностей муниципальной службы</w:t>
      </w:r>
      <w:r>
        <w:rPr>
          <w:rFonts w:ascii="Times New Roman" w:hAnsi="Times New Roman" w:cs="Times New Roman"/>
          <w:sz w:val="28"/>
          <w:szCs w:val="28"/>
        </w:rPr>
        <w:t>,</w:t>
      </w:r>
      <w:r w:rsidRPr="00A877AF">
        <w:rPr>
          <w:rFonts w:ascii="Times New Roman" w:hAnsi="Times New Roman" w:cs="Times New Roman"/>
          <w:sz w:val="28"/>
          <w:szCs w:val="28"/>
        </w:rPr>
        <w:t xml:space="preserve"> необходимых </w:t>
      </w:r>
      <w:r w:rsidRPr="00A877AF">
        <w:rPr>
          <w:rFonts w:ascii="Times New Roman" w:hAnsi="Times New Roman" w:cs="Times New Roman"/>
          <w:sz w:val="28"/>
          <w:szCs w:val="28"/>
        </w:rPr>
        <w:lastRenderedPageBreak/>
        <w:t xml:space="preserve">профессиональных знаний, умений и навыков, позволяющих эффективно выполнять должностные обязанности в органах местного самоуправления Таштагольского </w:t>
      </w:r>
      <w:r>
        <w:rPr>
          <w:rFonts w:ascii="Times New Roman" w:hAnsi="Times New Roman" w:cs="Times New Roman"/>
          <w:sz w:val="28"/>
          <w:szCs w:val="28"/>
        </w:rPr>
        <w:t xml:space="preserve">муниципального </w:t>
      </w:r>
      <w:r w:rsidRPr="00A877AF">
        <w:rPr>
          <w:rFonts w:ascii="Times New Roman" w:hAnsi="Times New Roman" w:cs="Times New Roman"/>
          <w:sz w:val="28"/>
          <w:szCs w:val="28"/>
        </w:rPr>
        <w:t>района, способствовать формированию, подготовк</w:t>
      </w:r>
      <w:r w:rsidR="009D7D10">
        <w:rPr>
          <w:rFonts w:ascii="Times New Roman" w:hAnsi="Times New Roman" w:cs="Times New Roman"/>
          <w:sz w:val="28"/>
          <w:szCs w:val="28"/>
        </w:rPr>
        <w:t>е</w:t>
      </w:r>
      <w:r w:rsidRPr="00A877AF">
        <w:rPr>
          <w:rFonts w:ascii="Times New Roman" w:hAnsi="Times New Roman" w:cs="Times New Roman"/>
          <w:sz w:val="28"/>
          <w:szCs w:val="28"/>
        </w:rPr>
        <w:t xml:space="preserve"> и эффективному использованию высококвалифицированного и действенного кадрового резерва.</w:t>
      </w:r>
    </w:p>
    <w:p w:rsidR="007E39B6" w:rsidRPr="00A877AF" w:rsidRDefault="007E39B6" w:rsidP="004108EE">
      <w:pPr>
        <w:jc w:val="both"/>
        <w:rPr>
          <w:sz w:val="28"/>
          <w:szCs w:val="28"/>
        </w:rPr>
      </w:pPr>
    </w:p>
    <w:p w:rsidR="007E39B6" w:rsidRPr="00A877AF" w:rsidRDefault="007E39B6" w:rsidP="00CA7DA6">
      <w:pPr>
        <w:jc w:val="center"/>
        <w:rPr>
          <w:sz w:val="28"/>
          <w:szCs w:val="28"/>
        </w:rPr>
      </w:pPr>
      <w:r w:rsidRPr="00B460CC">
        <w:rPr>
          <w:sz w:val="28"/>
          <w:szCs w:val="28"/>
        </w:rPr>
        <w:t>2.</w:t>
      </w:r>
      <w:r w:rsidRPr="00A877AF">
        <w:rPr>
          <w:sz w:val="28"/>
          <w:szCs w:val="28"/>
        </w:rPr>
        <w:t xml:space="preserve"> Цели и задачи Программы</w:t>
      </w:r>
    </w:p>
    <w:p w:rsidR="007E39B6" w:rsidRPr="004C206D" w:rsidRDefault="007E39B6" w:rsidP="00CA7DA6">
      <w:pPr>
        <w:jc w:val="center"/>
        <w:rPr>
          <w:i/>
          <w:iCs/>
          <w:sz w:val="28"/>
          <w:szCs w:val="28"/>
        </w:rPr>
      </w:pPr>
    </w:p>
    <w:p w:rsidR="007E39B6" w:rsidRPr="004C206D" w:rsidRDefault="007E39B6" w:rsidP="00CA7DA6">
      <w:pPr>
        <w:autoSpaceDE w:val="0"/>
        <w:autoSpaceDN w:val="0"/>
        <w:adjustRightInd w:val="0"/>
        <w:ind w:firstLine="708"/>
        <w:jc w:val="both"/>
        <w:outlineLvl w:val="1"/>
        <w:rPr>
          <w:sz w:val="28"/>
          <w:szCs w:val="28"/>
        </w:rPr>
      </w:pPr>
      <w:r w:rsidRPr="004C206D">
        <w:rPr>
          <w:sz w:val="28"/>
          <w:szCs w:val="28"/>
        </w:rPr>
        <w:t>2.1</w:t>
      </w:r>
      <w:r>
        <w:rPr>
          <w:sz w:val="28"/>
          <w:szCs w:val="28"/>
        </w:rPr>
        <w:t>.</w:t>
      </w:r>
      <w:r w:rsidRPr="004C206D">
        <w:rPr>
          <w:sz w:val="28"/>
          <w:szCs w:val="28"/>
        </w:rPr>
        <w:t>Целями Программы являются создание целостной системы организации муниципальной службы в Таштагольском муниципальном районе, формирование высококвалифицированного кадрового состава муниципальной службы, обеспечивающего эффективность муниципального управления в муниципальном образовании «Таштагольский муниципальный район».</w:t>
      </w:r>
    </w:p>
    <w:p w:rsidR="007E39B6" w:rsidRPr="004C206D" w:rsidRDefault="007E39B6" w:rsidP="00CA7DA6">
      <w:pPr>
        <w:autoSpaceDE w:val="0"/>
        <w:autoSpaceDN w:val="0"/>
        <w:adjustRightInd w:val="0"/>
        <w:ind w:firstLine="708"/>
        <w:jc w:val="both"/>
        <w:outlineLvl w:val="1"/>
        <w:rPr>
          <w:sz w:val="28"/>
          <w:szCs w:val="28"/>
        </w:rPr>
      </w:pPr>
      <w:r w:rsidRPr="004C206D">
        <w:rPr>
          <w:sz w:val="28"/>
          <w:szCs w:val="28"/>
        </w:rPr>
        <w:t>2.2. Для достижения поставленной цели предполагается решение следующих основных задач:</w:t>
      </w:r>
    </w:p>
    <w:p w:rsidR="007E39B6" w:rsidRPr="004C206D" w:rsidRDefault="007E39B6" w:rsidP="00CA7DA6">
      <w:pPr>
        <w:autoSpaceDE w:val="0"/>
        <w:autoSpaceDN w:val="0"/>
        <w:adjustRightInd w:val="0"/>
        <w:ind w:firstLine="708"/>
        <w:jc w:val="both"/>
        <w:outlineLvl w:val="1"/>
        <w:rPr>
          <w:sz w:val="28"/>
          <w:szCs w:val="28"/>
        </w:rPr>
      </w:pPr>
      <w:r w:rsidRPr="004C206D">
        <w:rPr>
          <w:sz w:val="28"/>
          <w:szCs w:val="28"/>
        </w:rPr>
        <w:t>2.2.1. совершенствование муниципальной правовой базы по вопросам муниципальной службы в соответствии с федеральным и областным законодательством;</w:t>
      </w:r>
    </w:p>
    <w:p w:rsidR="007E39B6" w:rsidRPr="004C206D" w:rsidRDefault="007E39B6" w:rsidP="00CA7DA6">
      <w:pPr>
        <w:autoSpaceDE w:val="0"/>
        <w:autoSpaceDN w:val="0"/>
        <w:adjustRightInd w:val="0"/>
        <w:ind w:firstLine="708"/>
        <w:jc w:val="both"/>
        <w:outlineLvl w:val="1"/>
        <w:rPr>
          <w:sz w:val="28"/>
          <w:szCs w:val="28"/>
        </w:rPr>
      </w:pPr>
      <w:r w:rsidRPr="004C206D">
        <w:rPr>
          <w:sz w:val="28"/>
          <w:szCs w:val="28"/>
        </w:rPr>
        <w:t>2.2.2. организация и совершенствование работы, направленной на применение мер по предупреждению коррупции на муниципальной службе;</w:t>
      </w:r>
    </w:p>
    <w:p w:rsidR="007E39B6" w:rsidRPr="004C206D" w:rsidRDefault="007E39B6" w:rsidP="00CA7DA6">
      <w:pPr>
        <w:autoSpaceDE w:val="0"/>
        <w:autoSpaceDN w:val="0"/>
        <w:adjustRightInd w:val="0"/>
        <w:ind w:firstLine="708"/>
        <w:jc w:val="both"/>
        <w:outlineLvl w:val="1"/>
        <w:rPr>
          <w:sz w:val="28"/>
          <w:szCs w:val="28"/>
        </w:rPr>
      </w:pPr>
      <w:r w:rsidRPr="004C206D">
        <w:rPr>
          <w:sz w:val="28"/>
          <w:szCs w:val="28"/>
        </w:rPr>
        <w:t>2.2.3. внедрение эффективных технологий и перспективных методов кадровой работы, направленных на подбор квалифицированных кадров для муниципальной службы, оценку эффективности деятельности муниципальных служащих Таштагольского муниципального района, повышение их профессиональной компетентности, создание условий для их результативной профессиональной служебной деятельности и должностного (служебного) роста;</w:t>
      </w:r>
    </w:p>
    <w:p w:rsidR="007E39B6" w:rsidRPr="004C206D" w:rsidRDefault="007E39B6" w:rsidP="00CA7DA6">
      <w:pPr>
        <w:autoSpaceDE w:val="0"/>
        <w:autoSpaceDN w:val="0"/>
        <w:adjustRightInd w:val="0"/>
        <w:ind w:firstLine="708"/>
        <w:jc w:val="both"/>
        <w:outlineLvl w:val="1"/>
        <w:rPr>
          <w:sz w:val="28"/>
          <w:szCs w:val="28"/>
        </w:rPr>
      </w:pPr>
      <w:r w:rsidRPr="004C206D">
        <w:rPr>
          <w:sz w:val="28"/>
          <w:szCs w:val="28"/>
        </w:rPr>
        <w:t>2.2.4. создание условий для профессионального развития и подготовки кадров муниципальной службы;</w:t>
      </w:r>
    </w:p>
    <w:p w:rsidR="007E39B6" w:rsidRPr="004C206D" w:rsidRDefault="007E39B6" w:rsidP="00CA7DA6">
      <w:pPr>
        <w:autoSpaceDE w:val="0"/>
        <w:autoSpaceDN w:val="0"/>
        <w:adjustRightInd w:val="0"/>
        <w:ind w:firstLine="708"/>
        <w:jc w:val="both"/>
        <w:outlineLvl w:val="1"/>
        <w:rPr>
          <w:sz w:val="28"/>
          <w:szCs w:val="28"/>
        </w:rPr>
      </w:pPr>
      <w:r w:rsidRPr="004C206D">
        <w:rPr>
          <w:sz w:val="28"/>
          <w:szCs w:val="28"/>
        </w:rPr>
        <w:t>2.2.5. обеспечение устойчивого развития кадрового потенциала и повышения эффективности муниципальной службы;</w:t>
      </w:r>
    </w:p>
    <w:p w:rsidR="007E39B6" w:rsidRPr="004C206D" w:rsidRDefault="007E39B6" w:rsidP="00CA7DA6">
      <w:pPr>
        <w:autoSpaceDE w:val="0"/>
        <w:autoSpaceDN w:val="0"/>
        <w:adjustRightInd w:val="0"/>
        <w:ind w:firstLine="708"/>
        <w:jc w:val="both"/>
        <w:outlineLvl w:val="1"/>
        <w:rPr>
          <w:sz w:val="28"/>
          <w:szCs w:val="28"/>
        </w:rPr>
      </w:pPr>
      <w:r w:rsidRPr="004C206D">
        <w:rPr>
          <w:sz w:val="28"/>
          <w:szCs w:val="28"/>
        </w:rPr>
        <w:t>2.2.6. обеспечение стабильности кадрового состава и оптимизации численности муниципальных служащих Таштагольского муниципального района;</w:t>
      </w:r>
    </w:p>
    <w:p w:rsidR="007E39B6" w:rsidRPr="004C206D" w:rsidRDefault="007E39B6" w:rsidP="00CA7DA6">
      <w:pPr>
        <w:autoSpaceDE w:val="0"/>
        <w:autoSpaceDN w:val="0"/>
        <w:adjustRightInd w:val="0"/>
        <w:ind w:firstLine="708"/>
        <w:jc w:val="both"/>
        <w:outlineLvl w:val="1"/>
        <w:rPr>
          <w:sz w:val="28"/>
          <w:szCs w:val="28"/>
        </w:rPr>
      </w:pPr>
      <w:r w:rsidRPr="004C206D">
        <w:rPr>
          <w:sz w:val="28"/>
          <w:szCs w:val="28"/>
        </w:rPr>
        <w:t>2.2.7. формирование этики поведения и корпоративной культуры муниципальных служащих;</w:t>
      </w:r>
    </w:p>
    <w:p w:rsidR="007E39B6" w:rsidRPr="004C206D" w:rsidRDefault="007E39B6" w:rsidP="00CA7DA6">
      <w:pPr>
        <w:autoSpaceDE w:val="0"/>
        <w:autoSpaceDN w:val="0"/>
        <w:adjustRightInd w:val="0"/>
        <w:ind w:firstLine="708"/>
        <w:jc w:val="both"/>
        <w:outlineLvl w:val="1"/>
        <w:rPr>
          <w:sz w:val="28"/>
          <w:szCs w:val="28"/>
        </w:rPr>
      </w:pPr>
      <w:r w:rsidRPr="004C206D">
        <w:rPr>
          <w:sz w:val="28"/>
          <w:szCs w:val="28"/>
        </w:rPr>
        <w:t>2.2.8. повышение открытости муниципальной службы, формирование позитивного имиджа муниципального служащего.</w:t>
      </w:r>
    </w:p>
    <w:p w:rsidR="007E39B6" w:rsidRDefault="007E39B6" w:rsidP="00CA7DA6">
      <w:pPr>
        <w:autoSpaceDE w:val="0"/>
        <w:autoSpaceDN w:val="0"/>
        <w:adjustRightInd w:val="0"/>
        <w:rPr>
          <w:sz w:val="28"/>
          <w:szCs w:val="28"/>
        </w:rPr>
      </w:pPr>
    </w:p>
    <w:p w:rsidR="00010121" w:rsidRPr="004C206D" w:rsidRDefault="00010121" w:rsidP="00CA7DA6">
      <w:pPr>
        <w:autoSpaceDE w:val="0"/>
        <w:autoSpaceDN w:val="0"/>
        <w:adjustRightInd w:val="0"/>
        <w:rPr>
          <w:sz w:val="28"/>
          <w:szCs w:val="28"/>
        </w:rPr>
      </w:pPr>
    </w:p>
    <w:p w:rsidR="007E39B6" w:rsidRPr="00A877AF" w:rsidRDefault="007E39B6" w:rsidP="00CA7DA6">
      <w:pPr>
        <w:ind w:left="-108"/>
        <w:jc w:val="center"/>
        <w:rPr>
          <w:sz w:val="28"/>
          <w:szCs w:val="28"/>
        </w:rPr>
      </w:pPr>
      <w:r w:rsidRPr="00A877AF">
        <w:rPr>
          <w:sz w:val="28"/>
          <w:szCs w:val="28"/>
        </w:rPr>
        <w:t>3.Система программных мероприятий</w:t>
      </w:r>
    </w:p>
    <w:p w:rsidR="00AA19C2" w:rsidRDefault="00AA19C2" w:rsidP="00CA7DA6">
      <w:pPr>
        <w:ind w:left="-108" w:firstLine="816"/>
        <w:jc w:val="both"/>
        <w:rPr>
          <w:sz w:val="28"/>
          <w:szCs w:val="28"/>
        </w:rPr>
      </w:pPr>
    </w:p>
    <w:p w:rsidR="007E39B6" w:rsidRDefault="007E39B6" w:rsidP="00CA7DA6">
      <w:pPr>
        <w:ind w:left="-108" w:firstLine="816"/>
        <w:jc w:val="both"/>
        <w:rPr>
          <w:sz w:val="28"/>
          <w:szCs w:val="28"/>
        </w:rPr>
      </w:pPr>
      <w:r w:rsidRPr="00A877AF">
        <w:rPr>
          <w:sz w:val="28"/>
          <w:szCs w:val="28"/>
        </w:rPr>
        <w:t>Мероприятия направлены на реализацию поставленных  Программой целей и задач</w:t>
      </w:r>
      <w:r w:rsidR="00330424">
        <w:rPr>
          <w:sz w:val="28"/>
          <w:szCs w:val="28"/>
        </w:rPr>
        <w:t>.</w:t>
      </w:r>
      <w:r w:rsidR="00010121">
        <w:rPr>
          <w:sz w:val="28"/>
          <w:szCs w:val="28"/>
        </w:rPr>
        <w:t xml:space="preserve"> Перечень конкретных </w:t>
      </w:r>
      <w:r w:rsidR="00B72D73">
        <w:rPr>
          <w:sz w:val="28"/>
          <w:szCs w:val="28"/>
        </w:rPr>
        <w:t xml:space="preserve">программных </w:t>
      </w:r>
      <w:r w:rsidR="00010121">
        <w:rPr>
          <w:sz w:val="28"/>
          <w:szCs w:val="28"/>
        </w:rPr>
        <w:t>мероприятий представлен в разделе 7 Программы.</w:t>
      </w:r>
    </w:p>
    <w:p w:rsidR="007E39B6" w:rsidRPr="00A877AF" w:rsidRDefault="007E39B6" w:rsidP="00CA7DA6">
      <w:pPr>
        <w:ind w:left="-108"/>
        <w:jc w:val="center"/>
        <w:rPr>
          <w:sz w:val="28"/>
          <w:szCs w:val="28"/>
        </w:rPr>
      </w:pPr>
    </w:p>
    <w:p w:rsidR="007E39B6" w:rsidRPr="00A877AF" w:rsidRDefault="007E39B6" w:rsidP="00CA7DA6">
      <w:pPr>
        <w:ind w:left="-108"/>
        <w:jc w:val="center"/>
        <w:rPr>
          <w:sz w:val="28"/>
          <w:szCs w:val="28"/>
        </w:rPr>
      </w:pPr>
      <w:r w:rsidRPr="00A877AF">
        <w:rPr>
          <w:sz w:val="28"/>
          <w:szCs w:val="28"/>
        </w:rPr>
        <w:t>4. Ресурсное  обеспечение Программы</w:t>
      </w:r>
    </w:p>
    <w:p w:rsidR="007E39B6" w:rsidRPr="00A877AF" w:rsidRDefault="007E39B6" w:rsidP="00CA7DA6">
      <w:pPr>
        <w:ind w:left="-108"/>
        <w:jc w:val="center"/>
        <w:rPr>
          <w:sz w:val="28"/>
          <w:szCs w:val="28"/>
        </w:rPr>
      </w:pPr>
    </w:p>
    <w:p w:rsidR="007E39B6" w:rsidRPr="00A877AF" w:rsidRDefault="007E39B6" w:rsidP="00CA7DA6">
      <w:pPr>
        <w:ind w:firstLine="567"/>
        <w:jc w:val="both"/>
        <w:rPr>
          <w:sz w:val="28"/>
          <w:szCs w:val="28"/>
        </w:rPr>
      </w:pPr>
      <w:r w:rsidRPr="00A877AF">
        <w:rPr>
          <w:sz w:val="28"/>
          <w:szCs w:val="28"/>
        </w:rPr>
        <w:t>Общий объем финансирования Программы на 201</w:t>
      </w:r>
      <w:r w:rsidR="003E6AB5">
        <w:rPr>
          <w:sz w:val="28"/>
          <w:szCs w:val="28"/>
        </w:rPr>
        <w:t>7</w:t>
      </w:r>
      <w:r w:rsidRPr="00A877AF">
        <w:rPr>
          <w:sz w:val="28"/>
          <w:szCs w:val="28"/>
        </w:rPr>
        <w:t xml:space="preserve"> – 201</w:t>
      </w:r>
      <w:r w:rsidR="003E6AB5">
        <w:rPr>
          <w:sz w:val="28"/>
          <w:szCs w:val="28"/>
        </w:rPr>
        <w:t>9</w:t>
      </w:r>
      <w:r w:rsidRPr="00A877AF">
        <w:rPr>
          <w:sz w:val="28"/>
          <w:szCs w:val="28"/>
        </w:rPr>
        <w:t xml:space="preserve"> годы составляет </w:t>
      </w:r>
      <w:r w:rsidR="003D744A">
        <w:rPr>
          <w:sz w:val="28"/>
          <w:szCs w:val="28"/>
        </w:rPr>
        <w:t>195</w:t>
      </w:r>
      <w:r w:rsidRPr="00A877AF">
        <w:rPr>
          <w:sz w:val="28"/>
          <w:szCs w:val="28"/>
        </w:rPr>
        <w:t xml:space="preserve"> тыс. рублей из средств местного бюджета, в т.ч. по годам:</w:t>
      </w:r>
    </w:p>
    <w:p w:rsidR="007E39B6" w:rsidRPr="00A877AF" w:rsidRDefault="007E39B6" w:rsidP="00CA7DA6">
      <w:pPr>
        <w:ind w:firstLine="567"/>
        <w:jc w:val="both"/>
        <w:rPr>
          <w:sz w:val="28"/>
          <w:szCs w:val="28"/>
        </w:rPr>
      </w:pPr>
      <w:r>
        <w:rPr>
          <w:sz w:val="28"/>
          <w:szCs w:val="28"/>
        </w:rPr>
        <w:t>201</w:t>
      </w:r>
      <w:r w:rsidR="00E96F4B">
        <w:rPr>
          <w:sz w:val="28"/>
          <w:szCs w:val="28"/>
        </w:rPr>
        <w:t>7</w:t>
      </w:r>
      <w:r>
        <w:rPr>
          <w:sz w:val="28"/>
          <w:szCs w:val="28"/>
        </w:rPr>
        <w:t xml:space="preserve"> </w:t>
      </w:r>
      <w:r w:rsidRPr="00A877AF">
        <w:rPr>
          <w:sz w:val="28"/>
          <w:szCs w:val="28"/>
        </w:rPr>
        <w:t xml:space="preserve">г. </w:t>
      </w:r>
      <w:r>
        <w:rPr>
          <w:sz w:val="28"/>
          <w:szCs w:val="28"/>
        </w:rPr>
        <w:t>–</w:t>
      </w:r>
      <w:r w:rsidRPr="00A877AF">
        <w:rPr>
          <w:sz w:val="28"/>
          <w:szCs w:val="28"/>
        </w:rPr>
        <w:t xml:space="preserve"> </w:t>
      </w:r>
      <w:r w:rsidR="002261F2">
        <w:rPr>
          <w:sz w:val="28"/>
          <w:szCs w:val="28"/>
        </w:rPr>
        <w:t>7</w:t>
      </w:r>
      <w:r>
        <w:rPr>
          <w:sz w:val="28"/>
          <w:szCs w:val="28"/>
        </w:rPr>
        <w:t xml:space="preserve">0 </w:t>
      </w:r>
      <w:r w:rsidRPr="00A877AF">
        <w:rPr>
          <w:sz w:val="28"/>
          <w:szCs w:val="28"/>
        </w:rPr>
        <w:t>тыс. руб.</w:t>
      </w:r>
    </w:p>
    <w:p w:rsidR="007E39B6" w:rsidRDefault="007E39B6" w:rsidP="00CA7DA6">
      <w:pPr>
        <w:ind w:firstLine="567"/>
        <w:jc w:val="both"/>
        <w:rPr>
          <w:sz w:val="28"/>
          <w:szCs w:val="28"/>
        </w:rPr>
      </w:pPr>
      <w:r>
        <w:rPr>
          <w:sz w:val="28"/>
          <w:szCs w:val="28"/>
        </w:rPr>
        <w:t>201</w:t>
      </w:r>
      <w:r w:rsidR="00E96F4B">
        <w:rPr>
          <w:sz w:val="28"/>
          <w:szCs w:val="28"/>
        </w:rPr>
        <w:t>8</w:t>
      </w:r>
      <w:r w:rsidR="002261F2">
        <w:rPr>
          <w:sz w:val="28"/>
          <w:szCs w:val="28"/>
        </w:rPr>
        <w:t xml:space="preserve"> г. -  </w:t>
      </w:r>
      <w:r w:rsidR="003D744A">
        <w:rPr>
          <w:sz w:val="28"/>
          <w:szCs w:val="28"/>
        </w:rPr>
        <w:t>63</w:t>
      </w:r>
      <w:r w:rsidRPr="00A877AF">
        <w:rPr>
          <w:sz w:val="28"/>
          <w:szCs w:val="28"/>
        </w:rPr>
        <w:t xml:space="preserve"> тыс. руб.</w:t>
      </w:r>
    </w:p>
    <w:p w:rsidR="007E39B6" w:rsidRPr="00A877AF" w:rsidRDefault="007E39B6" w:rsidP="00CA7DA6">
      <w:pPr>
        <w:ind w:firstLine="567"/>
        <w:jc w:val="both"/>
        <w:rPr>
          <w:sz w:val="28"/>
          <w:szCs w:val="28"/>
        </w:rPr>
      </w:pPr>
      <w:r>
        <w:rPr>
          <w:sz w:val="28"/>
          <w:szCs w:val="28"/>
        </w:rPr>
        <w:t>201</w:t>
      </w:r>
      <w:r w:rsidR="00E96F4B">
        <w:rPr>
          <w:sz w:val="28"/>
          <w:szCs w:val="28"/>
        </w:rPr>
        <w:t>9</w:t>
      </w:r>
      <w:r>
        <w:rPr>
          <w:sz w:val="28"/>
          <w:szCs w:val="28"/>
        </w:rPr>
        <w:t xml:space="preserve"> г. -  </w:t>
      </w:r>
      <w:r w:rsidR="003D744A">
        <w:rPr>
          <w:sz w:val="28"/>
          <w:szCs w:val="28"/>
        </w:rPr>
        <w:t>62</w:t>
      </w:r>
      <w:r w:rsidRPr="00A877AF">
        <w:rPr>
          <w:sz w:val="28"/>
          <w:szCs w:val="28"/>
        </w:rPr>
        <w:t xml:space="preserve"> тыс. руб</w:t>
      </w:r>
      <w:r>
        <w:rPr>
          <w:sz w:val="28"/>
          <w:szCs w:val="28"/>
        </w:rPr>
        <w:t>.</w:t>
      </w:r>
    </w:p>
    <w:p w:rsidR="007E39B6" w:rsidRPr="00A877AF" w:rsidRDefault="007E39B6" w:rsidP="00CA7DA6">
      <w:pPr>
        <w:pStyle w:val="ConsPlusNormal"/>
        <w:widowControl/>
        <w:ind w:firstLine="540"/>
        <w:jc w:val="both"/>
        <w:rPr>
          <w:rFonts w:ascii="Times New Roman" w:hAnsi="Times New Roman" w:cs="Times New Roman"/>
          <w:sz w:val="28"/>
          <w:szCs w:val="28"/>
        </w:rPr>
      </w:pPr>
      <w:r w:rsidRPr="00A877AF">
        <w:rPr>
          <w:rFonts w:ascii="Times New Roman" w:hAnsi="Times New Roman" w:cs="Times New Roman"/>
          <w:sz w:val="28"/>
          <w:szCs w:val="28"/>
        </w:rPr>
        <w:t>В процессе реализации Программы возможно изменение количества муниципальных служащих, которым необходима профессиональная переподготовка или повышение квалификации, а также существует вероятность изменения средств, необходимых на оплату образовательных услуг.</w:t>
      </w:r>
    </w:p>
    <w:p w:rsidR="007E39B6" w:rsidRPr="00A877AF" w:rsidRDefault="007E39B6" w:rsidP="00CA7DA6">
      <w:pPr>
        <w:pStyle w:val="ConsPlusNormal"/>
        <w:widowControl/>
        <w:ind w:firstLine="540"/>
        <w:jc w:val="both"/>
        <w:rPr>
          <w:rFonts w:ascii="Times New Roman" w:hAnsi="Times New Roman" w:cs="Times New Roman"/>
          <w:sz w:val="28"/>
          <w:szCs w:val="28"/>
        </w:rPr>
      </w:pPr>
      <w:r w:rsidRPr="00A877AF">
        <w:rPr>
          <w:rFonts w:ascii="Times New Roman" w:hAnsi="Times New Roman" w:cs="Times New Roman"/>
          <w:sz w:val="28"/>
          <w:szCs w:val="28"/>
        </w:rPr>
        <w:t>Нейтрализация этих факторов может быть обеспечена за счет корректировки размеров финансирования мероприятий, предусмотренных программой.</w:t>
      </w:r>
    </w:p>
    <w:p w:rsidR="007E39B6" w:rsidRPr="00A877AF" w:rsidRDefault="007E39B6" w:rsidP="00CA7DA6">
      <w:pPr>
        <w:ind w:firstLine="567"/>
        <w:jc w:val="both"/>
        <w:rPr>
          <w:sz w:val="28"/>
          <w:szCs w:val="28"/>
        </w:rPr>
      </w:pPr>
      <w:r w:rsidRPr="00A877AF">
        <w:rPr>
          <w:sz w:val="28"/>
          <w:szCs w:val="28"/>
        </w:rPr>
        <w:t>Объем финансирования подлежит ежегодному уточнению, исходя из возможностей бюджета на соответствующий финансовый год.</w:t>
      </w:r>
    </w:p>
    <w:p w:rsidR="007E39B6" w:rsidRPr="00A877AF" w:rsidRDefault="007E39B6" w:rsidP="00CA7DA6">
      <w:pPr>
        <w:ind w:firstLine="567"/>
        <w:jc w:val="both"/>
      </w:pPr>
    </w:p>
    <w:p w:rsidR="007E39B6" w:rsidRPr="003A7838" w:rsidRDefault="007E39B6" w:rsidP="00CA7DA6">
      <w:pPr>
        <w:ind w:firstLine="567"/>
        <w:jc w:val="center"/>
        <w:rPr>
          <w:sz w:val="28"/>
          <w:szCs w:val="28"/>
        </w:rPr>
      </w:pPr>
      <w:r w:rsidRPr="003A7838">
        <w:rPr>
          <w:sz w:val="28"/>
          <w:szCs w:val="28"/>
        </w:rPr>
        <w:t>5. Оценка эффективности реализации Программы</w:t>
      </w:r>
    </w:p>
    <w:p w:rsidR="007E39B6" w:rsidRPr="00A877AF" w:rsidRDefault="007E39B6" w:rsidP="00CA7DA6">
      <w:pPr>
        <w:ind w:firstLine="567"/>
        <w:jc w:val="center"/>
        <w:rPr>
          <w:sz w:val="28"/>
          <w:szCs w:val="28"/>
        </w:rPr>
      </w:pPr>
    </w:p>
    <w:p w:rsidR="007E39B6" w:rsidRPr="00A877AF" w:rsidRDefault="007E39B6" w:rsidP="00CA7DA6">
      <w:pPr>
        <w:ind w:firstLine="567"/>
        <w:jc w:val="both"/>
        <w:rPr>
          <w:sz w:val="28"/>
          <w:szCs w:val="28"/>
        </w:rPr>
      </w:pPr>
      <w:r w:rsidRPr="00A877AF">
        <w:rPr>
          <w:sz w:val="28"/>
          <w:szCs w:val="28"/>
        </w:rPr>
        <w:t>Выполнение мероприятий Программы позволит обеспечить:</w:t>
      </w:r>
    </w:p>
    <w:p w:rsidR="007E39B6" w:rsidRPr="00A877AF" w:rsidRDefault="007E39B6" w:rsidP="00CA7DA6">
      <w:pPr>
        <w:ind w:firstLine="567"/>
        <w:jc w:val="both"/>
        <w:rPr>
          <w:sz w:val="28"/>
          <w:szCs w:val="28"/>
        </w:rPr>
      </w:pPr>
      <w:r w:rsidRPr="00A877AF">
        <w:rPr>
          <w:sz w:val="28"/>
          <w:szCs w:val="28"/>
        </w:rPr>
        <w:t>- повышение эффективности управления кадровым потенциалом в сфере муниципального управления;</w:t>
      </w:r>
    </w:p>
    <w:p w:rsidR="007E39B6" w:rsidRPr="00A877AF" w:rsidRDefault="007E39B6" w:rsidP="00CA7DA6">
      <w:pPr>
        <w:ind w:firstLine="567"/>
        <w:jc w:val="both"/>
        <w:rPr>
          <w:sz w:val="28"/>
          <w:szCs w:val="28"/>
        </w:rPr>
      </w:pPr>
      <w:r w:rsidRPr="00A877AF">
        <w:rPr>
          <w:sz w:val="28"/>
          <w:szCs w:val="28"/>
        </w:rPr>
        <w:t>- повышение престижа муниципальной службы за счет роста профессионализма и компетентности муниципальных служащих;</w:t>
      </w:r>
    </w:p>
    <w:p w:rsidR="007E39B6" w:rsidRDefault="007E39B6" w:rsidP="00CA7DA6">
      <w:pPr>
        <w:ind w:firstLine="567"/>
        <w:jc w:val="both"/>
        <w:rPr>
          <w:sz w:val="28"/>
          <w:szCs w:val="28"/>
        </w:rPr>
      </w:pPr>
      <w:r w:rsidRPr="00A877AF">
        <w:rPr>
          <w:sz w:val="28"/>
          <w:szCs w:val="28"/>
        </w:rPr>
        <w:t>- формирование у лиц, замещающих муниципальные должности и должности муниципальной службы, а также лиц, состоящих в кадровом резерве на замещение вакантных должностей муниципальной службы, необходимых профессиональных знаний, умений и навыков, позволяющих эффективно выполнять должностные обязанности в органах местного самоуправления Таштагольского</w:t>
      </w:r>
      <w:r>
        <w:rPr>
          <w:sz w:val="28"/>
          <w:szCs w:val="28"/>
        </w:rPr>
        <w:t xml:space="preserve"> муниципального</w:t>
      </w:r>
      <w:r w:rsidRPr="00A877AF">
        <w:rPr>
          <w:sz w:val="28"/>
          <w:szCs w:val="28"/>
        </w:rPr>
        <w:t xml:space="preserve"> района;</w:t>
      </w:r>
    </w:p>
    <w:p w:rsidR="007E39B6" w:rsidRPr="00A877AF" w:rsidRDefault="007E39B6" w:rsidP="00CA7DA6">
      <w:pPr>
        <w:ind w:firstLine="567"/>
        <w:jc w:val="both"/>
        <w:rPr>
          <w:sz w:val="28"/>
          <w:szCs w:val="28"/>
        </w:rPr>
      </w:pPr>
      <w:r>
        <w:rPr>
          <w:sz w:val="28"/>
          <w:szCs w:val="28"/>
        </w:rPr>
        <w:t>- совершенствование механизмов отбора кандидатов и формирования кадрового резерва для замещения вакантных должностей муниципальной службы;</w:t>
      </w:r>
    </w:p>
    <w:p w:rsidR="007E39B6" w:rsidRPr="00A877AF" w:rsidRDefault="007E39B6" w:rsidP="00CA7DA6">
      <w:pPr>
        <w:pStyle w:val="ConsPlusNormal"/>
        <w:widowControl/>
        <w:ind w:firstLine="540"/>
        <w:jc w:val="both"/>
        <w:rPr>
          <w:rFonts w:ascii="Times New Roman" w:hAnsi="Times New Roman" w:cs="Times New Roman"/>
          <w:sz w:val="28"/>
          <w:szCs w:val="28"/>
        </w:rPr>
      </w:pPr>
      <w:r w:rsidRPr="00A877AF">
        <w:rPr>
          <w:rFonts w:ascii="Times New Roman" w:hAnsi="Times New Roman" w:cs="Times New Roman"/>
          <w:sz w:val="28"/>
          <w:szCs w:val="28"/>
        </w:rPr>
        <w:t>- исключение дублирования функций, внедрению норм и нововведений, соответствующих требованиям времени, формированию у муниципальных служащих мотивации к повышению результативности профессиональной деятельности;</w:t>
      </w:r>
    </w:p>
    <w:p w:rsidR="007E39B6" w:rsidRPr="00A877AF" w:rsidRDefault="007E39B6" w:rsidP="00CA7DA6">
      <w:pPr>
        <w:ind w:firstLine="567"/>
        <w:jc w:val="both"/>
        <w:rPr>
          <w:sz w:val="28"/>
          <w:szCs w:val="28"/>
        </w:rPr>
      </w:pPr>
      <w:r w:rsidRPr="00A877AF">
        <w:rPr>
          <w:sz w:val="28"/>
          <w:szCs w:val="28"/>
        </w:rPr>
        <w:t>-рациональное использование интеллектуального потенциала муниципальных служащих;</w:t>
      </w:r>
    </w:p>
    <w:p w:rsidR="007E39B6" w:rsidRPr="00A877AF" w:rsidRDefault="007E39B6" w:rsidP="00CA7DA6">
      <w:pPr>
        <w:ind w:firstLine="567"/>
        <w:jc w:val="both"/>
        <w:rPr>
          <w:sz w:val="28"/>
          <w:szCs w:val="28"/>
        </w:rPr>
      </w:pPr>
      <w:r w:rsidRPr="00A877AF">
        <w:rPr>
          <w:sz w:val="28"/>
          <w:szCs w:val="28"/>
        </w:rPr>
        <w:t>- упорядочение деятельности по подбору и расстановке кадров;</w:t>
      </w:r>
    </w:p>
    <w:p w:rsidR="007E39B6" w:rsidRDefault="007E39B6" w:rsidP="00CA7DA6">
      <w:pPr>
        <w:ind w:firstLine="567"/>
        <w:jc w:val="both"/>
        <w:rPr>
          <w:sz w:val="28"/>
          <w:szCs w:val="28"/>
        </w:rPr>
      </w:pPr>
      <w:r w:rsidRPr="00A877AF">
        <w:rPr>
          <w:sz w:val="28"/>
          <w:szCs w:val="28"/>
        </w:rPr>
        <w:t>-повышение эффективности взаимодействия органов местного самоупр</w:t>
      </w:r>
      <w:r>
        <w:rPr>
          <w:sz w:val="28"/>
          <w:szCs w:val="28"/>
        </w:rPr>
        <w:t>авления и гражданского общества.</w:t>
      </w:r>
    </w:p>
    <w:p w:rsidR="00330424" w:rsidRDefault="00330424" w:rsidP="00CA7DA6">
      <w:pPr>
        <w:ind w:firstLine="567"/>
        <w:jc w:val="both"/>
        <w:rPr>
          <w:sz w:val="28"/>
          <w:szCs w:val="28"/>
        </w:rPr>
      </w:pPr>
    </w:p>
    <w:p w:rsidR="00BE5B95" w:rsidRDefault="00BE5B95" w:rsidP="00330424">
      <w:pPr>
        <w:tabs>
          <w:tab w:val="left" w:pos="3435"/>
        </w:tabs>
        <w:jc w:val="center"/>
        <w:rPr>
          <w:b/>
          <w:sz w:val="28"/>
          <w:szCs w:val="28"/>
        </w:rPr>
      </w:pPr>
    </w:p>
    <w:p w:rsidR="00330424" w:rsidRPr="00330424" w:rsidRDefault="00330424" w:rsidP="00330424">
      <w:pPr>
        <w:tabs>
          <w:tab w:val="left" w:pos="3435"/>
        </w:tabs>
        <w:jc w:val="center"/>
        <w:rPr>
          <w:b/>
          <w:sz w:val="28"/>
          <w:szCs w:val="28"/>
        </w:rPr>
      </w:pPr>
      <w:r w:rsidRPr="00330424">
        <w:rPr>
          <w:b/>
          <w:sz w:val="28"/>
          <w:szCs w:val="28"/>
        </w:rPr>
        <w:lastRenderedPageBreak/>
        <w:t>Сведения о планируемых значениях целевых показателей</w:t>
      </w:r>
    </w:p>
    <w:p w:rsidR="00330424" w:rsidRDefault="00330424" w:rsidP="00330424">
      <w:pPr>
        <w:tabs>
          <w:tab w:val="left" w:pos="3435"/>
        </w:tabs>
        <w:jc w:val="center"/>
        <w:rPr>
          <w:sz w:val="28"/>
          <w:szCs w:val="28"/>
        </w:rPr>
      </w:pPr>
      <w:r w:rsidRPr="00330424">
        <w:rPr>
          <w:b/>
          <w:sz w:val="28"/>
          <w:szCs w:val="28"/>
        </w:rPr>
        <w:t>(индикаторов) муниципальной программы</w:t>
      </w:r>
      <w:r>
        <w:rPr>
          <w:sz w:val="28"/>
          <w:szCs w:val="28"/>
        </w:rPr>
        <w:t>.</w:t>
      </w:r>
    </w:p>
    <w:p w:rsidR="00330424" w:rsidRDefault="00330424" w:rsidP="00330424">
      <w:pPr>
        <w:tabs>
          <w:tab w:val="left" w:pos="3435"/>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278"/>
        <w:gridCol w:w="1027"/>
        <w:gridCol w:w="1027"/>
        <w:gridCol w:w="1027"/>
      </w:tblGrid>
      <w:tr w:rsidR="00B72D73" w:rsidRPr="00A549E3" w:rsidTr="00B72D73">
        <w:trPr>
          <w:trHeight w:val="654"/>
        </w:trPr>
        <w:tc>
          <w:tcPr>
            <w:tcW w:w="4786" w:type="dxa"/>
            <w:vMerge w:val="restart"/>
          </w:tcPr>
          <w:p w:rsidR="00B72D73" w:rsidRPr="00A549E3" w:rsidRDefault="00B72D73" w:rsidP="000E6A20">
            <w:pPr>
              <w:tabs>
                <w:tab w:val="left" w:pos="3435"/>
              </w:tabs>
              <w:jc w:val="center"/>
              <w:rPr>
                <w:sz w:val="28"/>
                <w:szCs w:val="28"/>
              </w:rPr>
            </w:pPr>
            <w:r w:rsidRPr="00A549E3">
              <w:rPr>
                <w:sz w:val="28"/>
                <w:szCs w:val="28"/>
              </w:rPr>
              <w:t>Наименование целевого показателя (индикатора)</w:t>
            </w:r>
          </w:p>
        </w:tc>
        <w:tc>
          <w:tcPr>
            <w:tcW w:w="1278" w:type="dxa"/>
          </w:tcPr>
          <w:p w:rsidR="00B72D73" w:rsidRPr="00A549E3" w:rsidRDefault="00B72D73" w:rsidP="000E6A20">
            <w:pPr>
              <w:tabs>
                <w:tab w:val="left" w:pos="3435"/>
              </w:tabs>
              <w:jc w:val="center"/>
              <w:rPr>
                <w:sz w:val="28"/>
                <w:szCs w:val="28"/>
              </w:rPr>
            </w:pPr>
            <w:r w:rsidRPr="00A549E3">
              <w:rPr>
                <w:sz w:val="28"/>
                <w:szCs w:val="28"/>
              </w:rPr>
              <w:t>Единица измерения</w:t>
            </w:r>
          </w:p>
        </w:tc>
        <w:tc>
          <w:tcPr>
            <w:tcW w:w="3081" w:type="dxa"/>
            <w:gridSpan w:val="3"/>
          </w:tcPr>
          <w:p w:rsidR="00B72D73" w:rsidRPr="00A549E3" w:rsidRDefault="00B72D73" w:rsidP="000E6A20">
            <w:pPr>
              <w:tabs>
                <w:tab w:val="left" w:pos="3435"/>
              </w:tabs>
              <w:jc w:val="center"/>
              <w:rPr>
                <w:sz w:val="28"/>
                <w:szCs w:val="28"/>
              </w:rPr>
            </w:pPr>
            <w:r w:rsidRPr="00A549E3">
              <w:rPr>
                <w:sz w:val="28"/>
                <w:szCs w:val="28"/>
              </w:rPr>
              <w:t>Плановое значение целевого показателя (индикатора)</w:t>
            </w:r>
          </w:p>
        </w:tc>
      </w:tr>
      <w:tr w:rsidR="00B72D73" w:rsidRPr="00A549E3" w:rsidTr="00B72D73">
        <w:tc>
          <w:tcPr>
            <w:tcW w:w="4786" w:type="dxa"/>
            <w:vMerge/>
          </w:tcPr>
          <w:p w:rsidR="00B72D73" w:rsidRPr="00A549E3" w:rsidRDefault="00B72D73" w:rsidP="000E6A20">
            <w:pPr>
              <w:tabs>
                <w:tab w:val="left" w:pos="3435"/>
              </w:tabs>
              <w:jc w:val="center"/>
              <w:rPr>
                <w:sz w:val="28"/>
                <w:szCs w:val="28"/>
              </w:rPr>
            </w:pPr>
          </w:p>
        </w:tc>
        <w:tc>
          <w:tcPr>
            <w:tcW w:w="1278" w:type="dxa"/>
          </w:tcPr>
          <w:p w:rsidR="00B72D73" w:rsidRPr="00A549E3" w:rsidRDefault="00B72D73" w:rsidP="000E6A20">
            <w:pPr>
              <w:tabs>
                <w:tab w:val="left" w:pos="3435"/>
              </w:tabs>
              <w:jc w:val="center"/>
              <w:rPr>
                <w:sz w:val="28"/>
                <w:szCs w:val="28"/>
              </w:rPr>
            </w:pPr>
          </w:p>
        </w:tc>
        <w:tc>
          <w:tcPr>
            <w:tcW w:w="1027" w:type="dxa"/>
          </w:tcPr>
          <w:p w:rsidR="00B72D73" w:rsidRPr="00A549E3" w:rsidRDefault="00B72D73" w:rsidP="00D31216">
            <w:pPr>
              <w:tabs>
                <w:tab w:val="left" w:pos="3435"/>
              </w:tabs>
              <w:jc w:val="center"/>
              <w:rPr>
                <w:sz w:val="28"/>
                <w:szCs w:val="28"/>
              </w:rPr>
            </w:pPr>
            <w:r w:rsidRPr="00A549E3">
              <w:rPr>
                <w:sz w:val="28"/>
                <w:szCs w:val="28"/>
              </w:rPr>
              <w:t>201</w:t>
            </w:r>
            <w:r w:rsidR="00D31216">
              <w:rPr>
                <w:sz w:val="28"/>
                <w:szCs w:val="28"/>
              </w:rPr>
              <w:t>7</w:t>
            </w:r>
            <w:r w:rsidR="00546CE6">
              <w:rPr>
                <w:sz w:val="28"/>
                <w:szCs w:val="28"/>
              </w:rPr>
              <w:t xml:space="preserve"> г</w:t>
            </w:r>
          </w:p>
        </w:tc>
        <w:tc>
          <w:tcPr>
            <w:tcW w:w="1027" w:type="dxa"/>
          </w:tcPr>
          <w:p w:rsidR="00B72D73" w:rsidRPr="00A549E3" w:rsidRDefault="00B72D73" w:rsidP="00D31216">
            <w:pPr>
              <w:tabs>
                <w:tab w:val="left" w:pos="3435"/>
              </w:tabs>
              <w:jc w:val="center"/>
              <w:rPr>
                <w:sz w:val="28"/>
                <w:szCs w:val="28"/>
              </w:rPr>
            </w:pPr>
            <w:r w:rsidRPr="00A549E3">
              <w:rPr>
                <w:sz w:val="28"/>
                <w:szCs w:val="28"/>
              </w:rPr>
              <w:t>201</w:t>
            </w:r>
            <w:r w:rsidR="00D31216">
              <w:rPr>
                <w:sz w:val="28"/>
                <w:szCs w:val="28"/>
              </w:rPr>
              <w:t>8</w:t>
            </w:r>
            <w:r w:rsidR="00546CE6">
              <w:rPr>
                <w:sz w:val="28"/>
                <w:szCs w:val="28"/>
              </w:rPr>
              <w:t>г</w:t>
            </w:r>
          </w:p>
        </w:tc>
        <w:tc>
          <w:tcPr>
            <w:tcW w:w="1027" w:type="dxa"/>
          </w:tcPr>
          <w:p w:rsidR="00B72D73" w:rsidRPr="00A549E3" w:rsidRDefault="00B72D73" w:rsidP="00D31216">
            <w:pPr>
              <w:tabs>
                <w:tab w:val="left" w:pos="3435"/>
              </w:tabs>
              <w:jc w:val="center"/>
              <w:rPr>
                <w:sz w:val="28"/>
                <w:szCs w:val="28"/>
              </w:rPr>
            </w:pPr>
            <w:r w:rsidRPr="00A549E3">
              <w:rPr>
                <w:sz w:val="28"/>
                <w:szCs w:val="28"/>
              </w:rPr>
              <w:t>201</w:t>
            </w:r>
            <w:r w:rsidR="00D31216">
              <w:rPr>
                <w:sz w:val="28"/>
                <w:szCs w:val="28"/>
              </w:rPr>
              <w:t>9</w:t>
            </w:r>
            <w:r w:rsidR="00546CE6">
              <w:rPr>
                <w:sz w:val="28"/>
                <w:szCs w:val="28"/>
              </w:rPr>
              <w:t>г</w:t>
            </w:r>
          </w:p>
        </w:tc>
      </w:tr>
      <w:tr w:rsidR="00B72D73" w:rsidRPr="00A549E3" w:rsidTr="00B72D73">
        <w:tc>
          <w:tcPr>
            <w:tcW w:w="4786" w:type="dxa"/>
          </w:tcPr>
          <w:p w:rsidR="00B72D73" w:rsidRPr="00A549E3" w:rsidRDefault="00B72D73" w:rsidP="000E6A20">
            <w:pPr>
              <w:tabs>
                <w:tab w:val="left" w:pos="3435"/>
              </w:tabs>
              <w:jc w:val="center"/>
              <w:rPr>
                <w:sz w:val="28"/>
                <w:szCs w:val="28"/>
              </w:rPr>
            </w:pPr>
            <w:r w:rsidRPr="00A549E3">
              <w:rPr>
                <w:sz w:val="28"/>
                <w:szCs w:val="28"/>
              </w:rPr>
              <w:t>2</w:t>
            </w:r>
          </w:p>
        </w:tc>
        <w:tc>
          <w:tcPr>
            <w:tcW w:w="1278" w:type="dxa"/>
          </w:tcPr>
          <w:p w:rsidR="00B72D73" w:rsidRPr="00A549E3" w:rsidRDefault="00B72D73" w:rsidP="000E6A20">
            <w:pPr>
              <w:tabs>
                <w:tab w:val="left" w:pos="3435"/>
              </w:tabs>
              <w:jc w:val="center"/>
              <w:rPr>
                <w:sz w:val="28"/>
                <w:szCs w:val="28"/>
              </w:rPr>
            </w:pPr>
            <w:r w:rsidRPr="00A549E3">
              <w:rPr>
                <w:sz w:val="28"/>
                <w:szCs w:val="28"/>
              </w:rPr>
              <w:t>3</w:t>
            </w:r>
          </w:p>
        </w:tc>
        <w:tc>
          <w:tcPr>
            <w:tcW w:w="1027" w:type="dxa"/>
          </w:tcPr>
          <w:p w:rsidR="00B72D73" w:rsidRPr="00A549E3" w:rsidRDefault="00B72D73" w:rsidP="000E6A20">
            <w:pPr>
              <w:tabs>
                <w:tab w:val="left" w:pos="3435"/>
              </w:tabs>
              <w:jc w:val="center"/>
              <w:rPr>
                <w:sz w:val="28"/>
                <w:szCs w:val="28"/>
              </w:rPr>
            </w:pPr>
            <w:r w:rsidRPr="00A549E3">
              <w:rPr>
                <w:sz w:val="28"/>
                <w:szCs w:val="28"/>
              </w:rPr>
              <w:t>4</w:t>
            </w:r>
          </w:p>
        </w:tc>
        <w:tc>
          <w:tcPr>
            <w:tcW w:w="1027" w:type="dxa"/>
          </w:tcPr>
          <w:p w:rsidR="00B72D73" w:rsidRPr="00A549E3" w:rsidRDefault="00B72D73" w:rsidP="000E6A20">
            <w:pPr>
              <w:tabs>
                <w:tab w:val="left" w:pos="3435"/>
              </w:tabs>
              <w:jc w:val="center"/>
              <w:rPr>
                <w:sz w:val="28"/>
                <w:szCs w:val="28"/>
              </w:rPr>
            </w:pPr>
            <w:r w:rsidRPr="00A549E3">
              <w:rPr>
                <w:sz w:val="28"/>
                <w:szCs w:val="28"/>
              </w:rPr>
              <w:t>5</w:t>
            </w:r>
          </w:p>
        </w:tc>
        <w:tc>
          <w:tcPr>
            <w:tcW w:w="1027" w:type="dxa"/>
          </w:tcPr>
          <w:p w:rsidR="00B72D73" w:rsidRPr="00A549E3" w:rsidRDefault="00B72D73" w:rsidP="000E6A20">
            <w:pPr>
              <w:tabs>
                <w:tab w:val="left" w:pos="3435"/>
              </w:tabs>
              <w:jc w:val="center"/>
              <w:rPr>
                <w:sz w:val="28"/>
                <w:szCs w:val="28"/>
              </w:rPr>
            </w:pPr>
            <w:r w:rsidRPr="00A549E3">
              <w:rPr>
                <w:sz w:val="28"/>
                <w:szCs w:val="28"/>
              </w:rPr>
              <w:t>6</w:t>
            </w:r>
          </w:p>
        </w:tc>
      </w:tr>
      <w:tr w:rsidR="00B72D73" w:rsidRPr="00A549E3" w:rsidTr="00B72D73">
        <w:trPr>
          <w:trHeight w:val="3203"/>
        </w:trPr>
        <w:tc>
          <w:tcPr>
            <w:tcW w:w="4786" w:type="dxa"/>
          </w:tcPr>
          <w:p w:rsidR="00B72D73" w:rsidRDefault="00B72D73" w:rsidP="000E6A20">
            <w:pPr>
              <w:tabs>
                <w:tab w:val="left" w:pos="3435"/>
              </w:tabs>
              <w:jc w:val="center"/>
              <w:rPr>
                <w:sz w:val="28"/>
                <w:szCs w:val="28"/>
              </w:rPr>
            </w:pPr>
            <w:r w:rsidRPr="00A549E3">
              <w:rPr>
                <w:sz w:val="28"/>
                <w:szCs w:val="28"/>
              </w:rPr>
              <w:t>Количество муниципальных служащих и лиц, замещающих муниципальные должности в органах местного самоуправления Таштагольского муниципального района</w:t>
            </w:r>
            <w:r>
              <w:rPr>
                <w:sz w:val="28"/>
                <w:szCs w:val="28"/>
              </w:rPr>
              <w:t>, прошедших профессиональную подготовку, переподготовку, повышение квалификации, принявших участие в целевых курсах и семинарах</w:t>
            </w:r>
          </w:p>
          <w:p w:rsidR="00B72D73" w:rsidRPr="00B72D73" w:rsidRDefault="00B72D73" w:rsidP="00B72D73">
            <w:pPr>
              <w:rPr>
                <w:sz w:val="28"/>
                <w:szCs w:val="28"/>
              </w:rPr>
            </w:pPr>
          </w:p>
          <w:p w:rsidR="00B72D73" w:rsidRDefault="00B72D73" w:rsidP="00B72D73">
            <w:pPr>
              <w:rPr>
                <w:sz w:val="28"/>
                <w:szCs w:val="28"/>
              </w:rPr>
            </w:pPr>
          </w:p>
          <w:p w:rsidR="00B72D73" w:rsidRPr="00B72D73" w:rsidRDefault="00B72D73" w:rsidP="00B72D73">
            <w:pPr>
              <w:tabs>
                <w:tab w:val="left" w:pos="3210"/>
              </w:tabs>
              <w:rPr>
                <w:sz w:val="28"/>
                <w:szCs w:val="28"/>
              </w:rPr>
            </w:pPr>
            <w:r>
              <w:rPr>
                <w:sz w:val="28"/>
                <w:szCs w:val="28"/>
              </w:rPr>
              <w:tab/>
            </w:r>
          </w:p>
        </w:tc>
        <w:tc>
          <w:tcPr>
            <w:tcW w:w="1278" w:type="dxa"/>
          </w:tcPr>
          <w:p w:rsidR="00B72D73" w:rsidRPr="00A549E3" w:rsidRDefault="00B72D73" w:rsidP="000E6A20">
            <w:pPr>
              <w:tabs>
                <w:tab w:val="left" w:pos="3435"/>
              </w:tabs>
              <w:jc w:val="center"/>
              <w:rPr>
                <w:sz w:val="28"/>
                <w:szCs w:val="28"/>
              </w:rPr>
            </w:pPr>
            <w:r>
              <w:rPr>
                <w:sz w:val="28"/>
                <w:szCs w:val="28"/>
              </w:rPr>
              <w:t>человек</w:t>
            </w:r>
          </w:p>
        </w:tc>
        <w:tc>
          <w:tcPr>
            <w:tcW w:w="1027" w:type="dxa"/>
          </w:tcPr>
          <w:p w:rsidR="00B72D73" w:rsidRPr="00A549E3" w:rsidRDefault="00D31216" w:rsidP="00D31216">
            <w:pPr>
              <w:tabs>
                <w:tab w:val="left" w:pos="3435"/>
              </w:tabs>
              <w:jc w:val="center"/>
              <w:rPr>
                <w:sz w:val="28"/>
                <w:szCs w:val="28"/>
              </w:rPr>
            </w:pPr>
            <w:r>
              <w:rPr>
                <w:sz w:val="28"/>
                <w:szCs w:val="28"/>
              </w:rPr>
              <w:t>10</w:t>
            </w:r>
            <w:r w:rsidR="00B72D73">
              <w:rPr>
                <w:sz w:val="28"/>
                <w:szCs w:val="28"/>
              </w:rPr>
              <w:t>-</w:t>
            </w:r>
            <w:r>
              <w:rPr>
                <w:sz w:val="28"/>
                <w:szCs w:val="28"/>
              </w:rPr>
              <w:t>14</w:t>
            </w:r>
          </w:p>
        </w:tc>
        <w:tc>
          <w:tcPr>
            <w:tcW w:w="1027" w:type="dxa"/>
          </w:tcPr>
          <w:p w:rsidR="00B72D73" w:rsidRPr="00A549E3" w:rsidRDefault="00CF31AE" w:rsidP="00CF31AE">
            <w:pPr>
              <w:tabs>
                <w:tab w:val="left" w:pos="3435"/>
              </w:tabs>
              <w:jc w:val="center"/>
              <w:rPr>
                <w:sz w:val="28"/>
                <w:szCs w:val="28"/>
              </w:rPr>
            </w:pPr>
            <w:r>
              <w:rPr>
                <w:sz w:val="28"/>
                <w:szCs w:val="28"/>
              </w:rPr>
              <w:t>8</w:t>
            </w:r>
            <w:r w:rsidR="00B72D73">
              <w:rPr>
                <w:sz w:val="28"/>
                <w:szCs w:val="28"/>
              </w:rPr>
              <w:t>-</w:t>
            </w:r>
            <w:r>
              <w:rPr>
                <w:sz w:val="28"/>
                <w:szCs w:val="28"/>
              </w:rPr>
              <w:t>12</w:t>
            </w:r>
          </w:p>
        </w:tc>
        <w:tc>
          <w:tcPr>
            <w:tcW w:w="1027" w:type="dxa"/>
          </w:tcPr>
          <w:p w:rsidR="00B72D73" w:rsidRPr="00385B76" w:rsidRDefault="00CF31AE" w:rsidP="000E6A20">
            <w:pPr>
              <w:rPr>
                <w:sz w:val="28"/>
                <w:szCs w:val="28"/>
              </w:rPr>
            </w:pPr>
            <w:r>
              <w:rPr>
                <w:sz w:val="28"/>
                <w:szCs w:val="28"/>
              </w:rPr>
              <w:t>8-10</w:t>
            </w:r>
          </w:p>
          <w:p w:rsidR="00B72D73" w:rsidRPr="00385B76" w:rsidRDefault="00B72D73" w:rsidP="000E6A20">
            <w:pPr>
              <w:rPr>
                <w:sz w:val="28"/>
                <w:szCs w:val="28"/>
              </w:rPr>
            </w:pPr>
          </w:p>
          <w:p w:rsidR="00B72D73" w:rsidRPr="00385B76" w:rsidRDefault="00B72D73" w:rsidP="000E6A20">
            <w:pPr>
              <w:rPr>
                <w:sz w:val="28"/>
                <w:szCs w:val="28"/>
              </w:rPr>
            </w:pPr>
          </w:p>
          <w:p w:rsidR="00B72D73" w:rsidRPr="00385B76" w:rsidRDefault="00B72D73" w:rsidP="000E6A20">
            <w:pPr>
              <w:rPr>
                <w:sz w:val="28"/>
                <w:szCs w:val="28"/>
              </w:rPr>
            </w:pPr>
          </w:p>
          <w:p w:rsidR="00B72D73" w:rsidRPr="00385B76" w:rsidRDefault="00B72D73" w:rsidP="000E6A20">
            <w:pPr>
              <w:rPr>
                <w:sz w:val="28"/>
                <w:szCs w:val="28"/>
              </w:rPr>
            </w:pPr>
          </w:p>
          <w:p w:rsidR="00B72D73" w:rsidRPr="00385B76" w:rsidRDefault="00B72D73" w:rsidP="000E6A20">
            <w:pPr>
              <w:rPr>
                <w:sz w:val="28"/>
                <w:szCs w:val="28"/>
              </w:rPr>
            </w:pPr>
          </w:p>
          <w:p w:rsidR="00B72D73" w:rsidRDefault="00B72D73" w:rsidP="000E6A20">
            <w:pPr>
              <w:rPr>
                <w:sz w:val="28"/>
                <w:szCs w:val="28"/>
              </w:rPr>
            </w:pPr>
          </w:p>
          <w:p w:rsidR="00B72D73" w:rsidRPr="00B72D73" w:rsidRDefault="00B72D73" w:rsidP="00B72D73">
            <w:pPr>
              <w:rPr>
                <w:sz w:val="28"/>
                <w:szCs w:val="28"/>
              </w:rPr>
            </w:pPr>
          </w:p>
          <w:p w:rsidR="00B72D73" w:rsidRDefault="00B72D73" w:rsidP="00B72D73">
            <w:pPr>
              <w:rPr>
                <w:sz w:val="28"/>
                <w:szCs w:val="28"/>
              </w:rPr>
            </w:pPr>
          </w:p>
          <w:p w:rsidR="00B72D73" w:rsidRPr="00B72D73" w:rsidRDefault="00B72D73" w:rsidP="00B72D73">
            <w:pPr>
              <w:rPr>
                <w:sz w:val="28"/>
                <w:szCs w:val="28"/>
              </w:rPr>
            </w:pPr>
          </w:p>
        </w:tc>
      </w:tr>
      <w:tr w:rsidR="00B72D73" w:rsidRPr="00A549E3" w:rsidTr="00B72D73">
        <w:tc>
          <w:tcPr>
            <w:tcW w:w="4786" w:type="dxa"/>
          </w:tcPr>
          <w:p w:rsidR="00B72D73" w:rsidRDefault="00B72D73" w:rsidP="000E6A20">
            <w:pPr>
              <w:tabs>
                <w:tab w:val="left" w:pos="3435"/>
              </w:tabs>
              <w:jc w:val="center"/>
              <w:rPr>
                <w:sz w:val="28"/>
                <w:szCs w:val="28"/>
              </w:rPr>
            </w:pPr>
            <w:r w:rsidRPr="00A549E3">
              <w:rPr>
                <w:sz w:val="28"/>
                <w:szCs w:val="28"/>
              </w:rPr>
              <w:t>Количество муниципальных служащих и лиц, замещающих муниципальные должности в органах местного самоуправления Таштагольского муниципального района</w:t>
            </w:r>
            <w:r>
              <w:rPr>
                <w:sz w:val="28"/>
                <w:szCs w:val="28"/>
              </w:rPr>
              <w:t xml:space="preserve">, прошедших обучение по вопросам предоставления </w:t>
            </w:r>
            <w:r w:rsidRPr="00A549E3">
              <w:rPr>
                <w:sz w:val="28"/>
                <w:szCs w:val="28"/>
              </w:rPr>
              <w:t>муниципальных услуг в электронном виде</w:t>
            </w:r>
          </w:p>
          <w:p w:rsidR="00B72D73" w:rsidRPr="00A549E3" w:rsidRDefault="00B72D73" w:rsidP="000E6A20">
            <w:pPr>
              <w:tabs>
                <w:tab w:val="left" w:pos="3435"/>
              </w:tabs>
              <w:jc w:val="center"/>
              <w:rPr>
                <w:sz w:val="28"/>
                <w:szCs w:val="28"/>
              </w:rPr>
            </w:pPr>
          </w:p>
        </w:tc>
        <w:tc>
          <w:tcPr>
            <w:tcW w:w="1278" w:type="dxa"/>
          </w:tcPr>
          <w:p w:rsidR="00B72D73" w:rsidRPr="00A549E3" w:rsidRDefault="00B72D73" w:rsidP="000E6A20">
            <w:pPr>
              <w:tabs>
                <w:tab w:val="left" w:pos="3435"/>
              </w:tabs>
              <w:jc w:val="center"/>
              <w:rPr>
                <w:sz w:val="28"/>
                <w:szCs w:val="28"/>
              </w:rPr>
            </w:pPr>
            <w:r>
              <w:rPr>
                <w:sz w:val="28"/>
                <w:szCs w:val="28"/>
              </w:rPr>
              <w:t>человек</w:t>
            </w:r>
          </w:p>
        </w:tc>
        <w:tc>
          <w:tcPr>
            <w:tcW w:w="1027" w:type="dxa"/>
          </w:tcPr>
          <w:p w:rsidR="00B72D73" w:rsidRPr="00A549E3" w:rsidRDefault="00B72D73" w:rsidP="000E6A20">
            <w:pPr>
              <w:tabs>
                <w:tab w:val="left" w:pos="3435"/>
              </w:tabs>
              <w:jc w:val="center"/>
              <w:rPr>
                <w:sz w:val="28"/>
                <w:szCs w:val="28"/>
              </w:rPr>
            </w:pPr>
            <w:r>
              <w:rPr>
                <w:sz w:val="28"/>
                <w:szCs w:val="28"/>
              </w:rPr>
              <w:t>1</w:t>
            </w:r>
          </w:p>
        </w:tc>
        <w:tc>
          <w:tcPr>
            <w:tcW w:w="1027" w:type="dxa"/>
          </w:tcPr>
          <w:p w:rsidR="00B72D73" w:rsidRPr="00A549E3" w:rsidRDefault="00B72D73" w:rsidP="000E6A20">
            <w:pPr>
              <w:tabs>
                <w:tab w:val="left" w:pos="3435"/>
              </w:tabs>
              <w:jc w:val="center"/>
              <w:rPr>
                <w:sz w:val="28"/>
                <w:szCs w:val="28"/>
              </w:rPr>
            </w:pPr>
            <w:r>
              <w:rPr>
                <w:sz w:val="28"/>
                <w:szCs w:val="28"/>
              </w:rPr>
              <w:t>1</w:t>
            </w:r>
          </w:p>
        </w:tc>
        <w:tc>
          <w:tcPr>
            <w:tcW w:w="1027" w:type="dxa"/>
          </w:tcPr>
          <w:p w:rsidR="00B72D73" w:rsidRPr="00A549E3" w:rsidRDefault="00B72D73" w:rsidP="000E6A20">
            <w:pPr>
              <w:tabs>
                <w:tab w:val="left" w:pos="3435"/>
              </w:tabs>
              <w:jc w:val="center"/>
              <w:rPr>
                <w:sz w:val="28"/>
                <w:szCs w:val="28"/>
              </w:rPr>
            </w:pPr>
            <w:r>
              <w:rPr>
                <w:sz w:val="28"/>
                <w:szCs w:val="28"/>
              </w:rPr>
              <w:t>1</w:t>
            </w:r>
          </w:p>
        </w:tc>
      </w:tr>
      <w:tr w:rsidR="00B72D73" w:rsidRPr="00A549E3" w:rsidTr="00B72D73">
        <w:tc>
          <w:tcPr>
            <w:tcW w:w="4786" w:type="dxa"/>
          </w:tcPr>
          <w:p w:rsidR="00B72D73" w:rsidRPr="00A549E3" w:rsidRDefault="00B72D73" w:rsidP="000E6A20">
            <w:pPr>
              <w:tabs>
                <w:tab w:val="left" w:pos="3435"/>
              </w:tabs>
              <w:jc w:val="center"/>
              <w:rPr>
                <w:sz w:val="28"/>
                <w:szCs w:val="28"/>
              </w:rPr>
            </w:pPr>
            <w:r>
              <w:rPr>
                <w:sz w:val="28"/>
                <w:szCs w:val="28"/>
              </w:rPr>
              <w:t xml:space="preserve">Количество граждан, включенных в кадровый резерв на замещение </w:t>
            </w:r>
            <w:r w:rsidRPr="00A549E3">
              <w:rPr>
                <w:sz w:val="28"/>
                <w:szCs w:val="28"/>
              </w:rPr>
              <w:t>вакантных должностей муниципальной службы в органах местного самоуправления Таштагольского муниципального района</w:t>
            </w:r>
            <w:r>
              <w:rPr>
                <w:sz w:val="28"/>
                <w:szCs w:val="28"/>
              </w:rPr>
              <w:t>, прошедших профессиональную подготовку, переподготовку, повышение квалификации</w:t>
            </w:r>
          </w:p>
        </w:tc>
        <w:tc>
          <w:tcPr>
            <w:tcW w:w="1278" w:type="dxa"/>
          </w:tcPr>
          <w:p w:rsidR="00B72D73" w:rsidRPr="00A549E3" w:rsidRDefault="00B72D73" w:rsidP="000E6A20">
            <w:pPr>
              <w:tabs>
                <w:tab w:val="left" w:pos="3435"/>
              </w:tabs>
              <w:jc w:val="center"/>
              <w:rPr>
                <w:sz w:val="28"/>
                <w:szCs w:val="28"/>
              </w:rPr>
            </w:pPr>
            <w:r>
              <w:rPr>
                <w:sz w:val="28"/>
                <w:szCs w:val="28"/>
              </w:rPr>
              <w:t>человек</w:t>
            </w:r>
          </w:p>
        </w:tc>
        <w:tc>
          <w:tcPr>
            <w:tcW w:w="1027" w:type="dxa"/>
          </w:tcPr>
          <w:p w:rsidR="00B72D73" w:rsidRPr="00A549E3" w:rsidRDefault="00B72D73" w:rsidP="000E6A20">
            <w:pPr>
              <w:tabs>
                <w:tab w:val="left" w:pos="3435"/>
              </w:tabs>
              <w:jc w:val="center"/>
              <w:rPr>
                <w:sz w:val="28"/>
                <w:szCs w:val="28"/>
              </w:rPr>
            </w:pPr>
            <w:r>
              <w:rPr>
                <w:sz w:val="28"/>
                <w:szCs w:val="28"/>
              </w:rPr>
              <w:t>3-4</w:t>
            </w:r>
          </w:p>
        </w:tc>
        <w:tc>
          <w:tcPr>
            <w:tcW w:w="1027" w:type="dxa"/>
          </w:tcPr>
          <w:p w:rsidR="00B72D73" w:rsidRPr="00A549E3" w:rsidRDefault="001E19E5" w:rsidP="001E19E5">
            <w:pPr>
              <w:tabs>
                <w:tab w:val="left" w:pos="3435"/>
              </w:tabs>
              <w:jc w:val="center"/>
              <w:rPr>
                <w:sz w:val="28"/>
                <w:szCs w:val="28"/>
              </w:rPr>
            </w:pPr>
            <w:r>
              <w:rPr>
                <w:sz w:val="28"/>
                <w:szCs w:val="28"/>
              </w:rPr>
              <w:t>2</w:t>
            </w:r>
            <w:r w:rsidR="00B72D73">
              <w:rPr>
                <w:sz w:val="28"/>
                <w:szCs w:val="28"/>
              </w:rPr>
              <w:t>-</w:t>
            </w:r>
            <w:r>
              <w:rPr>
                <w:sz w:val="28"/>
                <w:szCs w:val="28"/>
              </w:rPr>
              <w:t>3</w:t>
            </w:r>
          </w:p>
        </w:tc>
        <w:tc>
          <w:tcPr>
            <w:tcW w:w="1027" w:type="dxa"/>
          </w:tcPr>
          <w:p w:rsidR="00B72D73" w:rsidRDefault="001E19E5" w:rsidP="000E6A20">
            <w:pPr>
              <w:tabs>
                <w:tab w:val="left" w:pos="3435"/>
              </w:tabs>
              <w:jc w:val="center"/>
              <w:rPr>
                <w:sz w:val="28"/>
                <w:szCs w:val="28"/>
              </w:rPr>
            </w:pPr>
            <w:r>
              <w:rPr>
                <w:sz w:val="28"/>
                <w:szCs w:val="28"/>
              </w:rPr>
              <w:t>2</w:t>
            </w:r>
            <w:r w:rsidR="00B72D73">
              <w:rPr>
                <w:sz w:val="28"/>
                <w:szCs w:val="28"/>
              </w:rPr>
              <w:t>-</w:t>
            </w:r>
            <w:r>
              <w:rPr>
                <w:sz w:val="28"/>
                <w:szCs w:val="28"/>
              </w:rPr>
              <w:t>3</w:t>
            </w:r>
          </w:p>
          <w:p w:rsidR="00A77532" w:rsidRDefault="00A77532" w:rsidP="000E6A20">
            <w:pPr>
              <w:tabs>
                <w:tab w:val="left" w:pos="3435"/>
              </w:tabs>
              <w:jc w:val="center"/>
              <w:rPr>
                <w:sz w:val="28"/>
                <w:szCs w:val="28"/>
              </w:rPr>
            </w:pPr>
          </w:p>
          <w:p w:rsidR="00A77532" w:rsidRDefault="00A77532" w:rsidP="000E6A20">
            <w:pPr>
              <w:tabs>
                <w:tab w:val="left" w:pos="3435"/>
              </w:tabs>
              <w:jc w:val="center"/>
              <w:rPr>
                <w:sz w:val="28"/>
                <w:szCs w:val="28"/>
              </w:rPr>
            </w:pPr>
          </w:p>
          <w:p w:rsidR="00A77532" w:rsidRDefault="00A77532" w:rsidP="000E6A20">
            <w:pPr>
              <w:tabs>
                <w:tab w:val="left" w:pos="3435"/>
              </w:tabs>
              <w:jc w:val="center"/>
              <w:rPr>
                <w:sz w:val="28"/>
                <w:szCs w:val="28"/>
              </w:rPr>
            </w:pPr>
          </w:p>
          <w:p w:rsidR="00A77532" w:rsidRDefault="00A77532" w:rsidP="000E6A20">
            <w:pPr>
              <w:tabs>
                <w:tab w:val="left" w:pos="3435"/>
              </w:tabs>
              <w:jc w:val="center"/>
              <w:rPr>
                <w:sz w:val="28"/>
                <w:szCs w:val="28"/>
              </w:rPr>
            </w:pPr>
          </w:p>
          <w:p w:rsidR="00A77532" w:rsidRDefault="00A77532" w:rsidP="000E6A20">
            <w:pPr>
              <w:tabs>
                <w:tab w:val="left" w:pos="3435"/>
              </w:tabs>
              <w:jc w:val="center"/>
              <w:rPr>
                <w:sz w:val="28"/>
                <w:szCs w:val="28"/>
              </w:rPr>
            </w:pPr>
          </w:p>
          <w:p w:rsidR="00A77532" w:rsidRDefault="00A77532" w:rsidP="000E6A20">
            <w:pPr>
              <w:tabs>
                <w:tab w:val="left" w:pos="3435"/>
              </w:tabs>
              <w:jc w:val="center"/>
              <w:rPr>
                <w:sz w:val="28"/>
                <w:szCs w:val="28"/>
              </w:rPr>
            </w:pPr>
          </w:p>
          <w:p w:rsidR="00A77532" w:rsidRDefault="00A77532" w:rsidP="000E6A20">
            <w:pPr>
              <w:tabs>
                <w:tab w:val="left" w:pos="3435"/>
              </w:tabs>
              <w:jc w:val="center"/>
              <w:rPr>
                <w:sz w:val="28"/>
                <w:szCs w:val="28"/>
              </w:rPr>
            </w:pPr>
          </w:p>
          <w:p w:rsidR="00A77532" w:rsidRDefault="00A77532" w:rsidP="000E6A20">
            <w:pPr>
              <w:tabs>
                <w:tab w:val="left" w:pos="3435"/>
              </w:tabs>
              <w:jc w:val="center"/>
              <w:rPr>
                <w:sz w:val="28"/>
                <w:szCs w:val="28"/>
              </w:rPr>
            </w:pPr>
          </w:p>
          <w:p w:rsidR="00A77532" w:rsidRDefault="00A77532" w:rsidP="000E6A20">
            <w:pPr>
              <w:tabs>
                <w:tab w:val="left" w:pos="3435"/>
              </w:tabs>
              <w:jc w:val="center"/>
              <w:rPr>
                <w:sz w:val="28"/>
                <w:szCs w:val="28"/>
              </w:rPr>
            </w:pPr>
          </w:p>
          <w:p w:rsidR="00A77532" w:rsidRPr="00A549E3" w:rsidRDefault="00A77532" w:rsidP="000E6A20">
            <w:pPr>
              <w:tabs>
                <w:tab w:val="left" w:pos="3435"/>
              </w:tabs>
              <w:jc w:val="center"/>
              <w:rPr>
                <w:sz w:val="28"/>
                <w:szCs w:val="28"/>
              </w:rPr>
            </w:pPr>
          </w:p>
        </w:tc>
      </w:tr>
      <w:tr w:rsidR="00B72D73" w:rsidRPr="00A549E3" w:rsidTr="00B72D73">
        <w:tc>
          <w:tcPr>
            <w:tcW w:w="4786" w:type="dxa"/>
          </w:tcPr>
          <w:p w:rsidR="00B72D73" w:rsidRPr="002B4EB8" w:rsidRDefault="008C02C2" w:rsidP="008C02C2">
            <w:pPr>
              <w:tabs>
                <w:tab w:val="left" w:pos="3435"/>
              </w:tabs>
              <w:jc w:val="center"/>
              <w:rPr>
                <w:sz w:val="28"/>
                <w:szCs w:val="28"/>
              </w:rPr>
            </w:pPr>
            <w:r>
              <w:rPr>
                <w:sz w:val="28"/>
                <w:szCs w:val="28"/>
              </w:rPr>
              <w:t>Расходы на п</w:t>
            </w:r>
            <w:r w:rsidR="002B4EB8" w:rsidRPr="002B4EB8">
              <w:rPr>
                <w:sz w:val="28"/>
                <w:szCs w:val="28"/>
              </w:rPr>
              <w:t xml:space="preserve">роведение конкурса </w:t>
            </w:r>
            <w:r w:rsidR="00B72D73" w:rsidRPr="002B4EB8">
              <w:rPr>
                <w:sz w:val="28"/>
                <w:szCs w:val="28"/>
              </w:rPr>
              <w:t>на звание «Лучший муниципальный служащий Таштагольского муниципального района»</w:t>
            </w:r>
          </w:p>
        </w:tc>
        <w:tc>
          <w:tcPr>
            <w:tcW w:w="1278" w:type="dxa"/>
          </w:tcPr>
          <w:p w:rsidR="00B72D73" w:rsidRPr="00A549E3" w:rsidRDefault="00B72D73" w:rsidP="000E6A20">
            <w:pPr>
              <w:tabs>
                <w:tab w:val="left" w:pos="3435"/>
              </w:tabs>
              <w:jc w:val="center"/>
              <w:rPr>
                <w:sz w:val="28"/>
                <w:szCs w:val="28"/>
              </w:rPr>
            </w:pPr>
            <w:r>
              <w:rPr>
                <w:sz w:val="28"/>
                <w:szCs w:val="28"/>
              </w:rPr>
              <w:t>Рубли</w:t>
            </w:r>
          </w:p>
        </w:tc>
        <w:tc>
          <w:tcPr>
            <w:tcW w:w="1027" w:type="dxa"/>
          </w:tcPr>
          <w:p w:rsidR="00B72D73" w:rsidRPr="00A549E3" w:rsidRDefault="00B72D73" w:rsidP="000E6A20">
            <w:pPr>
              <w:tabs>
                <w:tab w:val="left" w:pos="3435"/>
              </w:tabs>
              <w:jc w:val="center"/>
              <w:rPr>
                <w:sz w:val="28"/>
                <w:szCs w:val="28"/>
              </w:rPr>
            </w:pPr>
            <w:r>
              <w:rPr>
                <w:sz w:val="28"/>
                <w:szCs w:val="28"/>
              </w:rPr>
              <w:t>5000</w:t>
            </w:r>
          </w:p>
        </w:tc>
        <w:tc>
          <w:tcPr>
            <w:tcW w:w="1027" w:type="dxa"/>
          </w:tcPr>
          <w:p w:rsidR="00B72D73" w:rsidRPr="00A549E3" w:rsidRDefault="00B72D73" w:rsidP="000E6A20">
            <w:pPr>
              <w:tabs>
                <w:tab w:val="left" w:pos="3435"/>
              </w:tabs>
              <w:jc w:val="center"/>
              <w:rPr>
                <w:sz w:val="28"/>
                <w:szCs w:val="28"/>
              </w:rPr>
            </w:pPr>
            <w:r>
              <w:rPr>
                <w:sz w:val="28"/>
                <w:szCs w:val="28"/>
              </w:rPr>
              <w:t>5000</w:t>
            </w:r>
          </w:p>
        </w:tc>
        <w:tc>
          <w:tcPr>
            <w:tcW w:w="1027" w:type="dxa"/>
          </w:tcPr>
          <w:p w:rsidR="00B72D73" w:rsidRPr="00A549E3" w:rsidRDefault="00B72D73" w:rsidP="000E6A20">
            <w:pPr>
              <w:tabs>
                <w:tab w:val="left" w:pos="3435"/>
              </w:tabs>
              <w:jc w:val="center"/>
              <w:rPr>
                <w:sz w:val="28"/>
                <w:szCs w:val="28"/>
              </w:rPr>
            </w:pPr>
            <w:r>
              <w:rPr>
                <w:sz w:val="28"/>
                <w:szCs w:val="28"/>
              </w:rPr>
              <w:t>5000</w:t>
            </w:r>
          </w:p>
        </w:tc>
      </w:tr>
    </w:tbl>
    <w:p w:rsidR="00330424" w:rsidRPr="00A877AF" w:rsidRDefault="00330424" w:rsidP="00CA7DA6">
      <w:pPr>
        <w:ind w:firstLine="567"/>
        <w:jc w:val="both"/>
        <w:rPr>
          <w:sz w:val="28"/>
          <w:szCs w:val="28"/>
        </w:rPr>
      </w:pPr>
    </w:p>
    <w:p w:rsidR="007E39B6" w:rsidRDefault="007E39B6" w:rsidP="00CA7DA6">
      <w:pPr>
        <w:autoSpaceDE w:val="0"/>
        <w:autoSpaceDN w:val="0"/>
        <w:adjustRightInd w:val="0"/>
        <w:spacing w:before="240" w:line="240" w:lineRule="atLeast"/>
        <w:ind w:left="1361" w:right="1400"/>
        <w:jc w:val="center"/>
        <w:rPr>
          <w:rFonts w:ascii="Times New Roman CYR" w:hAnsi="Times New Roman CYR" w:cs="Times New Roman CYR"/>
          <w:sz w:val="28"/>
          <w:szCs w:val="28"/>
        </w:rPr>
      </w:pPr>
      <w:r w:rsidRPr="00A877AF">
        <w:rPr>
          <w:sz w:val="28"/>
          <w:szCs w:val="28"/>
        </w:rPr>
        <w:t xml:space="preserve">6. </w:t>
      </w:r>
      <w:r w:rsidRPr="00A877AF">
        <w:rPr>
          <w:rFonts w:ascii="Times New Roman CYR" w:hAnsi="Times New Roman CYR" w:cs="Times New Roman CYR"/>
          <w:sz w:val="28"/>
          <w:szCs w:val="28"/>
        </w:rPr>
        <w:t xml:space="preserve"> Организация управления Программой </w:t>
      </w:r>
    </w:p>
    <w:p w:rsidR="007E39B6" w:rsidRDefault="007E39B6" w:rsidP="00CA7DA6">
      <w:pPr>
        <w:autoSpaceDE w:val="0"/>
        <w:autoSpaceDN w:val="0"/>
        <w:adjustRightInd w:val="0"/>
        <w:spacing w:before="240" w:line="240" w:lineRule="atLeast"/>
        <w:ind w:left="1361" w:right="1400"/>
        <w:jc w:val="center"/>
        <w:rPr>
          <w:rFonts w:ascii="Times New Roman CYR" w:hAnsi="Times New Roman CYR" w:cs="Times New Roman CYR"/>
          <w:sz w:val="28"/>
          <w:szCs w:val="28"/>
        </w:rPr>
      </w:pPr>
      <w:r w:rsidRPr="00A877AF">
        <w:rPr>
          <w:rFonts w:ascii="Times New Roman CYR" w:hAnsi="Times New Roman CYR" w:cs="Times New Roman CYR"/>
          <w:sz w:val="28"/>
          <w:szCs w:val="28"/>
        </w:rPr>
        <w:t>и контроль за ходом ее реализации</w:t>
      </w:r>
    </w:p>
    <w:p w:rsidR="007E39B6" w:rsidRPr="00A877AF" w:rsidRDefault="00BF4967" w:rsidP="00CA7DA6">
      <w:pPr>
        <w:autoSpaceDE w:val="0"/>
        <w:autoSpaceDN w:val="0"/>
        <w:adjustRightInd w:val="0"/>
        <w:spacing w:before="260" w:line="252" w:lineRule="auto"/>
        <w:ind w:right="600" w:firstLine="708"/>
        <w:jc w:val="both"/>
        <w:rPr>
          <w:sz w:val="28"/>
          <w:szCs w:val="28"/>
        </w:rPr>
      </w:pPr>
      <w:r>
        <w:rPr>
          <w:sz w:val="28"/>
          <w:szCs w:val="28"/>
        </w:rPr>
        <w:t>Управление реализацией Программы и к</w:t>
      </w:r>
      <w:r w:rsidR="007E39B6" w:rsidRPr="00A877AF">
        <w:rPr>
          <w:sz w:val="28"/>
          <w:szCs w:val="28"/>
        </w:rPr>
        <w:t xml:space="preserve">онтроль за выполнением Программы осуществляет </w:t>
      </w:r>
      <w:r>
        <w:rPr>
          <w:sz w:val="28"/>
          <w:szCs w:val="28"/>
        </w:rPr>
        <w:t>директор муниципальной программы.</w:t>
      </w:r>
    </w:p>
    <w:p w:rsidR="007E39B6" w:rsidRPr="00A877AF" w:rsidRDefault="007E39B6" w:rsidP="00CA7DA6">
      <w:pPr>
        <w:autoSpaceDE w:val="0"/>
        <w:autoSpaceDN w:val="0"/>
        <w:adjustRightInd w:val="0"/>
        <w:spacing w:line="252" w:lineRule="auto"/>
        <w:ind w:right="400" w:firstLine="708"/>
        <w:jc w:val="both"/>
        <w:rPr>
          <w:sz w:val="28"/>
          <w:szCs w:val="28"/>
        </w:rPr>
      </w:pPr>
      <w:r>
        <w:rPr>
          <w:sz w:val="28"/>
          <w:szCs w:val="28"/>
        </w:rPr>
        <w:t xml:space="preserve">Директор </w:t>
      </w:r>
      <w:r w:rsidRPr="00A877AF">
        <w:rPr>
          <w:sz w:val="28"/>
          <w:szCs w:val="28"/>
        </w:rPr>
        <w:t>Программы   контролирует</w:t>
      </w:r>
      <w:r w:rsidRPr="00A877AF">
        <w:rPr>
          <w:b/>
          <w:bCs/>
          <w:sz w:val="28"/>
          <w:szCs w:val="28"/>
        </w:rPr>
        <w:t xml:space="preserve"> </w:t>
      </w:r>
      <w:r w:rsidRPr="00A877AF">
        <w:rPr>
          <w:sz w:val="28"/>
          <w:szCs w:val="28"/>
        </w:rPr>
        <w:t xml:space="preserve"> ход выполнения мероприятий исполнителями Программы. Контроль за выполнением мероприятий Программы проводится посредством ежеквартального мониторинга реализации мероприятий Программы.</w:t>
      </w:r>
    </w:p>
    <w:p w:rsidR="007E39B6" w:rsidRDefault="007E39B6" w:rsidP="00CA7DA6">
      <w:pPr>
        <w:jc w:val="center"/>
      </w:pPr>
    </w:p>
    <w:p w:rsidR="00010121" w:rsidRDefault="007E39B6" w:rsidP="00B72D73">
      <w:pPr>
        <w:jc w:val="center"/>
        <w:rPr>
          <w:sz w:val="28"/>
          <w:szCs w:val="28"/>
        </w:rPr>
      </w:pPr>
      <w:r w:rsidRPr="00081373">
        <w:rPr>
          <w:sz w:val="28"/>
          <w:szCs w:val="28"/>
        </w:rPr>
        <w:t xml:space="preserve">7. </w:t>
      </w:r>
      <w:r w:rsidR="00010121">
        <w:rPr>
          <w:sz w:val="28"/>
          <w:szCs w:val="28"/>
        </w:rPr>
        <w:t>Программные мероприятия</w:t>
      </w:r>
    </w:p>
    <w:p w:rsidR="00010121" w:rsidRDefault="00010121" w:rsidP="00010121">
      <w:pPr>
        <w:widowControl w:val="0"/>
        <w:autoSpaceDE w:val="0"/>
        <w:autoSpaceDN w:val="0"/>
        <w:adjustRightInd w:val="0"/>
        <w:ind w:firstLine="540"/>
        <w:jc w:val="both"/>
      </w:pPr>
    </w:p>
    <w:p w:rsidR="00097B84" w:rsidRDefault="00097B84" w:rsidP="00010121">
      <w:pPr>
        <w:widowControl w:val="0"/>
        <w:autoSpaceDE w:val="0"/>
        <w:autoSpaceDN w:val="0"/>
        <w:adjustRightInd w:val="0"/>
        <w:ind w:firstLine="540"/>
        <w:jc w:val="both"/>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8"/>
        <w:gridCol w:w="1474"/>
        <w:gridCol w:w="1474"/>
        <w:gridCol w:w="1474"/>
        <w:gridCol w:w="1474"/>
      </w:tblGrid>
      <w:tr w:rsidR="00AD5863" w:rsidTr="00657F4F">
        <w:tc>
          <w:tcPr>
            <w:tcW w:w="3458" w:type="dxa"/>
            <w:vMerge w:val="restart"/>
          </w:tcPr>
          <w:p w:rsidR="00097B84" w:rsidRPr="00AD5863" w:rsidRDefault="00DE3786" w:rsidP="00AD5863">
            <w:pPr>
              <w:widowControl w:val="0"/>
              <w:autoSpaceDE w:val="0"/>
              <w:autoSpaceDN w:val="0"/>
              <w:adjustRightInd w:val="0"/>
              <w:jc w:val="center"/>
              <w:rPr>
                <w:sz w:val="28"/>
                <w:szCs w:val="28"/>
              </w:rPr>
            </w:pPr>
            <w:r w:rsidRPr="00AD5863">
              <w:rPr>
                <w:sz w:val="28"/>
                <w:szCs w:val="28"/>
              </w:rPr>
              <w:t>Наименование подпрограммы, мероприятия; источники финансирования</w:t>
            </w:r>
          </w:p>
        </w:tc>
        <w:tc>
          <w:tcPr>
            <w:tcW w:w="5896" w:type="dxa"/>
            <w:gridSpan w:val="4"/>
          </w:tcPr>
          <w:p w:rsidR="00097B84" w:rsidRPr="00AD5863" w:rsidRDefault="00DE3786" w:rsidP="00AD5863">
            <w:pPr>
              <w:widowControl w:val="0"/>
              <w:autoSpaceDE w:val="0"/>
              <w:autoSpaceDN w:val="0"/>
              <w:adjustRightInd w:val="0"/>
              <w:jc w:val="center"/>
              <w:rPr>
                <w:sz w:val="28"/>
                <w:szCs w:val="28"/>
              </w:rPr>
            </w:pPr>
            <w:r w:rsidRPr="00AD5863">
              <w:rPr>
                <w:sz w:val="28"/>
                <w:szCs w:val="28"/>
              </w:rPr>
              <w:t>Объем финансовых ресурсов, тыс. рублей</w:t>
            </w:r>
          </w:p>
        </w:tc>
      </w:tr>
      <w:tr w:rsidR="00AD5863" w:rsidTr="00657F4F">
        <w:trPr>
          <w:trHeight w:val="562"/>
        </w:trPr>
        <w:tc>
          <w:tcPr>
            <w:tcW w:w="3458" w:type="dxa"/>
            <w:vMerge/>
          </w:tcPr>
          <w:p w:rsidR="00097B84" w:rsidRDefault="00097B84" w:rsidP="00AD5863">
            <w:pPr>
              <w:widowControl w:val="0"/>
              <w:autoSpaceDE w:val="0"/>
              <w:autoSpaceDN w:val="0"/>
              <w:adjustRightInd w:val="0"/>
              <w:jc w:val="both"/>
            </w:pPr>
          </w:p>
        </w:tc>
        <w:tc>
          <w:tcPr>
            <w:tcW w:w="1474" w:type="dxa"/>
          </w:tcPr>
          <w:p w:rsidR="00097B84" w:rsidRPr="00AD5863" w:rsidRDefault="00DE3786" w:rsidP="00AD5863">
            <w:pPr>
              <w:widowControl w:val="0"/>
              <w:autoSpaceDE w:val="0"/>
              <w:autoSpaceDN w:val="0"/>
              <w:adjustRightInd w:val="0"/>
              <w:jc w:val="center"/>
              <w:rPr>
                <w:sz w:val="28"/>
                <w:szCs w:val="28"/>
              </w:rPr>
            </w:pPr>
            <w:r w:rsidRPr="00AD5863">
              <w:rPr>
                <w:sz w:val="28"/>
                <w:szCs w:val="28"/>
              </w:rPr>
              <w:t>Всего</w:t>
            </w:r>
          </w:p>
        </w:tc>
        <w:tc>
          <w:tcPr>
            <w:tcW w:w="1474" w:type="dxa"/>
          </w:tcPr>
          <w:p w:rsidR="00097B84" w:rsidRPr="00AD5863" w:rsidRDefault="00DE3786" w:rsidP="002F631A">
            <w:pPr>
              <w:widowControl w:val="0"/>
              <w:autoSpaceDE w:val="0"/>
              <w:autoSpaceDN w:val="0"/>
              <w:adjustRightInd w:val="0"/>
              <w:jc w:val="center"/>
              <w:rPr>
                <w:sz w:val="28"/>
                <w:szCs w:val="28"/>
              </w:rPr>
            </w:pPr>
            <w:r w:rsidRPr="00AD5863">
              <w:rPr>
                <w:sz w:val="28"/>
                <w:szCs w:val="28"/>
              </w:rPr>
              <w:t>201</w:t>
            </w:r>
            <w:r w:rsidR="002F631A">
              <w:rPr>
                <w:sz w:val="28"/>
                <w:szCs w:val="28"/>
              </w:rPr>
              <w:t>7</w:t>
            </w:r>
          </w:p>
        </w:tc>
        <w:tc>
          <w:tcPr>
            <w:tcW w:w="1474" w:type="dxa"/>
          </w:tcPr>
          <w:p w:rsidR="00097B84" w:rsidRPr="00AD5863" w:rsidRDefault="00DE3786" w:rsidP="002F631A">
            <w:pPr>
              <w:widowControl w:val="0"/>
              <w:autoSpaceDE w:val="0"/>
              <w:autoSpaceDN w:val="0"/>
              <w:adjustRightInd w:val="0"/>
              <w:jc w:val="center"/>
              <w:rPr>
                <w:sz w:val="28"/>
                <w:szCs w:val="28"/>
              </w:rPr>
            </w:pPr>
            <w:r w:rsidRPr="00AD5863">
              <w:rPr>
                <w:sz w:val="28"/>
                <w:szCs w:val="28"/>
              </w:rPr>
              <w:t>201</w:t>
            </w:r>
            <w:r w:rsidR="002F631A">
              <w:rPr>
                <w:sz w:val="28"/>
                <w:szCs w:val="28"/>
              </w:rPr>
              <w:t>8</w:t>
            </w:r>
          </w:p>
        </w:tc>
        <w:tc>
          <w:tcPr>
            <w:tcW w:w="1474" w:type="dxa"/>
          </w:tcPr>
          <w:p w:rsidR="00097B84" w:rsidRPr="00AD5863" w:rsidRDefault="00DE3786" w:rsidP="002F631A">
            <w:pPr>
              <w:widowControl w:val="0"/>
              <w:autoSpaceDE w:val="0"/>
              <w:autoSpaceDN w:val="0"/>
              <w:adjustRightInd w:val="0"/>
              <w:jc w:val="center"/>
              <w:rPr>
                <w:sz w:val="28"/>
                <w:szCs w:val="28"/>
              </w:rPr>
            </w:pPr>
            <w:r w:rsidRPr="00AD5863">
              <w:rPr>
                <w:sz w:val="28"/>
                <w:szCs w:val="28"/>
              </w:rPr>
              <w:t>201</w:t>
            </w:r>
            <w:r w:rsidR="002F631A">
              <w:rPr>
                <w:sz w:val="28"/>
                <w:szCs w:val="28"/>
              </w:rPr>
              <w:t>9</w:t>
            </w:r>
          </w:p>
        </w:tc>
      </w:tr>
      <w:tr w:rsidR="00AD5863" w:rsidTr="00657F4F">
        <w:tc>
          <w:tcPr>
            <w:tcW w:w="3458" w:type="dxa"/>
          </w:tcPr>
          <w:p w:rsidR="00097B84" w:rsidRPr="00AD5863" w:rsidRDefault="00DE3786" w:rsidP="00AD5863">
            <w:pPr>
              <w:widowControl w:val="0"/>
              <w:autoSpaceDE w:val="0"/>
              <w:autoSpaceDN w:val="0"/>
              <w:adjustRightInd w:val="0"/>
              <w:jc w:val="center"/>
              <w:rPr>
                <w:sz w:val="28"/>
                <w:szCs w:val="28"/>
              </w:rPr>
            </w:pPr>
            <w:r w:rsidRPr="00AD5863">
              <w:rPr>
                <w:sz w:val="28"/>
                <w:szCs w:val="28"/>
              </w:rPr>
              <w:t>1</w:t>
            </w:r>
          </w:p>
        </w:tc>
        <w:tc>
          <w:tcPr>
            <w:tcW w:w="1474" w:type="dxa"/>
          </w:tcPr>
          <w:p w:rsidR="00097B84" w:rsidRPr="00AD5863" w:rsidRDefault="00DE3786" w:rsidP="00AD5863">
            <w:pPr>
              <w:widowControl w:val="0"/>
              <w:autoSpaceDE w:val="0"/>
              <w:autoSpaceDN w:val="0"/>
              <w:adjustRightInd w:val="0"/>
              <w:jc w:val="center"/>
              <w:rPr>
                <w:sz w:val="28"/>
                <w:szCs w:val="28"/>
              </w:rPr>
            </w:pPr>
            <w:r w:rsidRPr="00AD5863">
              <w:rPr>
                <w:sz w:val="28"/>
                <w:szCs w:val="28"/>
              </w:rPr>
              <w:t>2</w:t>
            </w:r>
          </w:p>
        </w:tc>
        <w:tc>
          <w:tcPr>
            <w:tcW w:w="1474" w:type="dxa"/>
          </w:tcPr>
          <w:p w:rsidR="00097B84" w:rsidRPr="00AD5863" w:rsidRDefault="00DE3786" w:rsidP="00AD5863">
            <w:pPr>
              <w:widowControl w:val="0"/>
              <w:autoSpaceDE w:val="0"/>
              <w:autoSpaceDN w:val="0"/>
              <w:adjustRightInd w:val="0"/>
              <w:jc w:val="center"/>
              <w:rPr>
                <w:sz w:val="28"/>
                <w:szCs w:val="28"/>
              </w:rPr>
            </w:pPr>
            <w:r w:rsidRPr="00AD5863">
              <w:rPr>
                <w:sz w:val="28"/>
                <w:szCs w:val="28"/>
              </w:rPr>
              <w:t>3</w:t>
            </w:r>
          </w:p>
        </w:tc>
        <w:tc>
          <w:tcPr>
            <w:tcW w:w="1474" w:type="dxa"/>
          </w:tcPr>
          <w:p w:rsidR="00097B84" w:rsidRPr="00AD5863" w:rsidRDefault="00DE3786" w:rsidP="00AD5863">
            <w:pPr>
              <w:widowControl w:val="0"/>
              <w:autoSpaceDE w:val="0"/>
              <w:autoSpaceDN w:val="0"/>
              <w:adjustRightInd w:val="0"/>
              <w:jc w:val="center"/>
              <w:rPr>
                <w:sz w:val="28"/>
                <w:szCs w:val="28"/>
              </w:rPr>
            </w:pPr>
            <w:r w:rsidRPr="00AD5863">
              <w:rPr>
                <w:sz w:val="28"/>
                <w:szCs w:val="28"/>
              </w:rPr>
              <w:t>4</w:t>
            </w:r>
          </w:p>
        </w:tc>
        <w:tc>
          <w:tcPr>
            <w:tcW w:w="1474" w:type="dxa"/>
          </w:tcPr>
          <w:p w:rsidR="00097B84" w:rsidRPr="00AD5863" w:rsidRDefault="00DE3786" w:rsidP="00AD5863">
            <w:pPr>
              <w:widowControl w:val="0"/>
              <w:autoSpaceDE w:val="0"/>
              <w:autoSpaceDN w:val="0"/>
              <w:adjustRightInd w:val="0"/>
              <w:jc w:val="center"/>
              <w:rPr>
                <w:sz w:val="28"/>
                <w:szCs w:val="28"/>
              </w:rPr>
            </w:pPr>
            <w:r w:rsidRPr="00AD5863">
              <w:rPr>
                <w:sz w:val="28"/>
                <w:szCs w:val="28"/>
              </w:rPr>
              <w:t>5</w:t>
            </w:r>
          </w:p>
        </w:tc>
      </w:tr>
      <w:tr w:rsidR="00AD5863" w:rsidTr="00657F4F">
        <w:tc>
          <w:tcPr>
            <w:tcW w:w="3458" w:type="dxa"/>
          </w:tcPr>
          <w:p w:rsidR="00DE3786" w:rsidRPr="00AD5863" w:rsidRDefault="00DE3786" w:rsidP="00BA72C4">
            <w:pPr>
              <w:rPr>
                <w:sz w:val="28"/>
                <w:szCs w:val="28"/>
              </w:rPr>
            </w:pPr>
            <w:r w:rsidRPr="00AD5863">
              <w:rPr>
                <w:sz w:val="28"/>
                <w:szCs w:val="28"/>
              </w:rPr>
              <w:t>Профессиональная подготовка, переподготовка, повышение квалификации, участие в целевых курсах и семинарах муниципальных служащих и лиц, замещающих муниципальные должности в органах местного самоуправления Таштагольского муниципального района</w:t>
            </w:r>
          </w:p>
        </w:tc>
        <w:tc>
          <w:tcPr>
            <w:tcW w:w="1474" w:type="dxa"/>
          </w:tcPr>
          <w:p w:rsidR="00DE3786" w:rsidRPr="00AD5863" w:rsidRDefault="00DE3786" w:rsidP="005D1A30">
            <w:pPr>
              <w:widowControl w:val="0"/>
              <w:autoSpaceDE w:val="0"/>
              <w:autoSpaceDN w:val="0"/>
              <w:adjustRightInd w:val="0"/>
              <w:jc w:val="center"/>
              <w:rPr>
                <w:sz w:val="28"/>
                <w:szCs w:val="28"/>
              </w:rPr>
            </w:pPr>
            <w:r w:rsidRPr="00AD5863">
              <w:rPr>
                <w:sz w:val="28"/>
                <w:szCs w:val="28"/>
              </w:rPr>
              <w:t>1</w:t>
            </w:r>
            <w:r w:rsidR="005D1A30">
              <w:rPr>
                <w:sz w:val="28"/>
                <w:szCs w:val="28"/>
              </w:rPr>
              <w:t>2</w:t>
            </w:r>
            <w:r w:rsidRPr="00AD5863">
              <w:rPr>
                <w:sz w:val="28"/>
                <w:szCs w:val="28"/>
              </w:rPr>
              <w:t>5</w:t>
            </w:r>
          </w:p>
        </w:tc>
        <w:tc>
          <w:tcPr>
            <w:tcW w:w="1474" w:type="dxa"/>
          </w:tcPr>
          <w:p w:rsidR="00DE3786" w:rsidRPr="00AD5863" w:rsidRDefault="00DE3786" w:rsidP="00AD5863">
            <w:pPr>
              <w:widowControl w:val="0"/>
              <w:autoSpaceDE w:val="0"/>
              <w:autoSpaceDN w:val="0"/>
              <w:adjustRightInd w:val="0"/>
              <w:jc w:val="center"/>
              <w:rPr>
                <w:sz w:val="28"/>
                <w:szCs w:val="28"/>
              </w:rPr>
            </w:pPr>
            <w:r w:rsidRPr="00AD5863">
              <w:rPr>
                <w:sz w:val="28"/>
                <w:szCs w:val="28"/>
              </w:rPr>
              <w:t>45</w:t>
            </w:r>
          </w:p>
        </w:tc>
        <w:tc>
          <w:tcPr>
            <w:tcW w:w="1474" w:type="dxa"/>
          </w:tcPr>
          <w:p w:rsidR="00DE3786" w:rsidRPr="00AD5863" w:rsidRDefault="002F631A" w:rsidP="009C5329">
            <w:pPr>
              <w:widowControl w:val="0"/>
              <w:autoSpaceDE w:val="0"/>
              <w:autoSpaceDN w:val="0"/>
              <w:adjustRightInd w:val="0"/>
              <w:jc w:val="center"/>
              <w:rPr>
                <w:sz w:val="28"/>
                <w:szCs w:val="28"/>
              </w:rPr>
            </w:pPr>
            <w:r>
              <w:rPr>
                <w:sz w:val="28"/>
                <w:szCs w:val="28"/>
              </w:rPr>
              <w:t>4</w:t>
            </w:r>
            <w:r w:rsidR="009C5329">
              <w:rPr>
                <w:sz w:val="28"/>
                <w:szCs w:val="28"/>
              </w:rPr>
              <w:t>0</w:t>
            </w:r>
          </w:p>
        </w:tc>
        <w:tc>
          <w:tcPr>
            <w:tcW w:w="1474" w:type="dxa"/>
          </w:tcPr>
          <w:p w:rsidR="00DE3786" w:rsidRPr="00AD5863" w:rsidRDefault="002F631A" w:rsidP="009C5329">
            <w:pPr>
              <w:widowControl w:val="0"/>
              <w:autoSpaceDE w:val="0"/>
              <w:autoSpaceDN w:val="0"/>
              <w:adjustRightInd w:val="0"/>
              <w:jc w:val="center"/>
              <w:rPr>
                <w:sz w:val="28"/>
                <w:szCs w:val="28"/>
              </w:rPr>
            </w:pPr>
            <w:r>
              <w:rPr>
                <w:sz w:val="28"/>
                <w:szCs w:val="28"/>
              </w:rPr>
              <w:t>4</w:t>
            </w:r>
            <w:r w:rsidR="009C5329">
              <w:rPr>
                <w:sz w:val="28"/>
                <w:szCs w:val="28"/>
              </w:rPr>
              <w:t>0</w:t>
            </w:r>
          </w:p>
        </w:tc>
      </w:tr>
      <w:tr w:rsidR="00657F4F" w:rsidTr="00657F4F">
        <w:tc>
          <w:tcPr>
            <w:tcW w:w="3458" w:type="dxa"/>
          </w:tcPr>
          <w:p w:rsidR="00657F4F" w:rsidRPr="00AD5863" w:rsidRDefault="00657F4F" w:rsidP="00AD5863">
            <w:pPr>
              <w:widowControl w:val="0"/>
              <w:autoSpaceDE w:val="0"/>
              <w:autoSpaceDN w:val="0"/>
              <w:adjustRightInd w:val="0"/>
              <w:jc w:val="both"/>
              <w:rPr>
                <w:sz w:val="28"/>
                <w:szCs w:val="28"/>
              </w:rPr>
            </w:pPr>
            <w:r w:rsidRPr="00AD5863">
              <w:rPr>
                <w:sz w:val="28"/>
                <w:szCs w:val="28"/>
              </w:rPr>
              <w:t>Местный бюджет</w:t>
            </w:r>
          </w:p>
        </w:tc>
        <w:tc>
          <w:tcPr>
            <w:tcW w:w="1474" w:type="dxa"/>
          </w:tcPr>
          <w:p w:rsidR="00657F4F" w:rsidRPr="00AD5863" w:rsidRDefault="00657F4F" w:rsidP="005D1A30">
            <w:pPr>
              <w:widowControl w:val="0"/>
              <w:autoSpaceDE w:val="0"/>
              <w:autoSpaceDN w:val="0"/>
              <w:adjustRightInd w:val="0"/>
              <w:jc w:val="center"/>
              <w:rPr>
                <w:sz w:val="28"/>
                <w:szCs w:val="28"/>
              </w:rPr>
            </w:pPr>
            <w:r w:rsidRPr="00AD5863">
              <w:rPr>
                <w:sz w:val="28"/>
                <w:szCs w:val="28"/>
              </w:rPr>
              <w:t>1</w:t>
            </w:r>
            <w:r w:rsidR="005D1A30">
              <w:rPr>
                <w:sz w:val="28"/>
                <w:szCs w:val="28"/>
              </w:rPr>
              <w:t>2</w:t>
            </w:r>
            <w:r w:rsidRPr="00AD5863">
              <w:rPr>
                <w:sz w:val="28"/>
                <w:szCs w:val="28"/>
              </w:rPr>
              <w:t>5</w:t>
            </w:r>
          </w:p>
        </w:tc>
        <w:tc>
          <w:tcPr>
            <w:tcW w:w="1474" w:type="dxa"/>
          </w:tcPr>
          <w:p w:rsidR="00657F4F" w:rsidRPr="00AD5863" w:rsidRDefault="00657F4F" w:rsidP="00572D30">
            <w:pPr>
              <w:widowControl w:val="0"/>
              <w:autoSpaceDE w:val="0"/>
              <w:autoSpaceDN w:val="0"/>
              <w:adjustRightInd w:val="0"/>
              <w:jc w:val="center"/>
              <w:rPr>
                <w:sz w:val="28"/>
                <w:szCs w:val="28"/>
              </w:rPr>
            </w:pPr>
            <w:r w:rsidRPr="00AD5863">
              <w:rPr>
                <w:sz w:val="28"/>
                <w:szCs w:val="28"/>
              </w:rPr>
              <w:t>45</w:t>
            </w:r>
          </w:p>
        </w:tc>
        <w:tc>
          <w:tcPr>
            <w:tcW w:w="1474" w:type="dxa"/>
          </w:tcPr>
          <w:p w:rsidR="00657F4F" w:rsidRPr="00AD5863" w:rsidRDefault="00657F4F" w:rsidP="00EB44E2">
            <w:pPr>
              <w:widowControl w:val="0"/>
              <w:autoSpaceDE w:val="0"/>
              <w:autoSpaceDN w:val="0"/>
              <w:adjustRightInd w:val="0"/>
              <w:jc w:val="center"/>
              <w:rPr>
                <w:sz w:val="28"/>
                <w:szCs w:val="28"/>
              </w:rPr>
            </w:pPr>
            <w:r>
              <w:rPr>
                <w:sz w:val="28"/>
                <w:szCs w:val="28"/>
              </w:rPr>
              <w:t>4</w:t>
            </w:r>
            <w:r w:rsidR="00EB44E2">
              <w:rPr>
                <w:sz w:val="28"/>
                <w:szCs w:val="28"/>
              </w:rPr>
              <w:t>0</w:t>
            </w:r>
          </w:p>
        </w:tc>
        <w:tc>
          <w:tcPr>
            <w:tcW w:w="1474" w:type="dxa"/>
          </w:tcPr>
          <w:p w:rsidR="00657F4F" w:rsidRPr="00AD5863" w:rsidRDefault="00657F4F" w:rsidP="00EB44E2">
            <w:pPr>
              <w:widowControl w:val="0"/>
              <w:autoSpaceDE w:val="0"/>
              <w:autoSpaceDN w:val="0"/>
              <w:adjustRightInd w:val="0"/>
              <w:jc w:val="center"/>
              <w:rPr>
                <w:sz w:val="28"/>
                <w:szCs w:val="28"/>
              </w:rPr>
            </w:pPr>
            <w:r>
              <w:rPr>
                <w:sz w:val="28"/>
                <w:szCs w:val="28"/>
              </w:rPr>
              <w:t>4</w:t>
            </w:r>
            <w:r w:rsidR="00EB44E2">
              <w:rPr>
                <w:sz w:val="28"/>
                <w:szCs w:val="28"/>
              </w:rPr>
              <w:t>0</w:t>
            </w:r>
          </w:p>
        </w:tc>
      </w:tr>
      <w:tr w:rsidR="00AD5863" w:rsidTr="00657F4F">
        <w:tc>
          <w:tcPr>
            <w:tcW w:w="3458" w:type="dxa"/>
          </w:tcPr>
          <w:p w:rsidR="00667F4A" w:rsidRPr="00AD5863" w:rsidRDefault="00667F4A" w:rsidP="00AD5863">
            <w:pPr>
              <w:tabs>
                <w:tab w:val="left" w:pos="3285"/>
              </w:tabs>
              <w:rPr>
                <w:sz w:val="28"/>
                <w:szCs w:val="28"/>
              </w:rPr>
            </w:pPr>
            <w:r w:rsidRPr="00AD5863">
              <w:rPr>
                <w:sz w:val="28"/>
                <w:szCs w:val="28"/>
              </w:rPr>
              <w:t>Обучение муниципальных  служащих по вопросам предоставления муниципальных услуг в электронном виде</w:t>
            </w:r>
          </w:p>
        </w:tc>
        <w:tc>
          <w:tcPr>
            <w:tcW w:w="1474" w:type="dxa"/>
          </w:tcPr>
          <w:p w:rsidR="00667F4A" w:rsidRPr="00AD5863" w:rsidRDefault="00667F4A" w:rsidP="00AD5863">
            <w:pPr>
              <w:widowControl w:val="0"/>
              <w:autoSpaceDE w:val="0"/>
              <w:autoSpaceDN w:val="0"/>
              <w:adjustRightInd w:val="0"/>
              <w:jc w:val="center"/>
              <w:rPr>
                <w:sz w:val="28"/>
                <w:szCs w:val="28"/>
              </w:rPr>
            </w:pPr>
            <w:r w:rsidRPr="00AD5863">
              <w:rPr>
                <w:sz w:val="28"/>
                <w:szCs w:val="28"/>
              </w:rPr>
              <w:t>15</w:t>
            </w:r>
          </w:p>
        </w:tc>
        <w:tc>
          <w:tcPr>
            <w:tcW w:w="1474" w:type="dxa"/>
          </w:tcPr>
          <w:p w:rsidR="00667F4A" w:rsidRPr="00AD5863" w:rsidRDefault="00667F4A" w:rsidP="00AD5863">
            <w:pPr>
              <w:widowControl w:val="0"/>
              <w:autoSpaceDE w:val="0"/>
              <w:autoSpaceDN w:val="0"/>
              <w:adjustRightInd w:val="0"/>
              <w:jc w:val="center"/>
              <w:rPr>
                <w:sz w:val="28"/>
                <w:szCs w:val="28"/>
              </w:rPr>
            </w:pPr>
            <w:r w:rsidRPr="00AD5863">
              <w:rPr>
                <w:sz w:val="28"/>
                <w:szCs w:val="28"/>
              </w:rPr>
              <w:t>5</w:t>
            </w:r>
          </w:p>
        </w:tc>
        <w:tc>
          <w:tcPr>
            <w:tcW w:w="1474" w:type="dxa"/>
          </w:tcPr>
          <w:p w:rsidR="00667F4A" w:rsidRPr="00AD5863" w:rsidRDefault="00667F4A" w:rsidP="00AD5863">
            <w:pPr>
              <w:widowControl w:val="0"/>
              <w:autoSpaceDE w:val="0"/>
              <w:autoSpaceDN w:val="0"/>
              <w:adjustRightInd w:val="0"/>
              <w:jc w:val="center"/>
              <w:rPr>
                <w:sz w:val="28"/>
                <w:szCs w:val="28"/>
              </w:rPr>
            </w:pPr>
            <w:r w:rsidRPr="00AD5863">
              <w:rPr>
                <w:sz w:val="28"/>
                <w:szCs w:val="28"/>
              </w:rPr>
              <w:t>5</w:t>
            </w:r>
          </w:p>
        </w:tc>
        <w:tc>
          <w:tcPr>
            <w:tcW w:w="1474" w:type="dxa"/>
          </w:tcPr>
          <w:p w:rsidR="00667F4A" w:rsidRPr="00AD5863" w:rsidRDefault="00667F4A" w:rsidP="00AD5863">
            <w:pPr>
              <w:widowControl w:val="0"/>
              <w:autoSpaceDE w:val="0"/>
              <w:autoSpaceDN w:val="0"/>
              <w:adjustRightInd w:val="0"/>
              <w:jc w:val="center"/>
              <w:rPr>
                <w:sz w:val="28"/>
                <w:szCs w:val="28"/>
              </w:rPr>
            </w:pPr>
            <w:r w:rsidRPr="00AD5863">
              <w:rPr>
                <w:sz w:val="28"/>
                <w:szCs w:val="28"/>
              </w:rPr>
              <w:t>5</w:t>
            </w:r>
          </w:p>
        </w:tc>
      </w:tr>
      <w:tr w:rsidR="00AD5863" w:rsidTr="00657F4F">
        <w:tc>
          <w:tcPr>
            <w:tcW w:w="3458" w:type="dxa"/>
          </w:tcPr>
          <w:p w:rsidR="00DE3786" w:rsidRDefault="00DE3786" w:rsidP="00AD5863">
            <w:pPr>
              <w:widowControl w:val="0"/>
              <w:autoSpaceDE w:val="0"/>
              <w:autoSpaceDN w:val="0"/>
              <w:adjustRightInd w:val="0"/>
              <w:jc w:val="both"/>
            </w:pPr>
            <w:r w:rsidRPr="00AD5863">
              <w:rPr>
                <w:sz w:val="28"/>
                <w:szCs w:val="28"/>
              </w:rPr>
              <w:t>Местный бюджет</w:t>
            </w:r>
          </w:p>
        </w:tc>
        <w:tc>
          <w:tcPr>
            <w:tcW w:w="1474" w:type="dxa"/>
          </w:tcPr>
          <w:p w:rsidR="00DE3786" w:rsidRPr="00AD5863" w:rsidRDefault="00DE3786" w:rsidP="00AD5863">
            <w:pPr>
              <w:widowControl w:val="0"/>
              <w:autoSpaceDE w:val="0"/>
              <w:autoSpaceDN w:val="0"/>
              <w:adjustRightInd w:val="0"/>
              <w:jc w:val="center"/>
              <w:rPr>
                <w:sz w:val="28"/>
                <w:szCs w:val="28"/>
              </w:rPr>
            </w:pPr>
            <w:r w:rsidRPr="00AD5863">
              <w:rPr>
                <w:sz w:val="28"/>
                <w:szCs w:val="28"/>
              </w:rPr>
              <w:t>15</w:t>
            </w:r>
          </w:p>
        </w:tc>
        <w:tc>
          <w:tcPr>
            <w:tcW w:w="1474" w:type="dxa"/>
          </w:tcPr>
          <w:p w:rsidR="00DE3786" w:rsidRPr="00AD5863" w:rsidRDefault="00DE3786" w:rsidP="00AD5863">
            <w:pPr>
              <w:widowControl w:val="0"/>
              <w:autoSpaceDE w:val="0"/>
              <w:autoSpaceDN w:val="0"/>
              <w:adjustRightInd w:val="0"/>
              <w:jc w:val="center"/>
              <w:rPr>
                <w:sz w:val="28"/>
                <w:szCs w:val="28"/>
              </w:rPr>
            </w:pPr>
            <w:r w:rsidRPr="00AD5863">
              <w:rPr>
                <w:sz w:val="28"/>
                <w:szCs w:val="28"/>
              </w:rPr>
              <w:t>5</w:t>
            </w:r>
          </w:p>
        </w:tc>
        <w:tc>
          <w:tcPr>
            <w:tcW w:w="1474" w:type="dxa"/>
          </w:tcPr>
          <w:p w:rsidR="00DE3786" w:rsidRPr="00AD5863" w:rsidRDefault="00DE3786" w:rsidP="00AD5863">
            <w:pPr>
              <w:widowControl w:val="0"/>
              <w:autoSpaceDE w:val="0"/>
              <w:autoSpaceDN w:val="0"/>
              <w:adjustRightInd w:val="0"/>
              <w:jc w:val="center"/>
              <w:rPr>
                <w:sz w:val="28"/>
                <w:szCs w:val="28"/>
              </w:rPr>
            </w:pPr>
            <w:r w:rsidRPr="00AD5863">
              <w:rPr>
                <w:sz w:val="28"/>
                <w:szCs w:val="28"/>
              </w:rPr>
              <w:t>5</w:t>
            </w:r>
          </w:p>
        </w:tc>
        <w:tc>
          <w:tcPr>
            <w:tcW w:w="1474" w:type="dxa"/>
          </w:tcPr>
          <w:p w:rsidR="00DE3786" w:rsidRPr="00AD5863" w:rsidRDefault="00DE3786" w:rsidP="00AD5863">
            <w:pPr>
              <w:widowControl w:val="0"/>
              <w:autoSpaceDE w:val="0"/>
              <w:autoSpaceDN w:val="0"/>
              <w:adjustRightInd w:val="0"/>
              <w:jc w:val="center"/>
              <w:rPr>
                <w:sz w:val="28"/>
                <w:szCs w:val="28"/>
              </w:rPr>
            </w:pPr>
            <w:r w:rsidRPr="00AD5863">
              <w:rPr>
                <w:sz w:val="28"/>
                <w:szCs w:val="28"/>
              </w:rPr>
              <w:t>5</w:t>
            </w:r>
          </w:p>
        </w:tc>
      </w:tr>
      <w:tr w:rsidR="00AD5863" w:rsidTr="00657F4F">
        <w:tc>
          <w:tcPr>
            <w:tcW w:w="3458" w:type="dxa"/>
          </w:tcPr>
          <w:p w:rsidR="00667F4A" w:rsidRPr="00AD5863" w:rsidRDefault="00667F4A" w:rsidP="00AD5863">
            <w:pPr>
              <w:jc w:val="both"/>
              <w:rPr>
                <w:sz w:val="28"/>
                <w:szCs w:val="28"/>
              </w:rPr>
            </w:pPr>
            <w:r w:rsidRPr="00AD5863">
              <w:rPr>
                <w:sz w:val="28"/>
                <w:szCs w:val="28"/>
              </w:rPr>
              <w:t xml:space="preserve">Профессиональная подготовка, переподготовка, повышение квалификации граждан, включенных в кадровый резерв на </w:t>
            </w:r>
            <w:r w:rsidRPr="00AD5863">
              <w:rPr>
                <w:sz w:val="28"/>
                <w:szCs w:val="28"/>
              </w:rPr>
              <w:lastRenderedPageBreak/>
              <w:t xml:space="preserve">замещение вакантных должностей муниципальной службы в органах местного самоуправления Таштагольского муниципального района </w:t>
            </w:r>
          </w:p>
        </w:tc>
        <w:tc>
          <w:tcPr>
            <w:tcW w:w="1474" w:type="dxa"/>
          </w:tcPr>
          <w:p w:rsidR="00667F4A" w:rsidRPr="00AD5863" w:rsidRDefault="006D5C1B" w:rsidP="00941B6D">
            <w:pPr>
              <w:widowControl w:val="0"/>
              <w:autoSpaceDE w:val="0"/>
              <w:autoSpaceDN w:val="0"/>
              <w:adjustRightInd w:val="0"/>
              <w:jc w:val="center"/>
              <w:rPr>
                <w:sz w:val="28"/>
                <w:szCs w:val="28"/>
              </w:rPr>
            </w:pPr>
            <w:r w:rsidRPr="00AD5863">
              <w:rPr>
                <w:sz w:val="28"/>
                <w:szCs w:val="28"/>
              </w:rPr>
              <w:lastRenderedPageBreak/>
              <w:t>4</w:t>
            </w:r>
            <w:r w:rsidR="00941B6D">
              <w:rPr>
                <w:sz w:val="28"/>
                <w:szCs w:val="28"/>
              </w:rPr>
              <w:t>0</w:t>
            </w:r>
          </w:p>
        </w:tc>
        <w:tc>
          <w:tcPr>
            <w:tcW w:w="1474" w:type="dxa"/>
          </w:tcPr>
          <w:p w:rsidR="00667F4A" w:rsidRPr="00AD5863" w:rsidRDefault="006D5C1B" w:rsidP="00AD5863">
            <w:pPr>
              <w:widowControl w:val="0"/>
              <w:autoSpaceDE w:val="0"/>
              <w:autoSpaceDN w:val="0"/>
              <w:adjustRightInd w:val="0"/>
              <w:jc w:val="center"/>
              <w:rPr>
                <w:sz w:val="28"/>
                <w:szCs w:val="28"/>
              </w:rPr>
            </w:pPr>
            <w:r w:rsidRPr="00AD5863">
              <w:rPr>
                <w:sz w:val="28"/>
                <w:szCs w:val="28"/>
              </w:rPr>
              <w:t>1</w:t>
            </w:r>
            <w:r w:rsidR="00667F4A" w:rsidRPr="00AD5863">
              <w:rPr>
                <w:sz w:val="28"/>
                <w:szCs w:val="28"/>
              </w:rPr>
              <w:t>5</w:t>
            </w:r>
          </w:p>
        </w:tc>
        <w:tc>
          <w:tcPr>
            <w:tcW w:w="1474" w:type="dxa"/>
          </w:tcPr>
          <w:p w:rsidR="00667F4A" w:rsidRPr="00AD5863" w:rsidRDefault="006D5C1B" w:rsidP="00941B6D">
            <w:pPr>
              <w:widowControl w:val="0"/>
              <w:autoSpaceDE w:val="0"/>
              <w:autoSpaceDN w:val="0"/>
              <w:adjustRightInd w:val="0"/>
              <w:jc w:val="center"/>
              <w:rPr>
                <w:sz w:val="28"/>
                <w:szCs w:val="28"/>
              </w:rPr>
            </w:pPr>
            <w:r w:rsidRPr="00AD5863">
              <w:rPr>
                <w:sz w:val="28"/>
                <w:szCs w:val="28"/>
              </w:rPr>
              <w:t>1</w:t>
            </w:r>
            <w:r w:rsidR="00941B6D">
              <w:rPr>
                <w:sz w:val="28"/>
                <w:szCs w:val="28"/>
              </w:rPr>
              <w:t>3</w:t>
            </w:r>
          </w:p>
        </w:tc>
        <w:tc>
          <w:tcPr>
            <w:tcW w:w="1474" w:type="dxa"/>
          </w:tcPr>
          <w:p w:rsidR="00667F4A" w:rsidRPr="00AD5863" w:rsidRDefault="006D5C1B" w:rsidP="00941B6D">
            <w:pPr>
              <w:widowControl w:val="0"/>
              <w:autoSpaceDE w:val="0"/>
              <w:autoSpaceDN w:val="0"/>
              <w:adjustRightInd w:val="0"/>
              <w:jc w:val="center"/>
              <w:rPr>
                <w:sz w:val="28"/>
                <w:szCs w:val="28"/>
              </w:rPr>
            </w:pPr>
            <w:r w:rsidRPr="00AD5863">
              <w:rPr>
                <w:sz w:val="28"/>
                <w:szCs w:val="28"/>
              </w:rPr>
              <w:t>1</w:t>
            </w:r>
            <w:r w:rsidR="00941B6D">
              <w:rPr>
                <w:sz w:val="28"/>
                <w:szCs w:val="28"/>
              </w:rPr>
              <w:t>2</w:t>
            </w:r>
          </w:p>
        </w:tc>
      </w:tr>
      <w:tr w:rsidR="00AD5863" w:rsidTr="00657F4F">
        <w:tc>
          <w:tcPr>
            <w:tcW w:w="3458" w:type="dxa"/>
          </w:tcPr>
          <w:p w:rsidR="00667F4A" w:rsidRPr="00AD5863" w:rsidRDefault="00667F4A" w:rsidP="00AD5863">
            <w:pPr>
              <w:widowControl w:val="0"/>
              <w:autoSpaceDE w:val="0"/>
              <w:autoSpaceDN w:val="0"/>
              <w:adjustRightInd w:val="0"/>
              <w:jc w:val="both"/>
              <w:rPr>
                <w:sz w:val="28"/>
                <w:szCs w:val="28"/>
              </w:rPr>
            </w:pPr>
            <w:r w:rsidRPr="00AD5863">
              <w:rPr>
                <w:sz w:val="28"/>
                <w:szCs w:val="28"/>
              </w:rPr>
              <w:lastRenderedPageBreak/>
              <w:t>Местный бюджет</w:t>
            </w:r>
          </w:p>
        </w:tc>
        <w:tc>
          <w:tcPr>
            <w:tcW w:w="1474" w:type="dxa"/>
          </w:tcPr>
          <w:p w:rsidR="00667F4A" w:rsidRPr="00AD5863" w:rsidRDefault="006D5C1B" w:rsidP="00487287">
            <w:pPr>
              <w:widowControl w:val="0"/>
              <w:autoSpaceDE w:val="0"/>
              <w:autoSpaceDN w:val="0"/>
              <w:adjustRightInd w:val="0"/>
              <w:jc w:val="center"/>
              <w:rPr>
                <w:sz w:val="28"/>
                <w:szCs w:val="28"/>
              </w:rPr>
            </w:pPr>
            <w:r w:rsidRPr="00AD5863">
              <w:rPr>
                <w:sz w:val="28"/>
                <w:szCs w:val="28"/>
              </w:rPr>
              <w:t>4</w:t>
            </w:r>
            <w:r w:rsidR="00487287">
              <w:rPr>
                <w:sz w:val="28"/>
                <w:szCs w:val="28"/>
              </w:rPr>
              <w:t>0</w:t>
            </w:r>
          </w:p>
        </w:tc>
        <w:tc>
          <w:tcPr>
            <w:tcW w:w="1474" w:type="dxa"/>
          </w:tcPr>
          <w:p w:rsidR="00667F4A" w:rsidRPr="00AD5863" w:rsidRDefault="006D5C1B" w:rsidP="00AD5863">
            <w:pPr>
              <w:widowControl w:val="0"/>
              <w:autoSpaceDE w:val="0"/>
              <w:autoSpaceDN w:val="0"/>
              <w:adjustRightInd w:val="0"/>
              <w:jc w:val="center"/>
              <w:rPr>
                <w:sz w:val="28"/>
                <w:szCs w:val="28"/>
              </w:rPr>
            </w:pPr>
            <w:r w:rsidRPr="00AD5863">
              <w:rPr>
                <w:sz w:val="28"/>
                <w:szCs w:val="28"/>
              </w:rPr>
              <w:t>1</w:t>
            </w:r>
            <w:r w:rsidR="00667F4A" w:rsidRPr="00AD5863">
              <w:rPr>
                <w:sz w:val="28"/>
                <w:szCs w:val="28"/>
              </w:rPr>
              <w:t>5</w:t>
            </w:r>
          </w:p>
        </w:tc>
        <w:tc>
          <w:tcPr>
            <w:tcW w:w="1474" w:type="dxa"/>
          </w:tcPr>
          <w:p w:rsidR="00667F4A" w:rsidRPr="00AD5863" w:rsidRDefault="006D5C1B" w:rsidP="00487287">
            <w:pPr>
              <w:widowControl w:val="0"/>
              <w:autoSpaceDE w:val="0"/>
              <w:autoSpaceDN w:val="0"/>
              <w:adjustRightInd w:val="0"/>
              <w:jc w:val="center"/>
              <w:rPr>
                <w:sz w:val="28"/>
                <w:szCs w:val="28"/>
              </w:rPr>
            </w:pPr>
            <w:r w:rsidRPr="00AD5863">
              <w:rPr>
                <w:sz w:val="28"/>
                <w:szCs w:val="28"/>
              </w:rPr>
              <w:t>1</w:t>
            </w:r>
            <w:r w:rsidR="00487287">
              <w:rPr>
                <w:sz w:val="28"/>
                <w:szCs w:val="28"/>
              </w:rPr>
              <w:t>3</w:t>
            </w:r>
          </w:p>
        </w:tc>
        <w:tc>
          <w:tcPr>
            <w:tcW w:w="1474" w:type="dxa"/>
          </w:tcPr>
          <w:p w:rsidR="00667F4A" w:rsidRPr="00AD5863" w:rsidRDefault="006D5C1B" w:rsidP="00487287">
            <w:pPr>
              <w:widowControl w:val="0"/>
              <w:autoSpaceDE w:val="0"/>
              <w:autoSpaceDN w:val="0"/>
              <w:adjustRightInd w:val="0"/>
              <w:jc w:val="center"/>
              <w:rPr>
                <w:sz w:val="28"/>
                <w:szCs w:val="28"/>
              </w:rPr>
            </w:pPr>
            <w:r w:rsidRPr="00AD5863">
              <w:rPr>
                <w:sz w:val="28"/>
                <w:szCs w:val="28"/>
              </w:rPr>
              <w:t>1</w:t>
            </w:r>
            <w:r w:rsidR="00487287">
              <w:rPr>
                <w:sz w:val="28"/>
                <w:szCs w:val="28"/>
              </w:rPr>
              <w:t>2</w:t>
            </w:r>
          </w:p>
        </w:tc>
      </w:tr>
      <w:tr w:rsidR="00AD5863" w:rsidTr="00657F4F">
        <w:tc>
          <w:tcPr>
            <w:tcW w:w="3458" w:type="dxa"/>
          </w:tcPr>
          <w:p w:rsidR="006D5C1B" w:rsidRPr="00AD5863" w:rsidRDefault="006D5C1B" w:rsidP="00BA72C4">
            <w:pPr>
              <w:rPr>
                <w:color w:val="000000"/>
                <w:sz w:val="28"/>
                <w:szCs w:val="28"/>
              </w:rPr>
            </w:pPr>
            <w:r w:rsidRPr="00AD5863">
              <w:rPr>
                <w:color w:val="000000"/>
                <w:sz w:val="28"/>
                <w:szCs w:val="28"/>
              </w:rPr>
              <w:t xml:space="preserve">Проведение конкурса на звание «Лучший муниципальный служащий Таштагольского муниципального района» </w:t>
            </w:r>
          </w:p>
        </w:tc>
        <w:tc>
          <w:tcPr>
            <w:tcW w:w="1474" w:type="dxa"/>
          </w:tcPr>
          <w:p w:rsidR="006D5C1B" w:rsidRPr="00AD5863" w:rsidRDefault="006D5C1B" w:rsidP="00AD5863">
            <w:pPr>
              <w:widowControl w:val="0"/>
              <w:autoSpaceDE w:val="0"/>
              <w:autoSpaceDN w:val="0"/>
              <w:adjustRightInd w:val="0"/>
              <w:jc w:val="center"/>
              <w:rPr>
                <w:sz w:val="28"/>
                <w:szCs w:val="28"/>
              </w:rPr>
            </w:pPr>
            <w:r w:rsidRPr="00AD5863">
              <w:rPr>
                <w:sz w:val="28"/>
                <w:szCs w:val="28"/>
              </w:rPr>
              <w:t>15</w:t>
            </w:r>
          </w:p>
        </w:tc>
        <w:tc>
          <w:tcPr>
            <w:tcW w:w="1474" w:type="dxa"/>
          </w:tcPr>
          <w:p w:rsidR="006D5C1B" w:rsidRPr="00AD5863" w:rsidRDefault="006D5C1B" w:rsidP="00AD5863">
            <w:pPr>
              <w:widowControl w:val="0"/>
              <w:autoSpaceDE w:val="0"/>
              <w:autoSpaceDN w:val="0"/>
              <w:adjustRightInd w:val="0"/>
              <w:jc w:val="center"/>
              <w:rPr>
                <w:sz w:val="28"/>
                <w:szCs w:val="28"/>
              </w:rPr>
            </w:pPr>
            <w:r w:rsidRPr="00AD5863">
              <w:rPr>
                <w:sz w:val="28"/>
                <w:szCs w:val="28"/>
              </w:rPr>
              <w:t>5</w:t>
            </w:r>
          </w:p>
        </w:tc>
        <w:tc>
          <w:tcPr>
            <w:tcW w:w="1474" w:type="dxa"/>
          </w:tcPr>
          <w:p w:rsidR="006D5C1B" w:rsidRPr="00AD5863" w:rsidRDefault="006D5C1B" w:rsidP="00AD5863">
            <w:pPr>
              <w:widowControl w:val="0"/>
              <w:autoSpaceDE w:val="0"/>
              <w:autoSpaceDN w:val="0"/>
              <w:adjustRightInd w:val="0"/>
              <w:jc w:val="center"/>
              <w:rPr>
                <w:sz w:val="28"/>
                <w:szCs w:val="28"/>
              </w:rPr>
            </w:pPr>
            <w:r w:rsidRPr="00AD5863">
              <w:rPr>
                <w:sz w:val="28"/>
                <w:szCs w:val="28"/>
              </w:rPr>
              <w:t>5</w:t>
            </w:r>
          </w:p>
        </w:tc>
        <w:tc>
          <w:tcPr>
            <w:tcW w:w="1474" w:type="dxa"/>
          </w:tcPr>
          <w:p w:rsidR="006D5C1B" w:rsidRPr="00AD5863" w:rsidRDefault="006D5C1B" w:rsidP="00AD5863">
            <w:pPr>
              <w:widowControl w:val="0"/>
              <w:autoSpaceDE w:val="0"/>
              <w:autoSpaceDN w:val="0"/>
              <w:adjustRightInd w:val="0"/>
              <w:jc w:val="center"/>
              <w:rPr>
                <w:sz w:val="28"/>
                <w:szCs w:val="28"/>
              </w:rPr>
            </w:pPr>
            <w:r w:rsidRPr="00AD5863">
              <w:rPr>
                <w:sz w:val="28"/>
                <w:szCs w:val="28"/>
              </w:rPr>
              <w:t>5</w:t>
            </w:r>
          </w:p>
        </w:tc>
      </w:tr>
      <w:tr w:rsidR="00AD5863" w:rsidTr="00657F4F">
        <w:tc>
          <w:tcPr>
            <w:tcW w:w="3458" w:type="dxa"/>
          </w:tcPr>
          <w:p w:rsidR="006D5C1B" w:rsidRPr="00AD5863" w:rsidRDefault="006D5C1B" w:rsidP="00AD5863">
            <w:pPr>
              <w:widowControl w:val="0"/>
              <w:autoSpaceDE w:val="0"/>
              <w:autoSpaceDN w:val="0"/>
              <w:adjustRightInd w:val="0"/>
              <w:jc w:val="both"/>
              <w:rPr>
                <w:sz w:val="28"/>
                <w:szCs w:val="28"/>
              </w:rPr>
            </w:pPr>
            <w:r w:rsidRPr="00AD5863">
              <w:rPr>
                <w:sz w:val="28"/>
                <w:szCs w:val="28"/>
              </w:rPr>
              <w:t>Местный бюджет</w:t>
            </w:r>
          </w:p>
        </w:tc>
        <w:tc>
          <w:tcPr>
            <w:tcW w:w="1474" w:type="dxa"/>
          </w:tcPr>
          <w:p w:rsidR="006D5C1B" w:rsidRPr="00AD5863" w:rsidRDefault="006D5C1B" w:rsidP="00AD5863">
            <w:pPr>
              <w:widowControl w:val="0"/>
              <w:autoSpaceDE w:val="0"/>
              <w:autoSpaceDN w:val="0"/>
              <w:adjustRightInd w:val="0"/>
              <w:jc w:val="center"/>
              <w:rPr>
                <w:sz w:val="28"/>
                <w:szCs w:val="28"/>
              </w:rPr>
            </w:pPr>
            <w:r w:rsidRPr="00AD5863">
              <w:rPr>
                <w:sz w:val="28"/>
                <w:szCs w:val="28"/>
              </w:rPr>
              <w:t>15</w:t>
            </w:r>
          </w:p>
        </w:tc>
        <w:tc>
          <w:tcPr>
            <w:tcW w:w="1474" w:type="dxa"/>
          </w:tcPr>
          <w:p w:rsidR="006D5C1B" w:rsidRPr="00AD5863" w:rsidRDefault="006D5C1B" w:rsidP="00AD5863">
            <w:pPr>
              <w:widowControl w:val="0"/>
              <w:autoSpaceDE w:val="0"/>
              <w:autoSpaceDN w:val="0"/>
              <w:adjustRightInd w:val="0"/>
              <w:jc w:val="center"/>
              <w:rPr>
                <w:sz w:val="28"/>
                <w:szCs w:val="28"/>
              </w:rPr>
            </w:pPr>
            <w:r w:rsidRPr="00AD5863">
              <w:rPr>
                <w:sz w:val="28"/>
                <w:szCs w:val="28"/>
              </w:rPr>
              <w:t>5</w:t>
            </w:r>
          </w:p>
        </w:tc>
        <w:tc>
          <w:tcPr>
            <w:tcW w:w="1474" w:type="dxa"/>
          </w:tcPr>
          <w:p w:rsidR="006D5C1B" w:rsidRPr="00AD5863" w:rsidRDefault="006D5C1B" w:rsidP="00AD5863">
            <w:pPr>
              <w:widowControl w:val="0"/>
              <w:autoSpaceDE w:val="0"/>
              <w:autoSpaceDN w:val="0"/>
              <w:adjustRightInd w:val="0"/>
              <w:jc w:val="center"/>
              <w:rPr>
                <w:sz w:val="28"/>
                <w:szCs w:val="28"/>
              </w:rPr>
            </w:pPr>
            <w:r w:rsidRPr="00AD5863">
              <w:rPr>
                <w:sz w:val="28"/>
                <w:szCs w:val="28"/>
              </w:rPr>
              <w:t>5</w:t>
            </w:r>
          </w:p>
        </w:tc>
        <w:tc>
          <w:tcPr>
            <w:tcW w:w="1474" w:type="dxa"/>
          </w:tcPr>
          <w:p w:rsidR="006D5C1B" w:rsidRPr="00AD5863" w:rsidRDefault="006D5C1B" w:rsidP="00AD5863">
            <w:pPr>
              <w:widowControl w:val="0"/>
              <w:autoSpaceDE w:val="0"/>
              <w:autoSpaceDN w:val="0"/>
              <w:adjustRightInd w:val="0"/>
              <w:jc w:val="center"/>
              <w:rPr>
                <w:sz w:val="28"/>
                <w:szCs w:val="28"/>
              </w:rPr>
            </w:pPr>
            <w:r w:rsidRPr="00AD5863">
              <w:rPr>
                <w:sz w:val="28"/>
                <w:szCs w:val="28"/>
              </w:rPr>
              <w:t>5</w:t>
            </w:r>
          </w:p>
        </w:tc>
      </w:tr>
      <w:tr w:rsidR="00CC30C3" w:rsidTr="00657F4F">
        <w:tc>
          <w:tcPr>
            <w:tcW w:w="3458" w:type="dxa"/>
          </w:tcPr>
          <w:p w:rsidR="00CC30C3" w:rsidRPr="00AD5863" w:rsidRDefault="00CC30C3" w:rsidP="00AD5863">
            <w:pPr>
              <w:widowControl w:val="0"/>
              <w:autoSpaceDE w:val="0"/>
              <w:autoSpaceDN w:val="0"/>
              <w:adjustRightInd w:val="0"/>
              <w:jc w:val="both"/>
              <w:rPr>
                <w:sz w:val="28"/>
                <w:szCs w:val="28"/>
              </w:rPr>
            </w:pPr>
            <w:r w:rsidRPr="00AD5863">
              <w:rPr>
                <w:sz w:val="28"/>
                <w:szCs w:val="28"/>
              </w:rPr>
              <w:t>Итого по программе</w:t>
            </w:r>
          </w:p>
        </w:tc>
        <w:tc>
          <w:tcPr>
            <w:tcW w:w="1474" w:type="dxa"/>
          </w:tcPr>
          <w:p w:rsidR="00CC30C3" w:rsidRPr="00AD5863" w:rsidRDefault="00D60AED" w:rsidP="00CC30C3">
            <w:pPr>
              <w:widowControl w:val="0"/>
              <w:autoSpaceDE w:val="0"/>
              <w:autoSpaceDN w:val="0"/>
              <w:adjustRightInd w:val="0"/>
              <w:jc w:val="center"/>
              <w:rPr>
                <w:sz w:val="28"/>
                <w:szCs w:val="28"/>
              </w:rPr>
            </w:pPr>
            <w:r>
              <w:rPr>
                <w:sz w:val="28"/>
                <w:szCs w:val="28"/>
              </w:rPr>
              <w:t>195</w:t>
            </w:r>
          </w:p>
        </w:tc>
        <w:tc>
          <w:tcPr>
            <w:tcW w:w="1474" w:type="dxa"/>
          </w:tcPr>
          <w:p w:rsidR="00CC30C3" w:rsidRPr="00AD5863" w:rsidRDefault="00CC30C3" w:rsidP="00AD5863">
            <w:pPr>
              <w:widowControl w:val="0"/>
              <w:autoSpaceDE w:val="0"/>
              <w:autoSpaceDN w:val="0"/>
              <w:adjustRightInd w:val="0"/>
              <w:jc w:val="center"/>
              <w:rPr>
                <w:sz w:val="28"/>
                <w:szCs w:val="28"/>
              </w:rPr>
            </w:pPr>
            <w:r>
              <w:rPr>
                <w:sz w:val="28"/>
                <w:szCs w:val="28"/>
              </w:rPr>
              <w:t>7</w:t>
            </w:r>
            <w:r w:rsidRPr="00AD5863">
              <w:rPr>
                <w:sz w:val="28"/>
                <w:szCs w:val="28"/>
              </w:rPr>
              <w:t>0</w:t>
            </w:r>
          </w:p>
        </w:tc>
        <w:tc>
          <w:tcPr>
            <w:tcW w:w="1474" w:type="dxa"/>
          </w:tcPr>
          <w:p w:rsidR="00CC30C3" w:rsidRPr="00AD5863" w:rsidRDefault="00D60AED" w:rsidP="00572D30">
            <w:pPr>
              <w:widowControl w:val="0"/>
              <w:autoSpaceDE w:val="0"/>
              <w:autoSpaceDN w:val="0"/>
              <w:adjustRightInd w:val="0"/>
              <w:jc w:val="center"/>
              <w:rPr>
                <w:sz w:val="28"/>
                <w:szCs w:val="28"/>
              </w:rPr>
            </w:pPr>
            <w:r>
              <w:rPr>
                <w:sz w:val="28"/>
                <w:szCs w:val="28"/>
              </w:rPr>
              <w:t>63</w:t>
            </w:r>
          </w:p>
        </w:tc>
        <w:tc>
          <w:tcPr>
            <w:tcW w:w="1474" w:type="dxa"/>
          </w:tcPr>
          <w:p w:rsidR="00CC30C3" w:rsidRPr="00AD5863" w:rsidRDefault="00D60AED" w:rsidP="00572D30">
            <w:pPr>
              <w:widowControl w:val="0"/>
              <w:autoSpaceDE w:val="0"/>
              <w:autoSpaceDN w:val="0"/>
              <w:adjustRightInd w:val="0"/>
              <w:jc w:val="center"/>
              <w:rPr>
                <w:sz w:val="28"/>
                <w:szCs w:val="28"/>
              </w:rPr>
            </w:pPr>
            <w:r>
              <w:rPr>
                <w:sz w:val="28"/>
                <w:szCs w:val="28"/>
              </w:rPr>
              <w:t>62</w:t>
            </w:r>
          </w:p>
        </w:tc>
      </w:tr>
      <w:tr w:rsidR="00CC30C3" w:rsidTr="00657F4F">
        <w:tc>
          <w:tcPr>
            <w:tcW w:w="3458" w:type="dxa"/>
          </w:tcPr>
          <w:p w:rsidR="00CC30C3" w:rsidRPr="00AD5863" w:rsidRDefault="00CC30C3" w:rsidP="00AD5863">
            <w:pPr>
              <w:widowControl w:val="0"/>
              <w:autoSpaceDE w:val="0"/>
              <w:autoSpaceDN w:val="0"/>
              <w:adjustRightInd w:val="0"/>
              <w:jc w:val="both"/>
              <w:rPr>
                <w:sz w:val="28"/>
                <w:szCs w:val="28"/>
              </w:rPr>
            </w:pPr>
            <w:r w:rsidRPr="00AD5863">
              <w:rPr>
                <w:sz w:val="28"/>
                <w:szCs w:val="28"/>
              </w:rPr>
              <w:t>Местный бюджет</w:t>
            </w:r>
          </w:p>
        </w:tc>
        <w:tc>
          <w:tcPr>
            <w:tcW w:w="1474" w:type="dxa"/>
          </w:tcPr>
          <w:p w:rsidR="00CC30C3" w:rsidRPr="00AD5863" w:rsidRDefault="00D60AED" w:rsidP="00AD5863">
            <w:pPr>
              <w:widowControl w:val="0"/>
              <w:autoSpaceDE w:val="0"/>
              <w:autoSpaceDN w:val="0"/>
              <w:adjustRightInd w:val="0"/>
              <w:jc w:val="center"/>
              <w:rPr>
                <w:sz w:val="28"/>
                <w:szCs w:val="28"/>
              </w:rPr>
            </w:pPr>
            <w:r>
              <w:rPr>
                <w:sz w:val="28"/>
                <w:szCs w:val="28"/>
              </w:rPr>
              <w:t>195</w:t>
            </w:r>
          </w:p>
        </w:tc>
        <w:tc>
          <w:tcPr>
            <w:tcW w:w="1474" w:type="dxa"/>
          </w:tcPr>
          <w:p w:rsidR="00CC30C3" w:rsidRPr="00AD5863" w:rsidRDefault="00CC30C3" w:rsidP="00AD5863">
            <w:pPr>
              <w:widowControl w:val="0"/>
              <w:autoSpaceDE w:val="0"/>
              <w:autoSpaceDN w:val="0"/>
              <w:adjustRightInd w:val="0"/>
              <w:jc w:val="center"/>
              <w:rPr>
                <w:sz w:val="28"/>
                <w:szCs w:val="28"/>
              </w:rPr>
            </w:pPr>
            <w:r w:rsidRPr="00AD5863">
              <w:rPr>
                <w:sz w:val="28"/>
                <w:szCs w:val="28"/>
              </w:rPr>
              <w:t>70</w:t>
            </w:r>
          </w:p>
        </w:tc>
        <w:tc>
          <w:tcPr>
            <w:tcW w:w="1474" w:type="dxa"/>
          </w:tcPr>
          <w:p w:rsidR="00CC30C3" w:rsidRPr="00AD5863" w:rsidRDefault="00D60AED" w:rsidP="00572D30">
            <w:pPr>
              <w:widowControl w:val="0"/>
              <w:autoSpaceDE w:val="0"/>
              <w:autoSpaceDN w:val="0"/>
              <w:adjustRightInd w:val="0"/>
              <w:jc w:val="center"/>
              <w:rPr>
                <w:sz w:val="28"/>
                <w:szCs w:val="28"/>
              </w:rPr>
            </w:pPr>
            <w:r>
              <w:rPr>
                <w:sz w:val="28"/>
                <w:szCs w:val="28"/>
              </w:rPr>
              <w:t>63</w:t>
            </w:r>
          </w:p>
        </w:tc>
        <w:tc>
          <w:tcPr>
            <w:tcW w:w="1474" w:type="dxa"/>
          </w:tcPr>
          <w:p w:rsidR="00CC30C3" w:rsidRPr="00AD5863" w:rsidRDefault="00D60AED" w:rsidP="00572D30">
            <w:pPr>
              <w:widowControl w:val="0"/>
              <w:autoSpaceDE w:val="0"/>
              <w:autoSpaceDN w:val="0"/>
              <w:adjustRightInd w:val="0"/>
              <w:jc w:val="center"/>
              <w:rPr>
                <w:sz w:val="28"/>
                <w:szCs w:val="28"/>
              </w:rPr>
            </w:pPr>
            <w:r>
              <w:rPr>
                <w:sz w:val="28"/>
                <w:szCs w:val="28"/>
              </w:rPr>
              <w:t>62</w:t>
            </w:r>
          </w:p>
        </w:tc>
      </w:tr>
    </w:tbl>
    <w:p w:rsidR="00097B84" w:rsidRDefault="00097B84" w:rsidP="00010121">
      <w:pPr>
        <w:widowControl w:val="0"/>
        <w:autoSpaceDE w:val="0"/>
        <w:autoSpaceDN w:val="0"/>
        <w:adjustRightInd w:val="0"/>
        <w:ind w:firstLine="540"/>
        <w:jc w:val="both"/>
      </w:pPr>
    </w:p>
    <w:p w:rsidR="00097B84" w:rsidRDefault="00097B84" w:rsidP="00010121">
      <w:pPr>
        <w:widowControl w:val="0"/>
        <w:autoSpaceDE w:val="0"/>
        <w:autoSpaceDN w:val="0"/>
        <w:adjustRightInd w:val="0"/>
        <w:ind w:firstLine="540"/>
        <w:jc w:val="both"/>
      </w:pPr>
    </w:p>
    <w:p w:rsidR="00097B84" w:rsidRDefault="00097B84" w:rsidP="00010121">
      <w:pPr>
        <w:widowControl w:val="0"/>
        <w:autoSpaceDE w:val="0"/>
        <w:autoSpaceDN w:val="0"/>
        <w:adjustRightInd w:val="0"/>
        <w:ind w:firstLine="540"/>
        <w:jc w:val="both"/>
      </w:pPr>
    </w:p>
    <w:p w:rsidR="00097B84" w:rsidRDefault="00097B84" w:rsidP="00010121">
      <w:pPr>
        <w:widowControl w:val="0"/>
        <w:autoSpaceDE w:val="0"/>
        <w:autoSpaceDN w:val="0"/>
        <w:adjustRightInd w:val="0"/>
        <w:ind w:firstLine="540"/>
        <w:jc w:val="both"/>
      </w:pPr>
    </w:p>
    <w:p w:rsidR="007526AD" w:rsidRPr="007526AD" w:rsidRDefault="007526AD" w:rsidP="007526AD"/>
    <w:p w:rsidR="007526AD" w:rsidRPr="007526AD" w:rsidRDefault="007526AD" w:rsidP="007526AD"/>
    <w:p w:rsidR="007526AD" w:rsidRPr="007526AD" w:rsidRDefault="007526AD" w:rsidP="007526AD"/>
    <w:p w:rsidR="007526AD" w:rsidRPr="007526AD" w:rsidRDefault="007526AD" w:rsidP="007526AD"/>
    <w:p w:rsidR="007526AD" w:rsidRPr="007526AD" w:rsidRDefault="007526AD" w:rsidP="007526AD"/>
    <w:p w:rsidR="007526AD" w:rsidRPr="007526AD" w:rsidRDefault="007526AD" w:rsidP="007526AD"/>
    <w:p w:rsidR="007526AD" w:rsidRPr="007526AD" w:rsidRDefault="007526AD" w:rsidP="007526AD"/>
    <w:p w:rsidR="007526AD" w:rsidRPr="007526AD" w:rsidRDefault="007526AD" w:rsidP="007526AD"/>
    <w:p w:rsidR="007526AD" w:rsidRPr="007526AD" w:rsidRDefault="007526AD" w:rsidP="007526AD"/>
    <w:p w:rsidR="007526AD" w:rsidRPr="007526AD" w:rsidRDefault="007526AD" w:rsidP="007526AD"/>
    <w:p w:rsidR="004F2ABF" w:rsidRPr="004F2ABF" w:rsidRDefault="00407D90" w:rsidP="00407D90">
      <w:pPr>
        <w:tabs>
          <w:tab w:val="left" w:pos="2910"/>
        </w:tabs>
        <w:rPr>
          <w:sz w:val="28"/>
          <w:szCs w:val="28"/>
        </w:rPr>
      </w:pPr>
      <w:r>
        <w:tab/>
      </w:r>
    </w:p>
    <w:p w:rsidR="004F2ABF" w:rsidRDefault="004F2ABF" w:rsidP="004F2ABF">
      <w:pPr>
        <w:rPr>
          <w:sz w:val="28"/>
          <w:szCs w:val="28"/>
        </w:rPr>
      </w:pPr>
    </w:p>
    <w:p w:rsidR="008816E1" w:rsidRDefault="004F2ABF" w:rsidP="004F2ABF">
      <w:pPr>
        <w:tabs>
          <w:tab w:val="left" w:pos="3435"/>
        </w:tabs>
        <w:rPr>
          <w:sz w:val="28"/>
          <w:szCs w:val="28"/>
        </w:rPr>
      </w:pPr>
      <w:r>
        <w:rPr>
          <w:sz w:val="28"/>
          <w:szCs w:val="28"/>
        </w:rPr>
        <w:tab/>
      </w:r>
    </w:p>
    <w:p w:rsidR="004F2ABF" w:rsidRDefault="004F2ABF" w:rsidP="004F2ABF">
      <w:pPr>
        <w:tabs>
          <w:tab w:val="left" w:pos="3435"/>
        </w:tabs>
        <w:rPr>
          <w:sz w:val="28"/>
          <w:szCs w:val="28"/>
        </w:rPr>
      </w:pPr>
    </w:p>
    <w:p w:rsidR="004F2ABF" w:rsidRDefault="004F2ABF" w:rsidP="004F2ABF">
      <w:pPr>
        <w:tabs>
          <w:tab w:val="left" w:pos="3435"/>
        </w:tabs>
        <w:rPr>
          <w:sz w:val="28"/>
          <w:szCs w:val="28"/>
        </w:rPr>
      </w:pPr>
    </w:p>
    <w:sectPr w:rsidR="004F2ABF" w:rsidSect="001D7C7A">
      <w:footerReference w:type="default" r:id="rId8"/>
      <w:pgSz w:w="11906" w:h="16838"/>
      <w:pgMar w:top="907" w:right="851"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260" w:rsidRDefault="002F0260">
      <w:r>
        <w:separator/>
      </w:r>
    </w:p>
  </w:endnote>
  <w:endnote w:type="continuationSeparator" w:id="0">
    <w:p w:rsidR="002F0260" w:rsidRDefault="002F0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B6" w:rsidRDefault="00954D04" w:rsidP="00E118D4">
    <w:pPr>
      <w:pStyle w:val="a7"/>
      <w:framePr w:wrap="auto" w:vAnchor="text" w:hAnchor="margin" w:xAlign="right" w:y="1"/>
      <w:rPr>
        <w:rStyle w:val="a9"/>
      </w:rPr>
    </w:pPr>
    <w:r>
      <w:rPr>
        <w:rStyle w:val="a9"/>
      </w:rPr>
      <w:fldChar w:fldCharType="begin"/>
    </w:r>
    <w:r w:rsidR="007E39B6">
      <w:rPr>
        <w:rStyle w:val="a9"/>
      </w:rPr>
      <w:instrText xml:space="preserve">PAGE  </w:instrText>
    </w:r>
    <w:r>
      <w:rPr>
        <w:rStyle w:val="a9"/>
      </w:rPr>
      <w:fldChar w:fldCharType="separate"/>
    </w:r>
    <w:r w:rsidR="003F7656">
      <w:rPr>
        <w:rStyle w:val="a9"/>
        <w:noProof/>
      </w:rPr>
      <w:t>9</w:t>
    </w:r>
    <w:r>
      <w:rPr>
        <w:rStyle w:val="a9"/>
      </w:rPr>
      <w:fldChar w:fldCharType="end"/>
    </w:r>
  </w:p>
  <w:p w:rsidR="007E39B6" w:rsidRDefault="007E39B6" w:rsidP="00E118D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260" w:rsidRDefault="002F0260">
      <w:r>
        <w:separator/>
      </w:r>
    </w:p>
  </w:footnote>
  <w:footnote w:type="continuationSeparator" w:id="0">
    <w:p w:rsidR="002F0260" w:rsidRDefault="002F02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D02830"/>
    <w:rsid w:val="00000242"/>
    <w:rsid w:val="00001B4D"/>
    <w:rsid w:val="00010121"/>
    <w:rsid w:val="000109B1"/>
    <w:rsid w:val="000111DF"/>
    <w:rsid w:val="00011DF6"/>
    <w:rsid w:val="00016BDE"/>
    <w:rsid w:val="00017667"/>
    <w:rsid w:val="000203BD"/>
    <w:rsid w:val="00022358"/>
    <w:rsid w:val="00026200"/>
    <w:rsid w:val="00026821"/>
    <w:rsid w:val="00027405"/>
    <w:rsid w:val="00030572"/>
    <w:rsid w:val="00037B93"/>
    <w:rsid w:val="00037C20"/>
    <w:rsid w:val="00040AB7"/>
    <w:rsid w:val="00045BD1"/>
    <w:rsid w:val="00052439"/>
    <w:rsid w:val="000623A9"/>
    <w:rsid w:val="00074E5D"/>
    <w:rsid w:val="00074FC4"/>
    <w:rsid w:val="00080D73"/>
    <w:rsid w:val="00081373"/>
    <w:rsid w:val="000858B1"/>
    <w:rsid w:val="0009619F"/>
    <w:rsid w:val="00096E39"/>
    <w:rsid w:val="00097B84"/>
    <w:rsid w:val="00097FEC"/>
    <w:rsid w:val="000A6F31"/>
    <w:rsid w:val="000B6423"/>
    <w:rsid w:val="000C19D8"/>
    <w:rsid w:val="000D1356"/>
    <w:rsid w:val="000D4CD1"/>
    <w:rsid w:val="000D7E4B"/>
    <w:rsid w:val="000E0188"/>
    <w:rsid w:val="00107A1A"/>
    <w:rsid w:val="00117954"/>
    <w:rsid w:val="00117CA4"/>
    <w:rsid w:val="00117D1D"/>
    <w:rsid w:val="00122C3B"/>
    <w:rsid w:val="00126082"/>
    <w:rsid w:val="001321F7"/>
    <w:rsid w:val="001359FD"/>
    <w:rsid w:val="00146529"/>
    <w:rsid w:val="00146AC0"/>
    <w:rsid w:val="00163B1A"/>
    <w:rsid w:val="001671B3"/>
    <w:rsid w:val="00173685"/>
    <w:rsid w:val="001768DD"/>
    <w:rsid w:val="00176B0B"/>
    <w:rsid w:val="001813A0"/>
    <w:rsid w:val="00183D58"/>
    <w:rsid w:val="001863FC"/>
    <w:rsid w:val="001948D8"/>
    <w:rsid w:val="001A0DAD"/>
    <w:rsid w:val="001A1F09"/>
    <w:rsid w:val="001A5443"/>
    <w:rsid w:val="001A5E69"/>
    <w:rsid w:val="001B5E5B"/>
    <w:rsid w:val="001B7EB8"/>
    <w:rsid w:val="001C1BA9"/>
    <w:rsid w:val="001C267C"/>
    <w:rsid w:val="001C3C05"/>
    <w:rsid w:val="001C79B8"/>
    <w:rsid w:val="001D3390"/>
    <w:rsid w:val="001D40F3"/>
    <w:rsid w:val="001D7C7A"/>
    <w:rsid w:val="001E19E5"/>
    <w:rsid w:val="001E4EB5"/>
    <w:rsid w:val="001E6350"/>
    <w:rsid w:val="001F18D7"/>
    <w:rsid w:val="001F5C5F"/>
    <w:rsid w:val="002010B2"/>
    <w:rsid w:val="002052AB"/>
    <w:rsid w:val="0021018E"/>
    <w:rsid w:val="00214E90"/>
    <w:rsid w:val="00222D52"/>
    <w:rsid w:val="002261F2"/>
    <w:rsid w:val="00226AE9"/>
    <w:rsid w:val="0023381D"/>
    <w:rsid w:val="00242E64"/>
    <w:rsid w:val="002431C1"/>
    <w:rsid w:val="00245963"/>
    <w:rsid w:val="00245970"/>
    <w:rsid w:val="002464BD"/>
    <w:rsid w:val="00251F7D"/>
    <w:rsid w:val="00256945"/>
    <w:rsid w:val="002636CC"/>
    <w:rsid w:val="0026377A"/>
    <w:rsid w:val="00270D73"/>
    <w:rsid w:val="002720D7"/>
    <w:rsid w:val="00276F53"/>
    <w:rsid w:val="00284B19"/>
    <w:rsid w:val="002966F6"/>
    <w:rsid w:val="002B0EB8"/>
    <w:rsid w:val="002B15E3"/>
    <w:rsid w:val="002B4EB8"/>
    <w:rsid w:val="002C555D"/>
    <w:rsid w:val="002C6D33"/>
    <w:rsid w:val="002C7546"/>
    <w:rsid w:val="002D4E17"/>
    <w:rsid w:val="002D59E3"/>
    <w:rsid w:val="002D6627"/>
    <w:rsid w:val="002E2AA9"/>
    <w:rsid w:val="002E3025"/>
    <w:rsid w:val="002E6DB6"/>
    <w:rsid w:val="002F0260"/>
    <w:rsid w:val="002F594D"/>
    <w:rsid w:val="002F631A"/>
    <w:rsid w:val="003053DF"/>
    <w:rsid w:val="00310399"/>
    <w:rsid w:val="003107C3"/>
    <w:rsid w:val="0031129F"/>
    <w:rsid w:val="0031212F"/>
    <w:rsid w:val="00312FB8"/>
    <w:rsid w:val="00315E6E"/>
    <w:rsid w:val="00316BFD"/>
    <w:rsid w:val="003229C6"/>
    <w:rsid w:val="00330424"/>
    <w:rsid w:val="00333112"/>
    <w:rsid w:val="003375FF"/>
    <w:rsid w:val="00342DD9"/>
    <w:rsid w:val="003431FC"/>
    <w:rsid w:val="00354102"/>
    <w:rsid w:val="003561FB"/>
    <w:rsid w:val="003639CC"/>
    <w:rsid w:val="0036507A"/>
    <w:rsid w:val="00366F8C"/>
    <w:rsid w:val="00372AFB"/>
    <w:rsid w:val="00377118"/>
    <w:rsid w:val="003771DC"/>
    <w:rsid w:val="00381695"/>
    <w:rsid w:val="00385B76"/>
    <w:rsid w:val="00387296"/>
    <w:rsid w:val="003933CD"/>
    <w:rsid w:val="003A428A"/>
    <w:rsid w:val="003A4800"/>
    <w:rsid w:val="003A7838"/>
    <w:rsid w:val="003B166D"/>
    <w:rsid w:val="003B60BF"/>
    <w:rsid w:val="003C0278"/>
    <w:rsid w:val="003C4232"/>
    <w:rsid w:val="003D24CE"/>
    <w:rsid w:val="003D48E9"/>
    <w:rsid w:val="003D582C"/>
    <w:rsid w:val="003D744A"/>
    <w:rsid w:val="003D7A66"/>
    <w:rsid w:val="003E03B9"/>
    <w:rsid w:val="003E4369"/>
    <w:rsid w:val="003E6AB5"/>
    <w:rsid w:val="003F092E"/>
    <w:rsid w:val="003F31D2"/>
    <w:rsid w:val="003F7656"/>
    <w:rsid w:val="00400226"/>
    <w:rsid w:val="00401D27"/>
    <w:rsid w:val="0040342D"/>
    <w:rsid w:val="00407D90"/>
    <w:rsid w:val="004108EE"/>
    <w:rsid w:val="00410CBC"/>
    <w:rsid w:val="00420161"/>
    <w:rsid w:val="00425681"/>
    <w:rsid w:val="00425BD0"/>
    <w:rsid w:val="00426883"/>
    <w:rsid w:val="00431C14"/>
    <w:rsid w:val="0043771E"/>
    <w:rsid w:val="004378A1"/>
    <w:rsid w:val="0043796F"/>
    <w:rsid w:val="004441B9"/>
    <w:rsid w:val="004453E2"/>
    <w:rsid w:val="0044724D"/>
    <w:rsid w:val="004478D6"/>
    <w:rsid w:val="00452767"/>
    <w:rsid w:val="0046117C"/>
    <w:rsid w:val="00465A6B"/>
    <w:rsid w:val="0046603E"/>
    <w:rsid w:val="004740FA"/>
    <w:rsid w:val="00474BBA"/>
    <w:rsid w:val="0047650A"/>
    <w:rsid w:val="00477677"/>
    <w:rsid w:val="0048201A"/>
    <w:rsid w:val="00487287"/>
    <w:rsid w:val="004933CC"/>
    <w:rsid w:val="00494F0E"/>
    <w:rsid w:val="00495DB3"/>
    <w:rsid w:val="004A074A"/>
    <w:rsid w:val="004A3743"/>
    <w:rsid w:val="004A543C"/>
    <w:rsid w:val="004B3869"/>
    <w:rsid w:val="004B5066"/>
    <w:rsid w:val="004C206D"/>
    <w:rsid w:val="004D3ADE"/>
    <w:rsid w:val="004E58A0"/>
    <w:rsid w:val="004E6FF3"/>
    <w:rsid w:val="004F2ABF"/>
    <w:rsid w:val="004F4148"/>
    <w:rsid w:val="004F6146"/>
    <w:rsid w:val="005026A0"/>
    <w:rsid w:val="005054AA"/>
    <w:rsid w:val="00505DE2"/>
    <w:rsid w:val="00510659"/>
    <w:rsid w:val="00515044"/>
    <w:rsid w:val="005151BC"/>
    <w:rsid w:val="0051710E"/>
    <w:rsid w:val="00521494"/>
    <w:rsid w:val="00522600"/>
    <w:rsid w:val="00523245"/>
    <w:rsid w:val="005234A2"/>
    <w:rsid w:val="005239BD"/>
    <w:rsid w:val="00525C48"/>
    <w:rsid w:val="00531E1A"/>
    <w:rsid w:val="005402B4"/>
    <w:rsid w:val="00543B28"/>
    <w:rsid w:val="00546CE6"/>
    <w:rsid w:val="00547B8B"/>
    <w:rsid w:val="00547D73"/>
    <w:rsid w:val="00550590"/>
    <w:rsid w:val="00551D7F"/>
    <w:rsid w:val="0055277C"/>
    <w:rsid w:val="00554FD2"/>
    <w:rsid w:val="005625D8"/>
    <w:rsid w:val="0056706E"/>
    <w:rsid w:val="0057223D"/>
    <w:rsid w:val="005729DB"/>
    <w:rsid w:val="00573970"/>
    <w:rsid w:val="005779BD"/>
    <w:rsid w:val="00583E8E"/>
    <w:rsid w:val="005844BB"/>
    <w:rsid w:val="00590C8E"/>
    <w:rsid w:val="00592576"/>
    <w:rsid w:val="00592A06"/>
    <w:rsid w:val="00593026"/>
    <w:rsid w:val="0059502D"/>
    <w:rsid w:val="00595117"/>
    <w:rsid w:val="00595B9D"/>
    <w:rsid w:val="005B0D4A"/>
    <w:rsid w:val="005B4BE2"/>
    <w:rsid w:val="005D1A30"/>
    <w:rsid w:val="005D1D57"/>
    <w:rsid w:val="005D2565"/>
    <w:rsid w:val="005D53D7"/>
    <w:rsid w:val="005D7047"/>
    <w:rsid w:val="005E2F02"/>
    <w:rsid w:val="005E5FFD"/>
    <w:rsid w:val="005E78F9"/>
    <w:rsid w:val="005F0E5F"/>
    <w:rsid w:val="005F550E"/>
    <w:rsid w:val="006056CC"/>
    <w:rsid w:val="0061168E"/>
    <w:rsid w:val="00614EDA"/>
    <w:rsid w:val="00617F2B"/>
    <w:rsid w:val="00626A5C"/>
    <w:rsid w:val="0063136D"/>
    <w:rsid w:val="00634C55"/>
    <w:rsid w:val="006402D3"/>
    <w:rsid w:val="0064065F"/>
    <w:rsid w:val="00645982"/>
    <w:rsid w:val="00651D0B"/>
    <w:rsid w:val="006525EC"/>
    <w:rsid w:val="006559DB"/>
    <w:rsid w:val="00657F4F"/>
    <w:rsid w:val="0066396D"/>
    <w:rsid w:val="00667F4A"/>
    <w:rsid w:val="00682611"/>
    <w:rsid w:val="006834BA"/>
    <w:rsid w:val="00683646"/>
    <w:rsid w:val="00683E16"/>
    <w:rsid w:val="0068578F"/>
    <w:rsid w:val="00687D6A"/>
    <w:rsid w:val="00691BB6"/>
    <w:rsid w:val="00691C8A"/>
    <w:rsid w:val="00694606"/>
    <w:rsid w:val="00696FDB"/>
    <w:rsid w:val="006B3EA5"/>
    <w:rsid w:val="006B537A"/>
    <w:rsid w:val="006C0055"/>
    <w:rsid w:val="006C29F5"/>
    <w:rsid w:val="006C4D84"/>
    <w:rsid w:val="006C5D9C"/>
    <w:rsid w:val="006D04DE"/>
    <w:rsid w:val="006D1A9B"/>
    <w:rsid w:val="006D5C1B"/>
    <w:rsid w:val="006D67E7"/>
    <w:rsid w:val="006E0EAC"/>
    <w:rsid w:val="006E2104"/>
    <w:rsid w:val="006F2B27"/>
    <w:rsid w:val="006F34A3"/>
    <w:rsid w:val="007002C8"/>
    <w:rsid w:val="0070225E"/>
    <w:rsid w:val="00704CCB"/>
    <w:rsid w:val="007053CA"/>
    <w:rsid w:val="00705AEA"/>
    <w:rsid w:val="00706687"/>
    <w:rsid w:val="007160CF"/>
    <w:rsid w:val="007231B5"/>
    <w:rsid w:val="0072646D"/>
    <w:rsid w:val="00733A23"/>
    <w:rsid w:val="00741651"/>
    <w:rsid w:val="007478AD"/>
    <w:rsid w:val="007519D5"/>
    <w:rsid w:val="007526AD"/>
    <w:rsid w:val="00755E87"/>
    <w:rsid w:val="0076007D"/>
    <w:rsid w:val="00761167"/>
    <w:rsid w:val="007666A8"/>
    <w:rsid w:val="00772709"/>
    <w:rsid w:val="0078089F"/>
    <w:rsid w:val="007837E8"/>
    <w:rsid w:val="00785EFC"/>
    <w:rsid w:val="007943CF"/>
    <w:rsid w:val="0079568C"/>
    <w:rsid w:val="007958F3"/>
    <w:rsid w:val="007979AC"/>
    <w:rsid w:val="007A1F34"/>
    <w:rsid w:val="007A2F2F"/>
    <w:rsid w:val="007A5292"/>
    <w:rsid w:val="007A5724"/>
    <w:rsid w:val="007B6DAA"/>
    <w:rsid w:val="007C23D2"/>
    <w:rsid w:val="007C61E5"/>
    <w:rsid w:val="007C64BB"/>
    <w:rsid w:val="007C6E9C"/>
    <w:rsid w:val="007D1FBA"/>
    <w:rsid w:val="007D5568"/>
    <w:rsid w:val="007E39B6"/>
    <w:rsid w:val="007E628E"/>
    <w:rsid w:val="007E7B0F"/>
    <w:rsid w:val="007F1C2B"/>
    <w:rsid w:val="007F393D"/>
    <w:rsid w:val="007F537C"/>
    <w:rsid w:val="008046D5"/>
    <w:rsid w:val="008131BB"/>
    <w:rsid w:val="00822055"/>
    <w:rsid w:val="00822273"/>
    <w:rsid w:val="008226BA"/>
    <w:rsid w:val="00826C3B"/>
    <w:rsid w:val="008420AE"/>
    <w:rsid w:val="008428C8"/>
    <w:rsid w:val="0085697C"/>
    <w:rsid w:val="008630B4"/>
    <w:rsid w:val="008641DC"/>
    <w:rsid w:val="00864263"/>
    <w:rsid w:val="008759BD"/>
    <w:rsid w:val="008816E1"/>
    <w:rsid w:val="00886F51"/>
    <w:rsid w:val="00892CEB"/>
    <w:rsid w:val="0089479C"/>
    <w:rsid w:val="008A12F4"/>
    <w:rsid w:val="008A1319"/>
    <w:rsid w:val="008A3628"/>
    <w:rsid w:val="008B11EC"/>
    <w:rsid w:val="008B1E94"/>
    <w:rsid w:val="008B71C9"/>
    <w:rsid w:val="008C02C2"/>
    <w:rsid w:val="008C2AED"/>
    <w:rsid w:val="008C3608"/>
    <w:rsid w:val="008C3767"/>
    <w:rsid w:val="008C6D41"/>
    <w:rsid w:val="008C7331"/>
    <w:rsid w:val="008D70F6"/>
    <w:rsid w:val="008E11DF"/>
    <w:rsid w:val="008E4571"/>
    <w:rsid w:val="008E7333"/>
    <w:rsid w:val="008F02D1"/>
    <w:rsid w:val="008F2760"/>
    <w:rsid w:val="00905A46"/>
    <w:rsid w:val="009144B4"/>
    <w:rsid w:val="009148E2"/>
    <w:rsid w:val="00915ED2"/>
    <w:rsid w:val="00915F8A"/>
    <w:rsid w:val="00923324"/>
    <w:rsid w:val="00926496"/>
    <w:rsid w:val="00932365"/>
    <w:rsid w:val="009333DE"/>
    <w:rsid w:val="00940AEA"/>
    <w:rsid w:val="00940CEE"/>
    <w:rsid w:val="00941B6D"/>
    <w:rsid w:val="00951462"/>
    <w:rsid w:val="00954D04"/>
    <w:rsid w:val="0095636E"/>
    <w:rsid w:val="0095726D"/>
    <w:rsid w:val="00957E7B"/>
    <w:rsid w:val="0096123F"/>
    <w:rsid w:val="00961C1A"/>
    <w:rsid w:val="009630C7"/>
    <w:rsid w:val="00967D58"/>
    <w:rsid w:val="00970B1B"/>
    <w:rsid w:val="009762EF"/>
    <w:rsid w:val="00976E5A"/>
    <w:rsid w:val="009808FC"/>
    <w:rsid w:val="00980A75"/>
    <w:rsid w:val="00983CC8"/>
    <w:rsid w:val="00987A5C"/>
    <w:rsid w:val="009A1049"/>
    <w:rsid w:val="009A40C1"/>
    <w:rsid w:val="009A7F43"/>
    <w:rsid w:val="009B3145"/>
    <w:rsid w:val="009B53A6"/>
    <w:rsid w:val="009B55BD"/>
    <w:rsid w:val="009C5329"/>
    <w:rsid w:val="009C60B7"/>
    <w:rsid w:val="009D3559"/>
    <w:rsid w:val="009D7D10"/>
    <w:rsid w:val="009E3F89"/>
    <w:rsid w:val="009F2667"/>
    <w:rsid w:val="009F5CF4"/>
    <w:rsid w:val="00A04273"/>
    <w:rsid w:val="00A05FE3"/>
    <w:rsid w:val="00A065DC"/>
    <w:rsid w:val="00A06C1E"/>
    <w:rsid w:val="00A1158A"/>
    <w:rsid w:val="00A23D0E"/>
    <w:rsid w:val="00A25705"/>
    <w:rsid w:val="00A27A28"/>
    <w:rsid w:val="00A37076"/>
    <w:rsid w:val="00A413C5"/>
    <w:rsid w:val="00A441CA"/>
    <w:rsid w:val="00A549E3"/>
    <w:rsid w:val="00A57B3C"/>
    <w:rsid w:val="00A627A5"/>
    <w:rsid w:val="00A6527C"/>
    <w:rsid w:val="00A65E69"/>
    <w:rsid w:val="00A67DB5"/>
    <w:rsid w:val="00A727A5"/>
    <w:rsid w:val="00A72C0C"/>
    <w:rsid w:val="00A77532"/>
    <w:rsid w:val="00A77FF9"/>
    <w:rsid w:val="00A818E1"/>
    <w:rsid w:val="00A877AF"/>
    <w:rsid w:val="00A93109"/>
    <w:rsid w:val="00A95C8A"/>
    <w:rsid w:val="00AA19C2"/>
    <w:rsid w:val="00AA727B"/>
    <w:rsid w:val="00AB00FC"/>
    <w:rsid w:val="00AB65DD"/>
    <w:rsid w:val="00AB7D1A"/>
    <w:rsid w:val="00AC19C8"/>
    <w:rsid w:val="00AC5D42"/>
    <w:rsid w:val="00AD5863"/>
    <w:rsid w:val="00AD5C0D"/>
    <w:rsid w:val="00AE0C4E"/>
    <w:rsid w:val="00AE3158"/>
    <w:rsid w:val="00AE3C4D"/>
    <w:rsid w:val="00AE7514"/>
    <w:rsid w:val="00AF2495"/>
    <w:rsid w:val="00AF2A99"/>
    <w:rsid w:val="00AF3145"/>
    <w:rsid w:val="00B01610"/>
    <w:rsid w:val="00B07E5B"/>
    <w:rsid w:val="00B13C44"/>
    <w:rsid w:val="00B17F10"/>
    <w:rsid w:val="00B26153"/>
    <w:rsid w:val="00B33BF1"/>
    <w:rsid w:val="00B43273"/>
    <w:rsid w:val="00B45A15"/>
    <w:rsid w:val="00B460CC"/>
    <w:rsid w:val="00B47B4F"/>
    <w:rsid w:val="00B51729"/>
    <w:rsid w:val="00B54318"/>
    <w:rsid w:val="00B65FBB"/>
    <w:rsid w:val="00B6701C"/>
    <w:rsid w:val="00B72D73"/>
    <w:rsid w:val="00B72F3B"/>
    <w:rsid w:val="00B800B1"/>
    <w:rsid w:val="00B9145B"/>
    <w:rsid w:val="00B9322B"/>
    <w:rsid w:val="00BA56D6"/>
    <w:rsid w:val="00BA5992"/>
    <w:rsid w:val="00BB60BA"/>
    <w:rsid w:val="00BC00F5"/>
    <w:rsid w:val="00BC20B9"/>
    <w:rsid w:val="00BC6CF1"/>
    <w:rsid w:val="00BD011E"/>
    <w:rsid w:val="00BD27D8"/>
    <w:rsid w:val="00BE20BD"/>
    <w:rsid w:val="00BE527A"/>
    <w:rsid w:val="00BE5B95"/>
    <w:rsid w:val="00BF060F"/>
    <w:rsid w:val="00BF0962"/>
    <w:rsid w:val="00BF0F07"/>
    <w:rsid w:val="00BF4967"/>
    <w:rsid w:val="00BF5B6A"/>
    <w:rsid w:val="00BF60E9"/>
    <w:rsid w:val="00C057B0"/>
    <w:rsid w:val="00C068E1"/>
    <w:rsid w:val="00C20E41"/>
    <w:rsid w:val="00C27305"/>
    <w:rsid w:val="00C27456"/>
    <w:rsid w:val="00C27EDB"/>
    <w:rsid w:val="00C31217"/>
    <w:rsid w:val="00C4055E"/>
    <w:rsid w:val="00C44F05"/>
    <w:rsid w:val="00C516E6"/>
    <w:rsid w:val="00C56180"/>
    <w:rsid w:val="00C6069A"/>
    <w:rsid w:val="00C61850"/>
    <w:rsid w:val="00C67972"/>
    <w:rsid w:val="00C72176"/>
    <w:rsid w:val="00C7315D"/>
    <w:rsid w:val="00C74FFB"/>
    <w:rsid w:val="00C86591"/>
    <w:rsid w:val="00CA3068"/>
    <w:rsid w:val="00CA7DA6"/>
    <w:rsid w:val="00CB3B50"/>
    <w:rsid w:val="00CB5520"/>
    <w:rsid w:val="00CC0167"/>
    <w:rsid w:val="00CC0886"/>
    <w:rsid w:val="00CC30C3"/>
    <w:rsid w:val="00CC342C"/>
    <w:rsid w:val="00CC779C"/>
    <w:rsid w:val="00CD4DA7"/>
    <w:rsid w:val="00CD5618"/>
    <w:rsid w:val="00CE0900"/>
    <w:rsid w:val="00CF189A"/>
    <w:rsid w:val="00CF31AE"/>
    <w:rsid w:val="00D02830"/>
    <w:rsid w:val="00D0709D"/>
    <w:rsid w:val="00D10217"/>
    <w:rsid w:val="00D114DA"/>
    <w:rsid w:val="00D1543F"/>
    <w:rsid w:val="00D231FD"/>
    <w:rsid w:val="00D23852"/>
    <w:rsid w:val="00D31216"/>
    <w:rsid w:val="00D410F8"/>
    <w:rsid w:val="00D44D89"/>
    <w:rsid w:val="00D60AED"/>
    <w:rsid w:val="00D635F6"/>
    <w:rsid w:val="00D644C5"/>
    <w:rsid w:val="00D70FF0"/>
    <w:rsid w:val="00D74203"/>
    <w:rsid w:val="00D80F4E"/>
    <w:rsid w:val="00D82162"/>
    <w:rsid w:val="00D8354A"/>
    <w:rsid w:val="00D87BED"/>
    <w:rsid w:val="00D94378"/>
    <w:rsid w:val="00D954FD"/>
    <w:rsid w:val="00DA6868"/>
    <w:rsid w:val="00DB6CF2"/>
    <w:rsid w:val="00DC5351"/>
    <w:rsid w:val="00DD19AC"/>
    <w:rsid w:val="00DD4CDA"/>
    <w:rsid w:val="00DE3786"/>
    <w:rsid w:val="00DE6A07"/>
    <w:rsid w:val="00DF0AB2"/>
    <w:rsid w:val="00DF61CA"/>
    <w:rsid w:val="00DF6DC2"/>
    <w:rsid w:val="00E118D4"/>
    <w:rsid w:val="00E12C94"/>
    <w:rsid w:val="00E132D9"/>
    <w:rsid w:val="00E15015"/>
    <w:rsid w:val="00E16E2A"/>
    <w:rsid w:val="00E221F8"/>
    <w:rsid w:val="00E22D48"/>
    <w:rsid w:val="00E239BE"/>
    <w:rsid w:val="00E30F33"/>
    <w:rsid w:val="00E32227"/>
    <w:rsid w:val="00E349AE"/>
    <w:rsid w:val="00E3584F"/>
    <w:rsid w:val="00E37AB8"/>
    <w:rsid w:val="00E40BE2"/>
    <w:rsid w:val="00E42429"/>
    <w:rsid w:val="00E46979"/>
    <w:rsid w:val="00E54B5E"/>
    <w:rsid w:val="00E60A4C"/>
    <w:rsid w:val="00E64424"/>
    <w:rsid w:val="00E65422"/>
    <w:rsid w:val="00E70F25"/>
    <w:rsid w:val="00E773F8"/>
    <w:rsid w:val="00E834D1"/>
    <w:rsid w:val="00E83F47"/>
    <w:rsid w:val="00E86995"/>
    <w:rsid w:val="00E87323"/>
    <w:rsid w:val="00E9654E"/>
    <w:rsid w:val="00E96F4B"/>
    <w:rsid w:val="00EA67A0"/>
    <w:rsid w:val="00EB01D9"/>
    <w:rsid w:val="00EB314B"/>
    <w:rsid w:val="00EB44E2"/>
    <w:rsid w:val="00EC33B2"/>
    <w:rsid w:val="00EC53E4"/>
    <w:rsid w:val="00ED16B7"/>
    <w:rsid w:val="00ED28BD"/>
    <w:rsid w:val="00ED3F85"/>
    <w:rsid w:val="00EE124F"/>
    <w:rsid w:val="00EE1F77"/>
    <w:rsid w:val="00EE3D8C"/>
    <w:rsid w:val="00EE5646"/>
    <w:rsid w:val="00EF16EF"/>
    <w:rsid w:val="00EF5B2B"/>
    <w:rsid w:val="00F00011"/>
    <w:rsid w:val="00F05E2B"/>
    <w:rsid w:val="00F06D6B"/>
    <w:rsid w:val="00F20334"/>
    <w:rsid w:val="00F2114A"/>
    <w:rsid w:val="00F42376"/>
    <w:rsid w:val="00F4320B"/>
    <w:rsid w:val="00F53C6E"/>
    <w:rsid w:val="00F54098"/>
    <w:rsid w:val="00F54ADF"/>
    <w:rsid w:val="00F60F3E"/>
    <w:rsid w:val="00F775F2"/>
    <w:rsid w:val="00F80B31"/>
    <w:rsid w:val="00F817F2"/>
    <w:rsid w:val="00F85276"/>
    <w:rsid w:val="00F85B95"/>
    <w:rsid w:val="00F85D4B"/>
    <w:rsid w:val="00F85FA6"/>
    <w:rsid w:val="00F86220"/>
    <w:rsid w:val="00F93524"/>
    <w:rsid w:val="00F95CE0"/>
    <w:rsid w:val="00F9702B"/>
    <w:rsid w:val="00F977A7"/>
    <w:rsid w:val="00FA6571"/>
    <w:rsid w:val="00FA79FB"/>
    <w:rsid w:val="00FB18E9"/>
    <w:rsid w:val="00FB6BC3"/>
    <w:rsid w:val="00FB7414"/>
    <w:rsid w:val="00FC0ABA"/>
    <w:rsid w:val="00FC0BE6"/>
    <w:rsid w:val="00FC6520"/>
    <w:rsid w:val="00FC7E03"/>
    <w:rsid w:val="00FC7E7E"/>
    <w:rsid w:val="00FD7B67"/>
    <w:rsid w:val="00FE0925"/>
    <w:rsid w:val="00FE1ED9"/>
    <w:rsid w:val="00FE6F73"/>
    <w:rsid w:val="00FF0380"/>
    <w:rsid w:val="00FF39D2"/>
    <w:rsid w:val="00FF5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BD1"/>
    <w:rPr>
      <w:sz w:val="24"/>
      <w:szCs w:val="24"/>
    </w:rPr>
  </w:style>
  <w:style w:type="paragraph" w:styleId="4">
    <w:name w:val="heading 4"/>
    <w:basedOn w:val="a"/>
    <w:next w:val="a"/>
    <w:link w:val="40"/>
    <w:uiPriority w:val="99"/>
    <w:qFormat/>
    <w:rsid w:val="00276F53"/>
    <w:pPr>
      <w:keepNext/>
      <w:jc w:val="center"/>
      <w:outlineLvl w:val="3"/>
    </w:pPr>
    <w:rPr>
      <w:b/>
      <w:bCs/>
      <w:sz w:val="40"/>
      <w:szCs w:val="40"/>
    </w:rPr>
  </w:style>
  <w:style w:type="paragraph" w:styleId="5">
    <w:name w:val="heading 5"/>
    <w:basedOn w:val="a"/>
    <w:next w:val="a"/>
    <w:link w:val="50"/>
    <w:uiPriority w:val="99"/>
    <w:qFormat/>
    <w:rsid w:val="00276F53"/>
    <w:pPr>
      <w:keepNext/>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C27EDB"/>
    <w:rPr>
      <w:b/>
      <w:bCs/>
      <w:sz w:val="24"/>
      <w:szCs w:val="24"/>
    </w:rPr>
  </w:style>
  <w:style w:type="character" w:customStyle="1" w:styleId="50">
    <w:name w:val="Заголовок 5 Знак"/>
    <w:basedOn w:val="a0"/>
    <w:link w:val="5"/>
    <w:uiPriority w:val="99"/>
    <w:semiHidden/>
    <w:rsid w:val="00226AE9"/>
    <w:rPr>
      <w:rFonts w:ascii="Calibri" w:hAnsi="Calibri" w:cs="Calibri"/>
      <w:b/>
      <w:bCs/>
      <w:i/>
      <w:iCs/>
      <w:sz w:val="26"/>
      <w:szCs w:val="26"/>
    </w:rPr>
  </w:style>
  <w:style w:type="paragraph" w:customStyle="1" w:styleId="ConsPlusNormal">
    <w:name w:val="ConsPlusNormal"/>
    <w:uiPriority w:val="99"/>
    <w:rsid w:val="00A05FE3"/>
    <w:pPr>
      <w:widowControl w:val="0"/>
      <w:autoSpaceDE w:val="0"/>
      <w:autoSpaceDN w:val="0"/>
      <w:adjustRightInd w:val="0"/>
      <w:ind w:firstLine="720"/>
    </w:pPr>
    <w:rPr>
      <w:rFonts w:ascii="Arial" w:hAnsi="Arial" w:cs="Arial"/>
    </w:rPr>
  </w:style>
  <w:style w:type="paragraph" w:styleId="a3">
    <w:name w:val="Body Text"/>
    <w:basedOn w:val="a"/>
    <w:link w:val="a4"/>
    <w:uiPriority w:val="99"/>
    <w:rsid w:val="00037B93"/>
    <w:pPr>
      <w:ind w:right="-108"/>
      <w:jc w:val="center"/>
    </w:pPr>
    <w:rPr>
      <w:b/>
      <w:bCs/>
      <w:sz w:val="23"/>
      <w:szCs w:val="23"/>
    </w:rPr>
  </w:style>
  <w:style w:type="character" w:customStyle="1" w:styleId="a4">
    <w:name w:val="Основной текст Знак"/>
    <w:basedOn w:val="a0"/>
    <w:link w:val="a3"/>
    <w:uiPriority w:val="99"/>
    <w:semiHidden/>
    <w:rsid w:val="00226AE9"/>
    <w:rPr>
      <w:sz w:val="24"/>
      <w:szCs w:val="24"/>
    </w:rPr>
  </w:style>
  <w:style w:type="table" w:styleId="a5">
    <w:name w:val="Table Grid"/>
    <w:basedOn w:val="a1"/>
    <w:uiPriority w:val="99"/>
    <w:rsid w:val="00037B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37B93"/>
    <w:pPr>
      <w:widowControl w:val="0"/>
      <w:autoSpaceDE w:val="0"/>
      <w:autoSpaceDN w:val="0"/>
      <w:adjustRightInd w:val="0"/>
    </w:pPr>
    <w:rPr>
      <w:rFonts w:ascii="Arial" w:hAnsi="Arial" w:cs="Arial"/>
    </w:rPr>
  </w:style>
  <w:style w:type="paragraph" w:customStyle="1" w:styleId="a6">
    <w:name w:val="Стиль"/>
    <w:basedOn w:val="a"/>
    <w:uiPriority w:val="99"/>
    <w:rsid w:val="00F53C6E"/>
    <w:pPr>
      <w:tabs>
        <w:tab w:val="num" w:pos="720"/>
      </w:tabs>
      <w:spacing w:after="160" w:line="240" w:lineRule="exact"/>
      <w:ind w:left="720" w:hanging="720"/>
      <w:jc w:val="both"/>
    </w:pPr>
    <w:rPr>
      <w:rFonts w:ascii="Verdana" w:hAnsi="Verdana" w:cs="Verdana"/>
      <w:sz w:val="20"/>
      <w:szCs w:val="20"/>
      <w:lang w:val="en-US" w:eastAsia="en-US"/>
    </w:rPr>
  </w:style>
  <w:style w:type="paragraph" w:styleId="a7">
    <w:name w:val="footer"/>
    <w:basedOn w:val="a"/>
    <w:link w:val="a8"/>
    <w:uiPriority w:val="99"/>
    <w:rsid w:val="00E118D4"/>
    <w:pPr>
      <w:tabs>
        <w:tab w:val="center" w:pos="4677"/>
        <w:tab w:val="right" w:pos="9355"/>
      </w:tabs>
    </w:pPr>
  </w:style>
  <w:style w:type="character" w:customStyle="1" w:styleId="a8">
    <w:name w:val="Нижний колонтитул Знак"/>
    <w:basedOn w:val="a0"/>
    <w:link w:val="a7"/>
    <w:uiPriority w:val="99"/>
    <w:semiHidden/>
    <w:rsid w:val="00226AE9"/>
    <w:rPr>
      <w:sz w:val="24"/>
      <w:szCs w:val="24"/>
    </w:rPr>
  </w:style>
  <w:style w:type="character" w:styleId="a9">
    <w:name w:val="page number"/>
    <w:basedOn w:val="a0"/>
    <w:uiPriority w:val="99"/>
    <w:rsid w:val="00E118D4"/>
  </w:style>
  <w:style w:type="paragraph" w:customStyle="1" w:styleId="aa">
    <w:name w:val="Знак"/>
    <w:basedOn w:val="a"/>
    <w:uiPriority w:val="99"/>
    <w:rsid w:val="00276F5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b">
    <w:name w:val="Знак Знак Знак"/>
    <w:basedOn w:val="a"/>
    <w:uiPriority w:val="99"/>
    <w:rsid w:val="00045BD1"/>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c">
    <w:name w:val="Знак Знак Знак Знак"/>
    <w:basedOn w:val="a"/>
    <w:uiPriority w:val="99"/>
    <w:rsid w:val="005E2F02"/>
    <w:pPr>
      <w:tabs>
        <w:tab w:val="num" w:pos="720"/>
      </w:tabs>
      <w:spacing w:after="160" w:line="240" w:lineRule="exact"/>
      <w:ind w:left="720" w:hanging="720"/>
      <w:jc w:val="both"/>
    </w:pPr>
    <w:rPr>
      <w:rFonts w:ascii="Verdana" w:hAnsi="Verdana" w:cs="Verdana"/>
      <w:sz w:val="20"/>
      <w:szCs w:val="20"/>
      <w:lang w:val="en-US" w:eastAsia="en-US"/>
    </w:rPr>
  </w:style>
  <w:style w:type="paragraph" w:styleId="ad">
    <w:name w:val="Balloon Text"/>
    <w:basedOn w:val="a"/>
    <w:link w:val="ae"/>
    <w:uiPriority w:val="99"/>
    <w:semiHidden/>
    <w:rsid w:val="008226BA"/>
    <w:rPr>
      <w:rFonts w:ascii="Tahoma" w:hAnsi="Tahoma" w:cs="Tahoma"/>
      <w:sz w:val="16"/>
      <w:szCs w:val="16"/>
    </w:rPr>
  </w:style>
  <w:style w:type="character" w:customStyle="1" w:styleId="ae">
    <w:name w:val="Текст выноски Знак"/>
    <w:basedOn w:val="a0"/>
    <w:link w:val="ad"/>
    <w:uiPriority w:val="99"/>
    <w:semiHidden/>
    <w:rsid w:val="00226AE9"/>
    <w:rPr>
      <w:sz w:val="2"/>
      <w:szCs w:val="2"/>
    </w:rPr>
  </w:style>
</w:styles>
</file>

<file path=word/webSettings.xml><?xml version="1.0" encoding="utf-8"?>
<w:webSettings xmlns:r="http://schemas.openxmlformats.org/officeDocument/2006/relationships" xmlns:w="http://schemas.openxmlformats.org/wordprocessingml/2006/main">
  <w:divs>
    <w:div w:id="348487014">
      <w:marLeft w:val="0"/>
      <w:marRight w:val="0"/>
      <w:marTop w:val="0"/>
      <w:marBottom w:val="0"/>
      <w:divBdr>
        <w:top w:val="none" w:sz="0" w:space="0" w:color="auto"/>
        <w:left w:val="none" w:sz="0" w:space="0" w:color="auto"/>
        <w:bottom w:val="none" w:sz="0" w:space="0" w:color="auto"/>
        <w:right w:val="none" w:sz="0" w:space="0" w:color="auto"/>
      </w:divBdr>
    </w:div>
    <w:div w:id="348487015">
      <w:marLeft w:val="0"/>
      <w:marRight w:val="0"/>
      <w:marTop w:val="0"/>
      <w:marBottom w:val="0"/>
      <w:divBdr>
        <w:top w:val="none" w:sz="0" w:space="0" w:color="auto"/>
        <w:left w:val="none" w:sz="0" w:space="0" w:color="auto"/>
        <w:bottom w:val="none" w:sz="0" w:space="0" w:color="auto"/>
        <w:right w:val="none" w:sz="0" w:space="0" w:color="auto"/>
      </w:divBdr>
    </w:div>
    <w:div w:id="3484870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6FC4A-9DEA-4CFF-A932-A68E74B0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2229</Words>
  <Characters>12710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Самарина</dc:creator>
  <cp:keywords/>
  <dc:description/>
  <cp:lastModifiedBy>Luda</cp:lastModifiedBy>
  <cp:revision>2</cp:revision>
  <cp:lastPrinted>2016-10-24T08:44:00Z</cp:lastPrinted>
  <dcterms:created xsi:type="dcterms:W3CDTF">2016-10-24T08:44:00Z</dcterms:created>
  <dcterms:modified xsi:type="dcterms:W3CDTF">2016-10-24T08:44:00Z</dcterms:modified>
</cp:coreProperties>
</file>