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69" w:rsidRDefault="00D01969" w:rsidP="00D0196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01969" w:rsidRDefault="00D01969" w:rsidP="00D0196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01969" w:rsidRPr="00D01969" w:rsidRDefault="00D01969" w:rsidP="00D0196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-617220</wp:posOffset>
            </wp:positionV>
            <wp:extent cx="648335" cy="802640"/>
            <wp:effectExtent l="19050" t="0" r="0" b="0"/>
            <wp:wrapSquare wrapText="bothSides"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D01969" w:rsidRPr="00446752" w:rsidRDefault="00D01969" w:rsidP="00D01969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:rsidR="00D01969" w:rsidRPr="002D16C1" w:rsidRDefault="00D01969" w:rsidP="00D01969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 xml:space="preserve">от  «___» ________  2025    № _____  </w:t>
      </w:r>
    </w:p>
    <w:p w:rsidR="00D01969" w:rsidRPr="00926E99" w:rsidRDefault="00D01969" w:rsidP="00D01969">
      <w:pPr>
        <w:pStyle w:val="a3"/>
        <w:jc w:val="center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:rsidR="00D01969" w:rsidRPr="002D16C1" w:rsidRDefault="00D01969" w:rsidP="00D01969">
      <w:pPr>
        <w:pStyle w:val="a3"/>
        <w:jc w:val="center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</w:t>
      </w:r>
      <w:r w:rsidRPr="00A540F3">
        <w:rPr>
          <w:rFonts w:eastAsia="Times New Roman"/>
          <w:b/>
          <w:bCs/>
          <w:sz w:val="28"/>
          <w:szCs w:val="28"/>
        </w:rPr>
        <w:t>Обеспечение безопасности населения</w:t>
      </w:r>
      <w:r w:rsidRPr="00341F57">
        <w:rPr>
          <w:b/>
          <w:sz w:val="28"/>
          <w:szCs w:val="28"/>
        </w:rPr>
        <w:t>» на  20</w:t>
      </w:r>
      <w:r>
        <w:rPr>
          <w:b/>
          <w:sz w:val="28"/>
          <w:szCs w:val="28"/>
        </w:rPr>
        <w:t>2</w:t>
      </w:r>
      <w:r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D01969" w:rsidRDefault="00D01969" w:rsidP="00D019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969" w:rsidRPr="002D16C1" w:rsidRDefault="00D01969" w:rsidP="00A942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 </w:t>
      </w:r>
      <w:r w:rsidR="00C56146">
        <w:rPr>
          <w:rFonts w:ascii="Times New Roman" w:hAnsi="Times New Roman" w:cs="Times New Roman"/>
          <w:sz w:val="28"/>
          <w:szCs w:val="28"/>
        </w:rPr>
        <w:t xml:space="preserve">и </w:t>
      </w:r>
      <w:r w:rsidR="00C56146" w:rsidRPr="00C56146">
        <w:rPr>
          <w:rFonts w:ascii="Times New Roman" w:hAnsi="Times New Roman" w:cs="Times New Roman"/>
          <w:sz w:val="28"/>
          <w:szCs w:val="28"/>
        </w:rPr>
        <w:t>в целях повышения безопасности населения и защищенности объектов Таштагольского муниципального района от угроз природного и техногенного характера, усиления борьбы с преступностью на территории района администрация Таштагольского муниципального района, постановляет</w:t>
      </w:r>
      <w:r w:rsidR="00C56146" w:rsidRPr="00C56146">
        <w:rPr>
          <w:rFonts w:ascii="Times New Roman" w:hAnsi="Times New Roman" w:cs="Times New Roman"/>
          <w:bCs/>
          <w:sz w:val="28"/>
          <w:szCs w:val="28"/>
        </w:rPr>
        <w:t>:</w:t>
      </w:r>
    </w:p>
    <w:p w:rsidR="00D01969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D01969">
        <w:rPr>
          <w:sz w:val="28"/>
          <w:szCs w:val="28"/>
        </w:rPr>
        <w:t>«</w:t>
      </w:r>
      <w:r w:rsidRPr="00D01969">
        <w:rPr>
          <w:rFonts w:eastAsia="Times New Roman"/>
          <w:bCs/>
          <w:sz w:val="28"/>
          <w:szCs w:val="28"/>
          <w:lang w:eastAsia="ru-RU"/>
        </w:rPr>
        <w:t>Обеспечение безопасности населения</w:t>
      </w:r>
      <w:r w:rsidRPr="00D01969">
        <w:rPr>
          <w:sz w:val="28"/>
          <w:szCs w:val="28"/>
        </w:rPr>
        <w:t>» на  2026-2030 годы</w:t>
      </w:r>
      <w:r w:rsidRPr="00343C8F">
        <w:rPr>
          <w:sz w:val="28"/>
          <w:szCs w:val="28"/>
        </w:rPr>
        <w:t>, согласно приложению</w:t>
      </w:r>
      <w:r w:rsidRPr="00DF511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:rsidR="00D01969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>опубликовать настоящее постановление в газете «</w:t>
      </w:r>
      <w:proofErr w:type="gramStart"/>
      <w:r w:rsidRPr="009F7DCD">
        <w:rPr>
          <w:sz w:val="28"/>
          <w:szCs w:val="28"/>
        </w:rPr>
        <w:t>Красная</w:t>
      </w:r>
      <w:proofErr w:type="gramEnd"/>
      <w:r w:rsidRPr="009F7DCD">
        <w:rPr>
          <w:sz w:val="28"/>
          <w:szCs w:val="28"/>
        </w:rPr>
        <w:t xml:space="preserve"> Шория» </w:t>
      </w:r>
      <w:r>
        <w:rPr>
          <w:sz w:val="28"/>
          <w:szCs w:val="28"/>
        </w:rPr>
        <w:t xml:space="preserve">и </w:t>
      </w:r>
      <w:r w:rsidRPr="00343C8F">
        <w:rPr>
          <w:sz w:val="28"/>
          <w:szCs w:val="28"/>
        </w:rPr>
        <w:t>разместить на официальном сайте администрации Таштагольского муниципального района 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343C8F">
        <w:rPr>
          <w:sz w:val="28"/>
          <w:szCs w:val="28"/>
        </w:rPr>
        <w:t>.</w:t>
      </w:r>
    </w:p>
    <w:p w:rsidR="00D01969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proofErr w:type="gramStart"/>
      <w:r w:rsidRPr="00343C8F">
        <w:rPr>
          <w:sz w:val="28"/>
          <w:szCs w:val="28"/>
        </w:rPr>
        <w:t>Контроль за</w:t>
      </w:r>
      <w:proofErr w:type="gramEnd"/>
      <w:r w:rsidRPr="00343C8F">
        <w:rPr>
          <w:sz w:val="28"/>
          <w:szCs w:val="28"/>
        </w:rPr>
        <w:t xml:space="preserve">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района  С. И. </w:t>
      </w:r>
      <w:proofErr w:type="spellStart"/>
      <w:r>
        <w:rPr>
          <w:sz w:val="28"/>
          <w:szCs w:val="28"/>
        </w:rPr>
        <w:t>Лайкова</w:t>
      </w:r>
      <w:proofErr w:type="spellEnd"/>
      <w:r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:rsidR="00D01969" w:rsidRPr="002D16C1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Pr="009F7DCD">
        <w:rPr>
          <w:snapToGrid w:val="0"/>
          <w:sz w:val="28"/>
          <w:szCs w:val="28"/>
        </w:rPr>
        <w:t>его официального опубликования</w:t>
      </w:r>
      <w:r w:rsidRPr="00BC5916">
        <w:rPr>
          <w:snapToGrid w:val="0"/>
          <w:sz w:val="28"/>
          <w:szCs w:val="28"/>
        </w:rPr>
        <w:t xml:space="preserve"> и распространяет свое действие на правоотношения, возникшие с 01.01.20</w:t>
      </w:r>
      <w:r>
        <w:rPr>
          <w:snapToGrid w:val="0"/>
          <w:sz w:val="28"/>
          <w:szCs w:val="28"/>
        </w:rPr>
        <w:t>2</w:t>
      </w:r>
      <w:r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:rsidR="00D01969" w:rsidRDefault="00D01969" w:rsidP="00D01969">
      <w:pPr>
        <w:pStyle w:val="a3"/>
        <w:suppressAutoHyphens/>
        <w:ind w:firstLine="708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D01969" w:rsidTr="0039452E">
        <w:tc>
          <w:tcPr>
            <w:tcW w:w="4785" w:type="dxa"/>
            <w:vAlign w:val="bottom"/>
          </w:tcPr>
          <w:p w:rsidR="00D01969" w:rsidRPr="004575FB" w:rsidRDefault="00D01969" w:rsidP="0039452E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 Таштагольского муниципального района</w:t>
            </w:r>
          </w:p>
        </w:tc>
        <w:tc>
          <w:tcPr>
            <w:tcW w:w="4785" w:type="dxa"/>
            <w:vAlign w:val="center"/>
          </w:tcPr>
          <w:p w:rsidR="00D01969" w:rsidRPr="004575FB" w:rsidRDefault="00D01969" w:rsidP="0039452E">
            <w:pPr>
              <w:pStyle w:val="a3"/>
              <w:suppressAutoHyphens/>
              <w:jc w:val="center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:rsidR="00D01969" w:rsidRDefault="00D01969">
      <w:pPr>
        <w:sectPr w:rsidR="00D01969" w:rsidSect="00D019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34EF" w:rsidRPr="002934EF" w:rsidRDefault="002934EF" w:rsidP="002934EF">
      <w:pPr>
        <w:pageBreakBefore/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lastRenderedPageBreak/>
        <w:t>Приложение №1  к постановлению</w:t>
      </w:r>
    </w:p>
    <w:p w:rsidR="002934EF" w:rsidRPr="002934EF" w:rsidRDefault="002934EF" w:rsidP="002934EF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администрации Таштагольского</w:t>
      </w:r>
    </w:p>
    <w:p w:rsidR="002934EF" w:rsidRPr="002934EF" w:rsidRDefault="002934EF" w:rsidP="002934EF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муниципального района</w:t>
      </w:r>
    </w:p>
    <w:p w:rsidR="00D01969" w:rsidRPr="002934EF" w:rsidRDefault="002934EF" w:rsidP="002934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4EF">
        <w:rPr>
          <w:rFonts w:ascii="Times New Roman" w:hAnsi="Times New Roman" w:cs="Times New Roman"/>
          <w:sz w:val="28"/>
          <w:szCs w:val="28"/>
        </w:rPr>
        <w:t xml:space="preserve">от  «____  »________  2025    № ____  </w:t>
      </w:r>
    </w:p>
    <w:tbl>
      <w:tblPr>
        <w:tblW w:w="14691" w:type="dxa"/>
        <w:tblInd w:w="95" w:type="dxa"/>
        <w:tblLook w:val="04A0"/>
      </w:tblPr>
      <w:tblGrid>
        <w:gridCol w:w="4833"/>
        <w:gridCol w:w="9858"/>
      </w:tblGrid>
      <w:tr w:rsidR="00A540F3" w:rsidRPr="00A540F3" w:rsidTr="00A540F3">
        <w:trPr>
          <w:trHeight w:val="37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 С П О Р Т</w:t>
            </w:r>
          </w:p>
        </w:tc>
      </w:tr>
      <w:tr w:rsidR="00A540F3" w:rsidRPr="00A540F3" w:rsidTr="00A540F3">
        <w:trPr>
          <w:trHeight w:val="37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</w:tr>
      <w:tr w:rsidR="00A540F3" w:rsidRPr="00A540F3" w:rsidTr="00A540F3">
        <w:trPr>
          <w:trHeight w:val="451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«Обеспечение безопасности населения»  на 2026-2030 годы»</w:t>
            </w:r>
          </w:p>
        </w:tc>
      </w:tr>
      <w:tr w:rsidR="00D42BE8" w:rsidRPr="00A540F3" w:rsidTr="00A540F3">
        <w:trPr>
          <w:trHeight w:val="25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BE8" w:rsidRPr="00D42BE8" w:rsidRDefault="00D42BE8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A540F3" w:rsidRPr="00A540F3" w:rsidTr="00A540F3">
        <w:trPr>
          <w:trHeight w:val="25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D42BE8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2B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1.</w:t>
            </w:r>
            <w:r w:rsidRPr="00D42B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 xml:space="preserve">   </w:t>
            </w:r>
            <w:r w:rsidRPr="00D42B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положения</w:t>
            </w:r>
          </w:p>
        </w:tc>
      </w:tr>
      <w:tr w:rsidR="00A540F3" w:rsidRPr="00A540F3" w:rsidTr="00A540F3">
        <w:trPr>
          <w:trHeight w:val="27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:rsidTr="00A540F3">
        <w:trPr>
          <w:trHeight w:val="255"/>
        </w:trPr>
        <w:tc>
          <w:tcPr>
            <w:tcW w:w="4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муниципальной программы</w:t>
            </w:r>
          </w:p>
        </w:tc>
        <w:tc>
          <w:tcPr>
            <w:tcW w:w="98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Лайков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Игоревич</w:t>
            </w:r>
          </w:p>
        </w:tc>
      </w:tr>
      <w:tr w:rsidR="00A540F3" w:rsidRPr="00A540F3" w:rsidTr="00A540F3">
        <w:trPr>
          <w:trHeight w:val="270"/>
        </w:trPr>
        <w:tc>
          <w:tcPr>
            <w:tcW w:w="4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40F3" w:rsidRPr="00A540F3" w:rsidTr="00A540F3">
        <w:trPr>
          <w:trHeight w:val="495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Лайков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Игоревич</w:t>
            </w:r>
          </w:p>
        </w:tc>
      </w:tr>
      <w:tr w:rsidR="00A540F3" w:rsidRPr="00A540F3" w:rsidTr="00A540F3">
        <w:trPr>
          <w:trHeight w:val="27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:rsidTr="00A540F3">
        <w:trPr>
          <w:trHeight w:val="270"/>
        </w:trPr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A540F3" w:rsidRPr="00A540F3" w:rsidTr="00A540F3">
        <w:trPr>
          <w:trHeight w:val="255"/>
        </w:trPr>
        <w:tc>
          <w:tcPr>
            <w:tcW w:w="48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 муниципальной программы</w:t>
            </w:r>
          </w:p>
        </w:tc>
        <w:tc>
          <w:tcPr>
            <w:tcW w:w="9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1 Создание условий для охраны жизни и здоровья граждан, имущества, обеспечения высокого уровня безопасности жизнедеятельности в Таштагольском муниципальном районе; снижение рисков и смягчение последствий чрезвычайных ситуаций, повышение безопасности населения и защищенности объектов Таштагольского муниципального района от угроз природного и техногенного характера, снижение социального, экономического, экологического риска.</w:t>
            </w:r>
          </w:p>
        </w:tc>
      </w:tr>
      <w:tr w:rsidR="00A540F3" w:rsidRPr="00A540F3" w:rsidTr="00A540F3">
        <w:trPr>
          <w:trHeight w:val="675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40F3" w:rsidRPr="00A540F3" w:rsidTr="00C56146">
        <w:trPr>
          <w:trHeight w:val="309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2  Обеспечение безопасности граждан</w:t>
            </w:r>
          </w:p>
        </w:tc>
      </w:tr>
      <w:tr w:rsidR="00A540F3" w:rsidRPr="00A540F3" w:rsidTr="00C56146">
        <w:trPr>
          <w:trHeight w:val="413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3  Сокращение масштабов незаконного потребления наркотических средств и психотропных веществ</w:t>
            </w:r>
          </w:p>
        </w:tc>
      </w:tr>
      <w:tr w:rsidR="00A540F3" w:rsidRPr="00A540F3" w:rsidTr="00C56146">
        <w:trPr>
          <w:trHeight w:val="264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4  Обеспечение высокого уровня безопасности дорожного движения</w:t>
            </w:r>
          </w:p>
        </w:tc>
      </w:tr>
      <w:tr w:rsidR="00A540F3" w:rsidRPr="00A540F3" w:rsidTr="00A540F3">
        <w:trPr>
          <w:trHeight w:val="585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5 Сокращение количества лиц, погибших в результате дорожно-транспортных происшествий, и количества дорожно-транспортных происшествий с пострадавшими</w:t>
            </w:r>
          </w:p>
        </w:tc>
      </w:tr>
      <w:tr w:rsidR="00A540F3" w:rsidRPr="00A540F3" w:rsidTr="00A540F3">
        <w:trPr>
          <w:trHeight w:val="647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6  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</w:t>
            </w:r>
          </w:p>
        </w:tc>
      </w:tr>
      <w:tr w:rsidR="00A540F3" w:rsidRPr="00A540F3" w:rsidTr="00A540F3">
        <w:trPr>
          <w:trHeight w:val="540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7  Минимизация риск</w:t>
            </w:r>
            <w:r w:rsidR="00E73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воздействия опасных и токсиче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ских веществ на человека и среду его обитания</w:t>
            </w:r>
          </w:p>
        </w:tc>
      </w:tr>
      <w:tr w:rsidR="00A540F3" w:rsidRPr="00A540F3" w:rsidTr="00A540F3">
        <w:trPr>
          <w:trHeight w:val="1530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D42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</w:t>
            </w:r>
            <w:r w:rsidR="00D4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(подпрограмма):</w:t>
            </w:r>
            <w:r w:rsidR="00D4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"Борьба с преступностью";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"Система обеспечения вызова экстренных оперативных служб";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"Снижение рисков и смягчение последствий чрезвычайных ситуаций природного и техногенного характера в Таштагольском муниципальном районе";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"Обеспечение безопасности жизнедеятельности и пожарной безопасности"</w:t>
            </w:r>
          </w:p>
        </w:tc>
      </w:tr>
      <w:tr w:rsidR="00A540F3" w:rsidRPr="00A540F3" w:rsidTr="00A540F3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75052,98882 тыс. рублей</w:t>
            </w:r>
          </w:p>
        </w:tc>
      </w:tr>
      <w:tr w:rsidR="00A540F3" w:rsidRPr="00A540F3" w:rsidTr="00A540F3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Комфортная и безопасная среда для жизни</w:t>
            </w:r>
          </w:p>
        </w:tc>
      </w:tr>
      <w:tr w:rsidR="00A540F3" w:rsidRPr="00A540F3" w:rsidTr="00A540F3">
        <w:trPr>
          <w:trHeight w:val="285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Российской Федерации / государственной программой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540F3" w:rsidRDefault="00A540F3"/>
    <w:p w:rsidR="00A540F3" w:rsidRDefault="00A540F3">
      <w:r>
        <w:br w:type="page"/>
      </w:r>
    </w:p>
    <w:p w:rsidR="00993EB6" w:rsidRDefault="00993EB6"/>
    <w:tbl>
      <w:tblPr>
        <w:tblW w:w="15309" w:type="dxa"/>
        <w:tblInd w:w="95" w:type="dxa"/>
        <w:tblLook w:val="04A0"/>
      </w:tblPr>
      <w:tblGrid>
        <w:gridCol w:w="635"/>
        <w:gridCol w:w="1777"/>
        <w:gridCol w:w="1050"/>
        <w:gridCol w:w="1190"/>
        <w:gridCol w:w="1050"/>
        <w:gridCol w:w="787"/>
        <w:gridCol w:w="800"/>
        <w:gridCol w:w="715"/>
        <w:gridCol w:w="693"/>
        <w:gridCol w:w="677"/>
        <w:gridCol w:w="657"/>
        <w:gridCol w:w="638"/>
        <w:gridCol w:w="1507"/>
        <w:gridCol w:w="1813"/>
        <w:gridCol w:w="1320"/>
      </w:tblGrid>
      <w:tr w:rsidR="00A540F3" w:rsidRPr="00A540F3" w:rsidTr="00D42BE8">
        <w:trPr>
          <w:trHeight w:val="36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A540F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A540F3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</w:tr>
      <w:tr w:rsidR="00A540F3" w:rsidRPr="00A540F3" w:rsidTr="00D42BE8">
        <w:trPr>
          <w:trHeight w:val="27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:rsidTr="00D42BE8">
        <w:trPr>
          <w:trHeight w:val="810"/>
        </w:trPr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возрастания/ убывания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  <w:tc>
          <w:tcPr>
            <w:tcW w:w="338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81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Связь с показателями 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национальных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целей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17</w:t>
            </w:r>
          </w:p>
        </w:tc>
      </w:tr>
      <w:tr w:rsidR="00A540F3" w:rsidRPr="00A540F3" w:rsidTr="0075736B">
        <w:trPr>
          <w:trHeight w:val="210"/>
        </w:trPr>
        <w:tc>
          <w:tcPr>
            <w:tcW w:w="6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40F3" w:rsidRPr="00A540F3" w:rsidTr="0075736B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A540F3" w:rsidRPr="00A540F3" w:rsidTr="0075736B">
        <w:trPr>
          <w:trHeight w:val="811"/>
        </w:trPr>
        <w:tc>
          <w:tcPr>
            <w:tcW w:w="1530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N1.Цель муниципальной  программы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Создание условий для охраны жизни и здоровья граждан, имущества, обеспечения высокого уровня безопасности жизнедеятельности в Таштагольском муниципальном районе; снижение рисков и смягчение последствий чрезвычайных ситуаций, повышение безопасности населения и защищенности объектов Таштагольского муниципального района от угроз природного и техногенного характера, снижение социального, экономического, экологического риска.</w:t>
            </w:r>
          </w:p>
        </w:tc>
      </w:tr>
      <w:tr w:rsidR="00A540F3" w:rsidRPr="00A540F3" w:rsidTr="0075736B">
        <w:trPr>
          <w:trHeight w:val="1687"/>
        </w:trPr>
        <w:tc>
          <w:tcPr>
            <w:tcW w:w="6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1683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информирования и оповещения населения в чрезвычайных ситуациях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15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161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163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405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D42BE8">
        <w:trPr>
          <w:trHeight w:val="585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N2 .Цель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Обеспечение безопасности граждан</w:t>
            </w:r>
          </w:p>
        </w:tc>
      </w:tr>
      <w:tr w:rsidR="00A540F3" w:rsidRPr="00A540F3" w:rsidTr="0075736B">
        <w:trPr>
          <w:trHeight w:val="161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людей на водных объектах и мест массового отдыха людей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374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N3.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A540F3" w:rsidRPr="00A540F3" w:rsidTr="0075736B">
        <w:trPr>
          <w:trHeight w:val="168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40F3" w:rsidRPr="00A540F3" w:rsidTr="0075736B">
        <w:trPr>
          <w:trHeight w:val="403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N4.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Обеспечение высокого уровня безопасности дорожного движения</w:t>
            </w:r>
          </w:p>
        </w:tc>
      </w:tr>
      <w:tr w:rsidR="00A540F3" w:rsidRPr="00A540F3" w:rsidTr="0075736B">
        <w:trPr>
          <w:trHeight w:val="239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нижение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года;</w:t>
            </w:r>
          </w:p>
        </w:tc>
      </w:tr>
      <w:tr w:rsidR="00A540F3" w:rsidRPr="00A540F3" w:rsidTr="0075736B">
        <w:trPr>
          <w:trHeight w:val="401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N5.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Сокращение количества лиц, погибших в результате дорожно-транспортных происшествий, и количества дорожно-транспортных происшествий с пострадавшими</w:t>
            </w:r>
          </w:p>
        </w:tc>
      </w:tr>
      <w:tr w:rsidR="00A540F3" w:rsidRPr="00A540F3" w:rsidTr="0075736B">
        <w:trPr>
          <w:trHeight w:val="246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количества лиц, погибших в результате дорожно-транспортных происшествий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нижение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года;</w:t>
            </w:r>
          </w:p>
        </w:tc>
      </w:tr>
      <w:tr w:rsidR="00A540F3" w:rsidRPr="00A540F3" w:rsidTr="0075736B">
        <w:trPr>
          <w:trHeight w:val="569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N6.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совершенных несовершеннолетними, патриотическое воспитание</w:t>
            </w:r>
          </w:p>
        </w:tc>
      </w:tr>
      <w:tr w:rsidR="00A540F3" w:rsidRPr="00A540F3" w:rsidTr="0075736B">
        <w:trPr>
          <w:trHeight w:val="166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зарегистрированных преступлений на 10 тыс. человек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169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раскрываемости (количество раскрытых преступлений)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5736B">
        <w:trPr>
          <w:trHeight w:val="167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населения в сфере профилактики терроризма (изготовление памяток, листовок, приобретение плакатов)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рублей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540F3" w:rsidRDefault="00A540F3"/>
    <w:p w:rsidR="00A540F3" w:rsidRDefault="00A540F3">
      <w:r>
        <w:br w:type="page"/>
      </w:r>
    </w:p>
    <w:tbl>
      <w:tblPr>
        <w:tblW w:w="15479" w:type="dxa"/>
        <w:tblInd w:w="95" w:type="dxa"/>
        <w:tblLook w:val="04A0"/>
      </w:tblPr>
      <w:tblGrid>
        <w:gridCol w:w="639"/>
        <w:gridCol w:w="1340"/>
        <w:gridCol w:w="1196"/>
        <w:gridCol w:w="1023"/>
        <w:gridCol w:w="923"/>
        <w:gridCol w:w="647"/>
        <w:gridCol w:w="682"/>
        <w:gridCol w:w="692"/>
        <w:gridCol w:w="715"/>
        <w:gridCol w:w="683"/>
        <w:gridCol w:w="670"/>
        <w:gridCol w:w="745"/>
        <w:gridCol w:w="740"/>
        <w:gridCol w:w="665"/>
        <w:gridCol w:w="677"/>
        <w:gridCol w:w="677"/>
        <w:gridCol w:w="685"/>
        <w:gridCol w:w="678"/>
        <w:gridCol w:w="1402"/>
      </w:tblGrid>
      <w:tr w:rsidR="00A540F3" w:rsidRPr="00A540F3" w:rsidTr="00A540F3">
        <w:trPr>
          <w:trHeight w:val="255"/>
        </w:trPr>
        <w:tc>
          <w:tcPr>
            <w:tcW w:w="184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lastRenderedPageBreak/>
              <w:t xml:space="preserve">2.1. </w:t>
            </w:r>
            <w:proofErr w:type="spellStart"/>
            <w:r w:rsidRPr="00D4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Прокси-показатели</w:t>
            </w:r>
            <w:proofErr w:type="spellEnd"/>
            <w:r w:rsidRPr="00D4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государственной программы в 2025 году</w:t>
            </w:r>
          </w:p>
        </w:tc>
      </w:tr>
      <w:tr w:rsidR="00A540F3" w:rsidRPr="00A540F3" w:rsidTr="00A540F3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D42BE8">
        <w:trPr>
          <w:trHeight w:val="690"/>
        </w:trPr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117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</w:tr>
      <w:tr w:rsidR="00A540F3" w:rsidRPr="00A540F3" w:rsidTr="00D42BE8">
        <w:trPr>
          <w:trHeight w:val="270"/>
        </w:trPr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дек.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40F3" w:rsidRPr="00A540F3" w:rsidTr="00A540F3">
        <w:trPr>
          <w:trHeight w:val="27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:rsidR="00A540F3" w:rsidRDefault="00A540F3"/>
    <w:tbl>
      <w:tblPr>
        <w:tblW w:w="15489" w:type="dxa"/>
        <w:tblInd w:w="95" w:type="dxa"/>
        <w:tblLayout w:type="fixed"/>
        <w:tblLook w:val="04A0"/>
      </w:tblPr>
      <w:tblGrid>
        <w:gridCol w:w="507"/>
        <w:gridCol w:w="2298"/>
        <w:gridCol w:w="26"/>
        <w:gridCol w:w="10"/>
        <w:gridCol w:w="7"/>
        <w:gridCol w:w="804"/>
        <w:gridCol w:w="27"/>
        <w:gridCol w:w="12"/>
        <w:gridCol w:w="8"/>
        <w:gridCol w:w="1312"/>
        <w:gridCol w:w="57"/>
        <w:gridCol w:w="27"/>
        <w:gridCol w:w="12"/>
        <w:gridCol w:w="9"/>
        <w:gridCol w:w="188"/>
        <w:gridCol w:w="571"/>
        <w:gridCol w:w="44"/>
        <w:gridCol w:w="27"/>
        <w:gridCol w:w="12"/>
        <w:gridCol w:w="9"/>
        <w:gridCol w:w="201"/>
        <w:gridCol w:w="571"/>
        <w:gridCol w:w="30"/>
        <w:gridCol w:w="27"/>
        <w:gridCol w:w="12"/>
        <w:gridCol w:w="9"/>
        <w:gridCol w:w="215"/>
        <w:gridCol w:w="571"/>
        <w:gridCol w:w="17"/>
        <w:gridCol w:w="27"/>
        <w:gridCol w:w="12"/>
        <w:gridCol w:w="9"/>
        <w:gridCol w:w="228"/>
        <w:gridCol w:w="574"/>
        <w:gridCol w:w="27"/>
        <w:gridCol w:w="12"/>
        <w:gridCol w:w="9"/>
        <w:gridCol w:w="242"/>
        <w:gridCol w:w="564"/>
        <w:gridCol w:w="24"/>
        <w:gridCol w:w="18"/>
        <w:gridCol w:w="258"/>
        <w:gridCol w:w="553"/>
        <w:gridCol w:w="21"/>
        <w:gridCol w:w="18"/>
        <w:gridCol w:w="815"/>
        <w:gridCol w:w="18"/>
        <w:gridCol w:w="18"/>
        <w:gridCol w:w="297"/>
        <w:gridCol w:w="520"/>
        <w:gridCol w:w="15"/>
        <w:gridCol w:w="18"/>
        <w:gridCol w:w="311"/>
        <w:gridCol w:w="510"/>
        <w:gridCol w:w="12"/>
        <w:gridCol w:w="18"/>
        <w:gridCol w:w="324"/>
        <w:gridCol w:w="499"/>
        <w:gridCol w:w="27"/>
        <w:gridCol w:w="339"/>
        <w:gridCol w:w="512"/>
        <w:gridCol w:w="963"/>
        <w:gridCol w:w="57"/>
      </w:tblGrid>
      <w:tr w:rsidR="00A540F3" w:rsidRPr="00A540F3" w:rsidTr="00B47182">
        <w:trPr>
          <w:gridAfter w:val="1"/>
          <w:wAfter w:w="57" w:type="dxa"/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25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A540F3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A540F3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Помесячный план достижения показателей муниципальной программы в 2026 году</w:t>
            </w:r>
          </w:p>
        </w:tc>
      </w:tr>
      <w:tr w:rsidR="00543730" w:rsidRPr="00A540F3" w:rsidTr="00B47182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730" w:rsidRPr="00A540F3" w:rsidTr="00B47182">
        <w:trPr>
          <w:gridAfter w:val="1"/>
          <w:wAfter w:w="57" w:type="dxa"/>
          <w:trHeight w:val="450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8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0364" w:type="dxa"/>
            <w:gridSpan w:val="5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</w:tr>
      <w:tr w:rsidR="00543730" w:rsidRPr="00A540F3" w:rsidTr="00B47182">
        <w:trPr>
          <w:gridAfter w:val="1"/>
          <w:wAfter w:w="57" w:type="dxa"/>
          <w:trHeight w:val="1140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64" w:type="dxa"/>
            <w:gridSpan w:val="5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730" w:rsidRPr="00A540F3" w:rsidTr="00B47182">
        <w:trPr>
          <w:gridAfter w:val="1"/>
          <w:wAfter w:w="57" w:type="dxa"/>
          <w:trHeight w:val="450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50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854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5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85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85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854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85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7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 конец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2026 года </w:t>
            </w:r>
          </w:p>
        </w:tc>
      </w:tr>
      <w:tr w:rsidR="00543730" w:rsidRPr="00A540F3" w:rsidTr="00B47182">
        <w:trPr>
          <w:gridAfter w:val="1"/>
          <w:wAfter w:w="57" w:type="dxa"/>
          <w:trHeight w:val="270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43730" w:rsidRPr="00A540F3" w:rsidTr="00B47182">
        <w:trPr>
          <w:gridAfter w:val="1"/>
          <w:wAfter w:w="57" w:type="dxa"/>
          <w:trHeight w:val="27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D4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D4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540F3" w:rsidRPr="00A540F3" w:rsidTr="00B47182">
        <w:trPr>
          <w:gridAfter w:val="1"/>
          <w:wAfter w:w="57" w:type="dxa"/>
          <w:trHeight w:val="111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Цель муниципальной  программы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Создание условий для охраны жизни и здоровья граждан, имущества, обеспечения высокого уровня безопасности жизнедеятельности в Таштагольском муниципальном районе; снижение рисков и смягчение последствий чрезвычайных ситуаций, повышение безопасности населения и защищенности объектов Таштагольского муниципального района от угроз природного и техногенного характера, снижение социального, экономического, экологического риска.</w:t>
            </w:r>
          </w:p>
        </w:tc>
      </w:tr>
      <w:tr w:rsidR="00543730" w:rsidRPr="00A540F3" w:rsidTr="00B47182">
        <w:trPr>
          <w:gridAfter w:val="1"/>
          <w:wAfter w:w="57" w:type="dxa"/>
          <w:trHeight w:val="660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43730" w:rsidRPr="00A540F3" w:rsidTr="00B47182">
        <w:trPr>
          <w:gridAfter w:val="1"/>
          <w:wAfter w:w="57" w:type="dxa"/>
          <w:trHeight w:val="64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Охват информирования и оповещения населения в чрезвычайных ситуациях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543730" w:rsidRPr="00A540F3" w:rsidTr="00B47182">
        <w:trPr>
          <w:gridAfter w:val="1"/>
          <w:wAfter w:w="57" w:type="dxa"/>
          <w:trHeight w:val="61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43730" w:rsidRPr="00A540F3" w:rsidTr="00B47182">
        <w:trPr>
          <w:gridAfter w:val="1"/>
          <w:wAfter w:w="57" w:type="dxa"/>
          <w:trHeight w:val="690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43730" w:rsidRPr="00A540F3" w:rsidTr="00B47182">
        <w:trPr>
          <w:gridAfter w:val="1"/>
          <w:wAfter w:w="57" w:type="dxa"/>
          <w:trHeight w:val="1041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43730" w:rsidRPr="00A540F3" w:rsidTr="00B47182">
        <w:trPr>
          <w:gridAfter w:val="1"/>
          <w:wAfter w:w="57" w:type="dxa"/>
          <w:trHeight w:val="2700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42BE8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  <w:p w:rsidR="00D42BE8" w:rsidRDefault="00D42BE8" w:rsidP="00D42B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540F3" w:rsidRPr="00D42BE8" w:rsidRDefault="00A540F3" w:rsidP="00D42B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A540F3" w:rsidRPr="00A540F3" w:rsidTr="00B47182">
        <w:trPr>
          <w:gridAfter w:val="1"/>
          <w:wAfter w:w="57" w:type="dxa"/>
          <w:trHeight w:val="495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Обеспечение безопасности граждан</w:t>
            </w:r>
          </w:p>
        </w:tc>
      </w:tr>
      <w:tr w:rsidR="00543730" w:rsidRPr="00A540F3" w:rsidTr="00B47182">
        <w:trPr>
          <w:gridAfter w:val="1"/>
          <w:wAfter w:w="57" w:type="dxa"/>
          <w:trHeight w:val="71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Обеспечение безопасности людей на водных объектах и мест массового отдыха людей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540F3" w:rsidRPr="00A540F3" w:rsidTr="00B47182">
        <w:trPr>
          <w:gridAfter w:val="1"/>
          <w:wAfter w:w="57" w:type="dxa"/>
          <w:trHeight w:val="585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543730" w:rsidRPr="00A540F3" w:rsidTr="00B47182">
        <w:trPr>
          <w:gridAfter w:val="1"/>
          <w:wAfter w:w="57" w:type="dxa"/>
          <w:trHeight w:val="707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5437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43730" w:rsidRPr="00A540F3" w:rsidTr="00B47182">
        <w:trPr>
          <w:gridAfter w:val="1"/>
          <w:wAfter w:w="57" w:type="dxa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E8" w:rsidRPr="00A540F3" w:rsidRDefault="00D42BE8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:rsidTr="00B47182">
        <w:trPr>
          <w:gridAfter w:val="1"/>
          <w:wAfter w:w="57" w:type="dxa"/>
          <w:trHeight w:val="5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Обеспечение высокого уровня безопасности дорожного движения</w:t>
            </w:r>
          </w:p>
        </w:tc>
      </w:tr>
      <w:tr w:rsidR="00543730" w:rsidRPr="00A540F3" w:rsidTr="00B47182">
        <w:trPr>
          <w:gridAfter w:val="1"/>
          <w:wAfter w:w="57" w:type="dxa"/>
          <w:trHeight w:val="647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количества дорожно-транспортных происшествий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540F3" w:rsidRPr="00A540F3" w:rsidTr="00B47182">
        <w:trPr>
          <w:gridAfter w:val="1"/>
          <w:wAfter w:w="57" w:type="dxa"/>
          <w:trHeight w:val="619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Сокращение количества лиц, погибших в результате дорожно-транспортных происшествий, и количества дорожно-транспортных происшествий с пострадавшими</w:t>
            </w:r>
          </w:p>
        </w:tc>
      </w:tr>
      <w:tr w:rsidR="00543730" w:rsidRPr="00A540F3" w:rsidTr="00B47182">
        <w:trPr>
          <w:trHeight w:val="1044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Сокращение количества лиц, погибших в результате дорожно-транспортных происшествий</w:t>
            </w:r>
          </w:p>
        </w:tc>
        <w:tc>
          <w:tcPr>
            <w:tcW w:w="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540F3" w:rsidRPr="00A540F3" w:rsidTr="00B47182">
        <w:trPr>
          <w:trHeight w:val="94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982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</w:t>
            </w:r>
          </w:p>
        </w:tc>
      </w:tr>
      <w:tr w:rsidR="00543730" w:rsidRPr="00A540F3" w:rsidTr="00B47182">
        <w:trPr>
          <w:trHeight w:val="70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Число зарегистрированных преступлений на 10 тыс. человек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B4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543730" w:rsidRPr="00A540F3" w:rsidTr="00B47182">
        <w:trPr>
          <w:trHeight w:val="70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Уровень раскрываемости (количество раскрытых преступлений)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B4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543730" w:rsidRPr="00A540F3" w:rsidTr="00B47182">
        <w:trPr>
          <w:trHeight w:val="125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Информирование населения в сфере профилактики терроризма (изготовление памяток, листовок, приобретение плакатов)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B4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тысяча рублей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A540F3" w:rsidRDefault="00A540F3"/>
    <w:tbl>
      <w:tblPr>
        <w:tblW w:w="15464" w:type="dxa"/>
        <w:tblInd w:w="95" w:type="dxa"/>
        <w:tblLook w:val="04A0"/>
      </w:tblPr>
      <w:tblGrid>
        <w:gridCol w:w="536"/>
        <w:gridCol w:w="4722"/>
        <w:gridCol w:w="6946"/>
        <w:gridCol w:w="3260"/>
      </w:tblGrid>
      <w:tr w:rsidR="00A540F3" w:rsidRPr="00A540F3" w:rsidTr="00D42BE8">
        <w:trPr>
          <w:trHeight w:val="375"/>
        </w:trPr>
        <w:tc>
          <w:tcPr>
            <w:tcW w:w="15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</w:t>
            </w:r>
            <w:r w:rsidRPr="00D42BE8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</w:tr>
      <w:tr w:rsidR="00A540F3" w:rsidRPr="00A540F3" w:rsidTr="007F02CD">
        <w:trPr>
          <w:trHeight w:val="27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:rsidTr="007F02CD">
        <w:trPr>
          <w:trHeight w:val="103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47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Задачи 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E1195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Краткое описание ожидаемых эффектов от реализации задачи 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структурного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элемента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27</w:t>
            </w:r>
          </w:p>
        </w:tc>
      </w:tr>
      <w:tr w:rsidR="00A540F3" w:rsidRPr="00A540F3" w:rsidTr="007F02CD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A540F3" w:rsidRPr="00A540F3" w:rsidTr="00D42BE8">
        <w:trPr>
          <w:trHeight w:val="450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Направление (подпрограмма) «Подпрограмма "Борьба с преступностью"</w:t>
            </w:r>
          </w:p>
        </w:tc>
      </w:tr>
      <w:tr w:rsidR="00A540F3" w:rsidRPr="00A540F3" w:rsidTr="00D42BE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195A" w:rsidRDefault="00A540F3" w:rsidP="00E1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 программа  «Обес</w:t>
            </w:r>
            <w:r w:rsidR="00E119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печение безопасности населения»</w:t>
            </w:r>
          </w:p>
          <w:p w:rsidR="00A540F3" w:rsidRPr="00A540F3" w:rsidRDefault="00A540F3" w:rsidP="00E1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Лайков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Игоревич</w:t>
            </w:r>
          </w:p>
        </w:tc>
      </w:tr>
      <w:tr w:rsidR="00A540F3" w:rsidRPr="00A540F3" w:rsidTr="007F02CD">
        <w:trPr>
          <w:trHeight w:val="46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реализацию:</w:t>
            </w:r>
            <w:r w:rsidR="00E119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Главы Таштагольского муниципального района по ГО и ЧС 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F02CD">
        <w:trPr>
          <w:trHeight w:val="1122"/>
        </w:trPr>
        <w:tc>
          <w:tcPr>
            <w:tcW w:w="53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наиболее эффективных направлений Программы, оснащение необходимой специальной техникой, поисковыми и идентифицирующими системами подразделений правоохранительных органов, осуществляющих борьбу с преступностью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Увеличение количества мероприятий, направленных на повышение уровня межведомственного взаимодействия</w:t>
            </w:r>
          </w:p>
        </w:tc>
      </w:tr>
      <w:tr w:rsidR="00A540F3" w:rsidRPr="00A540F3" w:rsidTr="007F02CD">
        <w:trPr>
          <w:trHeight w:val="1186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технической оснащенности объектов особой важности, повышенной опасности, жизнеобеспечения и мест массового скопления граждан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193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антитеррористической пропаганды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усилению антитеррористической защищенности объектов повышенной опасности и жизнеобеспечения, охраны жизни и здоровья граждан, имущества, обеспечению высокого уровня безопасности жизнедеятельности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населения в сфере профилактики терроризма (изготовление памяток, листовок, приобретение плакатов)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</w:t>
            </w:r>
          </w:p>
        </w:tc>
      </w:tr>
      <w:tr w:rsidR="00A540F3" w:rsidRPr="00A540F3" w:rsidTr="007F02CD">
        <w:trPr>
          <w:trHeight w:val="1289"/>
        </w:trPr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Оптимизация работы по предупреждению преступлений и правонарушений, всех видов, в том числе связанных с незаконным оборотом наркотических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</w:tr>
      <w:tr w:rsidR="00D42BE8" w:rsidRPr="00A540F3" w:rsidTr="007F02CD"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BE8" w:rsidRPr="00A540F3" w:rsidRDefault="00D42BE8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40F3" w:rsidRPr="00A540F3" w:rsidTr="007F02CD">
        <w:trPr>
          <w:trHeight w:val="1245"/>
        </w:trPr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работы по профилактике распространения наркомании и связанных с ней правонарушений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</w:tr>
      <w:tr w:rsidR="00A540F3" w:rsidRPr="00A540F3" w:rsidTr="007F02CD">
        <w:trPr>
          <w:trHeight w:val="1186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Концентрация усилий правоохранительных органов на борьбе с наиболее опасными формами незаконного оборота наркотиков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</w:tr>
      <w:tr w:rsidR="00A540F3" w:rsidRPr="00A540F3" w:rsidTr="007F02CD">
        <w:trPr>
          <w:trHeight w:val="133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1.7. 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Решение задач по улучшению профилактики преступности и правонарушений среди несовершеннолетних, снижению уровня детской и подростковой безнадзорности и беспризорности в муниципальном районе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125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количества лиц, погибших в результате дорожно-транспортных происшествий</w:t>
            </w:r>
          </w:p>
        </w:tc>
      </w:tr>
      <w:tr w:rsidR="00A540F3" w:rsidRPr="00A540F3" w:rsidTr="007F02CD">
        <w:trPr>
          <w:trHeight w:val="1186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организации движения транспорта и пешеходов в городах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A540F3" w:rsidRPr="00A540F3" w:rsidTr="007F02CD">
        <w:trPr>
          <w:trHeight w:val="111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детского дорожно-транспортного травматизма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A540F3" w:rsidRPr="00A540F3" w:rsidTr="007F02CD">
        <w:trPr>
          <w:trHeight w:val="1106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уровня безопасности транспортных средств и защищенности участников дорожного движения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A540F3" w:rsidRPr="00A540F3" w:rsidTr="007F02CD">
        <w:trPr>
          <w:trHeight w:val="1108"/>
        </w:trPr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общественного порядка при проведении общественных мероприятий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1124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Патрулирование мест массового скопления населения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D42BE8">
        <w:trPr>
          <w:trHeight w:val="43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(подпрограмма) Подпрограмма "Система обеспечения вызова экстренных оперативных служб"</w:t>
            </w:r>
          </w:p>
        </w:tc>
      </w:tr>
      <w:tr w:rsidR="00A540F3" w:rsidRPr="00A540F3" w:rsidTr="00D42BE8">
        <w:trPr>
          <w:trHeight w:val="54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«Обеспечение безопасности населения»        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Лайков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Игоревич                                                                                                                                                                       </w:t>
            </w:r>
          </w:p>
        </w:tc>
      </w:tr>
      <w:tr w:rsidR="00A540F3" w:rsidRPr="00A540F3" w:rsidTr="00543730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0F3" w:rsidRPr="00A540F3" w:rsidRDefault="00A540F3" w:rsidP="0054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реализацию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:з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Главы 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Таштагольского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по ГО и ЧС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F02CD">
        <w:trPr>
          <w:trHeight w:val="761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территориального компонента общероссийской комплексной системы информирования и оповещения населения в чрезвычайных ситуациях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информирования и оповещения населения в чрезвычайных ситуациях</w:t>
            </w:r>
          </w:p>
        </w:tc>
      </w:tr>
      <w:tr w:rsidR="00A540F3" w:rsidRPr="00A540F3" w:rsidTr="007F02CD">
        <w:trPr>
          <w:trHeight w:val="104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системы управления и оперативного реагирования в чрезвычайных и кризисных ситуациях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98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системы обеспечения оперативной сейсмологической информацией Администрации Таштагольского муниципального района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D42BE8">
        <w:trPr>
          <w:trHeight w:val="75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(подпрограмма)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Подпрограмма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"С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нижение рисков и смягчение последствий чрезвычайных ситуаций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природного и техногенного характера в Таштагольском муниципальном районе"</w:t>
            </w:r>
          </w:p>
        </w:tc>
      </w:tr>
      <w:tr w:rsidR="00A540F3" w:rsidRPr="00A540F3" w:rsidTr="00D42BE8">
        <w:trPr>
          <w:trHeight w:val="54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«Обеспечение безопасности населения»        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Лайков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Игоревич   </w:t>
            </w:r>
          </w:p>
        </w:tc>
      </w:tr>
      <w:tr w:rsidR="00A540F3" w:rsidRPr="00A540F3" w:rsidTr="00543730">
        <w:trPr>
          <w:trHeight w:val="79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0F3" w:rsidRPr="00A540F3" w:rsidRDefault="00A540F3" w:rsidP="0054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реализацию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:з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Главы 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Таштагольского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по ГО и ЧС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0F3" w:rsidRPr="00E1195A" w:rsidRDefault="00A540F3" w:rsidP="00E1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E119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7F02CD">
        <w:trPr>
          <w:trHeight w:val="109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достоверности оценки опасных природных и техногенных факторов и прогноза возникновения чрезвычайных ситуаций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112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110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работ по уточнению сейсмичности территории Таштагольского муниципального района, детальному объектному сейсмическому районированию и сейсмическому микрорайонированию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1044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повышению сейсмической безопасности и защиты объектов различного назначения на территории Таштагольского муниципального района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:rsidTr="007F02CD">
        <w:trPr>
          <w:trHeight w:val="104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</w:tr>
      <w:tr w:rsidR="00A540F3" w:rsidRPr="00A540F3" w:rsidTr="007F02CD">
        <w:trPr>
          <w:trHeight w:val="112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Оборудование и содержание муниципальных пляжей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людей на водных объектах и мест массового отдыха людей</w:t>
            </w:r>
          </w:p>
        </w:tc>
      </w:tr>
      <w:tr w:rsidR="00A540F3" w:rsidRPr="00A540F3" w:rsidTr="00E1195A">
        <w:trPr>
          <w:trHeight w:val="51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(подпрограмма)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"Обеспечение безопасности жизнедеятельности и пожарной безопасности"</w:t>
            </w:r>
          </w:p>
        </w:tc>
      </w:tr>
      <w:tr w:rsidR="00A540F3" w:rsidRPr="00A540F3" w:rsidTr="00D42BE8">
        <w:trPr>
          <w:trHeight w:val="27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«Обеспечение безопасности населения»        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Лайков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Сергей Игоревич   </w:t>
            </w:r>
          </w:p>
        </w:tc>
      </w:tr>
      <w:tr w:rsidR="00A540F3" w:rsidRPr="00A540F3" w:rsidTr="007F02CD">
        <w:trPr>
          <w:trHeight w:val="51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реализацию</w:t>
            </w:r>
            <w:proofErr w:type="gram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:з</w:t>
            </w:r>
            <w:proofErr w:type="gram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Главы </w:t>
            </w: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Таштагольского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по ГО и ЧС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:rsidTr="00543730">
        <w:trPr>
          <w:trHeight w:val="51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Default="00E1195A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Установка и поддержание в исправном состоянии систем </w:t>
            </w:r>
            <w:r w:rsidR="007F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автоматической пожарной сигнализации, управления и оповещения эвакуацией.</w:t>
            </w:r>
          </w:p>
          <w:p w:rsidR="007F02CD" w:rsidRDefault="007F02CD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наличия и исправности первичных средств пожаротушения.</w:t>
            </w:r>
          </w:p>
          <w:p w:rsidR="007F02CD" w:rsidRPr="00A540F3" w:rsidRDefault="007F02CD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правильного содержания эвакуационных путей и выходов.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54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1195A"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0F3" w:rsidRPr="00A540F3" w:rsidRDefault="00A540F3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1195A"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  <w:r w:rsidR="00E1195A"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Увеличение количества мероприятий, направленных на повышение уровня межведомственного взаимодействия</w:t>
            </w:r>
          </w:p>
        </w:tc>
      </w:tr>
    </w:tbl>
    <w:p w:rsidR="002F5235" w:rsidRDefault="002F5235">
      <w:r>
        <w:br w:type="page"/>
      </w:r>
    </w:p>
    <w:tbl>
      <w:tblPr>
        <w:tblW w:w="18242" w:type="dxa"/>
        <w:tblInd w:w="95" w:type="dxa"/>
        <w:tblLook w:val="04A0"/>
      </w:tblPr>
      <w:tblGrid>
        <w:gridCol w:w="7526"/>
        <w:gridCol w:w="236"/>
        <w:gridCol w:w="1013"/>
        <w:gridCol w:w="1047"/>
        <w:gridCol w:w="114"/>
        <w:gridCol w:w="1276"/>
        <w:gridCol w:w="1050"/>
        <w:gridCol w:w="367"/>
        <w:gridCol w:w="1276"/>
        <w:gridCol w:w="657"/>
        <w:gridCol w:w="758"/>
        <w:gridCol w:w="1122"/>
        <w:gridCol w:w="1800"/>
      </w:tblGrid>
      <w:tr w:rsidR="002F5235" w:rsidRPr="002F5235" w:rsidTr="0075736B">
        <w:trPr>
          <w:gridAfter w:val="2"/>
          <w:wAfter w:w="2922" w:type="dxa"/>
          <w:trHeight w:val="465"/>
        </w:trPr>
        <w:tc>
          <w:tcPr>
            <w:tcW w:w="15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6"/>
                <w:lang w:eastAsia="ru-RU"/>
              </w:rPr>
            </w:pPr>
            <w:r w:rsidRPr="002F52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6"/>
                <w:lang w:eastAsia="ru-RU"/>
              </w:rPr>
              <w:lastRenderedPageBreak/>
              <w:t>5. Финансовое обеспечение муниципальной программы</w:t>
            </w:r>
          </w:p>
        </w:tc>
      </w:tr>
      <w:tr w:rsidR="002F5235" w:rsidRPr="002F5235" w:rsidTr="0075736B">
        <w:trPr>
          <w:trHeight w:val="27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587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Наименование муниципальной подпрограммы, структурного элемента/источника 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финансоыого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обепечения</w:t>
            </w:r>
            <w:proofErr w:type="spellEnd"/>
          </w:p>
        </w:tc>
        <w:tc>
          <w:tcPr>
            <w:tcW w:w="77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F5235" w:rsidRPr="002F5235" w:rsidTr="0075736B">
        <w:trPr>
          <w:gridAfter w:val="2"/>
          <w:wAfter w:w="2922" w:type="dxa"/>
          <w:trHeight w:val="375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2026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2030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Всего</w:t>
            </w:r>
          </w:p>
        </w:tc>
      </w:tr>
      <w:tr w:rsidR="002F5235" w:rsidRPr="002F5235" w:rsidTr="0075736B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2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7</w:t>
            </w:r>
          </w:p>
        </w:tc>
      </w:tr>
      <w:tr w:rsidR="002F5235" w:rsidRPr="002F5235" w:rsidTr="0075736B">
        <w:trPr>
          <w:gridAfter w:val="2"/>
          <w:wAfter w:w="2922" w:type="dxa"/>
          <w:trHeight w:val="39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Муниципальная программа "Обеспечение безопасности населения" на 2026-2030 год</w:t>
            </w:r>
            <w:proofErr w:type="gramStart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ы(</w:t>
            </w:r>
            <w:proofErr w:type="gramEnd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всего), в том числе: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24794,55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12579,81882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75052,98882</w:t>
            </w:r>
          </w:p>
        </w:tc>
      </w:tr>
      <w:tr w:rsidR="002F5235" w:rsidRPr="002F5235" w:rsidTr="0075736B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24794,55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12579,81882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75052,98882</w:t>
            </w:r>
          </w:p>
        </w:tc>
      </w:tr>
      <w:tr w:rsidR="002F5235" w:rsidRPr="002F5235" w:rsidTr="0075736B">
        <w:trPr>
          <w:gridAfter w:val="2"/>
          <w:wAfter w:w="2922" w:type="dxa"/>
          <w:trHeight w:val="227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877E4" w:rsidRPr="0075736B" w:rsidRDefault="002F5235" w:rsidP="007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11359,7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877E4" w:rsidRPr="0075736B" w:rsidRDefault="002F5235" w:rsidP="007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11359,7</w:t>
            </w:r>
          </w:p>
        </w:tc>
      </w:tr>
      <w:tr w:rsidR="002F5235" w:rsidRPr="002F5235" w:rsidTr="0075736B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31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8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Объем налоговых расходов муниципального образовани</w:t>
            </w:r>
            <w:proofErr w:type="gramStart"/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я(</w:t>
            </w:r>
            <w:proofErr w:type="spellStart"/>
            <w:proofErr w:type="gramEnd"/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40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1. Подпрограмма «Борьба с преступностью»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2500</w:t>
            </w:r>
          </w:p>
        </w:tc>
      </w:tr>
      <w:tr w:rsidR="002F5235" w:rsidRPr="002F5235" w:rsidTr="0075736B">
        <w:trPr>
          <w:gridAfter w:val="2"/>
          <w:wAfter w:w="2922" w:type="dxa"/>
          <w:trHeight w:val="32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2500</w:t>
            </w:r>
          </w:p>
        </w:tc>
      </w:tr>
      <w:tr w:rsidR="002F5235" w:rsidRPr="002F5235" w:rsidTr="0075736B">
        <w:trPr>
          <w:gridAfter w:val="2"/>
          <w:wAfter w:w="2922" w:type="dxa"/>
          <w:trHeight w:val="333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</w:tr>
      <w:tr w:rsidR="002F5235" w:rsidRPr="002F5235" w:rsidTr="0075736B">
        <w:trPr>
          <w:gridAfter w:val="2"/>
          <w:wAfter w:w="2922" w:type="dxa"/>
          <w:trHeight w:val="343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</w:tr>
      <w:tr w:rsidR="002F5235" w:rsidRPr="002F5235" w:rsidTr="0075736B">
        <w:trPr>
          <w:gridAfter w:val="2"/>
          <w:wAfter w:w="2922" w:type="dxa"/>
          <w:trHeight w:val="284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1.1 Мероприятия по построению (развитию) и внедрению АПК (аппаратно-программный комплекс) «Безопасный город» 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1.2 Публикация в средствах массовой информации материалов, направленных на противодействие злоупотреблению наркотиками, создание и проведение тематических телерадиопрограмм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8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1.3 Изготовление рекламно-информационной продукции по профилактике употребления наркотических средств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84"/>
        </w:trPr>
        <w:tc>
          <w:tcPr>
            <w:tcW w:w="75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1.4 Разработка, тиражирование и распространение учебной, методической литературы, </w:t>
            </w: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печатных изданий, направленных на профилактику незаконного потребления наркотиков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390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07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1.5 Приобретение и обслуживание технических комплексов 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фотовидеофиксации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работающих в автоматическом режиме, для обеспечения безопасности дорожного движения.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390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39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1.6. Выплата денежного довольствия казакам Таштагольского станичного казачьего общества.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2500</w:t>
            </w:r>
          </w:p>
        </w:tc>
      </w:tr>
      <w:tr w:rsidR="002F5235" w:rsidRPr="002F5235" w:rsidTr="0075736B">
        <w:trPr>
          <w:gridAfter w:val="2"/>
          <w:wAfter w:w="2922" w:type="dxa"/>
          <w:trHeight w:val="27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2. Подпрограмма «Система обеспечения вызова экстренных оперативных служб»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50133,5</w:t>
            </w:r>
          </w:p>
        </w:tc>
      </w:tr>
      <w:tr w:rsidR="002F5235" w:rsidRPr="002F5235" w:rsidTr="0075736B">
        <w:trPr>
          <w:gridAfter w:val="2"/>
          <w:wAfter w:w="2922" w:type="dxa"/>
          <w:trHeight w:val="27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50133,5</w:t>
            </w:r>
          </w:p>
        </w:tc>
      </w:tr>
      <w:tr w:rsidR="002F5235" w:rsidRPr="002F5235" w:rsidTr="0075736B">
        <w:trPr>
          <w:gridAfter w:val="2"/>
          <w:wAfter w:w="2922" w:type="dxa"/>
          <w:trHeight w:val="24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41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2.1. Обеспечение деятельности муниципального казенного учреждения «Единая дежурно - диспетчерская служба» Таштагольского района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50133,5</w:t>
            </w:r>
          </w:p>
        </w:tc>
      </w:tr>
      <w:tr w:rsidR="002F5235" w:rsidRPr="002F5235" w:rsidTr="0075736B">
        <w:trPr>
          <w:gridAfter w:val="2"/>
          <w:wAfter w:w="2922" w:type="dxa"/>
          <w:trHeight w:val="39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3. Подпрограмма «Снижение рисков и смягчение последствий чрезвычайных ситуаций природного и техногенного характера в Таштагольском муниципальном районе»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10204,75764</w:t>
            </w:r>
          </w:p>
        </w:tc>
      </w:tr>
      <w:tr w:rsidR="002F5235" w:rsidRPr="002F5235" w:rsidTr="0075736B">
        <w:trPr>
          <w:gridAfter w:val="2"/>
          <w:wAfter w:w="2922" w:type="dxa"/>
          <w:trHeight w:val="24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10204,75764</w:t>
            </w:r>
          </w:p>
        </w:tc>
      </w:tr>
      <w:tr w:rsidR="002F5235" w:rsidRPr="002F5235" w:rsidTr="0075736B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39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3.1 Модернизация муниципальной автоматизированной системы централизованного оповещения населения Кемеровской области-Кузбасса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5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6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0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31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="00116ED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6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  Выделение сре</w:t>
            </w:r>
            <w:proofErr w:type="gram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дств в ц</w:t>
            </w:r>
            <w:proofErr w:type="gram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елях смягчения последствий ЧС и их ликвидации: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5500</w:t>
            </w:r>
          </w:p>
        </w:tc>
      </w:tr>
      <w:tr w:rsidR="002F5235" w:rsidRPr="002F5235" w:rsidTr="0075736B">
        <w:trPr>
          <w:gridAfter w:val="2"/>
          <w:wAfter w:w="2922" w:type="dxa"/>
          <w:trHeight w:val="26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5500</w:t>
            </w:r>
          </w:p>
        </w:tc>
      </w:tr>
      <w:tr w:rsidR="002F5235" w:rsidRPr="002F5235" w:rsidTr="000850AF">
        <w:trPr>
          <w:gridAfter w:val="2"/>
          <w:wAfter w:w="2922" w:type="dxa"/>
          <w:trHeight w:val="27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33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19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3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3.2.1. Кызыл-Шорское сельское поселение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500,12</w:t>
            </w:r>
          </w:p>
        </w:tc>
      </w:tr>
      <w:tr w:rsidR="002F5235" w:rsidRPr="002F5235" w:rsidTr="0075736B">
        <w:trPr>
          <w:gridAfter w:val="2"/>
          <w:wAfter w:w="2922" w:type="dxa"/>
          <w:trHeight w:val="26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500,12</w:t>
            </w:r>
          </w:p>
        </w:tc>
      </w:tr>
      <w:tr w:rsidR="002F5235" w:rsidRPr="002F5235" w:rsidTr="000850AF">
        <w:trPr>
          <w:gridAfter w:val="2"/>
          <w:wAfter w:w="2922" w:type="dxa"/>
          <w:trHeight w:val="27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3.2.2. Усть-Кабырзинское сельское поселение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208,2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1048,2</w:t>
            </w:r>
          </w:p>
        </w:tc>
      </w:tr>
      <w:tr w:rsidR="002F5235" w:rsidRPr="002F5235" w:rsidTr="0075736B">
        <w:trPr>
          <w:gridAfter w:val="2"/>
          <w:wAfter w:w="2922" w:type="dxa"/>
          <w:trHeight w:val="28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208,2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1048,2</w:t>
            </w:r>
          </w:p>
        </w:tc>
      </w:tr>
      <w:tr w:rsidR="002F5235" w:rsidRPr="002F5235" w:rsidTr="000850AF">
        <w:trPr>
          <w:gridAfter w:val="2"/>
          <w:wAfter w:w="2922" w:type="dxa"/>
          <w:trHeight w:val="25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3.2.3. Шерегешское городское поселение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647,7</w:t>
            </w:r>
          </w:p>
        </w:tc>
      </w:tr>
      <w:tr w:rsidR="002F5235" w:rsidRPr="002F5235" w:rsidTr="0075736B">
        <w:trPr>
          <w:gridAfter w:val="2"/>
          <w:wAfter w:w="2922" w:type="dxa"/>
          <w:trHeight w:val="25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647,7</w:t>
            </w:r>
          </w:p>
        </w:tc>
      </w:tr>
      <w:tr w:rsidR="002F5235" w:rsidRPr="002F5235" w:rsidTr="000850AF">
        <w:trPr>
          <w:gridAfter w:val="2"/>
          <w:wAfter w:w="2922" w:type="dxa"/>
          <w:trHeight w:val="19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 Таштагольский муниципальный район: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640,1667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3280,1667</w:t>
            </w:r>
          </w:p>
        </w:tc>
      </w:tr>
      <w:tr w:rsidR="002F5235" w:rsidRPr="002F5235" w:rsidTr="0075736B">
        <w:trPr>
          <w:gridAfter w:val="2"/>
          <w:wAfter w:w="2922" w:type="dxa"/>
          <w:trHeight w:val="26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640,1667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3280,1667</w:t>
            </w:r>
          </w:p>
        </w:tc>
      </w:tr>
      <w:tr w:rsidR="002F5235" w:rsidRPr="002F5235" w:rsidTr="000850AF">
        <w:trPr>
          <w:gridAfter w:val="2"/>
          <w:wAfter w:w="2922" w:type="dxa"/>
          <w:trHeight w:val="35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3.2.4.1. Создание запаса ГСМ на предупреждение и ликвидацию чрезвычайных ситуаций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597</w:t>
            </w:r>
          </w:p>
        </w:tc>
      </w:tr>
      <w:tr w:rsidR="002F5235" w:rsidRPr="002F5235" w:rsidTr="0075736B">
        <w:trPr>
          <w:gridAfter w:val="2"/>
          <w:wAfter w:w="2922" w:type="dxa"/>
          <w:trHeight w:val="26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597</w:t>
            </w:r>
          </w:p>
        </w:tc>
      </w:tr>
      <w:tr w:rsidR="002F5235" w:rsidRPr="002F5235" w:rsidTr="000850AF">
        <w:trPr>
          <w:gridAfter w:val="2"/>
          <w:wAfter w:w="2922" w:type="dxa"/>
          <w:trHeight w:val="39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3.2.4.2. Создание запаса продуктов для обеспечения питания аварийно-спасательных бригад при ликвидации чрезвычайных ситуаций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647,3</w:t>
            </w:r>
          </w:p>
        </w:tc>
      </w:tr>
      <w:tr w:rsidR="002F5235" w:rsidRPr="002F5235" w:rsidTr="0075736B">
        <w:trPr>
          <w:gridAfter w:val="2"/>
          <w:wAfter w:w="2922" w:type="dxa"/>
          <w:trHeight w:val="27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647,3</w:t>
            </w:r>
          </w:p>
        </w:tc>
      </w:tr>
      <w:tr w:rsidR="002F5235" w:rsidRPr="002F5235" w:rsidTr="000850AF">
        <w:trPr>
          <w:gridAfter w:val="2"/>
          <w:wAfter w:w="2922" w:type="dxa"/>
          <w:trHeight w:val="24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3.2.4.3. Организация работы гидрологических постов в период весеннего паводка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101,7117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541,7117</w:t>
            </w:r>
          </w:p>
        </w:tc>
      </w:tr>
      <w:tr w:rsidR="002F5235" w:rsidRPr="002F5235" w:rsidTr="0075736B">
        <w:trPr>
          <w:gridAfter w:val="2"/>
          <w:wAfter w:w="2922" w:type="dxa"/>
          <w:trHeight w:val="27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101,7117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541,7117</w:t>
            </w:r>
          </w:p>
        </w:tc>
      </w:tr>
      <w:tr w:rsidR="002F5235" w:rsidRPr="002F5235" w:rsidTr="000850AF">
        <w:trPr>
          <w:gridAfter w:val="2"/>
          <w:wAfter w:w="2922" w:type="dxa"/>
          <w:trHeight w:val="284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3.2.4.4. Создание резерва, накопление запасов материально-технических сре</w:t>
            </w:r>
            <w:proofErr w:type="gram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дств дл</w:t>
            </w:r>
            <w:proofErr w:type="gram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 ликвидации ЧС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294,155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1494,155</w:t>
            </w:r>
          </w:p>
        </w:tc>
      </w:tr>
      <w:tr w:rsidR="002F5235" w:rsidRPr="002F5235" w:rsidTr="000850AF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5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294,155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1494,155</w:t>
            </w:r>
          </w:p>
        </w:tc>
      </w:tr>
      <w:tr w:rsidR="002F5235" w:rsidRPr="002F5235" w:rsidTr="000850AF">
        <w:trPr>
          <w:gridAfter w:val="2"/>
          <w:wAfter w:w="2922" w:type="dxa"/>
          <w:trHeight w:val="29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3.3. Приобретение  аварийно-спасательного инструмента и оборудования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540</w:t>
            </w:r>
          </w:p>
        </w:tc>
      </w:tr>
      <w:tr w:rsidR="002F5235" w:rsidRPr="002F5235" w:rsidTr="0075736B">
        <w:trPr>
          <w:gridAfter w:val="2"/>
          <w:wAfter w:w="2922" w:type="dxa"/>
          <w:trHeight w:val="26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540</w:t>
            </w:r>
          </w:p>
        </w:tc>
      </w:tr>
      <w:tr w:rsidR="002F5235" w:rsidRPr="002F5235" w:rsidTr="000850AF">
        <w:trPr>
          <w:gridAfter w:val="2"/>
          <w:wAfter w:w="2922" w:type="dxa"/>
          <w:trHeight w:val="27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359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97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340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3.4. Выполнение работ по предотвращению и ликвидации последствий чрезвычайных ситуаций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3004,75764</w:t>
            </w:r>
          </w:p>
        </w:tc>
      </w:tr>
      <w:tr w:rsidR="002F5235" w:rsidRPr="002F5235" w:rsidTr="000850AF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18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3004,75764</w:t>
            </w:r>
          </w:p>
        </w:tc>
      </w:tr>
      <w:tr w:rsidR="002F5235" w:rsidRPr="002F5235" w:rsidTr="000850AF">
        <w:trPr>
          <w:gridAfter w:val="2"/>
          <w:wAfter w:w="2922" w:type="dxa"/>
          <w:trHeight w:val="31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7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5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5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3.5. Проведение обучения населения действиям в чрезвычайных ситуациях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:rsidTr="0075736B">
        <w:trPr>
          <w:gridAfter w:val="2"/>
          <w:wAfter w:w="2922" w:type="dxa"/>
          <w:trHeight w:val="270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:rsidTr="000850AF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68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4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70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3.6. Оснащение пожарной техникой, обмундированием,  необходимым оборудованием  добровольных пожарных дружин в отдаленных населенных пунктах, противопожарные мероприятия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:rsidTr="0075736B">
        <w:trPr>
          <w:gridAfter w:val="2"/>
          <w:wAfter w:w="2922" w:type="dxa"/>
          <w:trHeight w:val="298"/>
        </w:trPr>
        <w:tc>
          <w:tcPr>
            <w:tcW w:w="7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:rsidTr="000850AF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5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2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07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3.7. Приобретение приспособленного инвентаря и ранцевых огнетушителей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:rsidTr="000850AF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9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:rsidTr="000850AF">
        <w:trPr>
          <w:gridAfter w:val="2"/>
          <w:wAfter w:w="2922" w:type="dxa"/>
          <w:trHeight w:val="32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4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92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07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3.8. Оборудование и содержание муниципальных пляжей и мест массового отдыха людей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:rsidTr="0075736B">
        <w:trPr>
          <w:gridAfter w:val="2"/>
          <w:wAfter w:w="2922" w:type="dxa"/>
          <w:trHeight w:val="368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0850AF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31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:rsidTr="000850AF">
        <w:trPr>
          <w:gridAfter w:val="2"/>
          <w:wAfter w:w="2922" w:type="dxa"/>
          <w:trHeight w:val="22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19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31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39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3.9. Личное страхование добровольных пожарных подразделений на период исполнения ими обязанностей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200</w:t>
            </w:r>
          </w:p>
        </w:tc>
      </w:tr>
      <w:tr w:rsidR="002F5235" w:rsidRPr="002F5235" w:rsidTr="0075736B">
        <w:trPr>
          <w:gridAfter w:val="2"/>
          <w:wAfter w:w="2922" w:type="dxa"/>
          <w:trHeight w:val="25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200</w:t>
            </w:r>
          </w:p>
        </w:tc>
      </w:tr>
      <w:tr w:rsidR="002F5235" w:rsidRPr="002F5235" w:rsidTr="000850AF">
        <w:trPr>
          <w:gridAfter w:val="2"/>
          <w:wAfter w:w="2922" w:type="dxa"/>
          <w:trHeight w:val="249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59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71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</w:t>
            </w:r>
            <w:r w:rsidR="000850A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льного образования (</w:t>
            </w:r>
            <w:proofErr w:type="spellStart"/>
            <w:r w:rsidR="000850A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="000850A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84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3.10.  Пропаганда, направленная на развитие добровольной пожарной охраны (изготовление плакатов, баннеров, буклетов, листовок)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150</w:t>
            </w:r>
          </w:p>
        </w:tc>
      </w:tr>
      <w:tr w:rsidR="002F5235" w:rsidRPr="002F5235" w:rsidTr="000850AF">
        <w:trPr>
          <w:gridAfter w:val="2"/>
          <w:wAfter w:w="2922" w:type="dxa"/>
          <w:trHeight w:val="207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:rsidTr="0075736B">
        <w:trPr>
          <w:gridAfter w:val="2"/>
          <w:wAfter w:w="2922" w:type="dxa"/>
          <w:trHeight w:val="23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150</w:t>
            </w:r>
          </w:p>
        </w:tc>
      </w:tr>
      <w:tr w:rsidR="002F5235" w:rsidRPr="002F5235" w:rsidTr="000850AF">
        <w:trPr>
          <w:gridAfter w:val="2"/>
          <w:wAfter w:w="2922" w:type="dxa"/>
          <w:trHeight w:val="32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20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32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5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3.11. Создание запаса питьевой воды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</w:t>
            </w:r>
          </w:p>
        </w:tc>
      </w:tr>
      <w:tr w:rsidR="002F5235" w:rsidRPr="002F5235" w:rsidTr="000850AF">
        <w:trPr>
          <w:gridAfter w:val="2"/>
          <w:wAfter w:w="2922" w:type="dxa"/>
          <w:trHeight w:val="27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</w:t>
            </w:r>
          </w:p>
        </w:tc>
      </w:tr>
      <w:tr w:rsidR="002F5235" w:rsidRPr="002F5235" w:rsidTr="000850AF">
        <w:trPr>
          <w:gridAfter w:val="2"/>
          <w:wAfter w:w="2922" w:type="dxa"/>
          <w:trHeight w:val="25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75736B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47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lastRenderedPageBreak/>
              <w:t>4. Подпрограмма «Обеспечение безопасности жизнедеятельности и пожарной безопасности»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</w:tr>
      <w:tr w:rsidR="002F5235" w:rsidRPr="002F5235" w:rsidTr="0075736B">
        <w:trPr>
          <w:gridAfter w:val="2"/>
          <w:wAfter w:w="2922" w:type="dxa"/>
          <w:trHeight w:val="26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</w:tr>
      <w:tr w:rsidR="002F5235" w:rsidRPr="002F5235" w:rsidTr="000850AF">
        <w:trPr>
          <w:gridAfter w:val="2"/>
          <w:wAfter w:w="2922" w:type="dxa"/>
          <w:trHeight w:val="27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11359,7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11359,7</w:t>
            </w:r>
          </w:p>
        </w:tc>
      </w:tr>
      <w:tr w:rsidR="002F5235" w:rsidRPr="002F5235" w:rsidTr="0075736B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26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:rsidTr="000850AF">
        <w:trPr>
          <w:gridAfter w:val="2"/>
          <w:wAfter w:w="2922" w:type="dxa"/>
          <w:trHeight w:val="54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4.1. 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</w:tr>
    </w:tbl>
    <w:p w:rsidR="00285AB7" w:rsidRDefault="00285AB7">
      <w:pPr>
        <w:sectPr w:rsidR="00285AB7" w:rsidSect="00A540F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85AB7" w:rsidRDefault="00285AB7" w:rsidP="00285AB7">
      <w:pPr>
        <w:rPr>
          <w:sz w:val="20"/>
        </w:rPr>
      </w:pPr>
    </w:p>
    <w:p w:rsidR="00285AB7" w:rsidRDefault="0043232B" w:rsidP="0043232B">
      <w:pPr>
        <w:pStyle w:val="1"/>
        <w:tabs>
          <w:tab w:val="left" w:pos="0"/>
        </w:tabs>
        <w:spacing w:after="120" w:line="23" w:lineRule="atLeast"/>
        <w:ind w:left="720"/>
        <w:jc w:val="center"/>
        <w:rPr>
          <w:b/>
        </w:rPr>
      </w:pPr>
      <w:r>
        <w:rPr>
          <w:b/>
        </w:rPr>
        <w:t xml:space="preserve">1. </w:t>
      </w:r>
      <w:r w:rsidR="00285AB7">
        <w:rPr>
          <w:b/>
        </w:rPr>
        <w:t>Оценка текущего состояния</w:t>
      </w:r>
    </w:p>
    <w:p w:rsidR="00285AB7" w:rsidRDefault="00285AB7" w:rsidP="0043232B">
      <w:pPr>
        <w:pStyle w:val="1"/>
        <w:spacing w:after="120" w:line="23" w:lineRule="atLeast"/>
        <w:ind w:left="360" w:firstLine="720"/>
        <w:rPr>
          <w:b/>
        </w:rPr>
      </w:pPr>
    </w:p>
    <w:p w:rsidR="0099477C" w:rsidRPr="004A122A" w:rsidRDefault="00285AB7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122A">
        <w:rPr>
          <w:rFonts w:ascii="Times New Roman" w:hAnsi="Times New Roman" w:cs="Times New Roman"/>
          <w:sz w:val="24"/>
          <w:szCs w:val="24"/>
        </w:rPr>
        <w:t xml:space="preserve">Основными направлениями политики являются: </w:t>
      </w:r>
      <w:r w:rsidR="0099477C" w:rsidRPr="004A1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безопасности граждан, </w:t>
      </w:r>
      <w:r w:rsidR="0099477C" w:rsidRPr="004A122A">
        <w:rPr>
          <w:rFonts w:ascii="Times New Roman" w:hAnsi="Times New Roman" w:cs="Times New Roman"/>
          <w:sz w:val="24"/>
          <w:szCs w:val="24"/>
        </w:rPr>
        <w:t xml:space="preserve">сокращение масштабов незаконного потребления наркотических средств и психотропных веществ, обеспечение высокого уровня безопасности дорожного движения, сокращение количества лиц, погибших в результате дорожно-транспортных происшествий, и количества дорожно-транспортных происшествий с пострадавшими, </w:t>
      </w:r>
      <w:r w:rsidR="0099477C" w:rsidRPr="004A122A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воспитание, </w:t>
      </w:r>
      <w:r w:rsidR="0099477C" w:rsidRPr="004A122A">
        <w:rPr>
          <w:rFonts w:ascii="Times New Roman" w:hAnsi="Times New Roman" w:cs="Times New Roman"/>
          <w:sz w:val="24"/>
          <w:szCs w:val="24"/>
        </w:rPr>
        <w:t>минимизация</w:t>
      </w:r>
      <w:proofErr w:type="gramEnd"/>
      <w:r w:rsidR="0099477C" w:rsidRPr="004A122A">
        <w:rPr>
          <w:rFonts w:ascii="Times New Roman" w:hAnsi="Times New Roman" w:cs="Times New Roman"/>
          <w:sz w:val="24"/>
          <w:szCs w:val="24"/>
        </w:rPr>
        <w:t xml:space="preserve"> риска воздействия опасных и токсических веществ на человека и среду его обитания.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На территории Таштагольского муниципального района также размещено 27 потенциально опасных объектов, характер функционирования которых во многом определяет безопасность жизнедеятельности населения.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Кроме техногенных угроз источниками событий чрезвычайного характера на территории Таштагольского муниципального района являются опасные природные явления и природные риски, возникающие в процессе хозяйственной деятельности.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Территория Таштагольского муниципального района относится к сейсмоопасной зоне с вероятностью возникновения землетрясений силой 6 - 7 баллов по шкале Рихтера.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Ежегодно территория Таштагольского муниципального района подвергается паводковым явлениям, нередко приводящим к ущербу. В зоне вероятного подтопления паводковыми водами находится более 13 населенных пунктов с численностью населения в зоне подтопления до 2 тысяч человек.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Определенную угрозу для населения и экономики района представляют опасные природно-климатические явления: низкие температуры, снегопады, гололед, ураганные ветры.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Для территории Таштагольского муниципального района характерна природно-очаговая заболеваемость клещевым энцефалитом.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Статистика пожаров в Таштагольском муниципальном районе позволяет констатировать, что количество пожаров сохраняется на уровне 75 в год и приносит большой материальный ущерб, а иногда и гибель людей.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Социальную напряженность в обществе вызывают чрезвычайные ситуации, инициируемые авариями на объектах жилищно-коммунального хозяйства.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Вышеперечисленные факторы указывают на высокую вероятность возникновения чрезвычайных ситуаций природного и техногенного характера в Таштагольском муниципальном районе.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122A" w:rsidRPr="004A122A" w:rsidRDefault="004A122A" w:rsidP="0043232B">
      <w:pPr>
        <w:widowControl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Одной из главных задач по-прежнему остается обеспечение общественной безопасности на территории района, своевременное и качественное реагирование на осложнение оперативной обстановки.</w:t>
      </w:r>
    </w:p>
    <w:p w:rsidR="004A122A" w:rsidRPr="004A122A" w:rsidRDefault="004A122A" w:rsidP="0043232B">
      <w:pPr>
        <w:widowControl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 xml:space="preserve">Особое внимание уделяется работе, связанной с предоставлением государственных </w:t>
      </w:r>
      <w:r w:rsidRPr="004A122A">
        <w:rPr>
          <w:rFonts w:ascii="Times New Roman" w:hAnsi="Times New Roman" w:cs="Times New Roman"/>
          <w:sz w:val="24"/>
          <w:szCs w:val="24"/>
        </w:rPr>
        <w:lastRenderedPageBreak/>
        <w:t>услуг по линии: дежурной части, информационного центра, ГИБДД, добровольной дактилоскопии и в области миграционного законодательства.</w:t>
      </w:r>
    </w:p>
    <w:p w:rsidR="004A122A" w:rsidRPr="004A122A" w:rsidRDefault="004A122A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 связи с ростом посещаемости горнолыжных курортов Таштагольского района непосредственно на СТК «Шерегеш» в зимний туристический сезон функционирует дополнительный патруль из числа УУП и ППСП Отдела МВД по Таштагольскому району на снегоходе. За указанный период резонансных преступлений на территории СТК «Шерегеш» не допущено.</w:t>
      </w:r>
    </w:p>
    <w:p w:rsidR="004A122A" w:rsidRPr="004A122A" w:rsidRDefault="004A122A" w:rsidP="0043232B">
      <w:pPr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района получили развитие в основном предприятия рудодобывающего комплекса (шахты, разрез, обогатительная фабрика и т.д.), а так же бурно развивающая в последние годы туристическая отрасль. </w:t>
      </w:r>
    </w:p>
    <w:p w:rsidR="004A122A" w:rsidRPr="00733095" w:rsidRDefault="004A122A" w:rsidP="00733095">
      <w:pPr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 xml:space="preserve">Все рудодобывающие и перерабатывающие предприятия являются объектами с опасным производством. В технологическом процессе предприятиями используется значительное количество взрывчатых веществ, а также их хранение и транспортировка. Исходя из рельефа местности, муниципальное образование имеет одну основную транспортную магистраль и железнодорожную ветвь. </w:t>
      </w:r>
    </w:p>
    <w:p w:rsidR="00285AB7" w:rsidRDefault="00285AB7" w:rsidP="0043232B">
      <w:pPr>
        <w:pStyle w:val="1"/>
        <w:spacing w:after="120" w:line="23" w:lineRule="atLeast"/>
        <w:ind w:left="360" w:firstLine="720"/>
      </w:pPr>
    </w:p>
    <w:p w:rsidR="00285AB7" w:rsidRDefault="0043232B" w:rsidP="00733095">
      <w:pPr>
        <w:pStyle w:val="ConsPlusTitle"/>
        <w:tabs>
          <w:tab w:val="left" w:pos="0"/>
        </w:tabs>
        <w:spacing w:after="120" w:line="23" w:lineRule="atLeast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5AB7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733095" w:rsidRPr="00116ED1" w:rsidRDefault="00733095" w:rsidP="00733095">
      <w:pPr>
        <w:pStyle w:val="ConsPlusTitle"/>
        <w:tabs>
          <w:tab w:val="left" w:pos="0"/>
        </w:tabs>
        <w:spacing w:after="120" w:line="23" w:lineRule="atLeast"/>
        <w:ind w:left="-360"/>
        <w:rPr>
          <w:rFonts w:ascii="Times New Roman" w:hAnsi="Times New Roman" w:cs="Times New Roman"/>
          <w:sz w:val="24"/>
          <w:szCs w:val="24"/>
        </w:rPr>
      </w:pPr>
    </w:p>
    <w:p w:rsidR="00A96415" w:rsidRPr="00B47182" w:rsidRDefault="00A96415" w:rsidP="0043232B">
      <w:pPr>
        <w:pStyle w:val="ConsPlusNormal"/>
        <w:widowControl/>
        <w:spacing w:after="120" w:line="23" w:lineRule="atLeast"/>
        <w:jc w:val="both"/>
        <w:rPr>
          <w:rFonts w:ascii="Times New Roman" w:eastAsia="SimSun" w:hAnsi="Times New Roman"/>
          <w:sz w:val="24"/>
          <w:szCs w:val="28"/>
        </w:rPr>
      </w:pPr>
      <w:r w:rsidRPr="00B47182">
        <w:rPr>
          <w:rFonts w:ascii="Times New Roman" w:eastAsia="SimSun" w:hAnsi="Times New Roman"/>
          <w:sz w:val="24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7" w:history="1">
        <w:r w:rsidRPr="00B47182">
          <w:rPr>
            <w:rFonts w:ascii="Times New Roman" w:eastAsia="SimSun" w:hAnsi="Times New Roman"/>
            <w:sz w:val="24"/>
            <w:szCs w:val="28"/>
          </w:rPr>
          <w:t>Указом</w:t>
        </w:r>
      </w:hyperlink>
      <w:r w:rsidRPr="00B47182">
        <w:rPr>
          <w:rFonts w:ascii="Times New Roman" w:eastAsia="SimSun" w:hAnsi="Times New Roman"/>
          <w:sz w:val="24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A96415" w:rsidRPr="00B47182" w:rsidRDefault="00A96415" w:rsidP="0043232B">
      <w:pPr>
        <w:pStyle w:val="ConsPlusNormal"/>
        <w:widowControl/>
        <w:spacing w:after="120" w:line="23" w:lineRule="atLeast"/>
        <w:jc w:val="both"/>
        <w:rPr>
          <w:sz w:val="24"/>
          <w:szCs w:val="28"/>
        </w:rPr>
      </w:pPr>
      <w:r w:rsidRPr="00B47182">
        <w:rPr>
          <w:rFonts w:ascii="Times New Roman" w:eastAsia="SimSun" w:hAnsi="Times New Roman" w:cs="Times New Roman"/>
          <w:sz w:val="24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– </w:t>
      </w:r>
      <w:r w:rsidR="0047268E">
        <w:rPr>
          <w:rFonts w:ascii="Times New Roman" w:eastAsia="SimSun" w:hAnsi="Times New Roman" w:cs="Times New Roman"/>
          <w:sz w:val="24"/>
          <w:szCs w:val="28"/>
        </w:rPr>
        <w:t>«</w:t>
      </w:r>
      <w:r w:rsidR="0047268E" w:rsidRPr="0047268E">
        <w:rPr>
          <w:rFonts w:ascii="Times New Roman" w:hAnsi="Times New Roman" w:cs="Times New Roman"/>
          <w:color w:val="000000"/>
          <w:sz w:val="24"/>
          <w:szCs w:val="18"/>
        </w:rPr>
        <w:t>Комфортная и безопасная среда для жизни</w:t>
      </w:r>
      <w:r w:rsidR="0047268E">
        <w:rPr>
          <w:rFonts w:ascii="Times New Roman" w:hAnsi="Times New Roman" w:cs="Times New Roman"/>
          <w:color w:val="000000"/>
          <w:sz w:val="24"/>
          <w:szCs w:val="18"/>
        </w:rPr>
        <w:t>»</w:t>
      </w:r>
      <w:r w:rsidR="0047268E">
        <w:rPr>
          <w:rFonts w:ascii="Times New Roman" w:eastAsia="SimSun" w:hAnsi="Times New Roman"/>
          <w:sz w:val="24"/>
          <w:szCs w:val="28"/>
        </w:rPr>
        <w:t xml:space="preserve">. </w:t>
      </w:r>
      <w:r w:rsidRPr="00B47182">
        <w:rPr>
          <w:rFonts w:ascii="Times New Roman" w:eastAsia="SimSun" w:hAnsi="Times New Roman"/>
          <w:sz w:val="24"/>
          <w:szCs w:val="28"/>
        </w:rPr>
        <w:t xml:space="preserve">К достижению такого целевого показателя и задачи в рамках национальной цели </w:t>
      </w:r>
      <w:r w:rsidR="00B47182" w:rsidRPr="00B47182">
        <w:rPr>
          <w:rFonts w:ascii="Times New Roman" w:eastAsia="SimSun" w:hAnsi="Times New Roman"/>
          <w:sz w:val="24"/>
          <w:szCs w:val="28"/>
        </w:rPr>
        <w:t>«</w:t>
      </w:r>
      <w:proofErr w:type="spellStart"/>
      <w:proofErr w:type="gramStart"/>
      <w:r w:rsidR="00B47182" w:rsidRPr="00B47182">
        <w:rPr>
          <w:rFonts w:ascii="Times New Roman" w:hAnsi="Times New Roman" w:cs="Times New Roman"/>
          <w:color w:val="000000"/>
          <w:sz w:val="24"/>
          <w:szCs w:val="16"/>
        </w:rPr>
        <w:t>C</w:t>
      </w:r>
      <w:proofErr w:type="gramEnd"/>
      <w:r w:rsidR="00B47182" w:rsidRPr="00B47182">
        <w:rPr>
          <w:rFonts w:ascii="Times New Roman" w:hAnsi="Times New Roman" w:cs="Times New Roman"/>
          <w:color w:val="000000"/>
          <w:sz w:val="24"/>
          <w:szCs w:val="16"/>
        </w:rPr>
        <w:t>нижение</w:t>
      </w:r>
      <w:proofErr w:type="spellEnd"/>
      <w:r w:rsidR="00B47182" w:rsidRPr="00B47182">
        <w:rPr>
          <w:rFonts w:ascii="Times New Roman" w:hAnsi="Times New Roman" w:cs="Times New Roman"/>
          <w:color w:val="000000"/>
          <w:sz w:val="24"/>
          <w:szCs w:val="16"/>
        </w:rPr>
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года». </w:t>
      </w:r>
    </w:p>
    <w:p w:rsidR="00A96415" w:rsidRPr="00A96415" w:rsidRDefault="00A96415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AB7" w:rsidRPr="007F02CD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2CD">
        <w:rPr>
          <w:rFonts w:ascii="Times New Roman" w:hAnsi="Times New Roman" w:cs="Times New Roman"/>
          <w:sz w:val="24"/>
          <w:szCs w:val="24"/>
        </w:rPr>
        <w:t>К приоритетным направлениям реализации программы отнесены:</w:t>
      </w:r>
    </w:p>
    <w:p w:rsidR="007F02CD" w:rsidRPr="007F02CD" w:rsidRDefault="00733095" w:rsidP="00733095">
      <w:pPr>
        <w:pStyle w:val="ConsPlusNormal"/>
        <w:spacing w:after="120" w:line="23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1."Борьба 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t>с преступностью";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br/>
        <w:t>2. "Система обеспечения вызова экстренных оперативных служб";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br/>
        <w:t>3. "Снижение рисков и смягчение последствий чрезвычайных ситуаций природного и техногенного характера в Таштагольском муниципальном районе";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br/>
        <w:t>4. "Обеспечение безопасности жизнедеятельности и пожарной безопасности"</w:t>
      </w:r>
    </w:p>
    <w:p w:rsidR="001F2062" w:rsidRDefault="001F2062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:rsid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285AB7">
        <w:rPr>
          <w:rFonts w:ascii="Times New Roman" w:hAnsi="Times New Roman" w:cs="Times New Roman"/>
          <w:sz w:val="24"/>
          <w:szCs w:val="24"/>
        </w:rPr>
        <w:t>ель 1</w:t>
      </w:r>
      <w:r>
        <w:rPr>
          <w:color w:val="000000" w:themeColor="text1"/>
          <w:sz w:val="28"/>
          <w:szCs w:val="28"/>
        </w:rPr>
        <w:t xml:space="preserve">: </w:t>
      </w:r>
      <w:r w:rsidRPr="000D4868">
        <w:rPr>
          <w:rFonts w:ascii="Times New Roman" w:hAnsi="Times New Roman" w:cs="Times New Roman"/>
          <w:color w:val="000000" w:themeColor="text1"/>
          <w:sz w:val="24"/>
          <w:szCs w:val="28"/>
        </w:rPr>
        <w:t>обеспечение безопасности граждан;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Цель 2: </w:t>
      </w:r>
      <w:r w:rsidRPr="000D4868">
        <w:rPr>
          <w:rFonts w:ascii="Times New Roman" w:hAnsi="Times New Roman" w:cs="Times New Roman"/>
          <w:sz w:val="24"/>
          <w:szCs w:val="28"/>
        </w:rPr>
        <w:t>сокращение масштабов незаконного потребления наркотических средств и психотропных веществ;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3: </w:t>
      </w:r>
      <w:r w:rsidRPr="000D4868">
        <w:rPr>
          <w:rFonts w:ascii="Times New Roman" w:hAnsi="Times New Roman" w:cs="Times New Roman"/>
          <w:sz w:val="24"/>
          <w:szCs w:val="28"/>
        </w:rPr>
        <w:t>обеспечение высокого уровня безопасности дорожного движения;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4: </w:t>
      </w:r>
      <w:r w:rsidRPr="000D4868">
        <w:rPr>
          <w:rFonts w:ascii="Times New Roman" w:hAnsi="Times New Roman" w:cs="Times New Roman"/>
          <w:sz w:val="24"/>
          <w:szCs w:val="28"/>
        </w:rPr>
        <w:t>сокращение количества лиц, погибших в результате дорожно-транспортных происшествий, и количества дорожно-транспортных происшествий с пострадавшими;</w:t>
      </w:r>
    </w:p>
    <w:p w:rsidR="000D4868" w:rsidRPr="000D4868" w:rsidRDefault="000D4868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Цель 5: </w:t>
      </w:r>
      <w:r w:rsidRPr="000D4868">
        <w:rPr>
          <w:rFonts w:ascii="Times New Roman" w:hAnsi="Times New Roman" w:cs="Times New Roman"/>
          <w:color w:val="000000"/>
          <w:sz w:val="24"/>
          <w:szCs w:val="28"/>
        </w:rPr>
        <w:t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воспитание.</w:t>
      </w:r>
    </w:p>
    <w:p w:rsidR="000D4868" w:rsidRDefault="000D4868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6: </w:t>
      </w:r>
      <w:r w:rsidRPr="000D4868">
        <w:rPr>
          <w:rFonts w:ascii="Times New Roman" w:hAnsi="Times New Roman" w:cs="Times New Roman"/>
          <w:sz w:val="24"/>
          <w:szCs w:val="28"/>
        </w:rPr>
        <w:t>минимизация риска воздействия опасных и токсических веществ на человека и среду его обитания.</w:t>
      </w:r>
    </w:p>
    <w:p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:rsidR="000D4868" w:rsidRPr="000D4868" w:rsidRDefault="000D4868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 xml:space="preserve">Развитие наиболее эффективных направлений Программы, оснащение необходимой специальной техникой, поисковыми и идентифицирующими системами подразделений правоохранительных органов, осуществляющих борьбу с преступностью; укрепление технической оснащенности объектов особой важности, повышенной опасности, жизнеобеспечения и мест массового скопления граждан; совершенствование антитеррористической пропаганды; повышение достоверности оценки опасных природных и техногенных факторов и прогноза возникновения чрезвычайных ситуаций; </w:t>
      </w:r>
      <w:proofErr w:type="gramStart"/>
      <w:r w:rsidRPr="000D4868">
        <w:rPr>
          <w:rFonts w:ascii="Times New Roman" w:hAnsi="Times New Roman" w:cs="Times New Roman"/>
          <w:sz w:val="24"/>
          <w:szCs w:val="28"/>
        </w:rPr>
        <w:t>создание территориального компонента общероссийской комплексной системы информирования и оповещения населения в чрезвычайных ситуациях; совершенствование системы управления и оперативного реагирования в чрезвычайных и кризисных ситуациях; повышение эффективности защиты населения от чрезвычайных ситуаций; создание системы обеспечения оперативной сейсмологической информацией Администрации Таштагольского муниципального района; проведение работ по уточнению сейсмичности территории Таштагольского муниципального района, детальному объектному сейсмическому районированию и сейсмическому микрорайонированию;</w:t>
      </w:r>
      <w:proofErr w:type="gramEnd"/>
      <w:r w:rsidRPr="000D4868">
        <w:rPr>
          <w:rFonts w:ascii="Times New Roman" w:hAnsi="Times New Roman" w:cs="Times New Roman"/>
          <w:sz w:val="24"/>
          <w:szCs w:val="28"/>
        </w:rPr>
        <w:t xml:space="preserve"> проведение мероприятий по повышению сейсмической безопасности и защиты объектов различного назначения на территории Таштагольского муниципального района; развитие и обеспечение добровольной пожарной охраны; оборудование и содержание муниципальных пляжей.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-оптимизация работы по предупреждению преступлений и правонарушений, всех видов, в том числе связанных с незаконным оборотом наркотических средств;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-проведение работы по профилактике распространения наркомании и связанных с ней правонарушений;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-концентрация усилий правоохранительных органов на борьбе с наиболее опасными формами незаконного оборота наркотиков;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-решение задач по улучшению профилактики преступности и правонарушений среди несовершеннолетних, снижению уровня детской и подростковой безнадзорности и беспризорности в муниципальном районе.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-предупреждение опасного поведения участников дорожного движения;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-совершенствование организации движения транспорта и пешеходов в городах;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-снижение тяжести последствий от дорожно-транспортных происшествий;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-сокращение детского дорожно-транспортного травматизма;</w:t>
      </w:r>
    </w:p>
    <w:p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-повышение уровня безопасности транспортных средств и защищенности участников дорожного движения.</w:t>
      </w:r>
    </w:p>
    <w:p w:rsidR="000D4868" w:rsidRPr="000D4868" w:rsidRDefault="000D4868" w:rsidP="0043232B">
      <w:pPr>
        <w:shd w:val="clear" w:color="auto" w:fill="FFFFFF"/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</w:t>
      </w:r>
      <w:r w:rsidRPr="000D4868">
        <w:rPr>
          <w:rFonts w:ascii="Times New Roman" w:hAnsi="Times New Roman" w:cs="Times New Roman"/>
          <w:color w:val="000000"/>
          <w:sz w:val="24"/>
          <w:szCs w:val="28"/>
        </w:rPr>
        <w:t>охрана общественного порядка при проведении общественных мероприятий;</w:t>
      </w:r>
    </w:p>
    <w:p w:rsidR="000D4868" w:rsidRDefault="009115D4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0D4868" w:rsidRPr="000D4868">
        <w:rPr>
          <w:rFonts w:ascii="Times New Roman" w:hAnsi="Times New Roman" w:cs="Times New Roman"/>
          <w:color w:val="000000"/>
          <w:sz w:val="24"/>
          <w:szCs w:val="28"/>
        </w:rPr>
        <w:t>патрулирование мест массового скопления населения.</w:t>
      </w:r>
    </w:p>
    <w:p w:rsidR="00285AB7" w:rsidRDefault="00285AB7" w:rsidP="0043232B">
      <w:pPr>
        <w:pStyle w:val="ConsPlusTitle"/>
        <w:spacing w:after="120" w:line="23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85AB7" w:rsidRDefault="00285AB7" w:rsidP="0043232B">
      <w:pPr>
        <w:pStyle w:val="ConsPlusTitle"/>
        <w:spacing w:after="120" w:line="23" w:lineRule="atLeast"/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Сведения о взаимосвязи со стратегическими приоритетами,</w:t>
      </w:r>
    </w:p>
    <w:p w:rsidR="00285AB7" w:rsidRDefault="00285AB7" w:rsidP="0043232B">
      <w:pPr>
        <w:pStyle w:val="1"/>
        <w:spacing w:after="120" w:line="23" w:lineRule="atLeast"/>
        <w:ind w:firstLine="720"/>
        <w:jc w:val="center"/>
        <w:rPr>
          <w:b/>
        </w:rPr>
      </w:pPr>
      <w:r>
        <w:rPr>
          <w:b/>
        </w:rPr>
        <w:t>целями и показателями.</w:t>
      </w:r>
    </w:p>
    <w:p w:rsidR="00733095" w:rsidRDefault="00733095" w:rsidP="0043232B">
      <w:pPr>
        <w:pStyle w:val="1"/>
        <w:spacing w:after="120" w:line="23" w:lineRule="atLeast"/>
        <w:ind w:firstLine="720"/>
        <w:jc w:val="center"/>
        <w:rPr>
          <w:b/>
        </w:rPr>
      </w:pPr>
    </w:p>
    <w:p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:rsidR="00D35F6D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>Указ</w:t>
      </w:r>
      <w:r w:rsidR="00D35F6D">
        <w:rPr>
          <w:rFonts w:ascii="Times New Roman" w:hAnsi="Times New Roman" w:cs="Times New Roman"/>
          <w:color w:val="000000"/>
          <w:sz w:val="24"/>
          <w:szCs w:val="16"/>
        </w:rPr>
        <w:t>ом</w:t>
      </w:r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 xml:space="preserve">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</w:r>
    </w:p>
    <w:p w:rsidR="00285AB7" w:rsidRDefault="00D35F6D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F6D">
        <w:rPr>
          <w:rFonts w:ascii="Times New Roman" w:hAnsi="Times New Roman" w:cs="Times New Roman"/>
          <w:color w:val="000000"/>
          <w:sz w:val="24"/>
          <w:szCs w:val="16"/>
        </w:rPr>
        <w:t xml:space="preserve">Указ "О национальных целях развития Российской Федерации на период до 2030 года и на перспективу до 2036 года" ПРЕЗИДЕНТ РОССИЙСКОЙ ФЕДЕРАЦИИ от 07.05.2024 № 309 </w:t>
      </w:r>
      <w:r w:rsidR="00285AB7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:rsidR="0043232B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1. </w:t>
      </w:r>
      <w:proofErr w:type="spellStart"/>
      <w:proofErr w:type="gramStart"/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>C</w:t>
      </w:r>
      <w:proofErr w:type="gramEnd"/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>нижение</w:t>
      </w:r>
      <w:proofErr w:type="spellEnd"/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</w:t>
      </w:r>
      <w:r w:rsidR="00E10342">
        <w:rPr>
          <w:rFonts w:ascii="Times New Roman" w:hAnsi="Times New Roman" w:cs="Times New Roman"/>
          <w:color w:val="000000"/>
          <w:sz w:val="24"/>
          <w:szCs w:val="16"/>
        </w:rPr>
        <w:t>.</w:t>
      </w:r>
    </w:p>
    <w:p w:rsidR="0043232B" w:rsidRDefault="0043232B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AB7" w:rsidRDefault="00285AB7" w:rsidP="00733095">
      <w:pPr>
        <w:pStyle w:val="ConsPlusNormal"/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2B">
        <w:rPr>
          <w:rFonts w:ascii="Times New Roman" w:hAnsi="Times New Roman" w:cs="Times New Roman"/>
          <w:b/>
          <w:sz w:val="24"/>
          <w:szCs w:val="24"/>
        </w:rPr>
        <w:t>4. Показатели эффективной реализации  муниципальной программы</w:t>
      </w:r>
    </w:p>
    <w:p w:rsidR="00733095" w:rsidRPr="00733095" w:rsidRDefault="00733095" w:rsidP="00733095">
      <w:pPr>
        <w:pStyle w:val="ConsPlusNormal"/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Cs w:val="24"/>
        </w:rPr>
      </w:pPr>
      <w:r w:rsidRPr="00187F5C">
        <w:rPr>
          <w:rFonts w:ascii="Times New Roman" w:hAnsi="Times New Roman" w:cs="Times New Roman"/>
          <w:sz w:val="22"/>
          <w:szCs w:val="28"/>
        </w:rPr>
        <w:t>Снижение количества пожаров</w:t>
      </w:r>
      <w:r>
        <w:rPr>
          <w:rFonts w:ascii="Times New Roman" w:hAnsi="Times New Roman" w:cs="Times New Roman"/>
          <w:szCs w:val="24"/>
        </w:rPr>
        <w:t>;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Охват информирования и оповещения населения в чрезвычайных ситуациях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Повышение эффективности защиты населения от чрезвычайных ситуаций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Обеспечение безопасности людей на водных объектах и мест массового отдыха людей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Развитие и обеспечение добровольной пожарной охраны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Число зарегистрированных преступлений на 10 тыс. человек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Уровень раскрываемости (количество раскрытых преступлений)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Сокращение масштабов незаконного потребления наркотических средств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Снижение количества дорожно-транспортных происшествий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Сокращение количества лиц, погибших в результате дорожно-транспортных происшествий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Увеличение количества мероприятий, направленных на повышение уровня межведомственного взаимодействия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Информирование населения в сфере профилактики терроризма (изготовление памяток, листовок, приобретение плакатов)</w:t>
      </w:r>
    </w:p>
    <w:p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18"/>
          <w:szCs w:val="24"/>
        </w:rPr>
      </w:pPr>
      <w:r w:rsidRPr="00187F5C">
        <w:rPr>
          <w:rFonts w:ascii="Times New Roman" w:hAnsi="Times New Roman" w:cs="Times New Roman"/>
          <w:sz w:val="24"/>
          <w:szCs w:val="28"/>
        </w:rPr>
        <w:t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</w:r>
    </w:p>
    <w:p w:rsidR="00187F5C" w:rsidRDefault="00187F5C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3232B" w:rsidRDefault="0043232B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:rsidR="009115D4" w:rsidRDefault="009115D4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9115D4" w:rsidRPr="000D4868" w:rsidRDefault="009115D4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Развитие наиболее эффективных направлений Программы, оснащение необходимой специальной техникой, поисковыми и идентифицирующими системами подразделений правоохранительных органов, осуществляющих борьбу с преступностью; укрепление технической оснащенности объектов особой важности, повышенной опасности, жизнеобеспечения и мест массового скопления граждан; совершенствование антитеррористической пропаганды; повышение достоверности оценки опасных природных и техногенных факторов и прогноза возникновения чрезвычайных ситуаций; создание территориального компонента общероссийской комплексной системы информирования и оповещения населения в чрезвычайных ситуациях; совершенствование системы управления и оперативного реагирования в чрезвычайных и кризисных ситуациях; повышение эффективности защиты населения от чрезвычайных ситуаций; создание системы обеспечения оперативной сейсмологической информацией Администрации Таштагольского муниципального района; проведение работ по уточнению сейсмичности территории Таштагольского муниципального района, детальному объектному сейсмическому районированию и сейсмическому микрорайонированию; проведение мероприятий по повышению сейсмической безопасности и защиты объектов различного назначения на территории Таштагольского муниципального района; развитие и обеспечение добровольной пожарной охраны; оборудование и содержание муниципальных пляжей.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-оптимизация работы по предупреждению преступлений и правонарушений, всех видов, в том числе связанных с незаконным оборотом наркотических средств;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-проведение работы по профилактике распространения наркомании и связанных с ней правонарушений;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-концентрация усилий правоохранительных органов на борьбе с наиболее опасными формами незаконного оборота наркотиков;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-решение задач по улучшению профилактики преступности и правонарушений среди несовершеннолетних, снижению уровня детской и подростковой безнадзорности и беспризорности в муниципальном районе.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-предупреждение опасного поведения участников дорожного движения;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-совершенствование организации движения транспорта и пешеходов в городах;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-снижение тяжести последствий от дорожно-транспортных происшествий;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-сокращение детского дорожно-транспортного травматизма;</w:t>
      </w:r>
    </w:p>
    <w:p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-повышение уровня безопасности транспортных средств и защищенности участников дорожного движения.</w:t>
      </w:r>
    </w:p>
    <w:p w:rsidR="009115D4" w:rsidRPr="000D4868" w:rsidRDefault="009115D4" w:rsidP="0043232B">
      <w:pPr>
        <w:shd w:val="clear" w:color="auto" w:fill="FFFFFF"/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</w:t>
      </w:r>
      <w:r w:rsidRPr="000D4868">
        <w:rPr>
          <w:rFonts w:ascii="Times New Roman" w:hAnsi="Times New Roman" w:cs="Times New Roman"/>
          <w:color w:val="000000"/>
          <w:sz w:val="24"/>
          <w:szCs w:val="28"/>
        </w:rPr>
        <w:t>охрана общественного порядка при проведении общественных мероприятий;</w:t>
      </w:r>
    </w:p>
    <w:p w:rsidR="009115D4" w:rsidRDefault="0043232B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="009115D4" w:rsidRPr="000D4868">
        <w:rPr>
          <w:rFonts w:ascii="Times New Roman" w:hAnsi="Times New Roman" w:cs="Times New Roman"/>
          <w:color w:val="000000"/>
          <w:sz w:val="24"/>
          <w:szCs w:val="28"/>
        </w:rPr>
        <w:t>патрулирование мест массового скопления населения.</w:t>
      </w:r>
    </w:p>
    <w:p w:rsidR="00285AB7" w:rsidRDefault="00285AB7" w:rsidP="0043232B">
      <w:pPr>
        <w:pStyle w:val="a3"/>
        <w:kinsoku w:val="0"/>
        <w:overflowPunct w:val="0"/>
        <w:spacing w:after="120" w:line="23" w:lineRule="atLeast"/>
        <w:ind w:firstLine="720"/>
        <w:jc w:val="both"/>
        <w:rPr>
          <w:sz w:val="24"/>
          <w:szCs w:val="24"/>
        </w:rPr>
      </w:pPr>
    </w:p>
    <w:p w:rsidR="005877E4" w:rsidRPr="004A122A" w:rsidRDefault="005877E4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Выполнение мероприятий Программы приведет к созданию условий для обеспечения более высокого уровня безопасности жизнедеятельности в Таштагольском муниципальном районе.</w:t>
      </w:r>
    </w:p>
    <w:p w:rsidR="00285AB7" w:rsidRDefault="00285AB7" w:rsidP="0043232B">
      <w:pPr>
        <w:pStyle w:val="a3"/>
        <w:kinsoku w:val="0"/>
        <w:overflowPunct w:val="0"/>
        <w:spacing w:after="120" w:line="23" w:lineRule="atLeast"/>
        <w:ind w:firstLine="720"/>
        <w:jc w:val="both"/>
        <w:rPr>
          <w:sz w:val="20"/>
          <w:szCs w:val="20"/>
        </w:rPr>
      </w:pPr>
    </w:p>
    <w:p w:rsidR="00A540F3" w:rsidRDefault="00A540F3" w:rsidP="0043232B">
      <w:pPr>
        <w:spacing w:after="120" w:line="23" w:lineRule="atLeast"/>
        <w:ind w:firstLine="720"/>
        <w:jc w:val="both"/>
      </w:pPr>
    </w:p>
    <w:sectPr w:rsidR="00A540F3" w:rsidSect="00285A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CB1E35"/>
    <w:multiLevelType w:val="hybridMultilevel"/>
    <w:tmpl w:val="FC0CF24E"/>
    <w:lvl w:ilvl="0" w:tplc="D8A6F2D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0"/>
        </w:tabs>
        <w:ind w:left="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</w:lvl>
  </w:abstractNum>
  <w:abstractNum w:abstractNumId="3">
    <w:nsid w:val="6C136440"/>
    <w:multiLevelType w:val="hybridMultilevel"/>
    <w:tmpl w:val="602A90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59700E0"/>
    <w:multiLevelType w:val="hybridMultilevel"/>
    <w:tmpl w:val="75CEE4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0F3"/>
    <w:rsid w:val="000850AF"/>
    <w:rsid w:val="000D4868"/>
    <w:rsid w:val="00116ED1"/>
    <w:rsid w:val="00131EDC"/>
    <w:rsid w:val="00187F5C"/>
    <w:rsid w:val="001F2062"/>
    <w:rsid w:val="00285AB7"/>
    <w:rsid w:val="002934EF"/>
    <w:rsid w:val="002F5235"/>
    <w:rsid w:val="003533F4"/>
    <w:rsid w:val="00427311"/>
    <w:rsid w:val="004302F7"/>
    <w:rsid w:val="0043232B"/>
    <w:rsid w:val="00470F4A"/>
    <w:rsid w:val="0047268E"/>
    <w:rsid w:val="004A122A"/>
    <w:rsid w:val="00540087"/>
    <w:rsid w:val="00543730"/>
    <w:rsid w:val="005877E4"/>
    <w:rsid w:val="005A4E35"/>
    <w:rsid w:val="005E4D0B"/>
    <w:rsid w:val="00701A31"/>
    <w:rsid w:val="00733095"/>
    <w:rsid w:val="00733793"/>
    <w:rsid w:val="007558F1"/>
    <w:rsid w:val="0075736B"/>
    <w:rsid w:val="007F02CD"/>
    <w:rsid w:val="009115D4"/>
    <w:rsid w:val="00947CC8"/>
    <w:rsid w:val="00963C97"/>
    <w:rsid w:val="00993EB6"/>
    <w:rsid w:val="0099477C"/>
    <w:rsid w:val="009E530B"/>
    <w:rsid w:val="00A540F3"/>
    <w:rsid w:val="00A94223"/>
    <w:rsid w:val="00A96415"/>
    <w:rsid w:val="00B47182"/>
    <w:rsid w:val="00C56146"/>
    <w:rsid w:val="00D01969"/>
    <w:rsid w:val="00D35F6D"/>
    <w:rsid w:val="00D41A6F"/>
    <w:rsid w:val="00D42BE8"/>
    <w:rsid w:val="00E10342"/>
    <w:rsid w:val="00E1195A"/>
    <w:rsid w:val="00E73AEF"/>
    <w:rsid w:val="00FE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B6"/>
  </w:style>
  <w:style w:type="paragraph" w:styleId="4">
    <w:name w:val="heading 4"/>
    <w:basedOn w:val="a"/>
    <w:next w:val="a"/>
    <w:link w:val="40"/>
    <w:uiPriority w:val="99"/>
    <w:qFormat/>
    <w:rsid w:val="00D0196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85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285AB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qFormat/>
    <w:rsid w:val="00285A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28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285AB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196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No Spacing"/>
    <w:link w:val="a6"/>
    <w:uiPriority w:val="1"/>
    <w:qFormat/>
    <w:rsid w:val="00D0196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uiPriority w:val="1"/>
    <w:rsid w:val="00D01969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C187B-4631-44A7-9811-2014C8FD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24</Pages>
  <Words>7415</Words>
  <Characters>42268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iv</cp:lastModifiedBy>
  <cp:revision>19</cp:revision>
  <dcterms:created xsi:type="dcterms:W3CDTF">2025-09-02T09:49:00Z</dcterms:created>
  <dcterms:modified xsi:type="dcterms:W3CDTF">2025-09-05T06:41:00Z</dcterms:modified>
</cp:coreProperties>
</file>