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DFD1" w14:textId="77777777" w:rsidR="002A59FE" w:rsidRDefault="00D153D2" w:rsidP="00D153D2">
      <w:r w:rsidRPr="00E248A2">
        <w:rPr>
          <w:noProof/>
        </w:rPr>
        <w:drawing>
          <wp:anchor distT="0" distB="0" distL="114300" distR="114300" simplePos="0" relativeHeight="251659264" behindDoc="1" locked="0" layoutInCell="1" allowOverlap="1" wp14:anchorId="22BBDC64" wp14:editId="1C02A087">
            <wp:simplePos x="0" y="0"/>
            <wp:positionH relativeFrom="margin">
              <wp:align>center</wp:align>
            </wp:positionH>
            <wp:positionV relativeFrom="paragraph">
              <wp:posOffset>-25527</wp:posOffset>
            </wp:positionV>
            <wp:extent cx="756285" cy="945515"/>
            <wp:effectExtent l="0" t="0" r="5715" b="6985"/>
            <wp:wrapNone/>
            <wp:docPr id="3"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 cy="945515"/>
                    </a:xfrm>
                    <a:prstGeom prst="rect">
                      <a:avLst/>
                    </a:prstGeom>
                    <a:noFill/>
                  </pic:spPr>
                </pic:pic>
              </a:graphicData>
            </a:graphic>
            <wp14:sizeRelH relativeFrom="page">
              <wp14:pctWidth>0</wp14:pctWidth>
            </wp14:sizeRelH>
            <wp14:sizeRelV relativeFrom="page">
              <wp14:pctHeight>0</wp14:pctHeight>
            </wp14:sizeRelV>
          </wp:anchor>
        </w:drawing>
      </w:r>
    </w:p>
    <w:p w14:paraId="417C5102" w14:textId="77777777" w:rsidR="00D153D2" w:rsidRDefault="00D153D2" w:rsidP="00D153D2"/>
    <w:p w14:paraId="593C8BC6" w14:textId="77777777" w:rsidR="00D153D2" w:rsidRDefault="00D153D2" w:rsidP="00D153D2">
      <w:pPr>
        <w:jc w:val="center"/>
      </w:pPr>
    </w:p>
    <w:p w14:paraId="02CB00CD" w14:textId="77777777" w:rsidR="00D153D2" w:rsidRDefault="00D153D2" w:rsidP="00D153D2">
      <w:pPr>
        <w:jc w:val="center"/>
      </w:pPr>
    </w:p>
    <w:p w14:paraId="40EA7218" w14:textId="77777777" w:rsidR="002A59FE" w:rsidRPr="001C167F" w:rsidRDefault="002A59FE" w:rsidP="002A59FE">
      <w:pPr>
        <w:jc w:val="center"/>
        <w:rPr>
          <w:sz w:val="28"/>
          <w:szCs w:val="28"/>
        </w:rPr>
      </w:pPr>
      <w:r w:rsidRPr="001C167F">
        <w:rPr>
          <w:b/>
          <w:sz w:val="28"/>
          <w:szCs w:val="28"/>
        </w:rPr>
        <w:br w:type="textWrapping" w:clear="all"/>
      </w:r>
    </w:p>
    <w:p w14:paraId="7D27D058" w14:textId="77777777" w:rsidR="00D153D2" w:rsidRPr="00A8725C" w:rsidRDefault="00D153D2" w:rsidP="00D153D2">
      <w:pPr>
        <w:jc w:val="center"/>
        <w:rPr>
          <w:b/>
          <w:bCs/>
          <w:sz w:val="28"/>
          <w:szCs w:val="28"/>
        </w:rPr>
      </w:pPr>
      <w:r w:rsidRPr="00A8725C">
        <w:rPr>
          <w:b/>
          <w:bCs/>
          <w:sz w:val="28"/>
          <w:szCs w:val="28"/>
        </w:rPr>
        <w:t>КЕМЕРОВСКАЯ ОБЛАСТЬ</w:t>
      </w:r>
      <w:r>
        <w:rPr>
          <w:b/>
          <w:bCs/>
          <w:sz w:val="28"/>
          <w:szCs w:val="28"/>
        </w:rPr>
        <w:t xml:space="preserve"> – КУЗБАСС </w:t>
      </w:r>
    </w:p>
    <w:p w14:paraId="7B70B7B3" w14:textId="77777777" w:rsidR="00D153D2" w:rsidRPr="00A8725C" w:rsidRDefault="00D153D2" w:rsidP="00D153D2">
      <w:pPr>
        <w:jc w:val="center"/>
        <w:rPr>
          <w:b/>
          <w:bCs/>
          <w:sz w:val="28"/>
          <w:szCs w:val="28"/>
        </w:rPr>
      </w:pPr>
      <w:r w:rsidRPr="00A8725C">
        <w:rPr>
          <w:b/>
          <w:bCs/>
          <w:sz w:val="28"/>
          <w:szCs w:val="28"/>
        </w:rPr>
        <w:t>МУНИЦИПАЛЬНОЕ ОБРАЗОВАНИЕ</w:t>
      </w:r>
    </w:p>
    <w:p w14:paraId="2E44586C" w14:textId="77777777" w:rsidR="00D153D2" w:rsidRPr="00A8725C" w:rsidRDefault="00D153D2" w:rsidP="00D153D2">
      <w:pPr>
        <w:jc w:val="center"/>
        <w:rPr>
          <w:b/>
          <w:bCs/>
          <w:sz w:val="28"/>
          <w:szCs w:val="28"/>
        </w:rPr>
      </w:pPr>
      <w:r w:rsidRPr="00A8725C">
        <w:rPr>
          <w:b/>
          <w:bCs/>
          <w:sz w:val="28"/>
          <w:szCs w:val="28"/>
        </w:rPr>
        <w:t xml:space="preserve"> «Т</w:t>
      </w:r>
      <w:r>
        <w:rPr>
          <w:b/>
          <w:bCs/>
          <w:sz w:val="28"/>
          <w:szCs w:val="28"/>
        </w:rPr>
        <w:t>АШТАГОЛЬСКИЙ МУНИЦИПАЛЬНЫЙ ОКРУГ</w:t>
      </w:r>
      <w:r w:rsidRPr="00A8725C">
        <w:rPr>
          <w:b/>
          <w:bCs/>
          <w:sz w:val="28"/>
          <w:szCs w:val="28"/>
        </w:rPr>
        <w:t>»</w:t>
      </w:r>
    </w:p>
    <w:p w14:paraId="0F00ED98" w14:textId="77777777" w:rsidR="00D153D2" w:rsidRDefault="00D153D2" w:rsidP="00D153D2">
      <w:pPr>
        <w:jc w:val="center"/>
        <w:rPr>
          <w:b/>
          <w:bCs/>
          <w:sz w:val="28"/>
          <w:szCs w:val="28"/>
        </w:rPr>
      </w:pPr>
      <w:r>
        <w:rPr>
          <w:b/>
          <w:bCs/>
          <w:sz w:val="28"/>
          <w:szCs w:val="28"/>
        </w:rPr>
        <w:t>АДМИНИСТРАЦИЯ</w:t>
      </w:r>
    </w:p>
    <w:p w14:paraId="31A7A933" w14:textId="77777777" w:rsidR="00D153D2" w:rsidRDefault="00D153D2" w:rsidP="00D153D2">
      <w:pPr>
        <w:jc w:val="center"/>
        <w:rPr>
          <w:b/>
          <w:bCs/>
          <w:sz w:val="28"/>
          <w:szCs w:val="28"/>
        </w:rPr>
      </w:pPr>
      <w:r>
        <w:rPr>
          <w:b/>
          <w:bCs/>
          <w:sz w:val="28"/>
          <w:szCs w:val="28"/>
        </w:rPr>
        <w:t>ТАШТАГОЛЬСКОГО МУНИЦИПАЛЬНОГО ОКРУГА</w:t>
      </w:r>
    </w:p>
    <w:p w14:paraId="0812E039" w14:textId="77777777" w:rsidR="00D153D2" w:rsidRPr="00BC325D" w:rsidRDefault="00D153D2" w:rsidP="00D153D2">
      <w:pPr>
        <w:jc w:val="center"/>
        <w:rPr>
          <w:b/>
          <w:bCs/>
          <w:sz w:val="16"/>
          <w:szCs w:val="16"/>
        </w:rPr>
      </w:pPr>
    </w:p>
    <w:p w14:paraId="5730A440" w14:textId="77777777" w:rsidR="00D153D2" w:rsidRDefault="00D153D2" w:rsidP="00D153D2">
      <w:pPr>
        <w:jc w:val="center"/>
        <w:rPr>
          <w:b/>
          <w:bCs/>
          <w:sz w:val="28"/>
          <w:szCs w:val="28"/>
        </w:rPr>
      </w:pPr>
      <w:r>
        <w:rPr>
          <w:b/>
          <w:bCs/>
          <w:sz w:val="28"/>
          <w:szCs w:val="28"/>
        </w:rPr>
        <w:t>ПОСТАНОВЛЕНИЕ</w:t>
      </w:r>
    </w:p>
    <w:p w14:paraId="001A1846" w14:textId="77777777" w:rsidR="00D153D2" w:rsidRPr="00A8725C" w:rsidRDefault="00D153D2" w:rsidP="001A4D30">
      <w:pPr>
        <w:rPr>
          <w:b/>
          <w:bCs/>
          <w:sz w:val="28"/>
          <w:szCs w:val="28"/>
        </w:rPr>
      </w:pPr>
    </w:p>
    <w:p w14:paraId="0421F3ED" w14:textId="77777777" w:rsidR="002A59FE" w:rsidRPr="00035474" w:rsidRDefault="002A59FE" w:rsidP="00C87E20">
      <w:pPr>
        <w:rPr>
          <w:b/>
          <w:sz w:val="28"/>
          <w:szCs w:val="28"/>
        </w:rPr>
      </w:pPr>
    </w:p>
    <w:p w14:paraId="25976AF2" w14:textId="7376DC6C" w:rsidR="002A59FE" w:rsidRPr="002A59FE" w:rsidRDefault="002A59FE" w:rsidP="002A59FE">
      <w:pPr>
        <w:rPr>
          <w:sz w:val="28"/>
          <w:szCs w:val="28"/>
        </w:rPr>
      </w:pPr>
      <w:r w:rsidRPr="001C167F">
        <w:rPr>
          <w:sz w:val="28"/>
          <w:szCs w:val="28"/>
        </w:rPr>
        <w:t>от    «</w:t>
      </w:r>
      <w:r>
        <w:rPr>
          <w:sz w:val="28"/>
          <w:szCs w:val="28"/>
        </w:rPr>
        <w:t xml:space="preserve"> </w:t>
      </w:r>
      <w:r w:rsidR="00424063">
        <w:rPr>
          <w:sz w:val="28"/>
          <w:szCs w:val="28"/>
        </w:rPr>
        <w:t>9</w:t>
      </w:r>
      <w:r w:rsidR="001A4D30">
        <w:rPr>
          <w:sz w:val="28"/>
          <w:szCs w:val="28"/>
        </w:rPr>
        <w:t xml:space="preserve"> »  февраля</w:t>
      </w:r>
      <w:r w:rsidR="00BA51FE">
        <w:rPr>
          <w:sz w:val="28"/>
          <w:szCs w:val="28"/>
        </w:rPr>
        <w:t xml:space="preserve"> 2026</w:t>
      </w:r>
      <w:r w:rsidR="0031126A">
        <w:rPr>
          <w:sz w:val="28"/>
          <w:szCs w:val="28"/>
        </w:rPr>
        <w:t xml:space="preserve">  № </w:t>
      </w:r>
      <w:r w:rsidR="00424063">
        <w:rPr>
          <w:sz w:val="28"/>
          <w:szCs w:val="28"/>
        </w:rPr>
        <w:t>186</w:t>
      </w:r>
      <w:r w:rsidR="0031126A">
        <w:rPr>
          <w:sz w:val="28"/>
          <w:szCs w:val="28"/>
        </w:rPr>
        <w:t xml:space="preserve">  </w:t>
      </w:r>
      <w:r w:rsidR="009C1D77">
        <w:rPr>
          <w:sz w:val="28"/>
          <w:szCs w:val="28"/>
        </w:rPr>
        <w:t>-п</w:t>
      </w:r>
    </w:p>
    <w:p w14:paraId="3CEE8F55" w14:textId="77777777" w:rsidR="002A59FE" w:rsidRPr="002A59FE" w:rsidRDefault="002A59FE" w:rsidP="002A59FE">
      <w:pPr>
        <w:rPr>
          <w:sz w:val="28"/>
          <w:szCs w:val="28"/>
        </w:rPr>
      </w:pPr>
    </w:p>
    <w:p w14:paraId="26FD7321" w14:textId="77777777" w:rsidR="002A59FE" w:rsidRPr="002A59FE" w:rsidRDefault="0032416F" w:rsidP="002A59FE">
      <w:pPr>
        <w:jc w:val="center"/>
        <w:rPr>
          <w:b/>
          <w:sz w:val="28"/>
          <w:szCs w:val="28"/>
        </w:rPr>
      </w:pPr>
      <w:r>
        <w:rPr>
          <w:b/>
          <w:sz w:val="28"/>
          <w:szCs w:val="28"/>
        </w:rPr>
        <w:t xml:space="preserve"> О реализации норм Б</w:t>
      </w:r>
      <w:r w:rsidR="002A59FE">
        <w:rPr>
          <w:b/>
          <w:sz w:val="28"/>
          <w:szCs w:val="28"/>
        </w:rPr>
        <w:t>юджетного кодекса Российской Федерации</w:t>
      </w:r>
    </w:p>
    <w:p w14:paraId="64368078" w14:textId="77777777" w:rsidR="006F75A8" w:rsidRPr="009D3018" w:rsidRDefault="006F75A8" w:rsidP="009D3018">
      <w:pPr>
        <w:pStyle w:val="ConsPlusTitlePage"/>
        <w:jc w:val="both"/>
        <w:rPr>
          <w:rFonts w:ascii="Times New Roman" w:hAnsi="Times New Roman" w:cs="Times New Roman"/>
          <w:sz w:val="28"/>
          <w:szCs w:val="28"/>
        </w:rPr>
      </w:pPr>
      <w:r>
        <w:br/>
      </w:r>
      <w:r w:rsidR="002A59FE">
        <w:t xml:space="preserve">         </w:t>
      </w:r>
      <w:r w:rsidRPr="009D3018">
        <w:rPr>
          <w:rFonts w:ascii="Times New Roman" w:hAnsi="Times New Roman" w:cs="Times New Roman"/>
          <w:sz w:val="28"/>
          <w:szCs w:val="28"/>
        </w:rPr>
        <w:t xml:space="preserve">В соответствии с Бюджетным </w:t>
      </w:r>
      <w:hyperlink r:id="rId9" w:history="1">
        <w:r w:rsidRPr="009D3018">
          <w:rPr>
            <w:rFonts w:ascii="Times New Roman" w:hAnsi="Times New Roman" w:cs="Times New Roman"/>
            <w:sz w:val="28"/>
            <w:szCs w:val="28"/>
          </w:rPr>
          <w:t>кодексом</w:t>
        </w:r>
      </w:hyperlink>
      <w:r w:rsidR="009D3018">
        <w:rPr>
          <w:rFonts w:ascii="Times New Roman" w:hAnsi="Times New Roman" w:cs="Times New Roman"/>
          <w:sz w:val="28"/>
          <w:szCs w:val="28"/>
        </w:rPr>
        <w:t xml:space="preserve"> Российской Федерации, </w:t>
      </w:r>
      <w:r w:rsidRPr="009D3018">
        <w:rPr>
          <w:rFonts w:ascii="Times New Roman" w:hAnsi="Times New Roman" w:cs="Times New Roman"/>
          <w:sz w:val="28"/>
          <w:szCs w:val="28"/>
        </w:rPr>
        <w:t xml:space="preserve">руководствуясь </w:t>
      </w:r>
      <w:r w:rsidR="009D3018">
        <w:rPr>
          <w:rFonts w:ascii="Times New Roman" w:hAnsi="Times New Roman" w:cs="Times New Roman"/>
          <w:sz w:val="28"/>
          <w:szCs w:val="28"/>
        </w:rPr>
        <w:t>Уставом</w:t>
      </w:r>
      <w:r w:rsidRPr="009D3018">
        <w:rPr>
          <w:rFonts w:ascii="Times New Roman" w:hAnsi="Times New Roman" w:cs="Times New Roman"/>
          <w:sz w:val="28"/>
          <w:szCs w:val="28"/>
        </w:rPr>
        <w:t xml:space="preserve"> </w:t>
      </w:r>
      <w:r w:rsidR="009D3018">
        <w:rPr>
          <w:rFonts w:ascii="Times New Roman" w:hAnsi="Times New Roman" w:cs="Times New Roman"/>
          <w:sz w:val="28"/>
          <w:szCs w:val="28"/>
        </w:rPr>
        <w:t>Ташт</w:t>
      </w:r>
      <w:r w:rsidR="00D153D2">
        <w:rPr>
          <w:rFonts w:ascii="Times New Roman" w:hAnsi="Times New Roman" w:cs="Times New Roman"/>
          <w:sz w:val="28"/>
          <w:szCs w:val="28"/>
        </w:rPr>
        <w:t>агольского муниципального округа</w:t>
      </w:r>
      <w:r w:rsidR="009D3018">
        <w:rPr>
          <w:rFonts w:ascii="Times New Roman" w:hAnsi="Times New Roman" w:cs="Times New Roman"/>
          <w:sz w:val="28"/>
          <w:szCs w:val="28"/>
        </w:rPr>
        <w:t>, администрация Ташт</w:t>
      </w:r>
      <w:r w:rsidR="00D153D2">
        <w:rPr>
          <w:rFonts w:ascii="Times New Roman" w:hAnsi="Times New Roman" w:cs="Times New Roman"/>
          <w:sz w:val="28"/>
          <w:szCs w:val="28"/>
        </w:rPr>
        <w:t>агольского муниципального округа</w:t>
      </w:r>
      <w:r w:rsidR="009D3018">
        <w:rPr>
          <w:rFonts w:ascii="Times New Roman" w:hAnsi="Times New Roman" w:cs="Times New Roman"/>
          <w:sz w:val="28"/>
          <w:szCs w:val="28"/>
        </w:rPr>
        <w:t xml:space="preserve"> постановляет</w:t>
      </w:r>
      <w:r w:rsidRPr="009D3018">
        <w:rPr>
          <w:rFonts w:ascii="Times New Roman" w:hAnsi="Times New Roman" w:cs="Times New Roman"/>
          <w:sz w:val="28"/>
          <w:szCs w:val="28"/>
        </w:rPr>
        <w:t>:</w:t>
      </w:r>
    </w:p>
    <w:p w14:paraId="19EB6060" w14:textId="77777777" w:rsidR="006F75A8" w:rsidRPr="009D3018" w:rsidRDefault="006F75A8">
      <w:pPr>
        <w:pStyle w:val="ConsPlusNormal"/>
        <w:spacing w:before="220"/>
        <w:ind w:firstLine="540"/>
        <w:jc w:val="both"/>
        <w:rPr>
          <w:rFonts w:ascii="Times New Roman" w:hAnsi="Times New Roman" w:cs="Times New Roman"/>
          <w:sz w:val="28"/>
          <w:szCs w:val="28"/>
        </w:rPr>
      </w:pPr>
      <w:r w:rsidRPr="009D3018">
        <w:rPr>
          <w:rFonts w:ascii="Times New Roman" w:hAnsi="Times New Roman" w:cs="Times New Roman"/>
          <w:sz w:val="28"/>
          <w:szCs w:val="28"/>
        </w:rPr>
        <w:t>1. Утвердить:</w:t>
      </w:r>
    </w:p>
    <w:p w14:paraId="75DD021D" w14:textId="77777777" w:rsidR="00221144" w:rsidRDefault="006F75A8" w:rsidP="00221144">
      <w:pPr>
        <w:pStyle w:val="ConsPlusNormal"/>
        <w:ind w:firstLine="540"/>
        <w:jc w:val="both"/>
        <w:rPr>
          <w:rFonts w:ascii="Times New Roman" w:hAnsi="Times New Roman" w:cs="Times New Roman"/>
          <w:sz w:val="28"/>
          <w:szCs w:val="28"/>
        </w:rPr>
      </w:pPr>
      <w:r w:rsidRPr="009D3018">
        <w:rPr>
          <w:rFonts w:ascii="Times New Roman" w:hAnsi="Times New Roman" w:cs="Times New Roman"/>
          <w:sz w:val="28"/>
          <w:szCs w:val="28"/>
        </w:rPr>
        <w:t xml:space="preserve">1.1. </w:t>
      </w:r>
      <w:hyperlink w:anchor="P58" w:history="1">
        <w:r w:rsidRPr="0029362E">
          <w:rPr>
            <w:rFonts w:ascii="Times New Roman" w:hAnsi="Times New Roman" w:cs="Times New Roman"/>
            <w:sz w:val="28"/>
            <w:szCs w:val="28"/>
          </w:rPr>
          <w:t>Порядок</w:t>
        </w:r>
      </w:hyperlink>
      <w:r w:rsidRPr="009D3018">
        <w:rPr>
          <w:rFonts w:ascii="Times New Roman" w:hAnsi="Times New Roman" w:cs="Times New Roman"/>
          <w:sz w:val="28"/>
          <w:szCs w:val="28"/>
        </w:rPr>
        <w:t xml:space="preserve"> оценки надежности (ликвидности) банковской гарантии, поручительства, предоставляемых в качестве обеспечения бюджетног</w:t>
      </w:r>
      <w:r w:rsidR="0029362E">
        <w:rPr>
          <w:rFonts w:ascii="Times New Roman" w:hAnsi="Times New Roman" w:cs="Times New Roman"/>
          <w:sz w:val="28"/>
          <w:szCs w:val="28"/>
        </w:rPr>
        <w:t>о кредита, согласно приложению №</w:t>
      </w:r>
      <w:r w:rsidRPr="009D3018">
        <w:rPr>
          <w:rFonts w:ascii="Times New Roman" w:hAnsi="Times New Roman" w:cs="Times New Roman"/>
          <w:sz w:val="28"/>
          <w:szCs w:val="28"/>
        </w:rPr>
        <w:t xml:space="preserve"> 1 </w:t>
      </w:r>
      <w:r w:rsidR="00C62E2A">
        <w:rPr>
          <w:rFonts w:ascii="Times New Roman" w:hAnsi="Times New Roman" w:cs="Times New Roman"/>
          <w:sz w:val="28"/>
          <w:szCs w:val="28"/>
        </w:rPr>
        <w:t>к настоящему п</w:t>
      </w:r>
      <w:r w:rsidR="00221144">
        <w:rPr>
          <w:rFonts w:ascii="Times New Roman" w:hAnsi="Times New Roman" w:cs="Times New Roman"/>
          <w:sz w:val="28"/>
          <w:szCs w:val="28"/>
        </w:rPr>
        <w:t>остановлению.</w:t>
      </w:r>
    </w:p>
    <w:p w14:paraId="3AA6F810" w14:textId="77777777" w:rsidR="006F75A8" w:rsidRPr="009D3018" w:rsidRDefault="006F75A8" w:rsidP="00221144">
      <w:pPr>
        <w:pStyle w:val="ConsPlusNormal"/>
        <w:ind w:firstLine="540"/>
        <w:jc w:val="both"/>
        <w:rPr>
          <w:rFonts w:ascii="Times New Roman" w:hAnsi="Times New Roman" w:cs="Times New Roman"/>
          <w:sz w:val="28"/>
          <w:szCs w:val="28"/>
        </w:rPr>
      </w:pPr>
      <w:r w:rsidRPr="009D3018">
        <w:rPr>
          <w:rFonts w:ascii="Times New Roman" w:hAnsi="Times New Roman" w:cs="Times New Roman"/>
          <w:sz w:val="28"/>
          <w:szCs w:val="28"/>
        </w:rPr>
        <w:t xml:space="preserve">1.2. </w:t>
      </w:r>
      <w:hyperlink w:anchor="P140" w:history="1">
        <w:r w:rsidRPr="00481D99">
          <w:rPr>
            <w:rFonts w:ascii="Times New Roman" w:hAnsi="Times New Roman" w:cs="Times New Roman"/>
            <w:sz w:val="28"/>
            <w:szCs w:val="28"/>
          </w:rPr>
          <w:t>Порядок</w:t>
        </w:r>
      </w:hyperlink>
      <w:r w:rsidRPr="009D3018">
        <w:rPr>
          <w:rFonts w:ascii="Times New Roman" w:hAnsi="Times New Roman" w:cs="Times New Roman"/>
          <w:sz w:val="28"/>
          <w:szCs w:val="28"/>
        </w:rPr>
        <w:t xml:space="preserve"> анализа финансового состояния принципала в целях предоставления муниципальной гарантии </w:t>
      </w:r>
      <w:r w:rsidR="00481D99">
        <w:rPr>
          <w:rFonts w:ascii="Times New Roman" w:hAnsi="Times New Roman" w:cs="Times New Roman"/>
          <w:sz w:val="28"/>
          <w:szCs w:val="28"/>
        </w:rPr>
        <w:t>Ташт</w:t>
      </w:r>
      <w:r w:rsidR="00522C70">
        <w:rPr>
          <w:rFonts w:ascii="Times New Roman" w:hAnsi="Times New Roman" w:cs="Times New Roman"/>
          <w:sz w:val="28"/>
          <w:szCs w:val="28"/>
        </w:rPr>
        <w:t>агольского муниципального округа</w:t>
      </w:r>
      <w:r w:rsidR="00481D99">
        <w:rPr>
          <w:rFonts w:ascii="Times New Roman" w:hAnsi="Times New Roman" w:cs="Times New Roman"/>
          <w:sz w:val="28"/>
          <w:szCs w:val="28"/>
        </w:rPr>
        <w:t xml:space="preserve"> согласно приложению №</w:t>
      </w:r>
      <w:r w:rsidRPr="009D3018">
        <w:rPr>
          <w:rFonts w:ascii="Times New Roman" w:hAnsi="Times New Roman" w:cs="Times New Roman"/>
          <w:sz w:val="28"/>
          <w:szCs w:val="28"/>
        </w:rPr>
        <w:t xml:space="preserve"> 2 к настоящему Постановлению.</w:t>
      </w:r>
    </w:p>
    <w:p w14:paraId="32875C73" w14:textId="77777777" w:rsidR="006F75A8" w:rsidRPr="009D3018" w:rsidRDefault="00275721" w:rsidP="0022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6F75A8" w:rsidRPr="009D3018">
        <w:rPr>
          <w:rFonts w:ascii="Times New Roman" w:hAnsi="Times New Roman" w:cs="Times New Roman"/>
          <w:sz w:val="28"/>
          <w:szCs w:val="28"/>
        </w:rPr>
        <w:t xml:space="preserve">. </w:t>
      </w:r>
      <w:hyperlink w:anchor="P1151" w:history="1">
        <w:r w:rsidR="006F75A8" w:rsidRPr="00481D99">
          <w:rPr>
            <w:rFonts w:ascii="Times New Roman" w:hAnsi="Times New Roman" w:cs="Times New Roman"/>
            <w:sz w:val="28"/>
            <w:szCs w:val="28"/>
          </w:rPr>
          <w:t>Порядок</w:t>
        </w:r>
      </w:hyperlink>
      <w:r w:rsidR="006F75A8" w:rsidRPr="009D3018">
        <w:rPr>
          <w:rFonts w:ascii="Times New Roman" w:hAnsi="Times New Roman" w:cs="Times New Roman"/>
          <w:sz w:val="28"/>
          <w:szCs w:val="28"/>
        </w:rPr>
        <w:t xml:space="preserve"> осуществления бюджетных полномочий главных администраторов доходов бюджета, являющихся органами местного самоуправления</w:t>
      </w:r>
      <w:r w:rsidR="00447D07">
        <w:rPr>
          <w:rFonts w:ascii="Times New Roman" w:hAnsi="Times New Roman" w:cs="Times New Roman"/>
          <w:sz w:val="28"/>
          <w:szCs w:val="28"/>
        </w:rPr>
        <w:t>, отраслевыми (функциональными) органами администрации Таштагольского муницип</w:t>
      </w:r>
      <w:r>
        <w:rPr>
          <w:rFonts w:ascii="Times New Roman" w:hAnsi="Times New Roman" w:cs="Times New Roman"/>
          <w:sz w:val="28"/>
          <w:szCs w:val="28"/>
        </w:rPr>
        <w:t>ального округа</w:t>
      </w:r>
      <w:r w:rsidR="006F75A8" w:rsidRPr="009D3018">
        <w:rPr>
          <w:rFonts w:ascii="Times New Roman" w:hAnsi="Times New Roman" w:cs="Times New Roman"/>
          <w:sz w:val="28"/>
          <w:szCs w:val="28"/>
        </w:rPr>
        <w:t xml:space="preserve"> и (или) находящимися в их ведении казенными учр</w:t>
      </w:r>
      <w:r w:rsidR="00481D99">
        <w:rPr>
          <w:rFonts w:ascii="Times New Roman" w:hAnsi="Times New Roman" w:cs="Times New Roman"/>
          <w:sz w:val="28"/>
          <w:szCs w:val="28"/>
        </w:rPr>
        <w:t>еждениями, согласно приложению №</w:t>
      </w:r>
      <w:r w:rsidR="00D62CCD">
        <w:rPr>
          <w:rFonts w:ascii="Times New Roman" w:hAnsi="Times New Roman" w:cs="Times New Roman"/>
          <w:sz w:val="28"/>
          <w:szCs w:val="28"/>
        </w:rPr>
        <w:t xml:space="preserve"> 3</w:t>
      </w:r>
      <w:r>
        <w:rPr>
          <w:rFonts w:ascii="Times New Roman" w:hAnsi="Times New Roman" w:cs="Times New Roman"/>
          <w:sz w:val="28"/>
          <w:szCs w:val="28"/>
        </w:rPr>
        <w:t xml:space="preserve"> к настоящему п</w:t>
      </w:r>
      <w:r w:rsidR="006F75A8" w:rsidRPr="009D3018">
        <w:rPr>
          <w:rFonts w:ascii="Times New Roman" w:hAnsi="Times New Roman" w:cs="Times New Roman"/>
          <w:sz w:val="28"/>
          <w:szCs w:val="28"/>
        </w:rPr>
        <w:t>остановлению.</w:t>
      </w:r>
    </w:p>
    <w:p w14:paraId="0DF26B11" w14:textId="77777777" w:rsidR="006F75A8" w:rsidRPr="009D3018" w:rsidRDefault="00275721" w:rsidP="0022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6F75A8" w:rsidRPr="009D3018">
        <w:rPr>
          <w:rFonts w:ascii="Times New Roman" w:hAnsi="Times New Roman" w:cs="Times New Roman"/>
          <w:sz w:val="28"/>
          <w:szCs w:val="28"/>
        </w:rPr>
        <w:t xml:space="preserve">. </w:t>
      </w:r>
      <w:hyperlink w:anchor="P3818" w:history="1">
        <w:r w:rsidR="006F75A8" w:rsidRPr="009563FD">
          <w:rPr>
            <w:rFonts w:ascii="Times New Roman" w:hAnsi="Times New Roman" w:cs="Times New Roman"/>
            <w:sz w:val="28"/>
            <w:szCs w:val="28"/>
          </w:rPr>
          <w:t>Порядок</w:t>
        </w:r>
      </w:hyperlink>
      <w:r w:rsidR="006F75A8" w:rsidRPr="009D3018">
        <w:rPr>
          <w:rFonts w:ascii="Times New Roman" w:hAnsi="Times New Roman" w:cs="Times New Roman"/>
          <w:sz w:val="28"/>
          <w:szCs w:val="28"/>
        </w:rPr>
        <w:t xml:space="preserve"> ведения учета и осуществления хранения Финансовым</w:t>
      </w:r>
      <w:r w:rsidR="009563FD">
        <w:rPr>
          <w:rFonts w:ascii="Times New Roman" w:hAnsi="Times New Roman" w:cs="Times New Roman"/>
          <w:sz w:val="28"/>
          <w:szCs w:val="28"/>
        </w:rPr>
        <w:t xml:space="preserve"> упра</w:t>
      </w:r>
      <w:r>
        <w:rPr>
          <w:rFonts w:ascii="Times New Roman" w:hAnsi="Times New Roman" w:cs="Times New Roman"/>
          <w:sz w:val="28"/>
          <w:szCs w:val="28"/>
        </w:rPr>
        <w:t>влением администрации Таштагольского муниципального округа</w:t>
      </w:r>
      <w:r w:rsidR="006F75A8" w:rsidRPr="009D3018">
        <w:rPr>
          <w:rFonts w:ascii="Times New Roman" w:hAnsi="Times New Roman" w:cs="Times New Roman"/>
          <w:sz w:val="28"/>
          <w:szCs w:val="28"/>
        </w:rPr>
        <w:t xml:space="preserve"> исполнительных документов, предусматривающих обращение взыскания на средства бюджета </w:t>
      </w:r>
      <w:r w:rsidR="009563FD">
        <w:rPr>
          <w:rFonts w:ascii="Times New Roman" w:hAnsi="Times New Roman" w:cs="Times New Roman"/>
          <w:sz w:val="28"/>
          <w:szCs w:val="28"/>
        </w:rPr>
        <w:t>Ташт</w:t>
      </w:r>
      <w:r>
        <w:rPr>
          <w:rFonts w:ascii="Times New Roman" w:hAnsi="Times New Roman" w:cs="Times New Roman"/>
          <w:sz w:val="28"/>
          <w:szCs w:val="28"/>
        </w:rPr>
        <w:t>агольского муниципального округа</w:t>
      </w:r>
      <w:r w:rsidR="009563FD">
        <w:rPr>
          <w:rFonts w:ascii="Times New Roman" w:hAnsi="Times New Roman" w:cs="Times New Roman"/>
          <w:sz w:val="28"/>
          <w:szCs w:val="28"/>
        </w:rPr>
        <w:t>, согласно приложению №</w:t>
      </w:r>
      <w:r w:rsidR="00522C70">
        <w:rPr>
          <w:rFonts w:ascii="Times New Roman" w:hAnsi="Times New Roman" w:cs="Times New Roman"/>
          <w:sz w:val="28"/>
          <w:szCs w:val="28"/>
        </w:rPr>
        <w:t xml:space="preserve"> 4</w:t>
      </w:r>
      <w:r>
        <w:rPr>
          <w:rFonts w:ascii="Times New Roman" w:hAnsi="Times New Roman" w:cs="Times New Roman"/>
          <w:sz w:val="28"/>
          <w:szCs w:val="28"/>
        </w:rPr>
        <w:t xml:space="preserve"> к настоящему п</w:t>
      </w:r>
      <w:r w:rsidR="006F75A8" w:rsidRPr="009D3018">
        <w:rPr>
          <w:rFonts w:ascii="Times New Roman" w:hAnsi="Times New Roman" w:cs="Times New Roman"/>
          <w:sz w:val="28"/>
          <w:szCs w:val="28"/>
        </w:rPr>
        <w:t>остановлению.</w:t>
      </w:r>
    </w:p>
    <w:p w14:paraId="28022300" w14:textId="77777777" w:rsidR="006F75A8" w:rsidRPr="009D3018" w:rsidRDefault="00FC604E" w:rsidP="0022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6F75A8" w:rsidRPr="009D3018">
        <w:rPr>
          <w:rFonts w:ascii="Times New Roman" w:hAnsi="Times New Roman" w:cs="Times New Roman"/>
          <w:sz w:val="28"/>
          <w:szCs w:val="28"/>
        </w:rPr>
        <w:t xml:space="preserve">. </w:t>
      </w:r>
      <w:hyperlink w:anchor="P4413" w:history="1">
        <w:r w:rsidR="006F75A8" w:rsidRPr="00E64A5C">
          <w:rPr>
            <w:rFonts w:ascii="Times New Roman" w:hAnsi="Times New Roman" w:cs="Times New Roman"/>
            <w:sz w:val="28"/>
            <w:szCs w:val="28"/>
          </w:rPr>
          <w:t>Порядок</w:t>
        </w:r>
      </w:hyperlink>
      <w:r w:rsidR="006F75A8" w:rsidRPr="009D3018">
        <w:rPr>
          <w:rFonts w:ascii="Times New Roman" w:hAnsi="Times New Roman" w:cs="Times New Roman"/>
          <w:sz w:val="28"/>
          <w:szCs w:val="28"/>
        </w:rPr>
        <w:t xml:space="preserve"> ведения реестра расходных обязательств </w:t>
      </w:r>
      <w:r w:rsidR="00E64A5C">
        <w:rPr>
          <w:rFonts w:ascii="Times New Roman" w:hAnsi="Times New Roman" w:cs="Times New Roman"/>
          <w:sz w:val="28"/>
          <w:szCs w:val="28"/>
        </w:rPr>
        <w:t>Таштаголь</w:t>
      </w:r>
      <w:r>
        <w:rPr>
          <w:rFonts w:ascii="Times New Roman" w:hAnsi="Times New Roman" w:cs="Times New Roman"/>
          <w:sz w:val="28"/>
          <w:szCs w:val="28"/>
        </w:rPr>
        <w:t>ского муниципального округа</w:t>
      </w:r>
      <w:r w:rsidR="00E64A5C">
        <w:rPr>
          <w:rFonts w:ascii="Times New Roman" w:hAnsi="Times New Roman" w:cs="Times New Roman"/>
          <w:sz w:val="28"/>
          <w:szCs w:val="28"/>
        </w:rPr>
        <w:t xml:space="preserve"> согласно приложению №</w:t>
      </w:r>
      <w:r w:rsidR="00522C70">
        <w:rPr>
          <w:rFonts w:ascii="Times New Roman" w:hAnsi="Times New Roman" w:cs="Times New Roman"/>
          <w:sz w:val="28"/>
          <w:szCs w:val="28"/>
        </w:rPr>
        <w:t xml:space="preserve"> 5</w:t>
      </w:r>
      <w:r>
        <w:rPr>
          <w:rFonts w:ascii="Times New Roman" w:hAnsi="Times New Roman" w:cs="Times New Roman"/>
          <w:sz w:val="28"/>
          <w:szCs w:val="28"/>
        </w:rPr>
        <w:t xml:space="preserve"> к настоящему п</w:t>
      </w:r>
      <w:r w:rsidR="006F75A8" w:rsidRPr="009D3018">
        <w:rPr>
          <w:rFonts w:ascii="Times New Roman" w:hAnsi="Times New Roman" w:cs="Times New Roman"/>
          <w:sz w:val="28"/>
          <w:szCs w:val="28"/>
        </w:rPr>
        <w:t>остановлению.</w:t>
      </w:r>
    </w:p>
    <w:p w14:paraId="750576D6" w14:textId="77777777" w:rsidR="006F75A8" w:rsidRPr="00E43DB4" w:rsidRDefault="00FC604E" w:rsidP="002211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006F75A8" w:rsidRPr="009D3018">
        <w:rPr>
          <w:rFonts w:ascii="Times New Roman" w:hAnsi="Times New Roman" w:cs="Times New Roman"/>
          <w:sz w:val="28"/>
          <w:szCs w:val="28"/>
        </w:rPr>
        <w:t xml:space="preserve">. </w:t>
      </w:r>
      <w:hyperlink w:anchor="P5060" w:history="1">
        <w:r w:rsidR="006F75A8" w:rsidRPr="00E64A5C">
          <w:rPr>
            <w:rFonts w:ascii="Times New Roman" w:hAnsi="Times New Roman" w:cs="Times New Roman"/>
            <w:sz w:val="28"/>
            <w:szCs w:val="28"/>
          </w:rPr>
          <w:t>Положение</w:t>
        </w:r>
      </w:hyperlink>
      <w:r w:rsidR="006F75A8" w:rsidRPr="009D3018">
        <w:rPr>
          <w:rFonts w:ascii="Times New Roman" w:hAnsi="Times New Roman" w:cs="Times New Roman"/>
          <w:sz w:val="28"/>
          <w:szCs w:val="28"/>
        </w:rPr>
        <w:t xml:space="preserve"> о порядке ведения муниципальной долговой книги</w:t>
      </w:r>
      <w:r w:rsidR="00E64A5C">
        <w:rPr>
          <w:rFonts w:ascii="Times New Roman" w:hAnsi="Times New Roman" w:cs="Times New Roman"/>
          <w:sz w:val="28"/>
          <w:szCs w:val="28"/>
        </w:rPr>
        <w:t xml:space="preserve"> Ташт</w:t>
      </w:r>
      <w:r w:rsidR="00515417">
        <w:rPr>
          <w:rFonts w:ascii="Times New Roman" w:hAnsi="Times New Roman" w:cs="Times New Roman"/>
          <w:sz w:val="28"/>
          <w:szCs w:val="28"/>
        </w:rPr>
        <w:t>агольского муниципального округа</w:t>
      </w:r>
      <w:r w:rsidR="006F75A8" w:rsidRPr="009D3018">
        <w:rPr>
          <w:rFonts w:ascii="Times New Roman" w:hAnsi="Times New Roman" w:cs="Times New Roman"/>
          <w:sz w:val="28"/>
          <w:szCs w:val="28"/>
        </w:rPr>
        <w:t xml:space="preserve"> согла</w:t>
      </w:r>
      <w:r w:rsidR="00E64A5C">
        <w:rPr>
          <w:rFonts w:ascii="Times New Roman" w:hAnsi="Times New Roman" w:cs="Times New Roman"/>
          <w:sz w:val="28"/>
          <w:szCs w:val="28"/>
        </w:rPr>
        <w:t>сно приложению №</w:t>
      </w:r>
      <w:r w:rsidR="00522C70">
        <w:rPr>
          <w:rFonts w:ascii="Times New Roman" w:hAnsi="Times New Roman" w:cs="Times New Roman"/>
          <w:sz w:val="28"/>
          <w:szCs w:val="28"/>
        </w:rPr>
        <w:t xml:space="preserve"> 6</w:t>
      </w:r>
      <w:r w:rsidR="00515417">
        <w:rPr>
          <w:rFonts w:ascii="Times New Roman" w:hAnsi="Times New Roman" w:cs="Times New Roman"/>
          <w:sz w:val="28"/>
          <w:szCs w:val="28"/>
        </w:rPr>
        <w:t xml:space="preserve"> к настоящему п</w:t>
      </w:r>
      <w:r w:rsidR="006F75A8" w:rsidRPr="009D3018">
        <w:rPr>
          <w:rFonts w:ascii="Times New Roman" w:hAnsi="Times New Roman" w:cs="Times New Roman"/>
          <w:sz w:val="28"/>
          <w:szCs w:val="28"/>
        </w:rPr>
        <w:t>остановлению.</w:t>
      </w:r>
    </w:p>
    <w:p w14:paraId="6DACE6A7" w14:textId="77777777" w:rsidR="0095740E" w:rsidRDefault="001C19A4" w:rsidP="0095740E">
      <w:pPr>
        <w:autoSpaceDE w:val="0"/>
        <w:autoSpaceDN w:val="0"/>
        <w:adjustRightInd w:val="0"/>
        <w:ind w:firstLine="540"/>
        <w:jc w:val="both"/>
        <w:outlineLvl w:val="0"/>
        <w:rPr>
          <w:sz w:val="28"/>
          <w:szCs w:val="28"/>
        </w:rPr>
      </w:pPr>
      <w:r>
        <w:rPr>
          <w:rFonts w:eastAsiaTheme="minorHAnsi"/>
          <w:bCs/>
          <w:sz w:val="28"/>
          <w:szCs w:val="28"/>
          <w:lang w:eastAsia="en-US"/>
        </w:rPr>
        <w:lastRenderedPageBreak/>
        <w:t>1.7</w:t>
      </w:r>
      <w:r w:rsidR="0095740E">
        <w:rPr>
          <w:rFonts w:eastAsiaTheme="minorHAnsi"/>
          <w:bCs/>
          <w:sz w:val="28"/>
          <w:szCs w:val="28"/>
          <w:lang w:eastAsia="en-US"/>
        </w:rPr>
        <w:t xml:space="preserve">. </w:t>
      </w:r>
      <w:r w:rsidR="0095740E" w:rsidRPr="006C45DA">
        <w:rPr>
          <w:rFonts w:eastAsiaTheme="minorHAnsi"/>
          <w:bCs/>
          <w:sz w:val="28"/>
          <w:szCs w:val="28"/>
          <w:lang w:eastAsia="en-US"/>
        </w:rPr>
        <w:t>Порядок действий администраторов доходов</w:t>
      </w:r>
      <w:r w:rsidR="0095740E">
        <w:rPr>
          <w:rFonts w:eastAsiaTheme="minorHAnsi"/>
          <w:bCs/>
          <w:sz w:val="28"/>
          <w:szCs w:val="28"/>
          <w:lang w:eastAsia="en-US"/>
        </w:rPr>
        <w:t xml:space="preserve"> </w:t>
      </w:r>
      <w:r w:rsidR="0095740E" w:rsidRPr="006C45DA">
        <w:rPr>
          <w:rFonts w:eastAsiaTheme="minorHAnsi"/>
          <w:bCs/>
          <w:sz w:val="28"/>
          <w:szCs w:val="28"/>
          <w:lang w:eastAsia="en-US"/>
        </w:rPr>
        <w:t>бюджетов по взысканию дебиторской задолженности</w:t>
      </w:r>
      <w:r w:rsidR="0095740E">
        <w:rPr>
          <w:rFonts w:eastAsiaTheme="minorHAnsi"/>
          <w:bCs/>
          <w:sz w:val="28"/>
          <w:szCs w:val="28"/>
          <w:lang w:eastAsia="en-US"/>
        </w:rPr>
        <w:t xml:space="preserve"> </w:t>
      </w:r>
      <w:r w:rsidR="0095740E" w:rsidRPr="006C45DA">
        <w:rPr>
          <w:rFonts w:eastAsiaTheme="minorHAnsi"/>
          <w:bCs/>
          <w:sz w:val="28"/>
          <w:szCs w:val="28"/>
          <w:lang w:eastAsia="en-US"/>
        </w:rPr>
        <w:t>по платежам в бюджет, пеням и штрафам по ним в досудебном</w:t>
      </w:r>
      <w:r w:rsidR="0095740E">
        <w:rPr>
          <w:rFonts w:eastAsiaTheme="minorHAnsi"/>
          <w:bCs/>
          <w:sz w:val="28"/>
          <w:szCs w:val="28"/>
          <w:lang w:eastAsia="en-US"/>
        </w:rPr>
        <w:t xml:space="preserve"> </w:t>
      </w:r>
      <w:r w:rsidR="0095740E" w:rsidRPr="006C45DA">
        <w:rPr>
          <w:rFonts w:eastAsiaTheme="minorHAnsi"/>
          <w:bCs/>
          <w:sz w:val="28"/>
          <w:szCs w:val="28"/>
          <w:lang w:eastAsia="en-US"/>
        </w:rPr>
        <w:t>порядке (с момента истечения срока уплаты соответствующего</w:t>
      </w:r>
      <w:r w:rsidR="0095740E">
        <w:rPr>
          <w:rFonts w:eastAsiaTheme="minorHAnsi"/>
          <w:bCs/>
          <w:sz w:val="28"/>
          <w:szCs w:val="28"/>
          <w:lang w:eastAsia="en-US"/>
        </w:rPr>
        <w:t xml:space="preserve"> </w:t>
      </w:r>
      <w:r w:rsidR="0095740E" w:rsidRPr="006C45DA">
        <w:rPr>
          <w:rFonts w:eastAsiaTheme="minorHAnsi"/>
          <w:bCs/>
          <w:sz w:val="28"/>
          <w:szCs w:val="28"/>
          <w:lang w:eastAsia="en-US"/>
        </w:rPr>
        <w:t>платежа в бюджет (пеней, штрафов) до начала работы</w:t>
      </w:r>
      <w:r w:rsidR="0095740E">
        <w:rPr>
          <w:rFonts w:eastAsiaTheme="minorHAnsi"/>
          <w:bCs/>
          <w:sz w:val="28"/>
          <w:szCs w:val="28"/>
          <w:lang w:eastAsia="en-US"/>
        </w:rPr>
        <w:t xml:space="preserve"> </w:t>
      </w:r>
      <w:r w:rsidR="0095740E" w:rsidRPr="006C45DA">
        <w:rPr>
          <w:rFonts w:eastAsiaTheme="minorHAnsi"/>
          <w:bCs/>
          <w:sz w:val="28"/>
          <w:szCs w:val="28"/>
          <w:lang w:eastAsia="en-US"/>
        </w:rPr>
        <w:t>по их принудительному взысканию) и через судебные органы</w:t>
      </w:r>
      <w:r w:rsidR="0095740E">
        <w:rPr>
          <w:rFonts w:eastAsiaTheme="minorHAnsi"/>
          <w:bCs/>
          <w:sz w:val="28"/>
          <w:szCs w:val="28"/>
          <w:lang w:eastAsia="en-US"/>
        </w:rPr>
        <w:t xml:space="preserve"> </w:t>
      </w:r>
      <w:r w:rsidR="0095740E" w:rsidRPr="006C45DA">
        <w:rPr>
          <w:rFonts w:eastAsiaTheme="minorHAnsi"/>
          <w:bCs/>
          <w:sz w:val="28"/>
          <w:szCs w:val="28"/>
          <w:lang w:eastAsia="en-US"/>
        </w:rPr>
        <w:t>или через органы принудительного исполнения Российской</w:t>
      </w:r>
      <w:r w:rsidR="0095740E">
        <w:rPr>
          <w:rFonts w:eastAsiaTheme="minorHAnsi"/>
          <w:bCs/>
          <w:sz w:val="28"/>
          <w:szCs w:val="28"/>
          <w:lang w:eastAsia="en-US"/>
        </w:rPr>
        <w:t xml:space="preserve"> </w:t>
      </w:r>
      <w:r w:rsidR="0095740E" w:rsidRPr="006C45DA">
        <w:rPr>
          <w:rFonts w:eastAsiaTheme="minorHAnsi"/>
          <w:bCs/>
          <w:sz w:val="28"/>
          <w:szCs w:val="28"/>
          <w:lang w:eastAsia="en-US"/>
        </w:rPr>
        <w:t>Федерации в случаях, предусмотренных законодательством</w:t>
      </w:r>
      <w:r w:rsidR="0095740E">
        <w:rPr>
          <w:rFonts w:eastAsiaTheme="minorHAnsi"/>
          <w:bCs/>
          <w:sz w:val="28"/>
          <w:szCs w:val="28"/>
          <w:lang w:eastAsia="en-US"/>
        </w:rPr>
        <w:t xml:space="preserve"> </w:t>
      </w:r>
      <w:r w:rsidR="0095740E" w:rsidRPr="006C45DA">
        <w:rPr>
          <w:rFonts w:eastAsiaTheme="minorHAnsi"/>
          <w:bCs/>
          <w:sz w:val="28"/>
          <w:szCs w:val="28"/>
          <w:lang w:eastAsia="en-US"/>
        </w:rPr>
        <w:t>Российской Федерации</w:t>
      </w:r>
      <w:r w:rsidR="0095740E">
        <w:rPr>
          <w:rFonts w:eastAsiaTheme="minorHAnsi"/>
          <w:bCs/>
          <w:sz w:val="28"/>
          <w:szCs w:val="28"/>
          <w:lang w:eastAsia="en-US"/>
        </w:rPr>
        <w:t xml:space="preserve"> </w:t>
      </w:r>
      <w:r w:rsidR="0095740E" w:rsidRPr="009D3018">
        <w:rPr>
          <w:sz w:val="28"/>
          <w:szCs w:val="28"/>
        </w:rPr>
        <w:t>согла</w:t>
      </w:r>
      <w:r w:rsidR="00515417">
        <w:rPr>
          <w:sz w:val="28"/>
          <w:szCs w:val="28"/>
        </w:rPr>
        <w:t>сно приложению № 8</w:t>
      </w:r>
      <w:r w:rsidR="0095740E">
        <w:rPr>
          <w:sz w:val="28"/>
          <w:szCs w:val="28"/>
        </w:rPr>
        <w:t xml:space="preserve"> к</w:t>
      </w:r>
      <w:r w:rsidR="0095740E" w:rsidRPr="009D3018">
        <w:rPr>
          <w:sz w:val="28"/>
          <w:szCs w:val="28"/>
        </w:rPr>
        <w:t xml:space="preserve"> </w:t>
      </w:r>
      <w:r w:rsidR="0095740E">
        <w:rPr>
          <w:sz w:val="28"/>
          <w:szCs w:val="28"/>
        </w:rPr>
        <w:t xml:space="preserve">настоящему </w:t>
      </w:r>
      <w:r w:rsidR="00515417">
        <w:rPr>
          <w:sz w:val="28"/>
          <w:szCs w:val="28"/>
        </w:rPr>
        <w:t>п</w:t>
      </w:r>
      <w:r w:rsidR="0095740E" w:rsidRPr="009D3018">
        <w:rPr>
          <w:sz w:val="28"/>
          <w:szCs w:val="28"/>
        </w:rPr>
        <w:t>остановлению.</w:t>
      </w:r>
    </w:p>
    <w:p w14:paraId="1D1978B3" w14:textId="77777777" w:rsidR="0095740E" w:rsidRDefault="001C19A4" w:rsidP="0095740E">
      <w:pPr>
        <w:autoSpaceDE w:val="0"/>
        <w:autoSpaceDN w:val="0"/>
        <w:adjustRightInd w:val="0"/>
        <w:jc w:val="both"/>
        <w:outlineLvl w:val="0"/>
        <w:rPr>
          <w:sz w:val="28"/>
          <w:szCs w:val="28"/>
        </w:rPr>
      </w:pPr>
      <w:r>
        <w:rPr>
          <w:sz w:val="28"/>
          <w:szCs w:val="28"/>
        </w:rPr>
        <w:t xml:space="preserve">        1.8</w:t>
      </w:r>
      <w:r w:rsidR="00515417">
        <w:rPr>
          <w:sz w:val="28"/>
          <w:szCs w:val="28"/>
        </w:rPr>
        <w:t>.</w:t>
      </w:r>
      <w:r w:rsidR="0095740E">
        <w:rPr>
          <w:sz w:val="28"/>
          <w:szCs w:val="28"/>
        </w:rPr>
        <w:t xml:space="preserve"> Регламент реализации полномочий администратора доходов бюджета по взысканию дебиторской задолженности по платежам в бюджет, пеням и штрафам по ним в Та</w:t>
      </w:r>
      <w:r w:rsidR="00515417">
        <w:rPr>
          <w:sz w:val="28"/>
          <w:szCs w:val="28"/>
        </w:rPr>
        <w:t>штагольском муниципальном округе</w:t>
      </w:r>
      <w:r w:rsidR="0095740E">
        <w:rPr>
          <w:sz w:val="28"/>
          <w:szCs w:val="28"/>
        </w:rPr>
        <w:t xml:space="preserve"> </w:t>
      </w:r>
      <w:r w:rsidR="0095740E" w:rsidRPr="009D3018">
        <w:rPr>
          <w:sz w:val="28"/>
          <w:szCs w:val="28"/>
        </w:rPr>
        <w:t>согла</w:t>
      </w:r>
      <w:r w:rsidR="00515417">
        <w:rPr>
          <w:sz w:val="28"/>
          <w:szCs w:val="28"/>
        </w:rPr>
        <w:t>сно приложению № 9</w:t>
      </w:r>
      <w:r w:rsidR="0095740E">
        <w:rPr>
          <w:sz w:val="28"/>
          <w:szCs w:val="28"/>
        </w:rPr>
        <w:t xml:space="preserve"> к настоящему </w:t>
      </w:r>
      <w:r w:rsidR="00515417">
        <w:rPr>
          <w:sz w:val="28"/>
          <w:szCs w:val="28"/>
        </w:rPr>
        <w:t>п</w:t>
      </w:r>
      <w:r w:rsidR="0095740E" w:rsidRPr="009D3018">
        <w:rPr>
          <w:sz w:val="28"/>
          <w:szCs w:val="28"/>
        </w:rPr>
        <w:t>остановлению.</w:t>
      </w:r>
    </w:p>
    <w:p w14:paraId="75383162" w14:textId="77777777" w:rsidR="000B6C43" w:rsidRDefault="000B6C43" w:rsidP="0095740E">
      <w:pPr>
        <w:autoSpaceDE w:val="0"/>
        <w:autoSpaceDN w:val="0"/>
        <w:adjustRightInd w:val="0"/>
        <w:jc w:val="both"/>
        <w:outlineLvl w:val="0"/>
        <w:rPr>
          <w:sz w:val="28"/>
          <w:szCs w:val="28"/>
        </w:rPr>
      </w:pPr>
      <w:r>
        <w:rPr>
          <w:sz w:val="28"/>
          <w:szCs w:val="28"/>
        </w:rPr>
        <w:tab/>
        <w:t>2. Признать утратившими силу:</w:t>
      </w:r>
    </w:p>
    <w:p w14:paraId="07CB6BF3" w14:textId="77777777" w:rsidR="000B6C43" w:rsidRDefault="000B6C43" w:rsidP="007670A4">
      <w:pPr>
        <w:jc w:val="both"/>
        <w:rPr>
          <w:sz w:val="28"/>
          <w:szCs w:val="28"/>
        </w:rPr>
      </w:pPr>
      <w:r>
        <w:rPr>
          <w:sz w:val="28"/>
          <w:szCs w:val="28"/>
        </w:rPr>
        <w:tab/>
        <w:t xml:space="preserve">2.1. </w:t>
      </w:r>
      <w:r w:rsidR="00A14B25">
        <w:rPr>
          <w:sz w:val="28"/>
          <w:szCs w:val="28"/>
        </w:rPr>
        <w:t xml:space="preserve">Постановление администрации Таштагольского муниципального </w:t>
      </w:r>
      <w:r w:rsidR="007670A4">
        <w:rPr>
          <w:sz w:val="28"/>
          <w:szCs w:val="28"/>
        </w:rPr>
        <w:t>района от</w:t>
      </w:r>
      <w:r w:rsidR="00A14B25">
        <w:rPr>
          <w:sz w:val="28"/>
          <w:szCs w:val="28"/>
        </w:rPr>
        <w:t xml:space="preserve"> 23.10.2018 № 961-п </w:t>
      </w:r>
      <w:r w:rsidR="00A14B25" w:rsidRPr="007670A4">
        <w:rPr>
          <w:sz w:val="28"/>
          <w:szCs w:val="28"/>
        </w:rPr>
        <w:t>«</w:t>
      </w:r>
      <w:r w:rsidR="007670A4" w:rsidRPr="007670A4">
        <w:rPr>
          <w:sz w:val="28"/>
          <w:szCs w:val="28"/>
        </w:rPr>
        <w:t>О реализации норм Бюджетного кодекса Российской Федерации»</w:t>
      </w:r>
      <w:r w:rsidR="007670A4">
        <w:rPr>
          <w:sz w:val="28"/>
          <w:szCs w:val="28"/>
        </w:rPr>
        <w:t>.</w:t>
      </w:r>
    </w:p>
    <w:p w14:paraId="21F8F9C2" w14:textId="77777777" w:rsidR="007670A4" w:rsidRDefault="007670A4" w:rsidP="007670A4">
      <w:pPr>
        <w:jc w:val="both"/>
        <w:rPr>
          <w:sz w:val="28"/>
          <w:szCs w:val="28"/>
        </w:rPr>
      </w:pPr>
      <w:r>
        <w:rPr>
          <w:sz w:val="28"/>
          <w:szCs w:val="28"/>
        </w:rPr>
        <w:tab/>
        <w:t xml:space="preserve">2.2. Постановление администрации Таштагольского муниципального района от </w:t>
      </w:r>
      <w:r w:rsidR="0065039F">
        <w:rPr>
          <w:sz w:val="28"/>
          <w:szCs w:val="28"/>
        </w:rPr>
        <w:t xml:space="preserve">15.08.2023 № 815-п </w:t>
      </w:r>
      <w:r w:rsidR="0065039F" w:rsidRPr="00A05B7F">
        <w:rPr>
          <w:sz w:val="28"/>
          <w:szCs w:val="28"/>
        </w:rPr>
        <w:t>«О внесении изменений в постановление Администрации «Таштагольского муниципального района» от 23.10.2018 № 961-п «О реализации норм Бюджетного кодекса Российской Федерации»</w:t>
      </w:r>
      <w:r w:rsidR="00A05B7F">
        <w:rPr>
          <w:sz w:val="28"/>
          <w:szCs w:val="28"/>
        </w:rPr>
        <w:t>.</w:t>
      </w:r>
    </w:p>
    <w:p w14:paraId="67924EF5" w14:textId="77777777" w:rsidR="00522C70" w:rsidRPr="005D5769" w:rsidRDefault="00A05B7F" w:rsidP="005D5769">
      <w:pPr>
        <w:jc w:val="both"/>
        <w:rPr>
          <w:b/>
          <w:sz w:val="28"/>
          <w:szCs w:val="28"/>
        </w:rPr>
      </w:pPr>
      <w:r>
        <w:rPr>
          <w:sz w:val="28"/>
          <w:szCs w:val="28"/>
        </w:rPr>
        <w:tab/>
        <w:t xml:space="preserve">2.3. Постановление администрации Таштагольского муниципального района от </w:t>
      </w:r>
      <w:r w:rsidR="00842224">
        <w:rPr>
          <w:sz w:val="28"/>
          <w:szCs w:val="28"/>
        </w:rPr>
        <w:t xml:space="preserve">09.06.2025 № 722-п </w:t>
      </w:r>
      <w:r w:rsidR="00842224" w:rsidRPr="00842224">
        <w:rPr>
          <w:sz w:val="28"/>
          <w:szCs w:val="28"/>
        </w:rPr>
        <w:t>«О внесении изменений в постановление администрации Таштагольского муниципального района от 23.10.2018 № 961-п «О реализации норм Бюджетного кодекса Российской Федерации»</w:t>
      </w:r>
      <w:r w:rsidR="00842224">
        <w:rPr>
          <w:sz w:val="28"/>
          <w:szCs w:val="28"/>
        </w:rPr>
        <w:t>.</w:t>
      </w:r>
    </w:p>
    <w:p w14:paraId="72EBF1C8" w14:textId="77777777" w:rsidR="00304C79" w:rsidRPr="00B716AC" w:rsidRDefault="004123F7" w:rsidP="004123F7">
      <w:pPr>
        <w:pStyle w:val="a3"/>
        <w:ind w:left="0" w:firstLine="540"/>
        <w:jc w:val="both"/>
        <w:rPr>
          <w:sz w:val="28"/>
          <w:szCs w:val="28"/>
        </w:rPr>
      </w:pPr>
      <w:r>
        <w:rPr>
          <w:sz w:val="28"/>
          <w:szCs w:val="28"/>
        </w:rPr>
        <w:t xml:space="preserve"> </w:t>
      </w:r>
      <w:r w:rsidR="00304C79">
        <w:rPr>
          <w:sz w:val="28"/>
          <w:szCs w:val="28"/>
        </w:rPr>
        <w:t>3</w:t>
      </w:r>
      <w:r w:rsidR="00304C79" w:rsidRPr="00B716AC">
        <w:rPr>
          <w:sz w:val="28"/>
          <w:szCs w:val="28"/>
        </w:rPr>
        <w:t>. Настоящее постановление опубликовать в газете «Красная Шория» и р</w:t>
      </w:r>
      <w:r w:rsidR="005D5769">
        <w:rPr>
          <w:sz w:val="28"/>
          <w:szCs w:val="28"/>
        </w:rPr>
        <w:t xml:space="preserve">азместить на официальном сайте администрации </w:t>
      </w:r>
      <w:r w:rsidR="00304C79" w:rsidRPr="00B716AC">
        <w:rPr>
          <w:sz w:val="28"/>
          <w:szCs w:val="28"/>
        </w:rPr>
        <w:t>Ташта</w:t>
      </w:r>
      <w:r w:rsidR="005D5769">
        <w:rPr>
          <w:sz w:val="28"/>
          <w:szCs w:val="28"/>
        </w:rPr>
        <w:t>гольского муниципального округа в информационно-телекоммуникационной сети</w:t>
      </w:r>
      <w:r w:rsidR="00304C79" w:rsidRPr="00B716AC">
        <w:rPr>
          <w:sz w:val="28"/>
          <w:szCs w:val="28"/>
        </w:rPr>
        <w:t xml:space="preserve"> </w:t>
      </w:r>
      <w:r w:rsidR="005D5769">
        <w:rPr>
          <w:sz w:val="28"/>
          <w:szCs w:val="28"/>
        </w:rPr>
        <w:t>«</w:t>
      </w:r>
      <w:r w:rsidR="00304C79" w:rsidRPr="00B716AC">
        <w:rPr>
          <w:sz w:val="28"/>
          <w:szCs w:val="28"/>
        </w:rPr>
        <w:t>Интернет</w:t>
      </w:r>
      <w:r w:rsidR="005D5769">
        <w:rPr>
          <w:sz w:val="28"/>
          <w:szCs w:val="28"/>
        </w:rPr>
        <w:t>»</w:t>
      </w:r>
      <w:r w:rsidR="00304C79" w:rsidRPr="00B716AC">
        <w:rPr>
          <w:sz w:val="28"/>
          <w:szCs w:val="28"/>
        </w:rPr>
        <w:t>.</w:t>
      </w:r>
    </w:p>
    <w:p w14:paraId="60A76B42" w14:textId="77777777" w:rsidR="00304C79" w:rsidRPr="00B716AC" w:rsidRDefault="00304C79" w:rsidP="00304C79">
      <w:pPr>
        <w:pStyle w:val="a3"/>
        <w:ind w:left="0" w:firstLine="540"/>
        <w:jc w:val="both"/>
        <w:rPr>
          <w:sz w:val="28"/>
          <w:szCs w:val="28"/>
        </w:rPr>
      </w:pPr>
      <w:r>
        <w:rPr>
          <w:sz w:val="28"/>
          <w:szCs w:val="28"/>
        </w:rPr>
        <w:t xml:space="preserve">  4</w:t>
      </w:r>
      <w:r w:rsidRPr="00B716AC">
        <w:rPr>
          <w:sz w:val="28"/>
          <w:szCs w:val="28"/>
        </w:rPr>
        <w:t>.  Контроль за исполнением настоящего постановления возложить на заместителя Главы Таштагольского муни</w:t>
      </w:r>
      <w:r w:rsidR="00C01B1D">
        <w:rPr>
          <w:sz w:val="28"/>
          <w:szCs w:val="28"/>
        </w:rPr>
        <w:t>ципального округа по финансам – начальника финансового управления Моисееву Л.А</w:t>
      </w:r>
      <w:r w:rsidRPr="00B716AC">
        <w:rPr>
          <w:sz w:val="28"/>
          <w:szCs w:val="28"/>
        </w:rPr>
        <w:t>.</w:t>
      </w:r>
    </w:p>
    <w:p w14:paraId="11CAA882" w14:textId="77777777" w:rsidR="00221144" w:rsidRDefault="00304C79" w:rsidP="004D3195">
      <w:pPr>
        <w:ind w:firstLine="540"/>
        <w:jc w:val="both"/>
        <w:rPr>
          <w:sz w:val="28"/>
          <w:szCs w:val="28"/>
        </w:rPr>
      </w:pPr>
      <w:r>
        <w:rPr>
          <w:sz w:val="28"/>
          <w:szCs w:val="28"/>
        </w:rPr>
        <w:t xml:space="preserve">  5</w:t>
      </w:r>
      <w:r w:rsidRPr="00B716AC">
        <w:rPr>
          <w:sz w:val="28"/>
          <w:szCs w:val="28"/>
        </w:rPr>
        <w:t xml:space="preserve">. Настоящее постановление вступает в силу </w:t>
      </w:r>
      <w:r>
        <w:rPr>
          <w:sz w:val="28"/>
          <w:szCs w:val="28"/>
        </w:rPr>
        <w:t>с</w:t>
      </w:r>
      <w:r w:rsidR="00063AE6">
        <w:rPr>
          <w:sz w:val="28"/>
          <w:szCs w:val="28"/>
        </w:rPr>
        <w:t xml:space="preserve">о дня, следующего за днем </w:t>
      </w:r>
      <w:r w:rsidR="004D3195">
        <w:rPr>
          <w:sz w:val="28"/>
          <w:szCs w:val="28"/>
        </w:rPr>
        <w:t xml:space="preserve">официального опубликования. </w:t>
      </w:r>
    </w:p>
    <w:p w14:paraId="26AF3B6D" w14:textId="77777777" w:rsidR="004D3195" w:rsidRPr="009D3018" w:rsidRDefault="004D3195" w:rsidP="004D3195">
      <w:pPr>
        <w:ind w:firstLine="540"/>
        <w:jc w:val="both"/>
        <w:rPr>
          <w:sz w:val="28"/>
          <w:szCs w:val="28"/>
        </w:rPr>
      </w:pPr>
    </w:p>
    <w:p w14:paraId="2B8780EB" w14:textId="77777777" w:rsidR="006F75A8" w:rsidRDefault="006F75A8" w:rsidP="007909E9">
      <w:pPr>
        <w:pStyle w:val="ConsPlusNormal"/>
        <w:jc w:val="both"/>
        <w:rPr>
          <w:rFonts w:ascii="Times New Roman" w:hAnsi="Times New Roman" w:cs="Times New Roman"/>
          <w:sz w:val="28"/>
          <w:szCs w:val="28"/>
        </w:rPr>
      </w:pPr>
    </w:p>
    <w:p w14:paraId="08697351" w14:textId="77777777" w:rsidR="007909E9" w:rsidRPr="00423F45" w:rsidRDefault="00073248" w:rsidP="007909E9">
      <w:pPr>
        <w:pStyle w:val="ConsPlusNormal"/>
        <w:jc w:val="both"/>
        <w:rPr>
          <w:rFonts w:ascii="Times New Roman" w:hAnsi="Times New Roman" w:cs="Times New Roman"/>
          <w:sz w:val="28"/>
          <w:szCs w:val="28"/>
        </w:rPr>
      </w:pPr>
      <w:r w:rsidRPr="00423F45">
        <w:rPr>
          <w:rFonts w:ascii="Times New Roman" w:hAnsi="Times New Roman" w:cs="Times New Roman"/>
          <w:sz w:val="28"/>
          <w:szCs w:val="28"/>
        </w:rPr>
        <w:t>Глава Таштагольского</w:t>
      </w:r>
    </w:p>
    <w:p w14:paraId="5079A9E4" w14:textId="77777777" w:rsidR="007909E9" w:rsidRPr="00423F45" w:rsidRDefault="00063AE6" w:rsidP="007909E9">
      <w:pPr>
        <w:pStyle w:val="ConsPlusNormal"/>
        <w:jc w:val="both"/>
        <w:rPr>
          <w:rFonts w:ascii="Times New Roman" w:hAnsi="Times New Roman" w:cs="Times New Roman"/>
          <w:sz w:val="28"/>
          <w:szCs w:val="28"/>
        </w:rPr>
      </w:pPr>
      <w:r w:rsidRPr="00423F45">
        <w:rPr>
          <w:rFonts w:ascii="Times New Roman" w:hAnsi="Times New Roman" w:cs="Times New Roman"/>
          <w:sz w:val="28"/>
          <w:szCs w:val="28"/>
        </w:rPr>
        <w:t>муниципального округа</w:t>
      </w:r>
      <w:r w:rsidR="0013210D" w:rsidRPr="00423F45">
        <w:rPr>
          <w:rFonts w:ascii="Times New Roman" w:hAnsi="Times New Roman" w:cs="Times New Roman"/>
          <w:sz w:val="28"/>
          <w:szCs w:val="28"/>
        </w:rPr>
        <w:t xml:space="preserve">                                                   </w:t>
      </w:r>
      <w:r w:rsidR="00221144" w:rsidRPr="00423F45">
        <w:rPr>
          <w:rFonts w:ascii="Times New Roman" w:hAnsi="Times New Roman" w:cs="Times New Roman"/>
          <w:sz w:val="28"/>
          <w:szCs w:val="28"/>
        </w:rPr>
        <w:t xml:space="preserve">    </w:t>
      </w:r>
      <w:r w:rsidRPr="00423F45">
        <w:rPr>
          <w:rFonts w:ascii="Times New Roman" w:hAnsi="Times New Roman" w:cs="Times New Roman"/>
          <w:sz w:val="28"/>
          <w:szCs w:val="28"/>
        </w:rPr>
        <w:t xml:space="preserve">               </w:t>
      </w:r>
      <w:r w:rsidR="00423F45">
        <w:rPr>
          <w:rFonts w:ascii="Times New Roman" w:hAnsi="Times New Roman" w:cs="Times New Roman"/>
          <w:sz w:val="28"/>
          <w:szCs w:val="28"/>
        </w:rPr>
        <w:t xml:space="preserve">    </w:t>
      </w:r>
      <w:r w:rsidRPr="00423F45">
        <w:rPr>
          <w:rFonts w:ascii="Times New Roman" w:hAnsi="Times New Roman" w:cs="Times New Roman"/>
          <w:sz w:val="28"/>
          <w:szCs w:val="28"/>
        </w:rPr>
        <w:t xml:space="preserve"> А.Г. Орлов</w:t>
      </w:r>
    </w:p>
    <w:p w14:paraId="667763E5" w14:textId="77777777" w:rsidR="006F75A8" w:rsidRDefault="006F75A8">
      <w:pPr>
        <w:pStyle w:val="ConsPlusNormal"/>
        <w:ind w:firstLine="540"/>
        <w:jc w:val="both"/>
      </w:pPr>
    </w:p>
    <w:p w14:paraId="0D4040C1" w14:textId="77777777" w:rsidR="006F75A8" w:rsidRDefault="006F75A8">
      <w:pPr>
        <w:pStyle w:val="ConsPlusNormal"/>
        <w:ind w:firstLine="540"/>
        <w:jc w:val="both"/>
      </w:pPr>
    </w:p>
    <w:p w14:paraId="7500E98D" w14:textId="77777777" w:rsidR="00C2548C" w:rsidRDefault="00C2548C" w:rsidP="00C2548C">
      <w:pPr>
        <w:pStyle w:val="ConsPlusNormal"/>
        <w:outlineLvl w:val="0"/>
      </w:pPr>
    </w:p>
    <w:p w14:paraId="3F0CC454" w14:textId="77777777" w:rsidR="00221144" w:rsidRDefault="00221144" w:rsidP="00C2548C">
      <w:pPr>
        <w:pStyle w:val="ConsPlusNormal"/>
        <w:jc w:val="right"/>
        <w:outlineLvl w:val="0"/>
        <w:rPr>
          <w:rFonts w:ascii="Times New Roman" w:hAnsi="Times New Roman" w:cs="Times New Roman"/>
          <w:sz w:val="28"/>
          <w:szCs w:val="28"/>
        </w:rPr>
      </w:pPr>
    </w:p>
    <w:p w14:paraId="67D498F7" w14:textId="77777777" w:rsidR="00C87E20" w:rsidRDefault="00C87E20" w:rsidP="004123F7">
      <w:pPr>
        <w:pStyle w:val="ConsPlusNormal"/>
        <w:jc w:val="right"/>
        <w:outlineLvl w:val="0"/>
        <w:rPr>
          <w:rFonts w:ascii="Times New Roman" w:hAnsi="Times New Roman" w:cs="Times New Roman"/>
          <w:sz w:val="28"/>
          <w:szCs w:val="28"/>
        </w:rPr>
      </w:pPr>
    </w:p>
    <w:p w14:paraId="61FD1C63" w14:textId="77777777" w:rsidR="000841A0" w:rsidRDefault="000841A0" w:rsidP="004123F7">
      <w:pPr>
        <w:pStyle w:val="ConsPlusNormal"/>
        <w:jc w:val="right"/>
        <w:outlineLvl w:val="0"/>
        <w:rPr>
          <w:rFonts w:ascii="Times New Roman" w:hAnsi="Times New Roman" w:cs="Times New Roman"/>
          <w:sz w:val="28"/>
          <w:szCs w:val="28"/>
        </w:rPr>
      </w:pPr>
    </w:p>
    <w:p w14:paraId="4636E7F1" w14:textId="77777777" w:rsidR="000841A0" w:rsidRDefault="000841A0" w:rsidP="004123F7">
      <w:pPr>
        <w:pStyle w:val="ConsPlusNormal"/>
        <w:jc w:val="right"/>
        <w:outlineLvl w:val="0"/>
        <w:rPr>
          <w:rFonts w:ascii="Times New Roman" w:hAnsi="Times New Roman" w:cs="Times New Roman"/>
          <w:sz w:val="28"/>
          <w:szCs w:val="28"/>
        </w:rPr>
      </w:pPr>
    </w:p>
    <w:p w14:paraId="436CEA8F" w14:textId="77777777" w:rsidR="000841A0" w:rsidRDefault="000841A0" w:rsidP="004123F7">
      <w:pPr>
        <w:pStyle w:val="ConsPlusNormal"/>
        <w:jc w:val="right"/>
        <w:outlineLvl w:val="0"/>
        <w:rPr>
          <w:rFonts w:ascii="Times New Roman" w:hAnsi="Times New Roman" w:cs="Times New Roman"/>
          <w:sz w:val="28"/>
          <w:szCs w:val="28"/>
        </w:rPr>
      </w:pPr>
    </w:p>
    <w:p w14:paraId="446F39E7" w14:textId="77777777" w:rsidR="000841A0" w:rsidRDefault="000841A0" w:rsidP="004123F7">
      <w:pPr>
        <w:pStyle w:val="ConsPlusNormal"/>
        <w:jc w:val="right"/>
        <w:outlineLvl w:val="0"/>
        <w:rPr>
          <w:rFonts w:ascii="Times New Roman" w:hAnsi="Times New Roman" w:cs="Times New Roman"/>
          <w:sz w:val="28"/>
          <w:szCs w:val="28"/>
        </w:rPr>
      </w:pPr>
    </w:p>
    <w:p w14:paraId="7A0D3778" w14:textId="77777777" w:rsidR="000841A0" w:rsidRDefault="000841A0" w:rsidP="004123F7">
      <w:pPr>
        <w:pStyle w:val="ConsPlusNormal"/>
        <w:jc w:val="right"/>
        <w:outlineLvl w:val="0"/>
        <w:rPr>
          <w:rFonts w:ascii="Times New Roman" w:hAnsi="Times New Roman" w:cs="Times New Roman"/>
          <w:sz w:val="28"/>
          <w:szCs w:val="28"/>
        </w:rPr>
      </w:pPr>
    </w:p>
    <w:p w14:paraId="6815EDA7" w14:textId="77777777" w:rsidR="006F75A8" w:rsidRPr="00410911" w:rsidRDefault="00410911" w:rsidP="004123F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6F75A8" w:rsidRPr="00410911">
        <w:rPr>
          <w:rFonts w:ascii="Times New Roman" w:hAnsi="Times New Roman" w:cs="Times New Roman"/>
          <w:sz w:val="28"/>
          <w:szCs w:val="28"/>
        </w:rPr>
        <w:t xml:space="preserve"> 1</w:t>
      </w:r>
    </w:p>
    <w:p w14:paraId="2C4B11A3" w14:textId="77777777" w:rsidR="006F75A8" w:rsidRPr="00410911" w:rsidRDefault="00F541B5">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6F75A8" w:rsidRPr="00410911">
        <w:rPr>
          <w:rFonts w:ascii="Times New Roman" w:hAnsi="Times New Roman" w:cs="Times New Roman"/>
          <w:sz w:val="28"/>
          <w:szCs w:val="28"/>
        </w:rPr>
        <w:t>остановлению администрации</w:t>
      </w:r>
    </w:p>
    <w:p w14:paraId="56F05841" w14:textId="77777777" w:rsidR="006F75A8" w:rsidRPr="00410911" w:rsidRDefault="00410911">
      <w:pPr>
        <w:pStyle w:val="ConsPlusNormal"/>
        <w:jc w:val="right"/>
        <w:rPr>
          <w:rFonts w:ascii="Times New Roman" w:hAnsi="Times New Roman" w:cs="Times New Roman"/>
          <w:sz w:val="28"/>
          <w:szCs w:val="28"/>
        </w:rPr>
      </w:pPr>
      <w:r>
        <w:rPr>
          <w:rFonts w:ascii="Times New Roman" w:hAnsi="Times New Roman" w:cs="Times New Roman"/>
          <w:sz w:val="28"/>
          <w:szCs w:val="28"/>
        </w:rPr>
        <w:t>Ташт</w:t>
      </w:r>
      <w:r w:rsidR="008C46F3">
        <w:rPr>
          <w:rFonts w:ascii="Times New Roman" w:hAnsi="Times New Roman" w:cs="Times New Roman"/>
          <w:sz w:val="28"/>
          <w:szCs w:val="28"/>
        </w:rPr>
        <w:t>агольского муниципального округа</w:t>
      </w:r>
    </w:p>
    <w:p w14:paraId="5D769EBC" w14:textId="77777777" w:rsidR="009C1D77" w:rsidRPr="002A59FE" w:rsidRDefault="008C46F3" w:rsidP="009C1D77">
      <w:pPr>
        <w:jc w:val="right"/>
        <w:rPr>
          <w:sz w:val="28"/>
          <w:szCs w:val="28"/>
        </w:rPr>
      </w:pPr>
      <w:r w:rsidRPr="001C167F">
        <w:rPr>
          <w:sz w:val="28"/>
          <w:szCs w:val="28"/>
        </w:rPr>
        <w:t xml:space="preserve">от </w:t>
      </w:r>
      <w:proofErr w:type="gramStart"/>
      <w:r w:rsidRPr="001C167F">
        <w:rPr>
          <w:sz w:val="28"/>
          <w:szCs w:val="28"/>
        </w:rPr>
        <w:t>«</w:t>
      </w:r>
      <w:r w:rsidR="00423F45">
        <w:rPr>
          <w:sz w:val="28"/>
          <w:szCs w:val="28"/>
        </w:rPr>
        <w:t xml:space="preserve">  »</w:t>
      </w:r>
      <w:proofErr w:type="gramEnd"/>
      <w:r w:rsidR="00423F45">
        <w:rPr>
          <w:sz w:val="28"/>
          <w:szCs w:val="28"/>
        </w:rPr>
        <w:t xml:space="preserve">   _______</w:t>
      </w:r>
      <w:proofErr w:type="gramStart"/>
      <w:r w:rsidR="00423F45">
        <w:rPr>
          <w:sz w:val="28"/>
          <w:szCs w:val="28"/>
        </w:rPr>
        <w:t>2026</w:t>
      </w:r>
      <w:r>
        <w:rPr>
          <w:sz w:val="28"/>
          <w:szCs w:val="28"/>
        </w:rPr>
        <w:t xml:space="preserve">  №</w:t>
      </w:r>
      <w:proofErr w:type="gramEnd"/>
      <w:r>
        <w:rPr>
          <w:sz w:val="28"/>
          <w:szCs w:val="28"/>
        </w:rPr>
        <w:t xml:space="preserve">     </w:t>
      </w:r>
      <w:r w:rsidR="009C1D77">
        <w:rPr>
          <w:sz w:val="28"/>
          <w:szCs w:val="28"/>
        </w:rPr>
        <w:t>-п</w:t>
      </w:r>
    </w:p>
    <w:p w14:paraId="2AB48C6E" w14:textId="77777777" w:rsidR="006F75A8" w:rsidRDefault="006F75A8">
      <w:pPr>
        <w:pStyle w:val="ConsPlusNormal"/>
        <w:ind w:firstLine="540"/>
        <w:jc w:val="both"/>
      </w:pPr>
    </w:p>
    <w:p w14:paraId="6B7C34A5" w14:textId="77777777" w:rsidR="00D8166A" w:rsidRDefault="00D8166A">
      <w:pPr>
        <w:pStyle w:val="ConsPlusTitle"/>
        <w:jc w:val="center"/>
        <w:rPr>
          <w:rFonts w:ascii="Times New Roman" w:hAnsi="Times New Roman" w:cs="Times New Roman"/>
        </w:rPr>
      </w:pPr>
      <w:bookmarkStart w:id="0" w:name="P58"/>
      <w:bookmarkEnd w:id="0"/>
    </w:p>
    <w:p w14:paraId="16FC923C" w14:textId="77777777" w:rsidR="00D8166A" w:rsidRDefault="00D8166A">
      <w:pPr>
        <w:pStyle w:val="ConsPlusTitle"/>
        <w:jc w:val="center"/>
        <w:rPr>
          <w:rFonts w:ascii="Times New Roman" w:hAnsi="Times New Roman" w:cs="Times New Roman"/>
          <w:sz w:val="28"/>
          <w:szCs w:val="28"/>
        </w:rPr>
      </w:pPr>
      <w:r w:rsidRPr="00D8166A">
        <w:rPr>
          <w:rFonts w:ascii="Times New Roman" w:hAnsi="Times New Roman" w:cs="Times New Roman"/>
          <w:sz w:val="28"/>
          <w:szCs w:val="28"/>
        </w:rPr>
        <w:t>Порядок</w:t>
      </w:r>
    </w:p>
    <w:p w14:paraId="7282B7AC" w14:textId="77777777" w:rsidR="00D8166A" w:rsidRPr="00D8166A" w:rsidRDefault="00D8166A">
      <w:pPr>
        <w:pStyle w:val="ConsPlusTitle"/>
        <w:jc w:val="center"/>
        <w:rPr>
          <w:rFonts w:ascii="Times New Roman" w:hAnsi="Times New Roman" w:cs="Times New Roman"/>
          <w:sz w:val="28"/>
          <w:szCs w:val="28"/>
        </w:rPr>
      </w:pPr>
      <w:r w:rsidRPr="00D8166A">
        <w:rPr>
          <w:rFonts w:ascii="Times New Roman" w:hAnsi="Times New Roman" w:cs="Times New Roman"/>
          <w:sz w:val="28"/>
          <w:szCs w:val="28"/>
        </w:rPr>
        <w:t xml:space="preserve"> оценки надежности (ликвидности) банковской гарантии,</w:t>
      </w:r>
    </w:p>
    <w:p w14:paraId="1BCD4450" w14:textId="77777777" w:rsidR="00D8166A" w:rsidRPr="00D8166A" w:rsidRDefault="00F812BF">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D8166A" w:rsidRPr="00D8166A">
        <w:rPr>
          <w:rFonts w:ascii="Times New Roman" w:hAnsi="Times New Roman" w:cs="Times New Roman"/>
          <w:sz w:val="28"/>
          <w:szCs w:val="28"/>
        </w:rPr>
        <w:t>оручительства, предоставляемых в качестве обеспечения бюджетного кредита</w:t>
      </w:r>
    </w:p>
    <w:p w14:paraId="2CC26A3C" w14:textId="77777777" w:rsidR="006F75A8" w:rsidRDefault="006F75A8" w:rsidP="00F812BF">
      <w:pPr>
        <w:pStyle w:val="ConsPlusNormal"/>
        <w:jc w:val="both"/>
      </w:pPr>
    </w:p>
    <w:p w14:paraId="397249FA" w14:textId="77777777" w:rsidR="006F75A8" w:rsidRPr="007B4E6C" w:rsidRDefault="006F75A8">
      <w:pPr>
        <w:pStyle w:val="ConsPlusNormal"/>
        <w:ind w:firstLine="540"/>
        <w:jc w:val="both"/>
        <w:rPr>
          <w:rFonts w:ascii="Times New Roman" w:hAnsi="Times New Roman" w:cs="Times New Roman"/>
          <w:sz w:val="28"/>
          <w:szCs w:val="28"/>
        </w:rPr>
      </w:pPr>
      <w:r w:rsidRPr="007B4E6C">
        <w:rPr>
          <w:rFonts w:ascii="Times New Roman" w:hAnsi="Times New Roman" w:cs="Times New Roman"/>
          <w:sz w:val="28"/>
          <w:szCs w:val="28"/>
        </w:rPr>
        <w:t xml:space="preserve">1. Настоящий Порядок оценки надежности (ликвидности) банковской гарантии, поручительства, предоставляемых заемщиками в обеспечение исполнения своих обязательств по возврату бюджетного кредита (далее - Порядок), разработан в соответствии со </w:t>
      </w:r>
      <w:hyperlink r:id="rId10" w:history="1">
        <w:r w:rsidRPr="007B4E6C">
          <w:rPr>
            <w:rFonts w:ascii="Times New Roman" w:hAnsi="Times New Roman" w:cs="Times New Roman"/>
            <w:color w:val="0000FF"/>
            <w:sz w:val="28"/>
            <w:szCs w:val="28"/>
          </w:rPr>
          <w:t>статьей 93.2</w:t>
        </w:r>
      </w:hyperlink>
      <w:r w:rsidRPr="007B4E6C">
        <w:rPr>
          <w:rFonts w:ascii="Times New Roman" w:hAnsi="Times New Roman" w:cs="Times New Roman"/>
          <w:sz w:val="28"/>
          <w:szCs w:val="28"/>
        </w:rPr>
        <w:t xml:space="preserve"> Бюджетного кодекса Российской Федерации и определяет процедуру проведения Финансовым у</w:t>
      </w:r>
      <w:r w:rsidR="009C422D" w:rsidRPr="007B4E6C">
        <w:rPr>
          <w:rFonts w:ascii="Times New Roman" w:hAnsi="Times New Roman" w:cs="Times New Roman"/>
          <w:sz w:val="28"/>
          <w:szCs w:val="28"/>
        </w:rPr>
        <w:t>пра</w:t>
      </w:r>
      <w:r w:rsidR="00B261A6">
        <w:rPr>
          <w:rFonts w:ascii="Times New Roman" w:hAnsi="Times New Roman" w:cs="Times New Roman"/>
          <w:sz w:val="28"/>
          <w:szCs w:val="28"/>
        </w:rPr>
        <w:t>влением администрации Таштагольского муниципального округа</w:t>
      </w:r>
      <w:r w:rsidRPr="007B4E6C">
        <w:rPr>
          <w:rFonts w:ascii="Times New Roman" w:hAnsi="Times New Roman" w:cs="Times New Roman"/>
          <w:sz w:val="28"/>
          <w:szCs w:val="28"/>
        </w:rPr>
        <w:t xml:space="preserve"> оценки надежности (ликвидности) банковской гарантии, поручительства, принимаемых в обеспечение исполнения обязательств юридического лица по его заимствованию, осуществляемому в форме бюджетного</w:t>
      </w:r>
      <w:r w:rsidR="009C422D" w:rsidRPr="007B4E6C">
        <w:rPr>
          <w:rFonts w:ascii="Times New Roman" w:hAnsi="Times New Roman" w:cs="Times New Roman"/>
          <w:sz w:val="28"/>
          <w:szCs w:val="28"/>
        </w:rPr>
        <w:t xml:space="preserve"> кредита из бюджета Ташт</w:t>
      </w:r>
      <w:r w:rsidR="00B261A6">
        <w:rPr>
          <w:rFonts w:ascii="Times New Roman" w:hAnsi="Times New Roman" w:cs="Times New Roman"/>
          <w:sz w:val="28"/>
          <w:szCs w:val="28"/>
        </w:rPr>
        <w:t>агольского муниципального округа</w:t>
      </w:r>
      <w:r w:rsidRPr="007B4E6C">
        <w:rPr>
          <w:rFonts w:ascii="Times New Roman" w:hAnsi="Times New Roman" w:cs="Times New Roman"/>
          <w:sz w:val="28"/>
          <w:szCs w:val="28"/>
        </w:rPr>
        <w:t>.</w:t>
      </w:r>
    </w:p>
    <w:p w14:paraId="708CCEEA" w14:textId="77777777" w:rsidR="006F75A8" w:rsidRPr="00D829BC" w:rsidRDefault="006F75A8">
      <w:pPr>
        <w:pStyle w:val="ConsPlusNormal"/>
        <w:spacing w:before="220"/>
        <w:ind w:firstLine="540"/>
        <w:jc w:val="both"/>
        <w:rPr>
          <w:rFonts w:ascii="Times New Roman" w:hAnsi="Times New Roman" w:cs="Times New Roman"/>
          <w:sz w:val="28"/>
          <w:szCs w:val="28"/>
        </w:rPr>
      </w:pPr>
      <w:r w:rsidRPr="00D829BC">
        <w:rPr>
          <w:rFonts w:ascii="Times New Roman" w:hAnsi="Times New Roman" w:cs="Times New Roman"/>
          <w:sz w:val="28"/>
          <w:szCs w:val="28"/>
        </w:rPr>
        <w:t>2. Банковская гарантия, поручительство третьих лиц должны обеспечивать исполнение обязательств заемщика по возврату бюджетного кредита, уплате процентов за пользование кредитом, иных процентов, комиссий, а также штрафов и пеней за нарушение обязательств заемщика.</w:t>
      </w:r>
    </w:p>
    <w:p w14:paraId="64EAD1B4" w14:textId="77777777" w:rsidR="006F75A8" w:rsidRPr="00D829BC" w:rsidRDefault="006F75A8">
      <w:pPr>
        <w:pStyle w:val="ConsPlusNormal"/>
        <w:spacing w:before="220"/>
        <w:ind w:firstLine="540"/>
        <w:jc w:val="both"/>
        <w:rPr>
          <w:rFonts w:ascii="Times New Roman" w:hAnsi="Times New Roman" w:cs="Times New Roman"/>
          <w:sz w:val="28"/>
          <w:szCs w:val="28"/>
        </w:rPr>
      </w:pPr>
      <w:r w:rsidRPr="00D829BC">
        <w:rPr>
          <w:rFonts w:ascii="Times New Roman" w:hAnsi="Times New Roman" w:cs="Times New Roman"/>
          <w:sz w:val="28"/>
          <w:szCs w:val="28"/>
        </w:rPr>
        <w:t>3. Банковская гарантия и поручительство третьих лиц должны быть безотзывными и совершены в письменной форме.</w:t>
      </w:r>
    </w:p>
    <w:p w14:paraId="1F7BD968" w14:textId="77777777" w:rsidR="006F75A8" w:rsidRPr="00D829BC" w:rsidRDefault="006F75A8">
      <w:pPr>
        <w:pStyle w:val="ConsPlusNormal"/>
        <w:spacing w:before="220"/>
        <w:ind w:firstLine="540"/>
        <w:jc w:val="both"/>
        <w:rPr>
          <w:rFonts w:ascii="Times New Roman" w:hAnsi="Times New Roman" w:cs="Times New Roman"/>
          <w:sz w:val="28"/>
          <w:szCs w:val="28"/>
        </w:rPr>
      </w:pPr>
      <w:bookmarkStart w:id="1" w:name="P66"/>
      <w:bookmarkEnd w:id="1"/>
      <w:r w:rsidRPr="00D829BC">
        <w:rPr>
          <w:rFonts w:ascii="Times New Roman" w:hAnsi="Times New Roman" w:cs="Times New Roman"/>
          <w:sz w:val="28"/>
          <w:szCs w:val="28"/>
        </w:rPr>
        <w:t xml:space="preserve">4. Заемщиком для оценки надежности (ликвидности) банковской гарантии, поручительства </w:t>
      </w:r>
      <w:r w:rsidR="00FE2115">
        <w:rPr>
          <w:rFonts w:ascii="Times New Roman" w:hAnsi="Times New Roman" w:cs="Times New Roman"/>
          <w:sz w:val="28"/>
          <w:szCs w:val="28"/>
        </w:rPr>
        <w:t>в Финансовое упр</w:t>
      </w:r>
      <w:r w:rsidR="00B261A6">
        <w:rPr>
          <w:rFonts w:ascii="Times New Roman" w:hAnsi="Times New Roman" w:cs="Times New Roman"/>
          <w:sz w:val="28"/>
          <w:szCs w:val="28"/>
        </w:rPr>
        <w:t>авление администрации Таштагольского муниципального округа</w:t>
      </w:r>
      <w:r w:rsidRPr="00D829BC">
        <w:rPr>
          <w:rFonts w:ascii="Times New Roman" w:hAnsi="Times New Roman" w:cs="Times New Roman"/>
          <w:sz w:val="28"/>
          <w:szCs w:val="28"/>
        </w:rPr>
        <w:t xml:space="preserve"> представляются следующие документы:</w:t>
      </w:r>
    </w:p>
    <w:p w14:paraId="6D503DA6" w14:textId="77777777" w:rsidR="006F75A8" w:rsidRPr="00FE2115" w:rsidRDefault="006F75A8">
      <w:pPr>
        <w:pStyle w:val="ConsPlusNormal"/>
        <w:spacing w:before="220"/>
        <w:ind w:firstLine="540"/>
        <w:jc w:val="both"/>
        <w:rPr>
          <w:rFonts w:ascii="Times New Roman" w:hAnsi="Times New Roman" w:cs="Times New Roman"/>
          <w:sz w:val="28"/>
          <w:szCs w:val="28"/>
        </w:rPr>
      </w:pPr>
      <w:r w:rsidRPr="00FE2115">
        <w:rPr>
          <w:rFonts w:ascii="Times New Roman" w:hAnsi="Times New Roman" w:cs="Times New Roman"/>
          <w:sz w:val="28"/>
          <w:szCs w:val="28"/>
        </w:rPr>
        <w:t>- письмо кредитной организации или иного юридического лица (поручителя) о согласии выступить соответственно гарантом или поручителем по обязательствам заемщика;</w:t>
      </w:r>
    </w:p>
    <w:p w14:paraId="3A5A0576" w14:textId="77777777" w:rsidR="006F75A8" w:rsidRPr="00FE2115" w:rsidRDefault="006F75A8">
      <w:pPr>
        <w:pStyle w:val="ConsPlusNormal"/>
        <w:spacing w:before="220"/>
        <w:ind w:firstLine="540"/>
        <w:jc w:val="both"/>
        <w:rPr>
          <w:rFonts w:ascii="Times New Roman" w:hAnsi="Times New Roman" w:cs="Times New Roman"/>
          <w:sz w:val="28"/>
          <w:szCs w:val="28"/>
        </w:rPr>
      </w:pPr>
      <w:r w:rsidRPr="00FE2115">
        <w:rPr>
          <w:rFonts w:ascii="Times New Roman" w:hAnsi="Times New Roman" w:cs="Times New Roman"/>
          <w:sz w:val="28"/>
          <w:szCs w:val="28"/>
        </w:rPr>
        <w:t>- нотариально заверенные копии учредительных документов кредитной организации (поручителя), включая приложения и изменения;</w:t>
      </w:r>
    </w:p>
    <w:p w14:paraId="2A9058F5" w14:textId="77777777" w:rsidR="006F75A8" w:rsidRPr="00FE2115" w:rsidRDefault="006F75A8">
      <w:pPr>
        <w:pStyle w:val="ConsPlusNormal"/>
        <w:spacing w:before="220"/>
        <w:ind w:firstLine="540"/>
        <w:jc w:val="both"/>
        <w:rPr>
          <w:rFonts w:ascii="Times New Roman" w:hAnsi="Times New Roman" w:cs="Times New Roman"/>
          <w:sz w:val="28"/>
          <w:szCs w:val="28"/>
        </w:rPr>
      </w:pPr>
      <w:r w:rsidRPr="00FE2115">
        <w:rPr>
          <w:rFonts w:ascii="Times New Roman" w:hAnsi="Times New Roman" w:cs="Times New Roman"/>
          <w:sz w:val="28"/>
          <w:szCs w:val="28"/>
        </w:rPr>
        <w:t>- нотариально заверенная копия документа, подтверждающего факт внесения записи о кредитной организации (поручителе) как юридическом лице в Единый государственный реестр юридических лиц;</w:t>
      </w:r>
    </w:p>
    <w:p w14:paraId="7EB187B7" w14:textId="77777777" w:rsidR="006F75A8" w:rsidRPr="00FE2115" w:rsidRDefault="006F75A8">
      <w:pPr>
        <w:pStyle w:val="ConsPlusNormal"/>
        <w:spacing w:before="220"/>
        <w:ind w:firstLine="540"/>
        <w:jc w:val="both"/>
        <w:rPr>
          <w:rFonts w:ascii="Times New Roman" w:hAnsi="Times New Roman" w:cs="Times New Roman"/>
          <w:sz w:val="28"/>
          <w:szCs w:val="28"/>
        </w:rPr>
      </w:pPr>
      <w:r w:rsidRPr="00FE2115">
        <w:rPr>
          <w:rFonts w:ascii="Times New Roman" w:hAnsi="Times New Roman" w:cs="Times New Roman"/>
          <w:sz w:val="28"/>
          <w:szCs w:val="28"/>
        </w:rPr>
        <w:t xml:space="preserve">- документы, подтверждающие полномочия единоличного исполнительного органа кредитной организации (поручителя) или иного уполномоченного лица на совершение сделок от имени кредитной организации (поручителя) и главного бухгалтера кредитной организации (поручителя) (решение об избрании, приказ о </w:t>
      </w:r>
      <w:r w:rsidRPr="00FE2115">
        <w:rPr>
          <w:rFonts w:ascii="Times New Roman" w:hAnsi="Times New Roman" w:cs="Times New Roman"/>
          <w:sz w:val="28"/>
          <w:szCs w:val="28"/>
        </w:rPr>
        <w:lastRenderedPageBreak/>
        <w:t>назначении, приказ о вступлении в должность, копия контракта, доверенность и др.), а также нотариально заверенные образцы подписей указанных лиц и оттиска печати кредитной организации (поручителя);</w:t>
      </w:r>
    </w:p>
    <w:p w14:paraId="7BB07A14" w14:textId="77777777" w:rsidR="006F75A8" w:rsidRPr="00FE2115" w:rsidRDefault="006F75A8">
      <w:pPr>
        <w:pStyle w:val="ConsPlusNormal"/>
        <w:spacing w:before="220"/>
        <w:ind w:firstLine="540"/>
        <w:jc w:val="both"/>
        <w:rPr>
          <w:rFonts w:ascii="Times New Roman" w:hAnsi="Times New Roman" w:cs="Times New Roman"/>
          <w:sz w:val="28"/>
          <w:szCs w:val="28"/>
        </w:rPr>
      </w:pPr>
      <w:r w:rsidRPr="00FE2115">
        <w:rPr>
          <w:rFonts w:ascii="Times New Roman" w:hAnsi="Times New Roman" w:cs="Times New Roman"/>
          <w:sz w:val="28"/>
          <w:szCs w:val="28"/>
        </w:rPr>
        <w:t>- нотариально заверенная копия документа, подтверждающего согласие уполномоченного органа управления кредитной организации (поручителя) на совершение сделки по предоставлению банковской гарантии (поручительства) в обеспечение исполнения обязательств заемщика (в случаях, установленных законодательством Российской Федерации, учредительными и иными документами кредитной организации (поручителя));</w:t>
      </w:r>
    </w:p>
    <w:p w14:paraId="3C48422F" w14:textId="77777777" w:rsidR="006F75A8" w:rsidRPr="00FE2115" w:rsidRDefault="006F75A8">
      <w:pPr>
        <w:pStyle w:val="ConsPlusNormal"/>
        <w:spacing w:before="220"/>
        <w:ind w:firstLine="540"/>
        <w:jc w:val="both"/>
        <w:rPr>
          <w:rFonts w:ascii="Times New Roman" w:hAnsi="Times New Roman" w:cs="Times New Roman"/>
          <w:sz w:val="28"/>
          <w:szCs w:val="28"/>
        </w:rPr>
      </w:pPr>
      <w:r w:rsidRPr="00FE2115">
        <w:rPr>
          <w:rFonts w:ascii="Times New Roman" w:hAnsi="Times New Roman" w:cs="Times New Roman"/>
          <w:sz w:val="28"/>
          <w:szCs w:val="28"/>
        </w:rPr>
        <w:t>- справка налогового органа о состоянии расчетов кредитной организации (поручителя) по налогам, сборам и иным обязательным платежам в бюджеты бюджетной системы Российской Федерации, подтверждающая отсутствие недоимки по уплате налогов, сборов, обязательных платежей в бюджеты бюджетной системы Российской Федерации;</w:t>
      </w:r>
    </w:p>
    <w:p w14:paraId="3B1FD4B9" w14:textId="77777777" w:rsidR="006F75A8" w:rsidRPr="00FE2115" w:rsidRDefault="006F75A8">
      <w:pPr>
        <w:pStyle w:val="ConsPlusNormal"/>
        <w:spacing w:before="220"/>
        <w:ind w:firstLine="540"/>
        <w:jc w:val="both"/>
        <w:rPr>
          <w:rFonts w:ascii="Times New Roman" w:hAnsi="Times New Roman" w:cs="Times New Roman"/>
          <w:sz w:val="28"/>
          <w:szCs w:val="28"/>
        </w:rPr>
      </w:pPr>
      <w:r w:rsidRPr="00FE2115">
        <w:rPr>
          <w:rFonts w:ascii="Times New Roman" w:hAnsi="Times New Roman" w:cs="Times New Roman"/>
          <w:sz w:val="28"/>
          <w:szCs w:val="28"/>
        </w:rPr>
        <w:t>- справка территориального органа Федеральной налоговой службы, подтверждающая, что в отношении кредитной организации (поручителя) не возбуждено дело о несостоятельности (банкротстве) и не введена процедура банкротства в установленном законодательством Российской Федерации о несостоятельности (банкротстве) порядке.</w:t>
      </w:r>
    </w:p>
    <w:p w14:paraId="4F309A44" w14:textId="77777777" w:rsidR="006F75A8" w:rsidRPr="00396DE5" w:rsidRDefault="006F75A8">
      <w:pPr>
        <w:pStyle w:val="ConsPlusNormal"/>
        <w:spacing w:before="220"/>
        <w:ind w:firstLine="540"/>
        <w:jc w:val="both"/>
        <w:rPr>
          <w:rFonts w:ascii="Times New Roman" w:hAnsi="Times New Roman" w:cs="Times New Roman"/>
          <w:sz w:val="28"/>
          <w:szCs w:val="28"/>
        </w:rPr>
      </w:pPr>
      <w:bookmarkStart w:id="2" w:name="P74"/>
      <w:bookmarkEnd w:id="2"/>
      <w:r w:rsidRPr="00396DE5">
        <w:rPr>
          <w:rFonts w:ascii="Times New Roman" w:hAnsi="Times New Roman" w:cs="Times New Roman"/>
          <w:sz w:val="28"/>
          <w:szCs w:val="28"/>
        </w:rPr>
        <w:t xml:space="preserve">5. Кредитной организацией, выдающей банковскую гарантию, дополнительно к документам, указанным в </w:t>
      </w:r>
      <w:hyperlink w:anchor="P66" w:history="1">
        <w:r w:rsidRPr="00396DE5">
          <w:rPr>
            <w:rFonts w:ascii="Times New Roman" w:hAnsi="Times New Roman" w:cs="Times New Roman"/>
            <w:sz w:val="28"/>
            <w:szCs w:val="28"/>
          </w:rPr>
          <w:t>пункте 4</w:t>
        </w:r>
      </w:hyperlink>
      <w:r w:rsidRPr="00396DE5">
        <w:rPr>
          <w:rFonts w:ascii="Times New Roman" w:hAnsi="Times New Roman" w:cs="Times New Roman"/>
          <w:sz w:val="28"/>
          <w:szCs w:val="28"/>
        </w:rPr>
        <w:t xml:space="preserve"> настоящего Порядка, представляются:</w:t>
      </w:r>
    </w:p>
    <w:p w14:paraId="169B1379"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нотариально заверенная копия Генеральной лицензии Центрального банка Российской Федерации на осуществление банковских операций;</w:t>
      </w:r>
    </w:p>
    <w:p w14:paraId="5646CA98"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баланс кредитной организации (оборотная ведомость по счетам бухгалтерского учета) и отчет о прибылях и убытках за последние 2 года, предшествующих году обращения заемщика с заявлением о предоставлении бюджетного кредита (на каждую отчетную (квартальную) дату) и последнюю отчетную дату;</w:t>
      </w:r>
    </w:p>
    <w:p w14:paraId="74D7078D"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копии аудиторских заключений о достоверности бухгалтерской отчетности кредитной организации за последние 2 года, предшествующих году обращения заемщика с заявлением о предоставлении бюджетного кредита;</w:t>
      </w:r>
    </w:p>
    <w:p w14:paraId="7849A05C"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расчет собственных средств (капитала) кредитной организации и показатели обязательных экономических нормативов за последние 2 года, предшествующих году обращения заемщика с заявлением о предоставлении бюджетного кредита (последний год - поквартально), с приведением диапазона допустимых значений;</w:t>
      </w:r>
    </w:p>
    <w:p w14:paraId="3B99D83E"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xml:space="preserve">- справка Центрального банка Российской Федерации о выполнении кредитной организацией в течение последнего полугодия обязательных резервных требований Центрального банка Российской Федерации, об отсутствии задержек в оплате расчетных документов, о том, что к кредитной организации не применяются меры </w:t>
      </w:r>
      <w:r w:rsidRPr="00396DE5">
        <w:rPr>
          <w:rFonts w:ascii="Times New Roman" w:hAnsi="Times New Roman" w:cs="Times New Roman"/>
          <w:sz w:val="28"/>
          <w:szCs w:val="28"/>
        </w:rPr>
        <w:lastRenderedPageBreak/>
        <w:t>по ее финансовому оздоровлению, реорганизации, не назначена временная администрация;</w:t>
      </w:r>
    </w:p>
    <w:p w14:paraId="18098EE1"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документы, подтверждающие согласование Центральным банком Российской Федерации кандидатур уполномоченных должностных лиц.</w:t>
      </w:r>
    </w:p>
    <w:p w14:paraId="41BB04BC" w14:textId="77777777" w:rsidR="006F75A8" w:rsidRPr="00396DE5" w:rsidRDefault="006F75A8">
      <w:pPr>
        <w:pStyle w:val="ConsPlusNormal"/>
        <w:spacing w:before="220"/>
        <w:ind w:firstLine="540"/>
        <w:jc w:val="both"/>
        <w:rPr>
          <w:rFonts w:ascii="Times New Roman" w:hAnsi="Times New Roman" w:cs="Times New Roman"/>
          <w:sz w:val="28"/>
          <w:szCs w:val="28"/>
        </w:rPr>
      </w:pPr>
      <w:bookmarkStart w:id="3" w:name="P81"/>
      <w:bookmarkEnd w:id="3"/>
      <w:r w:rsidRPr="00396DE5">
        <w:rPr>
          <w:rFonts w:ascii="Times New Roman" w:hAnsi="Times New Roman" w:cs="Times New Roman"/>
          <w:sz w:val="28"/>
          <w:szCs w:val="28"/>
        </w:rPr>
        <w:t xml:space="preserve">6. Поручителем дополнительно к документам, указанным в </w:t>
      </w:r>
      <w:hyperlink w:anchor="P66" w:history="1">
        <w:r w:rsidRPr="00396DE5">
          <w:rPr>
            <w:rFonts w:ascii="Times New Roman" w:hAnsi="Times New Roman" w:cs="Times New Roman"/>
            <w:sz w:val="28"/>
            <w:szCs w:val="28"/>
          </w:rPr>
          <w:t>пункте 4</w:t>
        </w:r>
      </w:hyperlink>
      <w:r w:rsidRPr="00396DE5">
        <w:rPr>
          <w:rFonts w:ascii="Times New Roman" w:hAnsi="Times New Roman" w:cs="Times New Roman"/>
          <w:sz w:val="28"/>
          <w:szCs w:val="28"/>
        </w:rPr>
        <w:t xml:space="preserve"> настоящего Порядка, предоставляются:</w:t>
      </w:r>
    </w:p>
    <w:p w14:paraId="3EB18693"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нотариально заверенная копия лицензии на осуществление поручителем хозяйственной деятельности (в случаях, когда законодательством Российской Федерации предусмотрено, что осуществляемая поручителем деятельность осуществляется на основании лицензии);</w:t>
      </w:r>
    </w:p>
    <w:p w14:paraId="3B848CEB"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справка о действующих счетах поручителя, открытых в кредитных организациях, подтвержденная налоговым органом;</w:t>
      </w:r>
    </w:p>
    <w:p w14:paraId="671EF334" w14:textId="77777777" w:rsidR="006F75A8" w:rsidRPr="00396DE5" w:rsidRDefault="006F75A8">
      <w:pPr>
        <w:pStyle w:val="ConsPlusNormal"/>
        <w:spacing w:before="220"/>
        <w:ind w:firstLine="540"/>
        <w:jc w:val="both"/>
        <w:rPr>
          <w:rFonts w:ascii="Times New Roman" w:hAnsi="Times New Roman" w:cs="Times New Roman"/>
          <w:sz w:val="28"/>
          <w:szCs w:val="28"/>
        </w:rPr>
      </w:pPr>
      <w:bookmarkStart w:id="4" w:name="P84"/>
      <w:bookmarkEnd w:id="4"/>
      <w:r w:rsidRPr="00396DE5">
        <w:rPr>
          <w:rFonts w:ascii="Times New Roman" w:hAnsi="Times New Roman" w:cs="Times New Roman"/>
          <w:sz w:val="28"/>
          <w:szCs w:val="28"/>
        </w:rPr>
        <w:t>- копии годовых бухгалтерских отчетов поручителя за последние 2 года, предшествующих году обращения заемщика с заявлением о предоставлении бюджетного кредита, и на последнюю отчетную дату по утвержденным Министерством финансов Российской Федерации формам с пояснительными записками к ним, с отметкой налогового органа об их принятии, с приложением копий приказов или иных актов об учетной политике поручителя на каждый год;</w:t>
      </w:r>
    </w:p>
    <w:p w14:paraId="2964F7F2"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xml:space="preserve">- информация о сумме активов в форме государственных облигаций или облигаций Сберегательного банка Российской Федерации за периоды, указанные в предыдущем </w:t>
      </w:r>
      <w:hyperlink w:anchor="P84" w:history="1">
        <w:r w:rsidRPr="00396DE5">
          <w:rPr>
            <w:rFonts w:ascii="Times New Roman" w:hAnsi="Times New Roman" w:cs="Times New Roman"/>
            <w:sz w:val="28"/>
            <w:szCs w:val="28"/>
          </w:rPr>
          <w:t>абзаце</w:t>
        </w:r>
      </w:hyperlink>
      <w:r w:rsidRPr="00396DE5">
        <w:rPr>
          <w:rFonts w:ascii="Times New Roman" w:hAnsi="Times New Roman" w:cs="Times New Roman"/>
          <w:sz w:val="28"/>
          <w:szCs w:val="28"/>
        </w:rPr>
        <w:t>;</w:t>
      </w:r>
    </w:p>
    <w:p w14:paraId="2188C187" w14:textId="77777777" w:rsidR="006F75A8" w:rsidRPr="00396DE5" w:rsidRDefault="006F75A8">
      <w:pPr>
        <w:pStyle w:val="ConsPlusNormal"/>
        <w:spacing w:before="220"/>
        <w:ind w:firstLine="540"/>
        <w:jc w:val="both"/>
        <w:rPr>
          <w:rFonts w:ascii="Times New Roman" w:hAnsi="Times New Roman" w:cs="Times New Roman"/>
          <w:sz w:val="28"/>
          <w:szCs w:val="28"/>
        </w:rPr>
      </w:pPr>
      <w:r w:rsidRPr="00396DE5">
        <w:rPr>
          <w:rFonts w:ascii="Times New Roman" w:hAnsi="Times New Roman" w:cs="Times New Roman"/>
          <w:sz w:val="28"/>
          <w:szCs w:val="28"/>
        </w:rPr>
        <w:t>- копии аудиторских заключений о достоверности бухгалтерской отчетности поручителя за последние 2 года, предшествующих обращению заемщика с заявлением о предоставлении бюджетного кредита (для юридических лиц, которые в соответствии с законодательством Российской Федерации должны проходить ежегодную аудиторскую проверку).</w:t>
      </w:r>
    </w:p>
    <w:p w14:paraId="16751DE1" w14:textId="77777777" w:rsidR="006F75A8" w:rsidRPr="00396DE5" w:rsidRDefault="006F75A8">
      <w:pPr>
        <w:pStyle w:val="ConsPlusNormal"/>
        <w:spacing w:before="220"/>
        <w:ind w:firstLine="540"/>
        <w:jc w:val="both"/>
        <w:rPr>
          <w:rFonts w:ascii="Times New Roman" w:hAnsi="Times New Roman" w:cs="Times New Roman"/>
          <w:sz w:val="28"/>
          <w:szCs w:val="28"/>
        </w:rPr>
      </w:pPr>
      <w:bookmarkStart w:id="5" w:name="P87"/>
      <w:bookmarkEnd w:id="5"/>
      <w:r w:rsidRPr="00396DE5">
        <w:rPr>
          <w:rFonts w:ascii="Times New Roman" w:hAnsi="Times New Roman" w:cs="Times New Roman"/>
          <w:sz w:val="28"/>
          <w:szCs w:val="28"/>
        </w:rPr>
        <w:t>7. В качестве обеспечения исполнения в полном объеме обязательств поручителя по удовлетворению требования к нему в связи с неисполнением заемщиком обязательств по возврату бюджетного кредита, уплате процентов за пользование кредитом, иных процентов, комиссий, а также штрафов и пеней за нарушение обязательств заемщиком, может приниматься залог имущества. Оценка рыночной стоимости и ликвидности передаваемого в залог имущества проводится независимым оценщиком. Передаваемое в залог имущество должно быть застраховано от всех рисков утраты и повреждения на сумму не менее его рыночной стоимости, выгодоприобретателем по договору страхования должна быть указана а</w:t>
      </w:r>
      <w:r w:rsidR="00396DE5" w:rsidRPr="00396DE5">
        <w:rPr>
          <w:rFonts w:ascii="Times New Roman" w:hAnsi="Times New Roman" w:cs="Times New Roman"/>
          <w:sz w:val="28"/>
          <w:szCs w:val="28"/>
        </w:rPr>
        <w:t>дминистрация Ташт</w:t>
      </w:r>
      <w:r w:rsidR="00DB2B42">
        <w:rPr>
          <w:rFonts w:ascii="Times New Roman" w:hAnsi="Times New Roman" w:cs="Times New Roman"/>
          <w:sz w:val="28"/>
          <w:szCs w:val="28"/>
        </w:rPr>
        <w:t>агольского муниципального округа</w:t>
      </w:r>
      <w:r w:rsidRPr="00396DE5">
        <w:rPr>
          <w:rFonts w:ascii="Times New Roman" w:hAnsi="Times New Roman" w:cs="Times New Roman"/>
          <w:sz w:val="28"/>
          <w:szCs w:val="28"/>
        </w:rPr>
        <w:t>. Оценка рыночной стоимости и страхование передаваемого в залог имущества осуществляются залогодателем за свой счет.</w:t>
      </w:r>
    </w:p>
    <w:p w14:paraId="2607FF4E"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xml:space="preserve">8. Предметом залога может служить имущество, имеющее высокую степень </w:t>
      </w:r>
      <w:r w:rsidRPr="007D6FE3">
        <w:rPr>
          <w:rFonts w:ascii="Times New Roman" w:hAnsi="Times New Roman" w:cs="Times New Roman"/>
          <w:sz w:val="28"/>
          <w:szCs w:val="28"/>
        </w:rPr>
        <w:lastRenderedPageBreak/>
        <w:t>ликвидности, принадлежащее залогодателю на праве собственности, за исключением:</w:t>
      </w:r>
    </w:p>
    <w:p w14:paraId="1BDA2084"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имущества, которое в соответствии с законодательством Российской Федерации не может являться предметом залога;</w:t>
      </w:r>
    </w:p>
    <w:p w14:paraId="1A1E1EE1"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малоценных и быстро изнашивающихся предметов;</w:t>
      </w:r>
    </w:p>
    <w:p w14:paraId="109356B0"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товарно-материальных ценностей;</w:t>
      </w:r>
    </w:p>
    <w:p w14:paraId="7F715335"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имущества, степень износа которого на момент заключения договора о залоге имущества превышает 70 процентов или которое к предусмотренной договорами дате полного исполнения обязательств будет изношено более чем на 70 процентов;</w:t>
      </w:r>
    </w:p>
    <w:p w14:paraId="39921E14"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имущества, являющегося предметом залога по другим договорам.</w:t>
      </w:r>
    </w:p>
    <w:p w14:paraId="3598A8A1"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9. Стоимость передаваемого в залог имущества должна превышать объем обязательств поручителя:</w:t>
      </w:r>
    </w:p>
    <w:p w14:paraId="3C89E747"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при залоге акций и иных ценных бумаг - в 1,3 раза;</w:t>
      </w:r>
    </w:p>
    <w:p w14:paraId="117A70E1"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при залоге недвижимого имущества (включая земельные участки), транспортных средств и производственного оборудования - в 1,5 раза.</w:t>
      </w:r>
    </w:p>
    <w:p w14:paraId="2149124D" w14:textId="77777777" w:rsidR="006F75A8" w:rsidRPr="007D6FE3" w:rsidRDefault="006F75A8">
      <w:pPr>
        <w:pStyle w:val="ConsPlusNormal"/>
        <w:spacing w:before="220"/>
        <w:ind w:firstLine="540"/>
        <w:jc w:val="both"/>
        <w:rPr>
          <w:rFonts w:ascii="Times New Roman" w:hAnsi="Times New Roman" w:cs="Times New Roman"/>
          <w:sz w:val="28"/>
          <w:szCs w:val="28"/>
        </w:rPr>
      </w:pPr>
      <w:bookmarkStart w:id="6" w:name="P97"/>
      <w:bookmarkEnd w:id="6"/>
      <w:r w:rsidRPr="007D6FE3">
        <w:rPr>
          <w:rFonts w:ascii="Times New Roman" w:hAnsi="Times New Roman" w:cs="Times New Roman"/>
          <w:sz w:val="28"/>
          <w:szCs w:val="28"/>
        </w:rPr>
        <w:t>10. При передаче в залог имущества представляются следующие документы:</w:t>
      </w:r>
    </w:p>
    <w:p w14:paraId="0B4FCE0C"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10.1. В случае передачи в залог движимого имущества:</w:t>
      </w:r>
    </w:p>
    <w:p w14:paraId="0FA04D12"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документы, удостоверяющие право собственности залогодателя на передаваемое в залог имущество и отсутствие по нему всякого рода обременения;</w:t>
      </w:r>
    </w:p>
    <w:p w14:paraId="13B9738C"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перечень передаваемого в залог имущества с указанием серийного инвентарного и (или) заводского номера, даты постановки на баланс, первоначальной стоимости, текущей балансовой стоимости, начисленного износа, степени износа, даты и суммы проводившихся переоценок, нормативного срока службы;</w:t>
      </w:r>
    </w:p>
    <w:p w14:paraId="4C928AB0"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подлинник акта оценки, составленного независимой организацией - оценщиком, об оценке рыночной стоимости и ликвидности имущества, предлагаемого для передачи в залог;</w:t>
      </w:r>
    </w:p>
    <w:p w14:paraId="2CDF710F"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копия лицензии организации-оценщика, заверенная залогодателем;</w:t>
      </w:r>
    </w:p>
    <w:p w14:paraId="13010E3D"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нотариально заверенные копии документов, подтверждающих факт страхования передаваемого в залог имущества от всех рисков утраты и повреждения на сумму не менее его рыночной стоимости, включая договоры страхования или страховые полисы, а также копии документов, подтверждающих уплату (внесение) страховых взносов (платежей);</w:t>
      </w:r>
    </w:p>
    <w:p w14:paraId="2A8C0012"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xml:space="preserve">- нотариально заверенная копия документа, подтверждающего согласие </w:t>
      </w:r>
      <w:r w:rsidRPr="007D6FE3">
        <w:rPr>
          <w:rFonts w:ascii="Times New Roman" w:hAnsi="Times New Roman" w:cs="Times New Roman"/>
          <w:sz w:val="28"/>
          <w:szCs w:val="28"/>
        </w:rPr>
        <w:lastRenderedPageBreak/>
        <w:t>уполномоченного органа управления залогодателя на совершение сделки по передаче в залог имущества залогодателя (в случаях, установленных законодательством Российской Федерации, учредительными и иными документами залогодателя);</w:t>
      </w:r>
    </w:p>
    <w:p w14:paraId="57EB7812"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справка таможенного органа о том, что передаваемое в залог имущество прошло таможенное оформление (в случае передачи в залог импортного имущества).</w:t>
      </w:r>
    </w:p>
    <w:p w14:paraId="7F6A39F4"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10.2. В случае передачи в залог недвижимого имущества, включая земельные участки:</w:t>
      </w:r>
    </w:p>
    <w:p w14:paraId="293E49AA"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документы, подтверждающие государственную регистрацию права собственности залогодателя на передаваемое в залог имущество и отсутствие по нему всякого рода обременения;</w:t>
      </w:r>
    </w:p>
    <w:p w14:paraId="559CDAB2"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отчет организации-оценщика об оценке рыночной стоимости и ликвидности имущества, предлагаемого для передачи в залог;</w:t>
      </w:r>
    </w:p>
    <w:p w14:paraId="7D7EB3A1"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нотариально заверенные копии документов, подтверждающих факт страхования передаваемого в залог имущества от всех рисков утраты и повреждения на сумму не менее его рыночной стоимости, включая договоры страхования или страховые полисы, а также копии документов, подтверждающих уплату (внесение) страховых взносов (платежей);</w:t>
      </w:r>
    </w:p>
    <w:p w14:paraId="00BE26F2"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нотариально заверенная копия документа, подтверждающего согласие уполномоченного органа управления залогодателя на совершение сделки по передаче в залог имущества залогодателя (в случаях, установленных законодательством Российской Федерации, учредительными и иными документами залогодателя);</w:t>
      </w:r>
    </w:p>
    <w:p w14:paraId="19E8C458"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документы, содержащие сведения о техническом состоянии и текущей балансовой стоимости объекта недвижимости;</w:t>
      </w:r>
    </w:p>
    <w:p w14:paraId="11C120D1"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нотариально заверенные копии документов, подтверждающих основание пользования земельным участком, на котором расположен объект недвижимости, и государственную регистрацию права залогодателя на земельный участок;</w:t>
      </w:r>
    </w:p>
    <w:p w14:paraId="39149D6C" w14:textId="77777777" w:rsidR="006F75A8" w:rsidRPr="007D6FE3" w:rsidRDefault="006F75A8">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 документ, подтверждающий согласие собственника (арендодателя) земельного участка на передачу в залог права аренды земельного участка, на котором расположен принадлежащий залогодателю объект недвижимости (в случае если это предусмотрено договором аренды и законодательством Российской Федерации).</w:t>
      </w:r>
    </w:p>
    <w:p w14:paraId="66E80FDC" w14:textId="77777777" w:rsidR="006F75A8" w:rsidRPr="007D6FE3" w:rsidRDefault="007D6FE3">
      <w:pPr>
        <w:pStyle w:val="ConsPlusNormal"/>
        <w:spacing w:before="220"/>
        <w:ind w:firstLine="540"/>
        <w:jc w:val="both"/>
        <w:rPr>
          <w:rFonts w:ascii="Times New Roman" w:hAnsi="Times New Roman" w:cs="Times New Roman"/>
          <w:sz w:val="28"/>
          <w:szCs w:val="28"/>
        </w:rPr>
      </w:pPr>
      <w:r w:rsidRPr="007D6FE3">
        <w:rPr>
          <w:rFonts w:ascii="Times New Roman" w:hAnsi="Times New Roman" w:cs="Times New Roman"/>
          <w:sz w:val="28"/>
          <w:szCs w:val="28"/>
        </w:rPr>
        <w:t>Финансо</w:t>
      </w:r>
      <w:r w:rsidR="00DB2B42">
        <w:rPr>
          <w:rFonts w:ascii="Times New Roman" w:hAnsi="Times New Roman" w:cs="Times New Roman"/>
          <w:sz w:val="28"/>
          <w:szCs w:val="28"/>
        </w:rPr>
        <w:t>вое управление администрации Таштагольского муниципального округа</w:t>
      </w:r>
      <w:r w:rsidR="006F75A8" w:rsidRPr="007D6FE3">
        <w:rPr>
          <w:rFonts w:ascii="Times New Roman" w:hAnsi="Times New Roman" w:cs="Times New Roman"/>
          <w:sz w:val="28"/>
          <w:szCs w:val="28"/>
        </w:rPr>
        <w:t xml:space="preserve"> вправе затребовать иные документы в соответствии с действующим на момент подачи документов законодательством Российской Федерации.</w:t>
      </w:r>
    </w:p>
    <w:p w14:paraId="6FB56859" w14:textId="77777777" w:rsidR="006F75A8" w:rsidRPr="008C10CC" w:rsidRDefault="006F75A8">
      <w:pPr>
        <w:pStyle w:val="ConsPlusNormal"/>
        <w:spacing w:before="220"/>
        <w:ind w:firstLine="540"/>
        <w:jc w:val="both"/>
        <w:rPr>
          <w:rFonts w:ascii="Times New Roman" w:hAnsi="Times New Roman" w:cs="Times New Roman"/>
          <w:sz w:val="28"/>
          <w:szCs w:val="28"/>
        </w:rPr>
      </w:pPr>
      <w:r w:rsidRPr="008C10CC">
        <w:rPr>
          <w:rFonts w:ascii="Times New Roman" w:hAnsi="Times New Roman" w:cs="Times New Roman"/>
          <w:sz w:val="28"/>
          <w:szCs w:val="28"/>
        </w:rPr>
        <w:lastRenderedPageBreak/>
        <w:t>11. Финансово</w:t>
      </w:r>
      <w:r w:rsidR="007D6FE3" w:rsidRPr="008C10CC">
        <w:rPr>
          <w:rFonts w:ascii="Times New Roman" w:hAnsi="Times New Roman" w:cs="Times New Roman"/>
          <w:sz w:val="28"/>
          <w:szCs w:val="28"/>
        </w:rPr>
        <w:t>е упр</w:t>
      </w:r>
      <w:r w:rsidR="00DB2B42">
        <w:rPr>
          <w:rFonts w:ascii="Times New Roman" w:hAnsi="Times New Roman" w:cs="Times New Roman"/>
          <w:sz w:val="28"/>
          <w:szCs w:val="28"/>
        </w:rPr>
        <w:t>авление администрации Таштагольского муниципального округа</w:t>
      </w:r>
      <w:r w:rsidRPr="008C10CC">
        <w:rPr>
          <w:rFonts w:ascii="Times New Roman" w:hAnsi="Times New Roman" w:cs="Times New Roman"/>
          <w:sz w:val="28"/>
          <w:szCs w:val="28"/>
        </w:rPr>
        <w:t xml:space="preserve"> на основании документов, представленных в соответствии:</w:t>
      </w:r>
    </w:p>
    <w:p w14:paraId="1D712116" w14:textId="77777777" w:rsidR="006F75A8" w:rsidRPr="008C10CC" w:rsidRDefault="006F75A8">
      <w:pPr>
        <w:pStyle w:val="ConsPlusNormal"/>
        <w:spacing w:before="220"/>
        <w:ind w:firstLine="540"/>
        <w:jc w:val="both"/>
        <w:rPr>
          <w:rFonts w:ascii="Times New Roman" w:hAnsi="Times New Roman" w:cs="Times New Roman"/>
          <w:sz w:val="28"/>
          <w:szCs w:val="28"/>
        </w:rPr>
      </w:pPr>
      <w:r w:rsidRPr="008C10CC">
        <w:rPr>
          <w:rFonts w:ascii="Times New Roman" w:hAnsi="Times New Roman" w:cs="Times New Roman"/>
          <w:sz w:val="28"/>
          <w:szCs w:val="28"/>
        </w:rPr>
        <w:t xml:space="preserve">- с </w:t>
      </w:r>
      <w:hyperlink w:anchor="P66" w:history="1">
        <w:r w:rsidRPr="008C10CC">
          <w:rPr>
            <w:rFonts w:ascii="Times New Roman" w:hAnsi="Times New Roman" w:cs="Times New Roman"/>
            <w:sz w:val="28"/>
            <w:szCs w:val="28"/>
          </w:rPr>
          <w:t>пунктами 4</w:t>
        </w:r>
      </w:hyperlink>
      <w:r w:rsidRPr="008C10CC">
        <w:rPr>
          <w:rFonts w:ascii="Times New Roman" w:hAnsi="Times New Roman" w:cs="Times New Roman"/>
          <w:sz w:val="28"/>
          <w:szCs w:val="28"/>
        </w:rPr>
        <w:t xml:space="preserve"> и </w:t>
      </w:r>
      <w:hyperlink w:anchor="P74" w:history="1">
        <w:r w:rsidRPr="008C10CC">
          <w:rPr>
            <w:rFonts w:ascii="Times New Roman" w:hAnsi="Times New Roman" w:cs="Times New Roman"/>
            <w:sz w:val="28"/>
            <w:szCs w:val="28"/>
          </w:rPr>
          <w:t>5</w:t>
        </w:r>
      </w:hyperlink>
      <w:r w:rsidRPr="008C10CC">
        <w:rPr>
          <w:rFonts w:ascii="Times New Roman" w:hAnsi="Times New Roman" w:cs="Times New Roman"/>
          <w:sz w:val="28"/>
          <w:szCs w:val="28"/>
        </w:rPr>
        <w:t xml:space="preserve"> настоящего Порядка, проводит оценку надежности (ликвидности) банковской гарантии и предварительную проверку финансового состояния гаранта;</w:t>
      </w:r>
    </w:p>
    <w:p w14:paraId="180EFB1F" w14:textId="77777777" w:rsidR="006F75A8" w:rsidRPr="008C10CC" w:rsidRDefault="006F75A8">
      <w:pPr>
        <w:pStyle w:val="ConsPlusNormal"/>
        <w:spacing w:before="220"/>
        <w:ind w:firstLine="540"/>
        <w:jc w:val="both"/>
        <w:rPr>
          <w:rFonts w:ascii="Times New Roman" w:hAnsi="Times New Roman" w:cs="Times New Roman"/>
          <w:sz w:val="28"/>
          <w:szCs w:val="28"/>
        </w:rPr>
      </w:pPr>
      <w:r w:rsidRPr="008C10CC">
        <w:rPr>
          <w:rFonts w:ascii="Times New Roman" w:hAnsi="Times New Roman" w:cs="Times New Roman"/>
          <w:sz w:val="28"/>
          <w:szCs w:val="28"/>
        </w:rPr>
        <w:t xml:space="preserve">- с </w:t>
      </w:r>
      <w:hyperlink w:anchor="P66" w:history="1">
        <w:r w:rsidRPr="008C10CC">
          <w:rPr>
            <w:rFonts w:ascii="Times New Roman" w:hAnsi="Times New Roman" w:cs="Times New Roman"/>
            <w:sz w:val="28"/>
            <w:szCs w:val="28"/>
          </w:rPr>
          <w:t>пунктами 4</w:t>
        </w:r>
      </w:hyperlink>
      <w:r w:rsidRPr="008C10CC">
        <w:rPr>
          <w:rFonts w:ascii="Times New Roman" w:hAnsi="Times New Roman" w:cs="Times New Roman"/>
          <w:sz w:val="28"/>
          <w:szCs w:val="28"/>
        </w:rPr>
        <w:t xml:space="preserve"> и </w:t>
      </w:r>
      <w:hyperlink w:anchor="P81" w:history="1">
        <w:r w:rsidRPr="008C10CC">
          <w:rPr>
            <w:rFonts w:ascii="Times New Roman" w:hAnsi="Times New Roman" w:cs="Times New Roman"/>
            <w:sz w:val="28"/>
            <w:szCs w:val="28"/>
          </w:rPr>
          <w:t>6</w:t>
        </w:r>
      </w:hyperlink>
      <w:r w:rsidRPr="008C10CC">
        <w:rPr>
          <w:rFonts w:ascii="Times New Roman" w:hAnsi="Times New Roman" w:cs="Times New Roman"/>
          <w:sz w:val="28"/>
          <w:szCs w:val="28"/>
        </w:rPr>
        <w:t xml:space="preserve"> настоящего Порядка, проводит оценку надежности (ликвидности) поручительства путем проведения анализа финансового состояния юридического лица, предоставившего поручительство, по данным бухгалтерской отчетности за два года в соответствии с </w:t>
      </w:r>
      <w:hyperlink w:anchor="P140" w:history="1">
        <w:r w:rsidRPr="008C10CC">
          <w:rPr>
            <w:rFonts w:ascii="Times New Roman" w:hAnsi="Times New Roman" w:cs="Times New Roman"/>
            <w:sz w:val="28"/>
            <w:szCs w:val="28"/>
          </w:rPr>
          <w:t>Порядком</w:t>
        </w:r>
      </w:hyperlink>
      <w:r w:rsidRPr="008C10CC">
        <w:rPr>
          <w:rFonts w:ascii="Times New Roman" w:hAnsi="Times New Roman" w:cs="Times New Roman"/>
          <w:sz w:val="28"/>
          <w:szCs w:val="28"/>
        </w:rPr>
        <w:t xml:space="preserve"> анализа финансового состояния принципала в целях предоставления муниципальной гарантии </w:t>
      </w:r>
      <w:r w:rsidR="00E545C1">
        <w:rPr>
          <w:rFonts w:ascii="Times New Roman" w:hAnsi="Times New Roman" w:cs="Times New Roman"/>
          <w:sz w:val="28"/>
          <w:szCs w:val="28"/>
        </w:rPr>
        <w:t>Ташт</w:t>
      </w:r>
      <w:r w:rsidR="00DB2B42">
        <w:rPr>
          <w:rFonts w:ascii="Times New Roman" w:hAnsi="Times New Roman" w:cs="Times New Roman"/>
          <w:sz w:val="28"/>
          <w:szCs w:val="28"/>
        </w:rPr>
        <w:t>агольского муниципального округа</w:t>
      </w:r>
      <w:r w:rsidRPr="008C10CC">
        <w:rPr>
          <w:rFonts w:ascii="Times New Roman" w:hAnsi="Times New Roman" w:cs="Times New Roman"/>
          <w:sz w:val="28"/>
          <w:szCs w:val="28"/>
        </w:rPr>
        <w:t xml:space="preserve"> (приложение </w:t>
      </w:r>
      <w:r w:rsidR="00074D7B">
        <w:rPr>
          <w:rFonts w:ascii="Times New Roman" w:hAnsi="Times New Roman" w:cs="Times New Roman"/>
          <w:sz w:val="28"/>
          <w:szCs w:val="28"/>
        </w:rPr>
        <w:t xml:space="preserve">№ </w:t>
      </w:r>
      <w:r w:rsidRPr="008C10CC">
        <w:rPr>
          <w:rFonts w:ascii="Times New Roman" w:hAnsi="Times New Roman" w:cs="Times New Roman"/>
          <w:sz w:val="28"/>
          <w:szCs w:val="28"/>
        </w:rPr>
        <w:t>2 к настоящему Постановлению);</w:t>
      </w:r>
    </w:p>
    <w:p w14:paraId="11C49B99" w14:textId="77777777" w:rsidR="006F75A8" w:rsidRPr="008C10CC" w:rsidRDefault="006F75A8">
      <w:pPr>
        <w:pStyle w:val="ConsPlusNormal"/>
        <w:spacing w:before="220"/>
        <w:ind w:firstLine="540"/>
        <w:jc w:val="both"/>
        <w:rPr>
          <w:rFonts w:ascii="Times New Roman" w:hAnsi="Times New Roman" w:cs="Times New Roman"/>
          <w:sz w:val="28"/>
          <w:szCs w:val="28"/>
        </w:rPr>
      </w:pPr>
      <w:r w:rsidRPr="008C10CC">
        <w:rPr>
          <w:rFonts w:ascii="Times New Roman" w:hAnsi="Times New Roman" w:cs="Times New Roman"/>
          <w:sz w:val="28"/>
          <w:szCs w:val="28"/>
        </w:rPr>
        <w:t xml:space="preserve">- с </w:t>
      </w:r>
      <w:hyperlink w:anchor="P87" w:history="1">
        <w:r w:rsidRPr="008C10CC">
          <w:rPr>
            <w:rFonts w:ascii="Times New Roman" w:hAnsi="Times New Roman" w:cs="Times New Roman"/>
            <w:sz w:val="28"/>
            <w:szCs w:val="28"/>
          </w:rPr>
          <w:t>пунктами 7</w:t>
        </w:r>
      </w:hyperlink>
      <w:r w:rsidRPr="008C10CC">
        <w:rPr>
          <w:rFonts w:ascii="Times New Roman" w:hAnsi="Times New Roman" w:cs="Times New Roman"/>
          <w:sz w:val="28"/>
          <w:szCs w:val="28"/>
        </w:rPr>
        <w:t xml:space="preserve"> - </w:t>
      </w:r>
      <w:hyperlink w:anchor="P97" w:history="1">
        <w:r w:rsidRPr="008C10CC">
          <w:rPr>
            <w:rFonts w:ascii="Times New Roman" w:hAnsi="Times New Roman" w:cs="Times New Roman"/>
            <w:sz w:val="28"/>
            <w:szCs w:val="28"/>
          </w:rPr>
          <w:t>10</w:t>
        </w:r>
      </w:hyperlink>
      <w:r w:rsidRPr="008C10CC">
        <w:rPr>
          <w:rFonts w:ascii="Times New Roman" w:hAnsi="Times New Roman" w:cs="Times New Roman"/>
          <w:sz w:val="28"/>
          <w:szCs w:val="28"/>
        </w:rPr>
        <w:t xml:space="preserve"> настоящего Порядка, по согласованию с Комитетом по управлению муниципальны</w:t>
      </w:r>
      <w:r w:rsidR="007D6FE3" w:rsidRPr="008C10CC">
        <w:rPr>
          <w:rFonts w:ascii="Times New Roman" w:hAnsi="Times New Roman" w:cs="Times New Roman"/>
          <w:sz w:val="28"/>
          <w:szCs w:val="28"/>
        </w:rPr>
        <w:t>м имуществом Ташт</w:t>
      </w:r>
      <w:r w:rsidR="00DB2B42">
        <w:rPr>
          <w:rFonts w:ascii="Times New Roman" w:hAnsi="Times New Roman" w:cs="Times New Roman"/>
          <w:sz w:val="28"/>
          <w:szCs w:val="28"/>
        </w:rPr>
        <w:t>агольского муниципального округа</w:t>
      </w:r>
      <w:r w:rsidRPr="008C10CC">
        <w:rPr>
          <w:rFonts w:ascii="Times New Roman" w:hAnsi="Times New Roman" w:cs="Times New Roman"/>
          <w:sz w:val="28"/>
          <w:szCs w:val="28"/>
        </w:rPr>
        <w:t xml:space="preserve"> проводит оценку достаточности, ликвидности и соответствия предложенного обеспечения исполнения обязательств поручителя требованиям законодательства Российской Федерации и возможности его принятия в залог.</w:t>
      </w:r>
    </w:p>
    <w:p w14:paraId="3E91ED10" w14:textId="77777777" w:rsidR="006F75A8" w:rsidRPr="00596262" w:rsidRDefault="006F75A8">
      <w:pPr>
        <w:pStyle w:val="ConsPlusNormal"/>
        <w:spacing w:before="220"/>
        <w:ind w:firstLine="540"/>
        <w:jc w:val="both"/>
        <w:rPr>
          <w:rFonts w:ascii="Times New Roman" w:hAnsi="Times New Roman" w:cs="Times New Roman"/>
          <w:sz w:val="28"/>
          <w:szCs w:val="28"/>
        </w:rPr>
      </w:pPr>
      <w:r w:rsidRPr="00596262">
        <w:rPr>
          <w:rFonts w:ascii="Times New Roman" w:hAnsi="Times New Roman" w:cs="Times New Roman"/>
          <w:sz w:val="28"/>
          <w:szCs w:val="28"/>
        </w:rPr>
        <w:t>12. Финансово</w:t>
      </w:r>
      <w:r w:rsidR="00440CBA" w:rsidRPr="00596262">
        <w:rPr>
          <w:rFonts w:ascii="Times New Roman" w:hAnsi="Times New Roman" w:cs="Times New Roman"/>
          <w:sz w:val="28"/>
          <w:szCs w:val="28"/>
        </w:rPr>
        <w:t>е упр</w:t>
      </w:r>
      <w:r w:rsidR="00DB2B42">
        <w:rPr>
          <w:rFonts w:ascii="Times New Roman" w:hAnsi="Times New Roman" w:cs="Times New Roman"/>
          <w:sz w:val="28"/>
          <w:szCs w:val="28"/>
        </w:rPr>
        <w:t>авление администрации Таштагольского муниципального округа</w:t>
      </w:r>
      <w:r w:rsidRPr="00596262">
        <w:rPr>
          <w:rFonts w:ascii="Times New Roman" w:hAnsi="Times New Roman" w:cs="Times New Roman"/>
          <w:sz w:val="28"/>
          <w:szCs w:val="28"/>
        </w:rPr>
        <w:t xml:space="preserve"> с учетом результатов указанных анализа и оценки полноты, достоверности предоставленных кредитной организации или иным юридическим лицом (поручителем) документов принимает одно из следующих решений:</w:t>
      </w:r>
    </w:p>
    <w:p w14:paraId="7F40464A" w14:textId="77777777" w:rsidR="006F75A8" w:rsidRPr="00596262" w:rsidRDefault="006F75A8">
      <w:pPr>
        <w:pStyle w:val="ConsPlusNormal"/>
        <w:spacing w:before="220"/>
        <w:ind w:firstLine="540"/>
        <w:jc w:val="both"/>
        <w:rPr>
          <w:rFonts w:ascii="Times New Roman" w:hAnsi="Times New Roman" w:cs="Times New Roman"/>
          <w:sz w:val="28"/>
          <w:szCs w:val="28"/>
        </w:rPr>
      </w:pPr>
      <w:r w:rsidRPr="00596262">
        <w:rPr>
          <w:rFonts w:ascii="Times New Roman" w:hAnsi="Times New Roman" w:cs="Times New Roman"/>
          <w:sz w:val="28"/>
          <w:szCs w:val="28"/>
        </w:rPr>
        <w:t>- о принятии банковской гарантии, поручительства в обеспечение исполнения обязательств заемщика;</w:t>
      </w:r>
    </w:p>
    <w:p w14:paraId="5FD59006" w14:textId="77777777" w:rsidR="006F75A8" w:rsidRPr="00596262" w:rsidRDefault="006F75A8">
      <w:pPr>
        <w:pStyle w:val="ConsPlusNormal"/>
        <w:spacing w:before="220"/>
        <w:ind w:firstLine="540"/>
        <w:jc w:val="both"/>
        <w:rPr>
          <w:rFonts w:ascii="Times New Roman" w:hAnsi="Times New Roman" w:cs="Times New Roman"/>
          <w:sz w:val="28"/>
          <w:szCs w:val="28"/>
        </w:rPr>
      </w:pPr>
      <w:r w:rsidRPr="00596262">
        <w:rPr>
          <w:rFonts w:ascii="Times New Roman" w:hAnsi="Times New Roman" w:cs="Times New Roman"/>
          <w:sz w:val="28"/>
          <w:szCs w:val="28"/>
        </w:rPr>
        <w:t>- об отказе в принятии банковской гарантии, поручительства в обеспечение исполнения обязательств заемщика.</w:t>
      </w:r>
    </w:p>
    <w:p w14:paraId="1F031BDC" w14:textId="77777777" w:rsidR="006F75A8" w:rsidRPr="00596262" w:rsidRDefault="006F75A8">
      <w:pPr>
        <w:pStyle w:val="ConsPlusNormal"/>
        <w:spacing w:before="220"/>
        <w:ind w:firstLine="540"/>
        <w:jc w:val="both"/>
        <w:rPr>
          <w:rFonts w:ascii="Times New Roman" w:hAnsi="Times New Roman" w:cs="Times New Roman"/>
          <w:sz w:val="28"/>
          <w:szCs w:val="28"/>
        </w:rPr>
      </w:pPr>
      <w:r w:rsidRPr="00596262">
        <w:rPr>
          <w:rFonts w:ascii="Times New Roman" w:hAnsi="Times New Roman" w:cs="Times New Roman"/>
          <w:sz w:val="28"/>
          <w:szCs w:val="28"/>
        </w:rPr>
        <w:t>13. Банковская гарантия принимается по акту приема-передачи. При принятии поручительства в обеспечение исполнения обязательств заемщика составляется договор поручительства. В случае принятия в обеспечение исполнения обязательств поручителя обеспечения в форме залога имущества составляется договор залога имущества.</w:t>
      </w:r>
    </w:p>
    <w:p w14:paraId="55508D0E" w14:textId="77777777" w:rsidR="006F75A8" w:rsidRPr="00596262" w:rsidRDefault="006F75A8">
      <w:pPr>
        <w:pStyle w:val="ConsPlusNormal"/>
        <w:spacing w:before="220"/>
        <w:ind w:firstLine="540"/>
        <w:jc w:val="both"/>
        <w:rPr>
          <w:rFonts w:ascii="Times New Roman" w:hAnsi="Times New Roman" w:cs="Times New Roman"/>
          <w:sz w:val="28"/>
          <w:szCs w:val="28"/>
        </w:rPr>
      </w:pPr>
      <w:r w:rsidRPr="00596262">
        <w:rPr>
          <w:rFonts w:ascii="Times New Roman" w:hAnsi="Times New Roman" w:cs="Times New Roman"/>
          <w:sz w:val="28"/>
          <w:szCs w:val="28"/>
        </w:rPr>
        <w:t>14. При отказе в принятии банковской гарантии, поручительства в обеспечение исполнения обязательств заемщика Финансовым</w:t>
      </w:r>
      <w:r w:rsidR="00440CBA" w:rsidRPr="00596262">
        <w:rPr>
          <w:rFonts w:ascii="Times New Roman" w:hAnsi="Times New Roman" w:cs="Times New Roman"/>
          <w:sz w:val="28"/>
          <w:szCs w:val="28"/>
        </w:rPr>
        <w:t xml:space="preserve"> </w:t>
      </w:r>
      <w:r w:rsidR="00DB2B42">
        <w:rPr>
          <w:rFonts w:ascii="Times New Roman" w:hAnsi="Times New Roman" w:cs="Times New Roman"/>
          <w:sz w:val="28"/>
          <w:szCs w:val="28"/>
        </w:rPr>
        <w:t>управлением администрации Таштагольского муниципального округа</w:t>
      </w:r>
      <w:r w:rsidRPr="00596262">
        <w:rPr>
          <w:rFonts w:ascii="Times New Roman" w:hAnsi="Times New Roman" w:cs="Times New Roman"/>
          <w:sz w:val="28"/>
          <w:szCs w:val="28"/>
        </w:rPr>
        <w:t xml:space="preserve"> дается мотивированный отказ в письменной форме.</w:t>
      </w:r>
    </w:p>
    <w:p w14:paraId="0E402C87" w14:textId="77777777" w:rsidR="006F75A8" w:rsidRPr="00596262" w:rsidRDefault="006F75A8">
      <w:pPr>
        <w:pStyle w:val="ConsPlusNormal"/>
        <w:spacing w:before="220"/>
        <w:ind w:firstLine="540"/>
        <w:jc w:val="both"/>
        <w:rPr>
          <w:rFonts w:ascii="Times New Roman" w:hAnsi="Times New Roman" w:cs="Times New Roman"/>
          <w:sz w:val="28"/>
          <w:szCs w:val="28"/>
        </w:rPr>
      </w:pPr>
      <w:r w:rsidRPr="00596262">
        <w:rPr>
          <w:rFonts w:ascii="Times New Roman" w:hAnsi="Times New Roman" w:cs="Times New Roman"/>
          <w:sz w:val="28"/>
          <w:szCs w:val="28"/>
        </w:rPr>
        <w:t>15. Представляемые в соответствии с настоящим Порядком документы должны быть подписаны или заверены (за исключением нотариально заверенных копий) уполномоченным лицом, подпись которого должна быть скреплена печатью соответствующего юридического лица.</w:t>
      </w:r>
    </w:p>
    <w:p w14:paraId="4EF8F3BC" w14:textId="77777777" w:rsidR="006F75A8" w:rsidRPr="00596262" w:rsidRDefault="006F75A8">
      <w:pPr>
        <w:pStyle w:val="ConsPlusNormal"/>
        <w:spacing w:before="220"/>
        <w:ind w:firstLine="540"/>
        <w:jc w:val="both"/>
        <w:rPr>
          <w:rFonts w:ascii="Times New Roman" w:hAnsi="Times New Roman" w:cs="Times New Roman"/>
          <w:sz w:val="28"/>
          <w:szCs w:val="28"/>
        </w:rPr>
      </w:pPr>
      <w:r w:rsidRPr="00596262">
        <w:rPr>
          <w:rFonts w:ascii="Times New Roman" w:hAnsi="Times New Roman" w:cs="Times New Roman"/>
          <w:sz w:val="28"/>
          <w:szCs w:val="28"/>
        </w:rPr>
        <w:t xml:space="preserve">Документы и иные материалы, полученные в соответствии с настоящим </w:t>
      </w:r>
      <w:r w:rsidRPr="00596262">
        <w:rPr>
          <w:rFonts w:ascii="Times New Roman" w:hAnsi="Times New Roman" w:cs="Times New Roman"/>
          <w:sz w:val="28"/>
          <w:szCs w:val="28"/>
        </w:rPr>
        <w:lastRenderedPageBreak/>
        <w:t>Порядком, Финансовым</w:t>
      </w:r>
      <w:r w:rsidR="00596262">
        <w:rPr>
          <w:rFonts w:ascii="Times New Roman" w:hAnsi="Times New Roman" w:cs="Times New Roman"/>
          <w:sz w:val="28"/>
          <w:szCs w:val="28"/>
        </w:rPr>
        <w:t xml:space="preserve"> упра</w:t>
      </w:r>
      <w:r w:rsidR="0087064F">
        <w:rPr>
          <w:rFonts w:ascii="Times New Roman" w:hAnsi="Times New Roman" w:cs="Times New Roman"/>
          <w:sz w:val="28"/>
          <w:szCs w:val="28"/>
        </w:rPr>
        <w:t>влением администрации Таштагольского муниципального округа</w:t>
      </w:r>
      <w:r w:rsidRPr="00596262">
        <w:rPr>
          <w:rFonts w:ascii="Times New Roman" w:hAnsi="Times New Roman" w:cs="Times New Roman"/>
          <w:sz w:val="28"/>
          <w:szCs w:val="28"/>
        </w:rPr>
        <w:t xml:space="preserve"> не возвращаются.</w:t>
      </w:r>
    </w:p>
    <w:p w14:paraId="3FAB5215" w14:textId="77777777" w:rsidR="006F75A8" w:rsidRPr="00D5345C" w:rsidRDefault="00D5345C">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w:t>
      </w:r>
      <w:r w:rsidR="006F75A8" w:rsidRPr="00D5345C">
        <w:rPr>
          <w:rFonts w:ascii="Times New Roman" w:hAnsi="Times New Roman" w:cs="Times New Roman"/>
          <w:sz w:val="28"/>
          <w:szCs w:val="28"/>
        </w:rPr>
        <w:t xml:space="preserve"> 2</w:t>
      </w:r>
    </w:p>
    <w:p w14:paraId="2A78C0DA" w14:textId="77777777" w:rsidR="006F75A8" w:rsidRPr="00D5345C" w:rsidRDefault="00F541B5">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6F75A8" w:rsidRPr="00D5345C">
        <w:rPr>
          <w:rFonts w:ascii="Times New Roman" w:hAnsi="Times New Roman" w:cs="Times New Roman"/>
          <w:sz w:val="28"/>
          <w:szCs w:val="28"/>
        </w:rPr>
        <w:t>остановлению администрации</w:t>
      </w:r>
    </w:p>
    <w:p w14:paraId="758B4123" w14:textId="77777777" w:rsidR="006F75A8" w:rsidRPr="00D5345C" w:rsidRDefault="00D5345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Таштагольского </w:t>
      </w:r>
      <w:r w:rsidR="00E41A9E">
        <w:rPr>
          <w:rFonts w:ascii="Times New Roman" w:hAnsi="Times New Roman" w:cs="Times New Roman"/>
          <w:sz w:val="28"/>
          <w:szCs w:val="28"/>
        </w:rPr>
        <w:t>муниципального округа</w:t>
      </w:r>
    </w:p>
    <w:p w14:paraId="7A4EC2AA" w14:textId="77777777" w:rsidR="006F75A8" w:rsidRPr="00D5345C" w:rsidRDefault="006F75A8">
      <w:pPr>
        <w:pStyle w:val="ConsPlusNormal"/>
        <w:jc w:val="right"/>
        <w:rPr>
          <w:rFonts w:ascii="Times New Roman" w:hAnsi="Times New Roman" w:cs="Times New Roman"/>
          <w:sz w:val="28"/>
          <w:szCs w:val="28"/>
        </w:rPr>
      </w:pPr>
      <w:r w:rsidRPr="00D5345C">
        <w:rPr>
          <w:rFonts w:ascii="Times New Roman" w:hAnsi="Times New Roman" w:cs="Times New Roman"/>
          <w:sz w:val="28"/>
          <w:szCs w:val="28"/>
        </w:rPr>
        <w:t>от</w:t>
      </w:r>
      <w:r w:rsidR="00423F45">
        <w:rPr>
          <w:rFonts w:ascii="Times New Roman" w:hAnsi="Times New Roman" w:cs="Times New Roman"/>
          <w:sz w:val="28"/>
          <w:szCs w:val="28"/>
        </w:rPr>
        <w:t xml:space="preserve"> __________2026</w:t>
      </w:r>
      <w:r w:rsidR="00D5345C">
        <w:rPr>
          <w:rFonts w:ascii="Times New Roman" w:hAnsi="Times New Roman" w:cs="Times New Roman"/>
          <w:sz w:val="28"/>
          <w:szCs w:val="28"/>
        </w:rPr>
        <w:t xml:space="preserve"> </w:t>
      </w:r>
      <w:proofErr w:type="gramStart"/>
      <w:r w:rsidR="00D5345C">
        <w:rPr>
          <w:rFonts w:ascii="Times New Roman" w:hAnsi="Times New Roman" w:cs="Times New Roman"/>
          <w:sz w:val="28"/>
          <w:szCs w:val="28"/>
        </w:rPr>
        <w:t>№  _</w:t>
      </w:r>
      <w:proofErr w:type="gramEnd"/>
      <w:r w:rsidR="00D5345C">
        <w:rPr>
          <w:rFonts w:ascii="Times New Roman" w:hAnsi="Times New Roman" w:cs="Times New Roman"/>
          <w:sz w:val="28"/>
          <w:szCs w:val="28"/>
        </w:rPr>
        <w:t>__-п</w:t>
      </w:r>
    </w:p>
    <w:p w14:paraId="3A8EE3C7" w14:textId="77777777" w:rsidR="006F75A8" w:rsidRDefault="006F75A8">
      <w:pPr>
        <w:pStyle w:val="ConsPlusNormal"/>
        <w:ind w:firstLine="540"/>
        <w:jc w:val="both"/>
      </w:pPr>
    </w:p>
    <w:p w14:paraId="16C5120D" w14:textId="77777777" w:rsidR="00274998" w:rsidRDefault="00274998">
      <w:pPr>
        <w:pStyle w:val="ConsPlusTitle"/>
        <w:jc w:val="center"/>
        <w:rPr>
          <w:rFonts w:ascii="Times New Roman" w:hAnsi="Times New Roman" w:cs="Times New Roman"/>
          <w:sz w:val="28"/>
          <w:szCs w:val="28"/>
        </w:rPr>
      </w:pPr>
      <w:bookmarkStart w:id="7" w:name="P140"/>
      <w:bookmarkEnd w:id="7"/>
    </w:p>
    <w:p w14:paraId="21523E83" w14:textId="77777777" w:rsidR="00274998" w:rsidRDefault="00274998">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14:paraId="6B34ED7F" w14:textId="77777777" w:rsidR="00274998" w:rsidRDefault="00274998">
      <w:pPr>
        <w:pStyle w:val="ConsPlusTitle"/>
        <w:jc w:val="center"/>
        <w:rPr>
          <w:rFonts w:ascii="Times New Roman" w:hAnsi="Times New Roman" w:cs="Times New Roman"/>
          <w:sz w:val="28"/>
          <w:szCs w:val="28"/>
        </w:rPr>
      </w:pPr>
      <w:r>
        <w:rPr>
          <w:rFonts w:ascii="Times New Roman" w:hAnsi="Times New Roman" w:cs="Times New Roman"/>
          <w:sz w:val="28"/>
          <w:szCs w:val="28"/>
        </w:rPr>
        <w:t>анализа финансового состояния принципала в целях</w:t>
      </w:r>
    </w:p>
    <w:p w14:paraId="68880D08" w14:textId="77777777" w:rsidR="00274998" w:rsidRDefault="00274998">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гарантии</w:t>
      </w:r>
    </w:p>
    <w:p w14:paraId="4668DB53" w14:textId="77777777" w:rsidR="006F75A8" w:rsidRPr="00BF1E92" w:rsidRDefault="00274998" w:rsidP="0027499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Таштагольского муниципального округа </w:t>
      </w:r>
    </w:p>
    <w:p w14:paraId="3FB2DCD0" w14:textId="77777777" w:rsidR="006F75A8" w:rsidRPr="00BF1E92" w:rsidRDefault="006F75A8">
      <w:pPr>
        <w:pStyle w:val="ConsPlusNormal"/>
        <w:ind w:firstLine="540"/>
        <w:jc w:val="both"/>
        <w:rPr>
          <w:rFonts w:ascii="Times New Roman" w:hAnsi="Times New Roman" w:cs="Times New Roman"/>
          <w:sz w:val="28"/>
          <w:szCs w:val="28"/>
        </w:rPr>
      </w:pPr>
    </w:p>
    <w:p w14:paraId="4BCDF359" w14:textId="77777777" w:rsidR="006F75A8" w:rsidRPr="008D2C0F" w:rsidRDefault="006F75A8">
      <w:pPr>
        <w:pStyle w:val="ConsPlusNormal"/>
        <w:jc w:val="center"/>
        <w:outlineLvl w:val="1"/>
        <w:rPr>
          <w:rFonts w:ascii="Times New Roman" w:hAnsi="Times New Roman" w:cs="Times New Roman"/>
          <w:sz w:val="28"/>
          <w:szCs w:val="28"/>
        </w:rPr>
      </w:pPr>
      <w:r w:rsidRPr="008D2C0F">
        <w:rPr>
          <w:rFonts w:ascii="Times New Roman" w:hAnsi="Times New Roman" w:cs="Times New Roman"/>
          <w:sz w:val="28"/>
          <w:szCs w:val="28"/>
        </w:rPr>
        <w:t>1. Общие положения</w:t>
      </w:r>
    </w:p>
    <w:p w14:paraId="36FD8ABA" w14:textId="77777777" w:rsidR="006F75A8" w:rsidRPr="008D2C0F" w:rsidRDefault="006F75A8">
      <w:pPr>
        <w:pStyle w:val="ConsPlusNormal"/>
        <w:ind w:firstLine="540"/>
        <w:jc w:val="both"/>
        <w:rPr>
          <w:rFonts w:ascii="Times New Roman" w:hAnsi="Times New Roman" w:cs="Times New Roman"/>
          <w:sz w:val="28"/>
          <w:szCs w:val="28"/>
        </w:rPr>
      </w:pPr>
    </w:p>
    <w:p w14:paraId="37BFE2E7" w14:textId="77777777" w:rsidR="006F75A8" w:rsidRPr="008D2C0F" w:rsidRDefault="006F75A8">
      <w:pPr>
        <w:pStyle w:val="ConsPlusNormal"/>
        <w:ind w:firstLine="540"/>
        <w:jc w:val="both"/>
        <w:rPr>
          <w:rFonts w:ascii="Times New Roman" w:hAnsi="Times New Roman" w:cs="Times New Roman"/>
          <w:sz w:val="28"/>
          <w:szCs w:val="28"/>
        </w:rPr>
      </w:pPr>
      <w:r w:rsidRPr="008D2C0F">
        <w:rPr>
          <w:rFonts w:ascii="Times New Roman" w:hAnsi="Times New Roman" w:cs="Times New Roman"/>
          <w:sz w:val="28"/>
          <w:szCs w:val="28"/>
        </w:rPr>
        <w:t xml:space="preserve">1.1. Настоящий Порядок анализа финансового состояния принципала в целях предоставления муниципальной гарантии </w:t>
      </w:r>
      <w:r w:rsidR="008D2C0F" w:rsidRPr="008D2C0F">
        <w:rPr>
          <w:rFonts w:ascii="Times New Roman" w:hAnsi="Times New Roman" w:cs="Times New Roman"/>
          <w:sz w:val="28"/>
          <w:szCs w:val="28"/>
        </w:rPr>
        <w:t>Ташт</w:t>
      </w:r>
      <w:r w:rsidR="00F118F2">
        <w:rPr>
          <w:rFonts w:ascii="Times New Roman" w:hAnsi="Times New Roman" w:cs="Times New Roman"/>
          <w:sz w:val="28"/>
          <w:szCs w:val="28"/>
        </w:rPr>
        <w:t>агольского муниципального округа</w:t>
      </w:r>
      <w:r w:rsidRPr="008D2C0F">
        <w:rPr>
          <w:rFonts w:ascii="Times New Roman" w:hAnsi="Times New Roman" w:cs="Times New Roman"/>
          <w:sz w:val="28"/>
          <w:szCs w:val="28"/>
        </w:rPr>
        <w:t xml:space="preserve"> разработан в соответствии со </w:t>
      </w:r>
      <w:hyperlink r:id="rId11" w:history="1">
        <w:r w:rsidRPr="008D2C0F">
          <w:rPr>
            <w:rFonts w:ascii="Times New Roman" w:hAnsi="Times New Roman" w:cs="Times New Roman"/>
            <w:sz w:val="28"/>
            <w:szCs w:val="28"/>
          </w:rPr>
          <w:t>статьей 115.2</w:t>
        </w:r>
      </w:hyperlink>
      <w:r w:rsidRPr="008D2C0F">
        <w:rPr>
          <w:rFonts w:ascii="Times New Roman" w:hAnsi="Times New Roman" w:cs="Times New Roman"/>
          <w:sz w:val="28"/>
          <w:szCs w:val="28"/>
        </w:rPr>
        <w:t xml:space="preserve"> Бюджетного кодекса Российской Федерации.</w:t>
      </w:r>
    </w:p>
    <w:p w14:paraId="57708FE2" w14:textId="77777777" w:rsidR="006F75A8" w:rsidRPr="008D2C0F" w:rsidRDefault="006F75A8">
      <w:pPr>
        <w:pStyle w:val="ConsPlusNormal"/>
        <w:spacing w:before="220"/>
        <w:ind w:firstLine="540"/>
        <w:jc w:val="both"/>
        <w:rPr>
          <w:rFonts w:ascii="Times New Roman" w:hAnsi="Times New Roman" w:cs="Times New Roman"/>
          <w:sz w:val="28"/>
          <w:szCs w:val="28"/>
        </w:rPr>
      </w:pPr>
      <w:r w:rsidRPr="008D2C0F">
        <w:rPr>
          <w:rFonts w:ascii="Times New Roman" w:hAnsi="Times New Roman" w:cs="Times New Roman"/>
          <w:sz w:val="28"/>
          <w:szCs w:val="28"/>
        </w:rPr>
        <w:t xml:space="preserve">1.2. Анализ финансового состояния принципала в целях предоставления муниципальной гарантии </w:t>
      </w:r>
      <w:r w:rsidR="008D2C0F" w:rsidRPr="008D2C0F">
        <w:rPr>
          <w:rFonts w:ascii="Times New Roman" w:hAnsi="Times New Roman" w:cs="Times New Roman"/>
          <w:sz w:val="28"/>
          <w:szCs w:val="28"/>
        </w:rPr>
        <w:t>Ташт</w:t>
      </w:r>
      <w:r w:rsidR="001C40B6">
        <w:rPr>
          <w:rFonts w:ascii="Times New Roman" w:hAnsi="Times New Roman" w:cs="Times New Roman"/>
          <w:sz w:val="28"/>
          <w:szCs w:val="28"/>
        </w:rPr>
        <w:t>агольского муниципального округа</w:t>
      </w:r>
      <w:r w:rsidRPr="008D2C0F">
        <w:rPr>
          <w:rFonts w:ascii="Times New Roman" w:hAnsi="Times New Roman" w:cs="Times New Roman"/>
          <w:sz w:val="28"/>
          <w:szCs w:val="28"/>
        </w:rPr>
        <w:t xml:space="preserve"> (далее - анализ финансового состояния принципала) проводится Финансовы</w:t>
      </w:r>
      <w:r w:rsidR="008D2C0F" w:rsidRPr="008D2C0F">
        <w:rPr>
          <w:rFonts w:ascii="Times New Roman" w:hAnsi="Times New Roman" w:cs="Times New Roman"/>
          <w:sz w:val="28"/>
          <w:szCs w:val="28"/>
        </w:rPr>
        <w:t>м управле</w:t>
      </w:r>
      <w:r w:rsidR="001C40B6">
        <w:rPr>
          <w:rFonts w:ascii="Times New Roman" w:hAnsi="Times New Roman" w:cs="Times New Roman"/>
          <w:sz w:val="28"/>
          <w:szCs w:val="28"/>
        </w:rPr>
        <w:t>нием администрации Таштагольского муниципального округа</w:t>
      </w:r>
      <w:r w:rsidRPr="008D2C0F">
        <w:rPr>
          <w:rFonts w:ascii="Times New Roman" w:hAnsi="Times New Roman" w:cs="Times New Roman"/>
          <w:sz w:val="28"/>
          <w:szCs w:val="28"/>
        </w:rPr>
        <w:t>.</w:t>
      </w:r>
    </w:p>
    <w:p w14:paraId="144CB462" w14:textId="77777777" w:rsidR="006F75A8" w:rsidRPr="008D2C0F" w:rsidRDefault="006F75A8">
      <w:pPr>
        <w:pStyle w:val="ConsPlusNormal"/>
        <w:spacing w:before="220"/>
        <w:ind w:firstLine="540"/>
        <w:jc w:val="both"/>
        <w:rPr>
          <w:rFonts w:ascii="Times New Roman" w:hAnsi="Times New Roman" w:cs="Times New Roman"/>
          <w:sz w:val="28"/>
          <w:szCs w:val="28"/>
        </w:rPr>
      </w:pPr>
      <w:r w:rsidRPr="008D2C0F">
        <w:rPr>
          <w:rFonts w:ascii="Times New Roman" w:hAnsi="Times New Roman" w:cs="Times New Roman"/>
          <w:sz w:val="28"/>
          <w:szCs w:val="28"/>
        </w:rPr>
        <w:t>1.3. Для анализа финансового состояния принципала используются три группы индикаторов:</w:t>
      </w:r>
    </w:p>
    <w:p w14:paraId="5DB0E0ED" w14:textId="77777777" w:rsidR="006F75A8" w:rsidRPr="008D2C0F" w:rsidRDefault="006F75A8">
      <w:pPr>
        <w:pStyle w:val="ConsPlusNormal"/>
        <w:spacing w:before="220"/>
        <w:ind w:firstLine="540"/>
        <w:jc w:val="both"/>
        <w:rPr>
          <w:rFonts w:ascii="Times New Roman" w:hAnsi="Times New Roman" w:cs="Times New Roman"/>
          <w:sz w:val="28"/>
          <w:szCs w:val="28"/>
        </w:rPr>
      </w:pPr>
      <w:r w:rsidRPr="008D2C0F">
        <w:rPr>
          <w:rFonts w:ascii="Times New Roman" w:hAnsi="Times New Roman" w:cs="Times New Roman"/>
          <w:sz w:val="28"/>
          <w:szCs w:val="28"/>
        </w:rPr>
        <w:t>- коэффициенты ликвидности;</w:t>
      </w:r>
    </w:p>
    <w:p w14:paraId="65B1CF51" w14:textId="77777777" w:rsidR="006F75A8" w:rsidRPr="008D2C0F" w:rsidRDefault="006F75A8">
      <w:pPr>
        <w:pStyle w:val="ConsPlusNormal"/>
        <w:spacing w:before="220"/>
        <w:ind w:firstLine="540"/>
        <w:jc w:val="both"/>
        <w:rPr>
          <w:rFonts w:ascii="Times New Roman" w:hAnsi="Times New Roman" w:cs="Times New Roman"/>
          <w:sz w:val="28"/>
          <w:szCs w:val="28"/>
        </w:rPr>
      </w:pPr>
      <w:r w:rsidRPr="008D2C0F">
        <w:rPr>
          <w:rFonts w:ascii="Times New Roman" w:hAnsi="Times New Roman" w:cs="Times New Roman"/>
          <w:sz w:val="28"/>
          <w:szCs w:val="28"/>
        </w:rPr>
        <w:t>- коэффициенты, характеризующие общую финансовую устойчивость;</w:t>
      </w:r>
    </w:p>
    <w:p w14:paraId="716B53DA" w14:textId="77777777" w:rsidR="006F75A8" w:rsidRPr="008D2C0F" w:rsidRDefault="006F75A8">
      <w:pPr>
        <w:pStyle w:val="ConsPlusNormal"/>
        <w:spacing w:before="220"/>
        <w:ind w:firstLine="540"/>
        <w:jc w:val="both"/>
        <w:rPr>
          <w:rFonts w:ascii="Times New Roman" w:hAnsi="Times New Roman" w:cs="Times New Roman"/>
          <w:sz w:val="28"/>
          <w:szCs w:val="28"/>
        </w:rPr>
      </w:pPr>
      <w:r w:rsidRPr="008D2C0F">
        <w:rPr>
          <w:rFonts w:ascii="Times New Roman" w:hAnsi="Times New Roman" w:cs="Times New Roman"/>
          <w:sz w:val="28"/>
          <w:szCs w:val="28"/>
        </w:rPr>
        <w:t>- показатель рентабельности.</w:t>
      </w:r>
    </w:p>
    <w:p w14:paraId="3D7CD4F2" w14:textId="77777777" w:rsidR="006F75A8" w:rsidRPr="008D2C0F" w:rsidRDefault="006F75A8" w:rsidP="00BB68E4">
      <w:pPr>
        <w:pStyle w:val="ConsPlusNormal"/>
        <w:spacing w:before="220"/>
        <w:ind w:firstLine="540"/>
        <w:jc w:val="both"/>
        <w:rPr>
          <w:rFonts w:ascii="Times New Roman" w:hAnsi="Times New Roman" w:cs="Times New Roman"/>
          <w:sz w:val="28"/>
          <w:szCs w:val="28"/>
        </w:rPr>
      </w:pPr>
      <w:r w:rsidRPr="008D2C0F">
        <w:rPr>
          <w:rFonts w:ascii="Times New Roman" w:hAnsi="Times New Roman" w:cs="Times New Roman"/>
          <w:sz w:val="28"/>
          <w:szCs w:val="28"/>
        </w:rPr>
        <w:t xml:space="preserve">1.4. Анализ финансового состояния принципала осуществляется на основе </w:t>
      </w:r>
      <w:hyperlink r:id="rId12" w:history="1">
        <w:r w:rsidRPr="008D2C0F">
          <w:rPr>
            <w:rFonts w:ascii="Times New Roman" w:hAnsi="Times New Roman" w:cs="Times New Roman"/>
            <w:sz w:val="28"/>
            <w:szCs w:val="28"/>
          </w:rPr>
          <w:t>форм</w:t>
        </w:r>
      </w:hyperlink>
      <w:r w:rsidRPr="008D2C0F">
        <w:rPr>
          <w:rFonts w:ascii="Times New Roman" w:hAnsi="Times New Roman" w:cs="Times New Roman"/>
          <w:sz w:val="28"/>
          <w:szCs w:val="28"/>
        </w:rPr>
        <w:t xml:space="preserve"> бухгалтерской</w:t>
      </w:r>
      <w:r w:rsidR="00BB68E4">
        <w:rPr>
          <w:rFonts w:ascii="Times New Roman" w:hAnsi="Times New Roman" w:cs="Times New Roman"/>
          <w:sz w:val="28"/>
          <w:szCs w:val="28"/>
        </w:rPr>
        <w:t xml:space="preserve"> (финансовой)</w:t>
      </w:r>
      <w:r w:rsidRPr="008D2C0F">
        <w:rPr>
          <w:rFonts w:ascii="Times New Roman" w:hAnsi="Times New Roman" w:cs="Times New Roman"/>
          <w:sz w:val="28"/>
          <w:szCs w:val="28"/>
        </w:rPr>
        <w:t xml:space="preserve"> отчетности</w:t>
      </w:r>
      <w:r w:rsidR="00BB68E4">
        <w:rPr>
          <w:rFonts w:ascii="Times New Roman" w:hAnsi="Times New Roman" w:cs="Times New Roman"/>
          <w:sz w:val="28"/>
          <w:szCs w:val="28"/>
        </w:rPr>
        <w:t xml:space="preserve">. </w:t>
      </w:r>
    </w:p>
    <w:p w14:paraId="79022067" w14:textId="77777777" w:rsidR="006F75A8" w:rsidRDefault="006F75A8">
      <w:pPr>
        <w:pStyle w:val="ConsPlusNormal"/>
        <w:ind w:firstLine="540"/>
        <w:jc w:val="both"/>
      </w:pPr>
    </w:p>
    <w:p w14:paraId="61A1FD1C" w14:textId="77777777" w:rsidR="006F75A8" w:rsidRPr="00485481" w:rsidRDefault="006F75A8">
      <w:pPr>
        <w:pStyle w:val="ConsPlusNormal"/>
        <w:jc w:val="center"/>
        <w:outlineLvl w:val="1"/>
        <w:rPr>
          <w:rFonts w:ascii="Times New Roman" w:hAnsi="Times New Roman" w:cs="Times New Roman"/>
          <w:sz w:val="28"/>
          <w:szCs w:val="28"/>
        </w:rPr>
      </w:pPr>
      <w:r w:rsidRPr="00485481">
        <w:rPr>
          <w:rFonts w:ascii="Times New Roman" w:hAnsi="Times New Roman" w:cs="Times New Roman"/>
          <w:sz w:val="28"/>
          <w:szCs w:val="28"/>
        </w:rPr>
        <w:t>2. Коэффициенты ликвидности</w:t>
      </w:r>
    </w:p>
    <w:p w14:paraId="1E781861" w14:textId="77777777" w:rsidR="006F75A8" w:rsidRPr="00485481" w:rsidRDefault="006F75A8">
      <w:pPr>
        <w:pStyle w:val="ConsPlusNormal"/>
        <w:ind w:firstLine="540"/>
        <w:jc w:val="both"/>
        <w:rPr>
          <w:rFonts w:ascii="Times New Roman" w:hAnsi="Times New Roman" w:cs="Times New Roman"/>
          <w:sz w:val="28"/>
          <w:szCs w:val="28"/>
        </w:rPr>
      </w:pPr>
    </w:p>
    <w:p w14:paraId="004C08B9"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2.1. Группа коэффициентов ликвидности характеризует обеспеченность принципала оборотными средствами для ведения хозяйственной деятельности и своевременного погашения срочных обязательств.</w:t>
      </w:r>
    </w:p>
    <w:p w14:paraId="7FF75F9E"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2.2. Коэффициенты ликвидности содержат три показателя:</w:t>
      </w:r>
    </w:p>
    <w:p w14:paraId="501C3C5E"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коэффициент абсолютной ликвидности;</w:t>
      </w:r>
    </w:p>
    <w:p w14:paraId="6644AFB2"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коэффициент быстрой (промежуточной) ликвидности;</w:t>
      </w:r>
    </w:p>
    <w:p w14:paraId="74153FCA"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lastRenderedPageBreak/>
        <w:t>- коэффициент текущей (общей) ликвидности.</w:t>
      </w:r>
    </w:p>
    <w:p w14:paraId="6E3D1972"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2.3. Коэффициент абсолютной ликвидности (К1) характеризует способность к моментальному погашению долговых обязательств и рассчитывается по следующей формуле:</w:t>
      </w:r>
    </w:p>
    <w:p w14:paraId="39062E5D" w14:textId="77777777" w:rsidR="006F75A8" w:rsidRPr="00485481" w:rsidRDefault="006F75A8">
      <w:pPr>
        <w:pStyle w:val="ConsPlusNormal"/>
        <w:ind w:firstLine="540"/>
        <w:jc w:val="both"/>
        <w:rPr>
          <w:rFonts w:ascii="Times New Roman" w:hAnsi="Times New Roman" w:cs="Times New Roman"/>
          <w:sz w:val="28"/>
          <w:szCs w:val="28"/>
        </w:rPr>
      </w:pPr>
    </w:p>
    <w:p w14:paraId="3D2D7AAE"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К1 = (ДС + О) / КО,</w:t>
      </w:r>
    </w:p>
    <w:p w14:paraId="14C83756" w14:textId="77777777" w:rsidR="006F75A8" w:rsidRPr="00485481" w:rsidRDefault="006F75A8">
      <w:pPr>
        <w:pStyle w:val="ConsPlusNormal"/>
        <w:ind w:firstLine="540"/>
        <w:jc w:val="both"/>
        <w:rPr>
          <w:rFonts w:ascii="Times New Roman" w:hAnsi="Times New Roman" w:cs="Times New Roman"/>
          <w:sz w:val="28"/>
          <w:szCs w:val="28"/>
        </w:rPr>
      </w:pPr>
    </w:p>
    <w:p w14:paraId="5FFF94B7"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где:</w:t>
      </w:r>
    </w:p>
    <w:p w14:paraId="6AF90C57"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ДС - денежные средства и денежные эквиваленты;</w:t>
      </w:r>
    </w:p>
    <w:p w14:paraId="6F5B59F7"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О - рыночная стоимость государственных ценных бумаг и ценных бумаг Сбербанка Российской Федерации, принадлежащих принципалу, на момент окончания отчетного периода. Необходимая информация предоставляется принципалом дополнительно при подаче заявления на получение муниципальной гарантии. В случае если дополнительная информация отсутствует, объем предполагается равным нулю;</w:t>
      </w:r>
    </w:p>
    <w:p w14:paraId="1E975C62"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КО - краткосрочные обязательства. Значение находится как разность </w:t>
      </w:r>
      <w:hyperlink r:id="rId13" w:history="1">
        <w:r w:rsidRPr="00485481">
          <w:rPr>
            <w:rFonts w:ascii="Times New Roman" w:hAnsi="Times New Roman" w:cs="Times New Roman"/>
            <w:color w:val="0000FF"/>
            <w:sz w:val="28"/>
            <w:szCs w:val="28"/>
          </w:rPr>
          <w:t>итога по разделу V</w:t>
        </w:r>
      </w:hyperlink>
      <w:r w:rsidRPr="00485481">
        <w:rPr>
          <w:rFonts w:ascii="Times New Roman" w:hAnsi="Times New Roman" w:cs="Times New Roman"/>
          <w:sz w:val="28"/>
          <w:szCs w:val="28"/>
        </w:rPr>
        <w:t xml:space="preserve"> бухгалтерского баланса (код строки </w:t>
      </w:r>
      <w:hyperlink r:id="rId14" w:history="1">
        <w:r w:rsidRPr="00485481">
          <w:rPr>
            <w:rFonts w:ascii="Times New Roman" w:hAnsi="Times New Roman" w:cs="Times New Roman"/>
            <w:color w:val="0000FF"/>
            <w:sz w:val="28"/>
            <w:szCs w:val="28"/>
          </w:rPr>
          <w:t>1500</w:t>
        </w:r>
      </w:hyperlink>
      <w:r w:rsidRPr="00485481">
        <w:rPr>
          <w:rFonts w:ascii="Times New Roman" w:hAnsi="Times New Roman" w:cs="Times New Roman"/>
          <w:sz w:val="28"/>
          <w:szCs w:val="28"/>
        </w:rPr>
        <w:t xml:space="preserve">) и </w:t>
      </w:r>
      <w:hyperlink r:id="rId15" w:history="1">
        <w:r w:rsidRPr="00485481">
          <w:rPr>
            <w:rFonts w:ascii="Times New Roman" w:hAnsi="Times New Roman" w:cs="Times New Roman"/>
            <w:color w:val="0000FF"/>
            <w:sz w:val="28"/>
            <w:szCs w:val="28"/>
          </w:rPr>
          <w:t>доходов</w:t>
        </w:r>
      </w:hyperlink>
      <w:r w:rsidRPr="00485481">
        <w:rPr>
          <w:rFonts w:ascii="Times New Roman" w:hAnsi="Times New Roman" w:cs="Times New Roman"/>
          <w:sz w:val="28"/>
          <w:szCs w:val="28"/>
        </w:rPr>
        <w:t xml:space="preserve"> будущих периодов (код строки </w:t>
      </w:r>
      <w:hyperlink r:id="rId16" w:history="1">
        <w:r w:rsidRPr="00485481">
          <w:rPr>
            <w:rFonts w:ascii="Times New Roman" w:hAnsi="Times New Roman" w:cs="Times New Roman"/>
            <w:color w:val="0000FF"/>
            <w:sz w:val="28"/>
            <w:szCs w:val="28"/>
          </w:rPr>
          <w:t>1530</w:t>
        </w:r>
      </w:hyperlink>
      <w:r w:rsidRPr="00485481">
        <w:rPr>
          <w:rFonts w:ascii="Times New Roman" w:hAnsi="Times New Roman" w:cs="Times New Roman"/>
          <w:sz w:val="28"/>
          <w:szCs w:val="28"/>
        </w:rPr>
        <w:t xml:space="preserve">), а также оценочных </w:t>
      </w:r>
      <w:hyperlink r:id="rId17" w:history="1">
        <w:r w:rsidRPr="00485481">
          <w:rPr>
            <w:rFonts w:ascii="Times New Roman" w:hAnsi="Times New Roman" w:cs="Times New Roman"/>
            <w:color w:val="0000FF"/>
            <w:sz w:val="28"/>
            <w:szCs w:val="28"/>
          </w:rPr>
          <w:t>обязательств</w:t>
        </w:r>
      </w:hyperlink>
      <w:r w:rsidRPr="00485481">
        <w:rPr>
          <w:rFonts w:ascii="Times New Roman" w:hAnsi="Times New Roman" w:cs="Times New Roman"/>
          <w:sz w:val="28"/>
          <w:szCs w:val="28"/>
        </w:rPr>
        <w:t xml:space="preserve"> (код строки </w:t>
      </w:r>
      <w:hyperlink r:id="rId18" w:history="1">
        <w:r w:rsidRPr="00485481">
          <w:rPr>
            <w:rFonts w:ascii="Times New Roman" w:hAnsi="Times New Roman" w:cs="Times New Roman"/>
            <w:color w:val="0000FF"/>
            <w:sz w:val="28"/>
            <w:szCs w:val="28"/>
          </w:rPr>
          <w:t>1540</w:t>
        </w:r>
      </w:hyperlink>
      <w:r w:rsidRPr="00485481">
        <w:rPr>
          <w:rFonts w:ascii="Times New Roman" w:hAnsi="Times New Roman" w:cs="Times New Roman"/>
          <w:sz w:val="28"/>
          <w:szCs w:val="28"/>
        </w:rPr>
        <w:t>).</w:t>
      </w:r>
    </w:p>
    <w:p w14:paraId="2FBFD4A0"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2.4. Коэффициент быстрой (промежуточной) ликвидности (К2) характеризует способность принципала оперативно высвободить из хозяйственного оборота денежные средства и погасить существующие финансовые обязательства и определяется по следующей формуле:</w:t>
      </w:r>
    </w:p>
    <w:p w14:paraId="6D4CBA5D" w14:textId="77777777" w:rsidR="006F75A8" w:rsidRPr="00485481" w:rsidRDefault="006F75A8">
      <w:pPr>
        <w:pStyle w:val="ConsPlusNormal"/>
        <w:ind w:firstLine="540"/>
        <w:jc w:val="both"/>
        <w:rPr>
          <w:rFonts w:ascii="Times New Roman" w:hAnsi="Times New Roman" w:cs="Times New Roman"/>
          <w:sz w:val="28"/>
          <w:szCs w:val="28"/>
        </w:rPr>
      </w:pPr>
    </w:p>
    <w:p w14:paraId="3396837D"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К2 = (ДЗ + КВ + ДС + ПОА) / КО,</w:t>
      </w:r>
    </w:p>
    <w:p w14:paraId="303F1612" w14:textId="77777777" w:rsidR="006F75A8" w:rsidRPr="00485481" w:rsidRDefault="006F75A8">
      <w:pPr>
        <w:pStyle w:val="ConsPlusNormal"/>
        <w:ind w:firstLine="540"/>
        <w:jc w:val="both"/>
        <w:rPr>
          <w:rFonts w:ascii="Times New Roman" w:hAnsi="Times New Roman" w:cs="Times New Roman"/>
          <w:sz w:val="28"/>
          <w:szCs w:val="28"/>
        </w:rPr>
      </w:pPr>
    </w:p>
    <w:p w14:paraId="7F3E8B33"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где:</w:t>
      </w:r>
    </w:p>
    <w:p w14:paraId="1D6F1B7D"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ДЗ - дебиторская задолженность, погашение которой ожидается в течение года;</w:t>
      </w:r>
    </w:p>
    <w:p w14:paraId="4A7E5CE8"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КВ - финансовые вложения (за исключением денежных эквивалентов);</w:t>
      </w:r>
    </w:p>
    <w:p w14:paraId="6CBF0998"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ДС - денежные средства и денежные эквиваленты (код строки </w:t>
      </w:r>
      <w:hyperlink r:id="rId19" w:history="1">
        <w:r w:rsidRPr="00485481">
          <w:rPr>
            <w:rFonts w:ascii="Times New Roman" w:hAnsi="Times New Roman" w:cs="Times New Roman"/>
            <w:color w:val="0000FF"/>
            <w:sz w:val="28"/>
            <w:szCs w:val="28"/>
          </w:rPr>
          <w:t>1250</w:t>
        </w:r>
      </w:hyperlink>
      <w:r w:rsidRPr="00485481">
        <w:rPr>
          <w:rFonts w:ascii="Times New Roman" w:hAnsi="Times New Roman" w:cs="Times New Roman"/>
          <w:sz w:val="28"/>
          <w:szCs w:val="28"/>
        </w:rPr>
        <w:t>);</w:t>
      </w:r>
    </w:p>
    <w:p w14:paraId="77DFF9D6"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ПОА - прочие оборотные активы (код строки </w:t>
      </w:r>
      <w:hyperlink r:id="rId20" w:history="1">
        <w:r w:rsidRPr="00485481">
          <w:rPr>
            <w:rFonts w:ascii="Times New Roman" w:hAnsi="Times New Roman" w:cs="Times New Roman"/>
            <w:color w:val="0000FF"/>
            <w:sz w:val="28"/>
            <w:szCs w:val="28"/>
          </w:rPr>
          <w:t>1260</w:t>
        </w:r>
      </w:hyperlink>
      <w:r w:rsidRPr="00485481">
        <w:rPr>
          <w:rFonts w:ascii="Times New Roman" w:hAnsi="Times New Roman" w:cs="Times New Roman"/>
          <w:sz w:val="28"/>
          <w:szCs w:val="28"/>
        </w:rPr>
        <w:t>);</w:t>
      </w:r>
    </w:p>
    <w:p w14:paraId="66807D0D"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КО - краткосрочные обязательства. Значение находится как разность </w:t>
      </w:r>
      <w:hyperlink r:id="rId21" w:history="1">
        <w:r w:rsidRPr="00485481">
          <w:rPr>
            <w:rFonts w:ascii="Times New Roman" w:hAnsi="Times New Roman" w:cs="Times New Roman"/>
            <w:color w:val="0000FF"/>
            <w:sz w:val="28"/>
            <w:szCs w:val="28"/>
          </w:rPr>
          <w:t>итога по разделу V</w:t>
        </w:r>
      </w:hyperlink>
      <w:r w:rsidRPr="00485481">
        <w:rPr>
          <w:rFonts w:ascii="Times New Roman" w:hAnsi="Times New Roman" w:cs="Times New Roman"/>
          <w:sz w:val="28"/>
          <w:szCs w:val="28"/>
        </w:rPr>
        <w:t xml:space="preserve"> бухгалтерского баланса (код строки </w:t>
      </w:r>
      <w:hyperlink r:id="rId22" w:history="1">
        <w:r w:rsidRPr="00485481">
          <w:rPr>
            <w:rFonts w:ascii="Times New Roman" w:hAnsi="Times New Roman" w:cs="Times New Roman"/>
            <w:color w:val="0000FF"/>
            <w:sz w:val="28"/>
            <w:szCs w:val="28"/>
          </w:rPr>
          <w:t>1500</w:t>
        </w:r>
      </w:hyperlink>
      <w:r w:rsidRPr="00485481">
        <w:rPr>
          <w:rFonts w:ascii="Times New Roman" w:hAnsi="Times New Roman" w:cs="Times New Roman"/>
          <w:sz w:val="28"/>
          <w:szCs w:val="28"/>
        </w:rPr>
        <w:t xml:space="preserve">) и </w:t>
      </w:r>
      <w:hyperlink r:id="rId23" w:history="1">
        <w:r w:rsidRPr="00485481">
          <w:rPr>
            <w:rFonts w:ascii="Times New Roman" w:hAnsi="Times New Roman" w:cs="Times New Roman"/>
            <w:color w:val="0000FF"/>
            <w:sz w:val="28"/>
            <w:szCs w:val="28"/>
          </w:rPr>
          <w:t>доходов</w:t>
        </w:r>
      </w:hyperlink>
      <w:r w:rsidRPr="00485481">
        <w:rPr>
          <w:rFonts w:ascii="Times New Roman" w:hAnsi="Times New Roman" w:cs="Times New Roman"/>
          <w:sz w:val="28"/>
          <w:szCs w:val="28"/>
        </w:rPr>
        <w:t xml:space="preserve"> будущих периодов (код строки </w:t>
      </w:r>
      <w:hyperlink r:id="rId24" w:history="1">
        <w:r w:rsidRPr="00485481">
          <w:rPr>
            <w:rFonts w:ascii="Times New Roman" w:hAnsi="Times New Roman" w:cs="Times New Roman"/>
            <w:color w:val="0000FF"/>
            <w:sz w:val="28"/>
            <w:szCs w:val="28"/>
          </w:rPr>
          <w:t>1530</w:t>
        </w:r>
      </w:hyperlink>
      <w:r w:rsidRPr="00485481">
        <w:rPr>
          <w:rFonts w:ascii="Times New Roman" w:hAnsi="Times New Roman" w:cs="Times New Roman"/>
          <w:sz w:val="28"/>
          <w:szCs w:val="28"/>
        </w:rPr>
        <w:t xml:space="preserve">), а также оценочных </w:t>
      </w:r>
      <w:hyperlink r:id="rId25" w:history="1">
        <w:r w:rsidRPr="00485481">
          <w:rPr>
            <w:rFonts w:ascii="Times New Roman" w:hAnsi="Times New Roman" w:cs="Times New Roman"/>
            <w:color w:val="0000FF"/>
            <w:sz w:val="28"/>
            <w:szCs w:val="28"/>
          </w:rPr>
          <w:t>обязательств</w:t>
        </w:r>
      </w:hyperlink>
      <w:r w:rsidRPr="00485481">
        <w:rPr>
          <w:rFonts w:ascii="Times New Roman" w:hAnsi="Times New Roman" w:cs="Times New Roman"/>
          <w:sz w:val="28"/>
          <w:szCs w:val="28"/>
        </w:rPr>
        <w:t xml:space="preserve"> (код строки </w:t>
      </w:r>
      <w:hyperlink r:id="rId26" w:history="1">
        <w:r w:rsidRPr="00485481">
          <w:rPr>
            <w:rFonts w:ascii="Times New Roman" w:hAnsi="Times New Roman" w:cs="Times New Roman"/>
            <w:color w:val="0000FF"/>
            <w:sz w:val="28"/>
            <w:szCs w:val="28"/>
          </w:rPr>
          <w:t>1540</w:t>
        </w:r>
      </w:hyperlink>
      <w:r w:rsidRPr="00485481">
        <w:rPr>
          <w:rFonts w:ascii="Times New Roman" w:hAnsi="Times New Roman" w:cs="Times New Roman"/>
          <w:sz w:val="28"/>
          <w:szCs w:val="28"/>
        </w:rPr>
        <w:t>).</w:t>
      </w:r>
    </w:p>
    <w:p w14:paraId="6A4A54BB"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2.5. Коэффициент текущей (общей) ликвидности (К3) характеризует ожидаемую платежеспособность принципала на период, равный средней продолжительности одного оборота всех оборотных средств. Он показывает платежные возможности принципала при условии не только своевременных </w:t>
      </w:r>
      <w:r w:rsidRPr="00485481">
        <w:rPr>
          <w:rFonts w:ascii="Times New Roman" w:hAnsi="Times New Roman" w:cs="Times New Roman"/>
          <w:sz w:val="28"/>
          <w:szCs w:val="28"/>
        </w:rPr>
        <w:lastRenderedPageBreak/>
        <w:t>расчетов с дебиторами и реализации готовой продукции, но также в случае продажи прочих элементов материальных оборотных средств. Коэффициент определяется по следующей формуле:</w:t>
      </w:r>
    </w:p>
    <w:p w14:paraId="40A1712F" w14:textId="77777777" w:rsidR="006F75A8" w:rsidRPr="00485481" w:rsidRDefault="006F75A8">
      <w:pPr>
        <w:pStyle w:val="ConsPlusNormal"/>
        <w:ind w:firstLine="540"/>
        <w:jc w:val="both"/>
        <w:rPr>
          <w:rFonts w:ascii="Times New Roman" w:hAnsi="Times New Roman" w:cs="Times New Roman"/>
          <w:sz w:val="28"/>
          <w:szCs w:val="28"/>
        </w:rPr>
      </w:pPr>
    </w:p>
    <w:p w14:paraId="0C7FFD75"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К3 = (ОА - НА) / КО,</w:t>
      </w:r>
    </w:p>
    <w:p w14:paraId="252B1BC4" w14:textId="77777777" w:rsidR="006F75A8" w:rsidRPr="00485481" w:rsidRDefault="006F75A8">
      <w:pPr>
        <w:pStyle w:val="ConsPlusNormal"/>
        <w:ind w:firstLine="540"/>
        <w:jc w:val="both"/>
        <w:rPr>
          <w:rFonts w:ascii="Times New Roman" w:hAnsi="Times New Roman" w:cs="Times New Roman"/>
          <w:sz w:val="28"/>
          <w:szCs w:val="28"/>
        </w:rPr>
      </w:pPr>
    </w:p>
    <w:p w14:paraId="01D4F2C4"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где:</w:t>
      </w:r>
    </w:p>
    <w:p w14:paraId="61720465"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ОА - оборотные активы (</w:t>
      </w:r>
      <w:hyperlink r:id="rId27" w:history="1">
        <w:r w:rsidRPr="00485481">
          <w:rPr>
            <w:rFonts w:ascii="Times New Roman" w:hAnsi="Times New Roman" w:cs="Times New Roman"/>
            <w:color w:val="0000FF"/>
            <w:sz w:val="28"/>
            <w:szCs w:val="28"/>
          </w:rPr>
          <w:t>итог по разделу II</w:t>
        </w:r>
      </w:hyperlink>
      <w:r w:rsidRPr="00485481">
        <w:rPr>
          <w:rFonts w:ascii="Times New Roman" w:hAnsi="Times New Roman" w:cs="Times New Roman"/>
          <w:sz w:val="28"/>
          <w:szCs w:val="28"/>
        </w:rPr>
        <w:t xml:space="preserve"> бухгалтерского баланса - код строки </w:t>
      </w:r>
      <w:hyperlink r:id="rId28" w:history="1">
        <w:r w:rsidRPr="00485481">
          <w:rPr>
            <w:rFonts w:ascii="Times New Roman" w:hAnsi="Times New Roman" w:cs="Times New Roman"/>
            <w:color w:val="0000FF"/>
            <w:sz w:val="28"/>
            <w:szCs w:val="28"/>
          </w:rPr>
          <w:t>1200</w:t>
        </w:r>
      </w:hyperlink>
      <w:r w:rsidRPr="00485481">
        <w:rPr>
          <w:rFonts w:ascii="Times New Roman" w:hAnsi="Times New Roman" w:cs="Times New Roman"/>
          <w:sz w:val="28"/>
          <w:szCs w:val="28"/>
        </w:rPr>
        <w:t>);</w:t>
      </w:r>
    </w:p>
    <w:p w14:paraId="6E1F8390"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НА - неликвидные оборотные активы, включающие расходы будущих периодов и дебиторскую задолженность, платежи по которой ожидаются более чем через 12 месяцев после отчетной даты;</w:t>
      </w:r>
    </w:p>
    <w:p w14:paraId="4A07193B"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КО - краткосрочные обязательства. Значение находится как разность </w:t>
      </w:r>
      <w:hyperlink r:id="rId29" w:history="1">
        <w:r w:rsidRPr="00485481">
          <w:rPr>
            <w:rFonts w:ascii="Times New Roman" w:hAnsi="Times New Roman" w:cs="Times New Roman"/>
            <w:color w:val="0000FF"/>
            <w:sz w:val="28"/>
            <w:szCs w:val="28"/>
          </w:rPr>
          <w:t>итога по разделу V</w:t>
        </w:r>
      </w:hyperlink>
      <w:r w:rsidRPr="00485481">
        <w:rPr>
          <w:rFonts w:ascii="Times New Roman" w:hAnsi="Times New Roman" w:cs="Times New Roman"/>
          <w:sz w:val="28"/>
          <w:szCs w:val="28"/>
        </w:rPr>
        <w:t xml:space="preserve"> бухгалтерского баланса (код строки </w:t>
      </w:r>
      <w:hyperlink r:id="rId30" w:history="1">
        <w:r w:rsidRPr="00485481">
          <w:rPr>
            <w:rFonts w:ascii="Times New Roman" w:hAnsi="Times New Roman" w:cs="Times New Roman"/>
            <w:color w:val="0000FF"/>
            <w:sz w:val="28"/>
            <w:szCs w:val="28"/>
          </w:rPr>
          <w:t>1500</w:t>
        </w:r>
      </w:hyperlink>
      <w:r w:rsidRPr="00485481">
        <w:rPr>
          <w:rFonts w:ascii="Times New Roman" w:hAnsi="Times New Roman" w:cs="Times New Roman"/>
          <w:sz w:val="28"/>
          <w:szCs w:val="28"/>
        </w:rPr>
        <w:t xml:space="preserve">) и </w:t>
      </w:r>
      <w:hyperlink r:id="rId31" w:history="1">
        <w:r w:rsidRPr="00485481">
          <w:rPr>
            <w:rFonts w:ascii="Times New Roman" w:hAnsi="Times New Roman" w:cs="Times New Roman"/>
            <w:color w:val="0000FF"/>
            <w:sz w:val="28"/>
            <w:szCs w:val="28"/>
          </w:rPr>
          <w:t>доходов</w:t>
        </w:r>
      </w:hyperlink>
      <w:r w:rsidRPr="00485481">
        <w:rPr>
          <w:rFonts w:ascii="Times New Roman" w:hAnsi="Times New Roman" w:cs="Times New Roman"/>
          <w:sz w:val="28"/>
          <w:szCs w:val="28"/>
        </w:rPr>
        <w:t xml:space="preserve"> будущих периодов (код строки </w:t>
      </w:r>
      <w:hyperlink r:id="rId32" w:history="1">
        <w:r w:rsidRPr="00485481">
          <w:rPr>
            <w:rFonts w:ascii="Times New Roman" w:hAnsi="Times New Roman" w:cs="Times New Roman"/>
            <w:color w:val="0000FF"/>
            <w:sz w:val="28"/>
            <w:szCs w:val="28"/>
          </w:rPr>
          <w:t>1530</w:t>
        </w:r>
      </w:hyperlink>
      <w:r w:rsidRPr="00485481">
        <w:rPr>
          <w:rFonts w:ascii="Times New Roman" w:hAnsi="Times New Roman" w:cs="Times New Roman"/>
          <w:sz w:val="28"/>
          <w:szCs w:val="28"/>
        </w:rPr>
        <w:t xml:space="preserve">), а также оценочных </w:t>
      </w:r>
      <w:hyperlink r:id="rId33" w:history="1">
        <w:r w:rsidRPr="00485481">
          <w:rPr>
            <w:rFonts w:ascii="Times New Roman" w:hAnsi="Times New Roman" w:cs="Times New Roman"/>
            <w:color w:val="0000FF"/>
            <w:sz w:val="28"/>
            <w:szCs w:val="28"/>
          </w:rPr>
          <w:t>обязательств</w:t>
        </w:r>
      </w:hyperlink>
      <w:r w:rsidRPr="00485481">
        <w:rPr>
          <w:rFonts w:ascii="Times New Roman" w:hAnsi="Times New Roman" w:cs="Times New Roman"/>
          <w:sz w:val="28"/>
          <w:szCs w:val="28"/>
        </w:rPr>
        <w:t xml:space="preserve"> (код строки </w:t>
      </w:r>
      <w:hyperlink r:id="rId34" w:history="1">
        <w:r w:rsidRPr="00485481">
          <w:rPr>
            <w:rFonts w:ascii="Times New Roman" w:hAnsi="Times New Roman" w:cs="Times New Roman"/>
            <w:color w:val="0000FF"/>
            <w:sz w:val="28"/>
            <w:szCs w:val="28"/>
          </w:rPr>
          <w:t>1540</w:t>
        </w:r>
      </w:hyperlink>
      <w:r w:rsidRPr="00485481">
        <w:rPr>
          <w:rFonts w:ascii="Times New Roman" w:hAnsi="Times New Roman" w:cs="Times New Roman"/>
          <w:sz w:val="28"/>
          <w:szCs w:val="28"/>
        </w:rPr>
        <w:t>).</w:t>
      </w:r>
    </w:p>
    <w:p w14:paraId="0D5FD842" w14:textId="77777777" w:rsidR="006F75A8" w:rsidRDefault="006F75A8">
      <w:pPr>
        <w:pStyle w:val="ConsPlusNormal"/>
        <w:ind w:firstLine="540"/>
        <w:jc w:val="both"/>
      </w:pPr>
    </w:p>
    <w:p w14:paraId="30F81E11" w14:textId="77777777" w:rsidR="006F75A8" w:rsidRPr="00485481" w:rsidRDefault="006F75A8">
      <w:pPr>
        <w:pStyle w:val="ConsPlusNormal"/>
        <w:jc w:val="center"/>
        <w:outlineLvl w:val="1"/>
        <w:rPr>
          <w:rFonts w:ascii="Times New Roman" w:hAnsi="Times New Roman" w:cs="Times New Roman"/>
          <w:sz w:val="28"/>
          <w:szCs w:val="28"/>
        </w:rPr>
      </w:pPr>
      <w:r w:rsidRPr="00485481">
        <w:rPr>
          <w:rFonts w:ascii="Times New Roman" w:hAnsi="Times New Roman" w:cs="Times New Roman"/>
          <w:sz w:val="28"/>
          <w:szCs w:val="28"/>
        </w:rPr>
        <w:t>3. Коэффициенты, характеризующие общую финансовую</w:t>
      </w:r>
    </w:p>
    <w:p w14:paraId="39A62D98" w14:textId="77777777" w:rsidR="006F75A8" w:rsidRPr="00485481" w:rsidRDefault="006F75A8">
      <w:pPr>
        <w:pStyle w:val="ConsPlusNormal"/>
        <w:jc w:val="center"/>
        <w:rPr>
          <w:rFonts w:ascii="Times New Roman" w:hAnsi="Times New Roman" w:cs="Times New Roman"/>
          <w:sz w:val="28"/>
          <w:szCs w:val="28"/>
        </w:rPr>
      </w:pPr>
      <w:r w:rsidRPr="00485481">
        <w:rPr>
          <w:rFonts w:ascii="Times New Roman" w:hAnsi="Times New Roman" w:cs="Times New Roman"/>
          <w:sz w:val="28"/>
          <w:szCs w:val="28"/>
        </w:rPr>
        <w:t>устойчивость</w:t>
      </w:r>
    </w:p>
    <w:p w14:paraId="372FFBA2" w14:textId="77777777" w:rsidR="006F75A8" w:rsidRPr="00485481" w:rsidRDefault="006F75A8">
      <w:pPr>
        <w:pStyle w:val="ConsPlusNormal"/>
        <w:ind w:firstLine="540"/>
        <w:jc w:val="both"/>
        <w:rPr>
          <w:rFonts w:ascii="Times New Roman" w:hAnsi="Times New Roman" w:cs="Times New Roman"/>
          <w:sz w:val="28"/>
          <w:szCs w:val="28"/>
        </w:rPr>
      </w:pPr>
    </w:p>
    <w:p w14:paraId="46D54068"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3.1. Для оценки общей финансовой устойчивости используются 3 показателя:</w:t>
      </w:r>
    </w:p>
    <w:p w14:paraId="7E14A55A"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коэффициент автономии;</w:t>
      </w:r>
    </w:p>
    <w:p w14:paraId="79186A26"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коэффициент концентрации заемного капитала;</w:t>
      </w:r>
    </w:p>
    <w:p w14:paraId="38AD28C5"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коэффициент соотношения собственных и заемных средств.</w:t>
      </w:r>
    </w:p>
    <w:p w14:paraId="6601D5DF"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3.2. Коэффициент автономии (Ка) показывает долю собственных средств в общей сумме всех средств, вложенных в имущество принципала, и рассчитывается по следующей формуле:</w:t>
      </w:r>
    </w:p>
    <w:p w14:paraId="6F76B0B6" w14:textId="77777777" w:rsidR="006F75A8" w:rsidRPr="00485481" w:rsidRDefault="006F75A8">
      <w:pPr>
        <w:pStyle w:val="ConsPlusNormal"/>
        <w:ind w:firstLine="540"/>
        <w:jc w:val="both"/>
        <w:rPr>
          <w:rFonts w:ascii="Times New Roman" w:hAnsi="Times New Roman" w:cs="Times New Roman"/>
          <w:sz w:val="28"/>
          <w:szCs w:val="28"/>
        </w:rPr>
      </w:pPr>
    </w:p>
    <w:p w14:paraId="37663B1E"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Ка = СК / ВБ,</w:t>
      </w:r>
    </w:p>
    <w:p w14:paraId="67F6B142" w14:textId="77777777" w:rsidR="006F75A8" w:rsidRPr="00485481" w:rsidRDefault="006F75A8">
      <w:pPr>
        <w:pStyle w:val="ConsPlusNormal"/>
        <w:ind w:firstLine="540"/>
        <w:jc w:val="both"/>
        <w:rPr>
          <w:rFonts w:ascii="Times New Roman" w:hAnsi="Times New Roman" w:cs="Times New Roman"/>
          <w:sz w:val="28"/>
          <w:szCs w:val="28"/>
        </w:rPr>
      </w:pPr>
    </w:p>
    <w:p w14:paraId="7DFB1620"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где:</w:t>
      </w:r>
    </w:p>
    <w:p w14:paraId="248CD212"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СК - капитал принципала и резервы (</w:t>
      </w:r>
      <w:hyperlink r:id="rId35" w:history="1">
        <w:r w:rsidRPr="00485481">
          <w:rPr>
            <w:rFonts w:ascii="Times New Roman" w:hAnsi="Times New Roman" w:cs="Times New Roman"/>
            <w:color w:val="0000FF"/>
            <w:sz w:val="28"/>
            <w:szCs w:val="28"/>
          </w:rPr>
          <w:t>итог по разделу III</w:t>
        </w:r>
      </w:hyperlink>
      <w:r w:rsidRPr="00485481">
        <w:rPr>
          <w:rFonts w:ascii="Times New Roman" w:hAnsi="Times New Roman" w:cs="Times New Roman"/>
          <w:sz w:val="28"/>
          <w:szCs w:val="28"/>
        </w:rPr>
        <w:t xml:space="preserve"> бухгалтерского баланса - код строки </w:t>
      </w:r>
      <w:hyperlink r:id="rId36" w:history="1">
        <w:r w:rsidRPr="00485481">
          <w:rPr>
            <w:rFonts w:ascii="Times New Roman" w:hAnsi="Times New Roman" w:cs="Times New Roman"/>
            <w:color w:val="0000FF"/>
            <w:sz w:val="28"/>
            <w:szCs w:val="28"/>
          </w:rPr>
          <w:t>1300</w:t>
        </w:r>
      </w:hyperlink>
      <w:r w:rsidRPr="00485481">
        <w:rPr>
          <w:rFonts w:ascii="Times New Roman" w:hAnsi="Times New Roman" w:cs="Times New Roman"/>
          <w:sz w:val="28"/>
          <w:szCs w:val="28"/>
        </w:rPr>
        <w:t>);</w:t>
      </w:r>
    </w:p>
    <w:p w14:paraId="4963CD89"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ВБ - валюта бухгалтерского баланса, сумма собственного и заемного капитала (код строки </w:t>
      </w:r>
      <w:hyperlink r:id="rId37" w:history="1">
        <w:r w:rsidRPr="00485481">
          <w:rPr>
            <w:rFonts w:ascii="Times New Roman" w:hAnsi="Times New Roman" w:cs="Times New Roman"/>
            <w:color w:val="0000FF"/>
            <w:sz w:val="28"/>
            <w:szCs w:val="28"/>
          </w:rPr>
          <w:t>1700</w:t>
        </w:r>
      </w:hyperlink>
      <w:r w:rsidRPr="00485481">
        <w:rPr>
          <w:rFonts w:ascii="Times New Roman" w:hAnsi="Times New Roman" w:cs="Times New Roman"/>
          <w:sz w:val="28"/>
          <w:szCs w:val="28"/>
        </w:rPr>
        <w:t>).</w:t>
      </w:r>
    </w:p>
    <w:p w14:paraId="14D0E82C"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3.3. Коэффициент концентрации заемного капитала (</w:t>
      </w:r>
      <w:proofErr w:type="spellStart"/>
      <w:r w:rsidRPr="00485481">
        <w:rPr>
          <w:rFonts w:ascii="Times New Roman" w:hAnsi="Times New Roman" w:cs="Times New Roman"/>
          <w:sz w:val="28"/>
          <w:szCs w:val="28"/>
        </w:rPr>
        <w:t>Кзк</w:t>
      </w:r>
      <w:proofErr w:type="spellEnd"/>
      <w:r w:rsidRPr="00485481">
        <w:rPr>
          <w:rFonts w:ascii="Times New Roman" w:hAnsi="Times New Roman" w:cs="Times New Roman"/>
          <w:sz w:val="28"/>
          <w:szCs w:val="28"/>
        </w:rPr>
        <w:t>) характеризует долю долга в общей сумме капитала и рассчитывается по следующей формуле:</w:t>
      </w:r>
    </w:p>
    <w:p w14:paraId="2D67ACF0" w14:textId="77777777" w:rsidR="006F75A8" w:rsidRPr="00485481" w:rsidRDefault="006F75A8">
      <w:pPr>
        <w:pStyle w:val="ConsPlusNormal"/>
        <w:ind w:firstLine="540"/>
        <w:jc w:val="both"/>
        <w:rPr>
          <w:rFonts w:ascii="Times New Roman" w:hAnsi="Times New Roman" w:cs="Times New Roman"/>
          <w:sz w:val="28"/>
          <w:szCs w:val="28"/>
        </w:rPr>
      </w:pPr>
    </w:p>
    <w:p w14:paraId="7D623B91" w14:textId="77777777" w:rsidR="006F75A8" w:rsidRPr="00485481" w:rsidRDefault="006F75A8">
      <w:pPr>
        <w:pStyle w:val="ConsPlusNormal"/>
        <w:ind w:firstLine="540"/>
        <w:jc w:val="both"/>
        <w:rPr>
          <w:rFonts w:ascii="Times New Roman" w:hAnsi="Times New Roman" w:cs="Times New Roman"/>
          <w:sz w:val="28"/>
          <w:szCs w:val="28"/>
        </w:rPr>
      </w:pPr>
      <w:proofErr w:type="spellStart"/>
      <w:r w:rsidRPr="00485481">
        <w:rPr>
          <w:rFonts w:ascii="Times New Roman" w:hAnsi="Times New Roman" w:cs="Times New Roman"/>
          <w:sz w:val="28"/>
          <w:szCs w:val="28"/>
        </w:rPr>
        <w:t>Кзк</w:t>
      </w:r>
      <w:proofErr w:type="spellEnd"/>
      <w:r w:rsidRPr="00485481">
        <w:rPr>
          <w:rFonts w:ascii="Times New Roman" w:hAnsi="Times New Roman" w:cs="Times New Roman"/>
          <w:sz w:val="28"/>
          <w:szCs w:val="28"/>
        </w:rPr>
        <w:t xml:space="preserve"> = ЗК / ВБ,</w:t>
      </w:r>
    </w:p>
    <w:p w14:paraId="3C941559" w14:textId="77777777" w:rsidR="006F75A8" w:rsidRPr="00485481" w:rsidRDefault="006F75A8">
      <w:pPr>
        <w:pStyle w:val="ConsPlusNormal"/>
        <w:ind w:firstLine="540"/>
        <w:jc w:val="both"/>
        <w:rPr>
          <w:rFonts w:ascii="Times New Roman" w:hAnsi="Times New Roman" w:cs="Times New Roman"/>
          <w:sz w:val="28"/>
          <w:szCs w:val="28"/>
        </w:rPr>
      </w:pPr>
    </w:p>
    <w:p w14:paraId="1803D1EC"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где:</w:t>
      </w:r>
    </w:p>
    <w:p w14:paraId="6599155C"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ЗК - финансовые обязательства. Значение определяется как сумма краткосрочных и долгосрочных обязательств без учета доходов будущих периодов (код строки </w:t>
      </w:r>
      <w:hyperlink r:id="rId38" w:history="1">
        <w:r w:rsidRPr="00485481">
          <w:rPr>
            <w:rFonts w:ascii="Times New Roman" w:hAnsi="Times New Roman" w:cs="Times New Roman"/>
            <w:color w:val="0000FF"/>
            <w:sz w:val="28"/>
            <w:szCs w:val="28"/>
          </w:rPr>
          <w:t>1530</w:t>
        </w:r>
      </w:hyperlink>
      <w:r w:rsidRPr="00485481">
        <w:rPr>
          <w:rFonts w:ascii="Times New Roman" w:hAnsi="Times New Roman" w:cs="Times New Roman"/>
          <w:sz w:val="28"/>
          <w:szCs w:val="28"/>
        </w:rPr>
        <w:t xml:space="preserve">) и оценочных обязательств (код строки </w:t>
      </w:r>
      <w:hyperlink r:id="rId39" w:history="1">
        <w:r w:rsidRPr="00485481">
          <w:rPr>
            <w:rFonts w:ascii="Times New Roman" w:hAnsi="Times New Roman" w:cs="Times New Roman"/>
            <w:color w:val="0000FF"/>
            <w:sz w:val="28"/>
            <w:szCs w:val="28"/>
          </w:rPr>
          <w:t>1540</w:t>
        </w:r>
      </w:hyperlink>
      <w:r w:rsidRPr="00485481">
        <w:rPr>
          <w:rFonts w:ascii="Times New Roman" w:hAnsi="Times New Roman" w:cs="Times New Roman"/>
          <w:sz w:val="28"/>
          <w:szCs w:val="28"/>
        </w:rPr>
        <w:t>);</w:t>
      </w:r>
    </w:p>
    <w:p w14:paraId="3CD56754"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ВБ - валюта бухгалтерского баланса, сумма собственного и заемного капитала.</w:t>
      </w:r>
    </w:p>
    <w:p w14:paraId="61E9D37C"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3.4. Коэффициент соотношения собственных и заемных средств (К4) показывает, сколько заемных средств привлек принципал на один рубль вложенных в активы собственных средств, и рассчитывается по следующей формуле:</w:t>
      </w:r>
    </w:p>
    <w:p w14:paraId="6263314F" w14:textId="77777777" w:rsidR="006F75A8" w:rsidRPr="00485481" w:rsidRDefault="006F75A8">
      <w:pPr>
        <w:pStyle w:val="ConsPlusNormal"/>
        <w:ind w:firstLine="540"/>
        <w:jc w:val="both"/>
        <w:rPr>
          <w:rFonts w:ascii="Times New Roman" w:hAnsi="Times New Roman" w:cs="Times New Roman"/>
          <w:sz w:val="28"/>
          <w:szCs w:val="28"/>
        </w:rPr>
      </w:pPr>
    </w:p>
    <w:p w14:paraId="126787CE"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К4 = СК / ЗК,</w:t>
      </w:r>
    </w:p>
    <w:p w14:paraId="28D1B717" w14:textId="77777777" w:rsidR="006F75A8" w:rsidRPr="00485481" w:rsidRDefault="006F75A8">
      <w:pPr>
        <w:pStyle w:val="ConsPlusNormal"/>
        <w:ind w:firstLine="540"/>
        <w:jc w:val="both"/>
        <w:rPr>
          <w:rFonts w:ascii="Times New Roman" w:hAnsi="Times New Roman" w:cs="Times New Roman"/>
          <w:sz w:val="28"/>
          <w:szCs w:val="28"/>
        </w:rPr>
      </w:pPr>
    </w:p>
    <w:p w14:paraId="1069AB40"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где:</w:t>
      </w:r>
    </w:p>
    <w:p w14:paraId="40DB6B13"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СК - капитал принципала и резервы (</w:t>
      </w:r>
      <w:hyperlink r:id="rId40" w:history="1">
        <w:r w:rsidRPr="00485481">
          <w:rPr>
            <w:rFonts w:ascii="Times New Roman" w:hAnsi="Times New Roman" w:cs="Times New Roman"/>
            <w:color w:val="0000FF"/>
            <w:sz w:val="28"/>
            <w:szCs w:val="28"/>
          </w:rPr>
          <w:t>итог по разделу III</w:t>
        </w:r>
      </w:hyperlink>
      <w:r w:rsidRPr="00485481">
        <w:rPr>
          <w:rFonts w:ascii="Times New Roman" w:hAnsi="Times New Roman" w:cs="Times New Roman"/>
          <w:sz w:val="28"/>
          <w:szCs w:val="28"/>
        </w:rPr>
        <w:t xml:space="preserve"> бухгалтерского баланса - код строки </w:t>
      </w:r>
      <w:hyperlink r:id="rId41" w:history="1">
        <w:r w:rsidRPr="00485481">
          <w:rPr>
            <w:rFonts w:ascii="Times New Roman" w:hAnsi="Times New Roman" w:cs="Times New Roman"/>
            <w:color w:val="0000FF"/>
            <w:sz w:val="28"/>
            <w:szCs w:val="28"/>
          </w:rPr>
          <w:t>1300</w:t>
        </w:r>
      </w:hyperlink>
      <w:r w:rsidRPr="00485481">
        <w:rPr>
          <w:rFonts w:ascii="Times New Roman" w:hAnsi="Times New Roman" w:cs="Times New Roman"/>
          <w:sz w:val="28"/>
          <w:szCs w:val="28"/>
        </w:rPr>
        <w:t>);</w:t>
      </w:r>
    </w:p>
    <w:p w14:paraId="3CA793EA"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ЗК - финансовые обязательства. Значение определяется как сумма краткосрочных и долгосрочных обязательств без учета доходов будущих периодов (код строки </w:t>
      </w:r>
      <w:hyperlink r:id="rId42" w:history="1">
        <w:r w:rsidRPr="00485481">
          <w:rPr>
            <w:rFonts w:ascii="Times New Roman" w:hAnsi="Times New Roman" w:cs="Times New Roman"/>
            <w:color w:val="0000FF"/>
            <w:sz w:val="28"/>
            <w:szCs w:val="28"/>
          </w:rPr>
          <w:t>1530</w:t>
        </w:r>
      </w:hyperlink>
      <w:r w:rsidRPr="00485481">
        <w:rPr>
          <w:rFonts w:ascii="Times New Roman" w:hAnsi="Times New Roman" w:cs="Times New Roman"/>
          <w:sz w:val="28"/>
          <w:szCs w:val="28"/>
        </w:rPr>
        <w:t xml:space="preserve">) и оценочных обязательств (код строки </w:t>
      </w:r>
      <w:hyperlink r:id="rId43" w:history="1">
        <w:r w:rsidRPr="00485481">
          <w:rPr>
            <w:rFonts w:ascii="Times New Roman" w:hAnsi="Times New Roman" w:cs="Times New Roman"/>
            <w:color w:val="0000FF"/>
            <w:sz w:val="28"/>
            <w:szCs w:val="28"/>
          </w:rPr>
          <w:t>1540</w:t>
        </w:r>
      </w:hyperlink>
      <w:r w:rsidRPr="00485481">
        <w:rPr>
          <w:rFonts w:ascii="Times New Roman" w:hAnsi="Times New Roman" w:cs="Times New Roman"/>
          <w:sz w:val="28"/>
          <w:szCs w:val="28"/>
        </w:rPr>
        <w:t>).</w:t>
      </w:r>
    </w:p>
    <w:p w14:paraId="03E253F3" w14:textId="77777777" w:rsidR="006F75A8" w:rsidRDefault="006F75A8">
      <w:pPr>
        <w:pStyle w:val="ConsPlusNormal"/>
        <w:ind w:firstLine="540"/>
        <w:jc w:val="both"/>
      </w:pPr>
    </w:p>
    <w:p w14:paraId="1CBB3FE3" w14:textId="77777777" w:rsidR="006F75A8" w:rsidRPr="00485481" w:rsidRDefault="006F75A8">
      <w:pPr>
        <w:pStyle w:val="ConsPlusNormal"/>
        <w:jc w:val="center"/>
        <w:outlineLvl w:val="1"/>
        <w:rPr>
          <w:rFonts w:ascii="Times New Roman" w:hAnsi="Times New Roman" w:cs="Times New Roman"/>
          <w:sz w:val="28"/>
          <w:szCs w:val="28"/>
        </w:rPr>
      </w:pPr>
      <w:r w:rsidRPr="00485481">
        <w:rPr>
          <w:rFonts w:ascii="Times New Roman" w:hAnsi="Times New Roman" w:cs="Times New Roman"/>
          <w:sz w:val="28"/>
          <w:szCs w:val="28"/>
        </w:rPr>
        <w:t>4. Коэффициент рентабельности</w:t>
      </w:r>
    </w:p>
    <w:p w14:paraId="568E9A31" w14:textId="77777777" w:rsidR="006F75A8" w:rsidRPr="00485481" w:rsidRDefault="006F75A8">
      <w:pPr>
        <w:pStyle w:val="ConsPlusNormal"/>
        <w:ind w:firstLine="540"/>
        <w:jc w:val="both"/>
        <w:rPr>
          <w:rFonts w:ascii="Times New Roman" w:hAnsi="Times New Roman" w:cs="Times New Roman"/>
          <w:sz w:val="28"/>
          <w:szCs w:val="28"/>
        </w:rPr>
      </w:pPr>
    </w:p>
    <w:p w14:paraId="37BE2284"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4.1. Процедура расчета коэффициента рентабельности (К5) различается для торговых и иных организаций.</w:t>
      </w:r>
    </w:p>
    <w:p w14:paraId="143EFE31"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4.2. Для принципалов - торговых организаций коэффициент рентабельности рассчитывается по следующей формуле:</w:t>
      </w:r>
    </w:p>
    <w:p w14:paraId="4FAA6847" w14:textId="77777777" w:rsidR="006F75A8" w:rsidRPr="00485481" w:rsidRDefault="006F75A8">
      <w:pPr>
        <w:pStyle w:val="ConsPlusNormal"/>
        <w:ind w:firstLine="540"/>
        <w:jc w:val="both"/>
        <w:rPr>
          <w:rFonts w:ascii="Times New Roman" w:hAnsi="Times New Roman" w:cs="Times New Roman"/>
          <w:sz w:val="28"/>
          <w:szCs w:val="28"/>
        </w:rPr>
      </w:pPr>
    </w:p>
    <w:p w14:paraId="576F5AC3"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К5 = ПР / </w:t>
      </w:r>
      <w:proofErr w:type="spellStart"/>
      <w:r w:rsidRPr="00485481">
        <w:rPr>
          <w:rFonts w:ascii="Times New Roman" w:hAnsi="Times New Roman" w:cs="Times New Roman"/>
          <w:sz w:val="28"/>
          <w:szCs w:val="28"/>
        </w:rPr>
        <w:t>Вп</w:t>
      </w:r>
      <w:proofErr w:type="spellEnd"/>
      <w:r w:rsidRPr="00485481">
        <w:rPr>
          <w:rFonts w:ascii="Times New Roman" w:hAnsi="Times New Roman" w:cs="Times New Roman"/>
          <w:sz w:val="28"/>
          <w:szCs w:val="28"/>
        </w:rPr>
        <w:t>,</w:t>
      </w:r>
    </w:p>
    <w:p w14:paraId="65F9C50D" w14:textId="77777777" w:rsidR="006F75A8" w:rsidRPr="00485481" w:rsidRDefault="006F75A8">
      <w:pPr>
        <w:pStyle w:val="ConsPlusNormal"/>
        <w:ind w:firstLine="540"/>
        <w:jc w:val="both"/>
        <w:rPr>
          <w:rFonts w:ascii="Times New Roman" w:hAnsi="Times New Roman" w:cs="Times New Roman"/>
          <w:sz w:val="28"/>
          <w:szCs w:val="28"/>
        </w:rPr>
      </w:pPr>
    </w:p>
    <w:p w14:paraId="3A09783D"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где:</w:t>
      </w:r>
    </w:p>
    <w:p w14:paraId="185680F2"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ПР - прибыль от продаж (код строки </w:t>
      </w:r>
      <w:hyperlink r:id="rId44" w:history="1">
        <w:r w:rsidRPr="00485481">
          <w:rPr>
            <w:rFonts w:ascii="Times New Roman" w:hAnsi="Times New Roman" w:cs="Times New Roman"/>
            <w:color w:val="0000FF"/>
            <w:sz w:val="28"/>
            <w:szCs w:val="28"/>
          </w:rPr>
          <w:t>2200</w:t>
        </w:r>
      </w:hyperlink>
      <w:r w:rsidRPr="00485481">
        <w:rPr>
          <w:rFonts w:ascii="Times New Roman" w:hAnsi="Times New Roman" w:cs="Times New Roman"/>
          <w:sz w:val="28"/>
          <w:szCs w:val="28"/>
        </w:rPr>
        <w:t>);</w:t>
      </w:r>
    </w:p>
    <w:p w14:paraId="499D9403" w14:textId="77777777" w:rsidR="006F75A8" w:rsidRPr="00485481" w:rsidRDefault="006F75A8">
      <w:pPr>
        <w:pStyle w:val="ConsPlusNormal"/>
        <w:spacing w:before="220"/>
        <w:ind w:firstLine="540"/>
        <w:jc w:val="both"/>
        <w:rPr>
          <w:rFonts w:ascii="Times New Roman" w:hAnsi="Times New Roman" w:cs="Times New Roman"/>
          <w:sz w:val="28"/>
          <w:szCs w:val="28"/>
        </w:rPr>
      </w:pPr>
      <w:proofErr w:type="spellStart"/>
      <w:r w:rsidRPr="00485481">
        <w:rPr>
          <w:rFonts w:ascii="Times New Roman" w:hAnsi="Times New Roman" w:cs="Times New Roman"/>
          <w:sz w:val="28"/>
          <w:szCs w:val="28"/>
        </w:rPr>
        <w:t>Вп</w:t>
      </w:r>
      <w:proofErr w:type="spellEnd"/>
      <w:r w:rsidRPr="00485481">
        <w:rPr>
          <w:rFonts w:ascii="Times New Roman" w:hAnsi="Times New Roman" w:cs="Times New Roman"/>
          <w:sz w:val="28"/>
          <w:szCs w:val="28"/>
        </w:rPr>
        <w:t xml:space="preserve"> - валовая прибыль (код строки </w:t>
      </w:r>
      <w:hyperlink r:id="rId45" w:history="1">
        <w:r w:rsidRPr="00485481">
          <w:rPr>
            <w:rFonts w:ascii="Times New Roman" w:hAnsi="Times New Roman" w:cs="Times New Roman"/>
            <w:color w:val="0000FF"/>
            <w:sz w:val="28"/>
            <w:szCs w:val="28"/>
          </w:rPr>
          <w:t>2100</w:t>
        </w:r>
      </w:hyperlink>
      <w:r w:rsidRPr="00485481">
        <w:rPr>
          <w:rFonts w:ascii="Times New Roman" w:hAnsi="Times New Roman" w:cs="Times New Roman"/>
          <w:sz w:val="28"/>
          <w:szCs w:val="28"/>
        </w:rPr>
        <w:t>).</w:t>
      </w:r>
    </w:p>
    <w:p w14:paraId="3D441799"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4.3. Для принципалов - неторговых организаций коэффициент рентабельности совпадает с финансовым коэффициентом рентабельности основной деятельности и определяется по следующей формуле:</w:t>
      </w:r>
    </w:p>
    <w:p w14:paraId="784A209F" w14:textId="77777777" w:rsidR="006F75A8" w:rsidRPr="00485481" w:rsidRDefault="006F75A8">
      <w:pPr>
        <w:pStyle w:val="ConsPlusNormal"/>
        <w:ind w:firstLine="540"/>
        <w:jc w:val="both"/>
        <w:rPr>
          <w:rFonts w:ascii="Times New Roman" w:hAnsi="Times New Roman" w:cs="Times New Roman"/>
          <w:sz w:val="28"/>
          <w:szCs w:val="28"/>
        </w:rPr>
      </w:pPr>
    </w:p>
    <w:p w14:paraId="4ED25E02"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К5 = ПР / </w:t>
      </w:r>
      <w:proofErr w:type="spellStart"/>
      <w:r w:rsidRPr="00485481">
        <w:rPr>
          <w:rFonts w:ascii="Times New Roman" w:hAnsi="Times New Roman" w:cs="Times New Roman"/>
          <w:sz w:val="28"/>
          <w:szCs w:val="28"/>
        </w:rPr>
        <w:t>Вр</w:t>
      </w:r>
      <w:proofErr w:type="spellEnd"/>
      <w:r w:rsidRPr="00485481">
        <w:rPr>
          <w:rFonts w:ascii="Times New Roman" w:hAnsi="Times New Roman" w:cs="Times New Roman"/>
          <w:sz w:val="28"/>
          <w:szCs w:val="28"/>
        </w:rPr>
        <w:t>,</w:t>
      </w:r>
    </w:p>
    <w:p w14:paraId="776D6271" w14:textId="77777777" w:rsidR="006F75A8" w:rsidRPr="00485481" w:rsidRDefault="006F75A8">
      <w:pPr>
        <w:pStyle w:val="ConsPlusNormal"/>
        <w:ind w:firstLine="540"/>
        <w:jc w:val="both"/>
        <w:rPr>
          <w:rFonts w:ascii="Times New Roman" w:hAnsi="Times New Roman" w:cs="Times New Roman"/>
          <w:sz w:val="28"/>
          <w:szCs w:val="28"/>
        </w:rPr>
      </w:pPr>
    </w:p>
    <w:p w14:paraId="3A668296"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где:</w:t>
      </w:r>
    </w:p>
    <w:p w14:paraId="09AC7FF3"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lastRenderedPageBreak/>
        <w:t xml:space="preserve">ПР - прибыль от продаж (код строки </w:t>
      </w:r>
      <w:hyperlink r:id="rId46" w:history="1">
        <w:r w:rsidRPr="00485481">
          <w:rPr>
            <w:rFonts w:ascii="Times New Roman" w:hAnsi="Times New Roman" w:cs="Times New Roman"/>
            <w:color w:val="0000FF"/>
            <w:sz w:val="28"/>
            <w:szCs w:val="28"/>
          </w:rPr>
          <w:t>2200</w:t>
        </w:r>
      </w:hyperlink>
      <w:r w:rsidRPr="00485481">
        <w:rPr>
          <w:rFonts w:ascii="Times New Roman" w:hAnsi="Times New Roman" w:cs="Times New Roman"/>
          <w:sz w:val="28"/>
          <w:szCs w:val="28"/>
        </w:rPr>
        <w:t>);</w:t>
      </w:r>
    </w:p>
    <w:p w14:paraId="39B53D62" w14:textId="77777777" w:rsidR="006F75A8" w:rsidRPr="00485481" w:rsidRDefault="006F75A8">
      <w:pPr>
        <w:pStyle w:val="ConsPlusNormal"/>
        <w:spacing w:before="220"/>
        <w:ind w:firstLine="540"/>
        <w:jc w:val="both"/>
        <w:rPr>
          <w:rFonts w:ascii="Times New Roman" w:hAnsi="Times New Roman" w:cs="Times New Roman"/>
          <w:sz w:val="28"/>
          <w:szCs w:val="28"/>
        </w:rPr>
      </w:pPr>
      <w:proofErr w:type="spellStart"/>
      <w:r w:rsidRPr="00485481">
        <w:rPr>
          <w:rFonts w:ascii="Times New Roman" w:hAnsi="Times New Roman" w:cs="Times New Roman"/>
          <w:sz w:val="28"/>
          <w:szCs w:val="28"/>
        </w:rPr>
        <w:t>Вр</w:t>
      </w:r>
      <w:proofErr w:type="spellEnd"/>
      <w:r w:rsidRPr="00485481">
        <w:rPr>
          <w:rFonts w:ascii="Times New Roman" w:hAnsi="Times New Roman" w:cs="Times New Roman"/>
          <w:sz w:val="28"/>
          <w:szCs w:val="28"/>
        </w:rPr>
        <w:t xml:space="preserve"> - выручка (код строки </w:t>
      </w:r>
      <w:hyperlink r:id="rId47" w:history="1">
        <w:r w:rsidRPr="00485481">
          <w:rPr>
            <w:rFonts w:ascii="Times New Roman" w:hAnsi="Times New Roman" w:cs="Times New Roman"/>
            <w:color w:val="0000FF"/>
            <w:sz w:val="28"/>
            <w:szCs w:val="28"/>
          </w:rPr>
          <w:t>2110</w:t>
        </w:r>
      </w:hyperlink>
      <w:r w:rsidRPr="00485481">
        <w:rPr>
          <w:rFonts w:ascii="Times New Roman" w:hAnsi="Times New Roman" w:cs="Times New Roman"/>
          <w:sz w:val="28"/>
          <w:szCs w:val="28"/>
        </w:rPr>
        <w:t>).</w:t>
      </w:r>
    </w:p>
    <w:p w14:paraId="7900A39A" w14:textId="77777777" w:rsidR="006F75A8" w:rsidRPr="00485481" w:rsidRDefault="006F75A8">
      <w:pPr>
        <w:pStyle w:val="ConsPlusNormal"/>
        <w:ind w:firstLine="540"/>
        <w:jc w:val="both"/>
        <w:rPr>
          <w:rFonts w:ascii="Times New Roman" w:hAnsi="Times New Roman" w:cs="Times New Roman"/>
          <w:sz w:val="28"/>
          <w:szCs w:val="28"/>
        </w:rPr>
      </w:pPr>
    </w:p>
    <w:p w14:paraId="28914455" w14:textId="77777777" w:rsidR="006F75A8" w:rsidRPr="00485481" w:rsidRDefault="006F75A8">
      <w:pPr>
        <w:pStyle w:val="ConsPlusNormal"/>
        <w:jc w:val="center"/>
        <w:outlineLvl w:val="1"/>
        <w:rPr>
          <w:rFonts w:ascii="Times New Roman" w:hAnsi="Times New Roman" w:cs="Times New Roman"/>
          <w:sz w:val="28"/>
          <w:szCs w:val="28"/>
        </w:rPr>
      </w:pPr>
      <w:r w:rsidRPr="00485481">
        <w:rPr>
          <w:rFonts w:ascii="Times New Roman" w:hAnsi="Times New Roman" w:cs="Times New Roman"/>
          <w:sz w:val="28"/>
          <w:szCs w:val="28"/>
        </w:rPr>
        <w:t>5. Построение оценки финансового состояния</w:t>
      </w:r>
    </w:p>
    <w:p w14:paraId="67F72E3E" w14:textId="77777777" w:rsidR="006F75A8" w:rsidRPr="00485481" w:rsidRDefault="006F75A8">
      <w:pPr>
        <w:pStyle w:val="ConsPlusNormal"/>
        <w:ind w:firstLine="540"/>
        <w:jc w:val="both"/>
        <w:rPr>
          <w:rFonts w:ascii="Times New Roman" w:hAnsi="Times New Roman" w:cs="Times New Roman"/>
          <w:sz w:val="28"/>
          <w:szCs w:val="28"/>
        </w:rPr>
      </w:pPr>
    </w:p>
    <w:p w14:paraId="10B5F7AA"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5.1. Для каждого показателя анализа финансового состояния принципала (далее - показатель) устанавливается наилучшее и наихудшее пороговое значение.</w:t>
      </w:r>
    </w:p>
    <w:p w14:paraId="2FEAE0E4"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5.2. На основе полученного значения и пороговых значений для каждого показателя определяется одна из трех категорий значений показателей согласно </w:t>
      </w:r>
      <w:hyperlink w:anchor="P246" w:history="1">
        <w:r w:rsidRPr="00485481">
          <w:rPr>
            <w:rFonts w:ascii="Times New Roman" w:hAnsi="Times New Roman" w:cs="Times New Roman"/>
            <w:color w:val="0000FF"/>
            <w:sz w:val="28"/>
            <w:szCs w:val="28"/>
          </w:rPr>
          <w:t>таблице 1</w:t>
        </w:r>
      </w:hyperlink>
      <w:r w:rsidRPr="00485481">
        <w:rPr>
          <w:rFonts w:ascii="Times New Roman" w:hAnsi="Times New Roman" w:cs="Times New Roman"/>
          <w:sz w:val="28"/>
          <w:szCs w:val="28"/>
        </w:rPr>
        <w:t>.</w:t>
      </w:r>
    </w:p>
    <w:p w14:paraId="60C26424" w14:textId="77777777" w:rsidR="006F75A8" w:rsidRPr="00485481" w:rsidRDefault="006F75A8">
      <w:pPr>
        <w:pStyle w:val="ConsPlusNormal"/>
        <w:ind w:firstLine="540"/>
        <w:jc w:val="both"/>
        <w:rPr>
          <w:rFonts w:ascii="Times New Roman" w:hAnsi="Times New Roman" w:cs="Times New Roman"/>
          <w:sz w:val="28"/>
          <w:szCs w:val="28"/>
        </w:rPr>
      </w:pPr>
    </w:p>
    <w:p w14:paraId="1C88A6B3" w14:textId="77777777" w:rsidR="006F75A8" w:rsidRPr="00485481" w:rsidRDefault="006F75A8">
      <w:pPr>
        <w:pStyle w:val="ConsPlusNormal"/>
        <w:jc w:val="right"/>
        <w:outlineLvl w:val="2"/>
        <w:rPr>
          <w:rFonts w:ascii="Times New Roman" w:hAnsi="Times New Roman" w:cs="Times New Roman"/>
          <w:sz w:val="28"/>
          <w:szCs w:val="28"/>
        </w:rPr>
      </w:pPr>
      <w:r w:rsidRPr="00485481">
        <w:rPr>
          <w:rFonts w:ascii="Times New Roman" w:hAnsi="Times New Roman" w:cs="Times New Roman"/>
          <w:sz w:val="28"/>
          <w:szCs w:val="28"/>
        </w:rPr>
        <w:t>Таблица 1</w:t>
      </w:r>
    </w:p>
    <w:p w14:paraId="416FF0E7" w14:textId="77777777" w:rsidR="006F75A8" w:rsidRPr="00485481" w:rsidRDefault="006F75A8">
      <w:pPr>
        <w:pStyle w:val="ConsPlusNormal"/>
        <w:ind w:firstLine="540"/>
        <w:jc w:val="both"/>
        <w:rPr>
          <w:rFonts w:ascii="Times New Roman" w:hAnsi="Times New Roman" w:cs="Times New Roman"/>
          <w:sz w:val="28"/>
          <w:szCs w:val="28"/>
        </w:rPr>
      </w:pPr>
    </w:p>
    <w:p w14:paraId="7E799984" w14:textId="77777777" w:rsidR="006F75A8" w:rsidRPr="00485481" w:rsidRDefault="006F75A8">
      <w:pPr>
        <w:pStyle w:val="ConsPlusNormal"/>
        <w:jc w:val="center"/>
        <w:rPr>
          <w:rFonts w:ascii="Times New Roman" w:hAnsi="Times New Roman" w:cs="Times New Roman"/>
          <w:sz w:val="28"/>
          <w:szCs w:val="28"/>
        </w:rPr>
      </w:pPr>
      <w:bookmarkStart w:id="8" w:name="P246"/>
      <w:bookmarkEnd w:id="8"/>
      <w:r w:rsidRPr="00485481">
        <w:rPr>
          <w:rFonts w:ascii="Times New Roman" w:hAnsi="Times New Roman" w:cs="Times New Roman"/>
          <w:sz w:val="28"/>
          <w:szCs w:val="28"/>
        </w:rPr>
        <w:t>Пороговые значения показателей и выбор категории</w:t>
      </w:r>
    </w:p>
    <w:p w14:paraId="1A0367B9" w14:textId="77777777" w:rsidR="006F75A8" w:rsidRPr="00485481" w:rsidRDefault="006F75A8">
      <w:pPr>
        <w:pStyle w:val="ConsPlusNormal"/>
        <w:jc w:val="center"/>
        <w:rPr>
          <w:rFonts w:ascii="Times New Roman" w:hAnsi="Times New Roman" w:cs="Times New Roman"/>
          <w:sz w:val="28"/>
          <w:szCs w:val="28"/>
        </w:rPr>
      </w:pPr>
      <w:r w:rsidRPr="00485481">
        <w:rPr>
          <w:rFonts w:ascii="Times New Roman" w:hAnsi="Times New Roman" w:cs="Times New Roman"/>
          <w:sz w:val="28"/>
          <w:szCs w:val="28"/>
        </w:rPr>
        <w:t>в зависимости от фактических значений показателей</w:t>
      </w:r>
    </w:p>
    <w:p w14:paraId="0FAEE6F9" w14:textId="77777777" w:rsidR="006F75A8" w:rsidRPr="00485481" w:rsidRDefault="006F75A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928"/>
        <w:gridCol w:w="1928"/>
        <w:gridCol w:w="2779"/>
      </w:tblGrid>
      <w:tr w:rsidR="006F75A8" w:rsidRPr="00485481" w14:paraId="020D76EF" w14:textId="77777777" w:rsidTr="00AF518F">
        <w:tc>
          <w:tcPr>
            <w:tcW w:w="3288" w:type="dxa"/>
          </w:tcPr>
          <w:p w14:paraId="43DF8BDD" w14:textId="77777777" w:rsidR="006F75A8" w:rsidRPr="00485481" w:rsidRDefault="006F75A8">
            <w:pPr>
              <w:pStyle w:val="ConsPlusNormal"/>
              <w:jc w:val="center"/>
              <w:rPr>
                <w:rFonts w:ascii="Times New Roman" w:hAnsi="Times New Roman" w:cs="Times New Roman"/>
                <w:sz w:val="28"/>
                <w:szCs w:val="28"/>
              </w:rPr>
            </w:pPr>
            <w:r w:rsidRPr="00485481">
              <w:rPr>
                <w:rFonts w:ascii="Times New Roman" w:hAnsi="Times New Roman" w:cs="Times New Roman"/>
                <w:sz w:val="28"/>
                <w:szCs w:val="28"/>
              </w:rPr>
              <w:t>Коэффициенты</w:t>
            </w:r>
          </w:p>
        </w:tc>
        <w:tc>
          <w:tcPr>
            <w:tcW w:w="1928" w:type="dxa"/>
          </w:tcPr>
          <w:p w14:paraId="720579F8" w14:textId="77777777" w:rsidR="006F75A8" w:rsidRPr="00485481" w:rsidRDefault="006F75A8">
            <w:pPr>
              <w:pStyle w:val="ConsPlusNormal"/>
              <w:jc w:val="center"/>
              <w:rPr>
                <w:rFonts w:ascii="Times New Roman" w:hAnsi="Times New Roman" w:cs="Times New Roman"/>
                <w:sz w:val="28"/>
                <w:szCs w:val="28"/>
              </w:rPr>
            </w:pPr>
            <w:r w:rsidRPr="00485481">
              <w:rPr>
                <w:rFonts w:ascii="Times New Roman" w:hAnsi="Times New Roman" w:cs="Times New Roman"/>
                <w:sz w:val="28"/>
                <w:szCs w:val="28"/>
              </w:rPr>
              <w:t>1-я категория (хорошее значение показателя)</w:t>
            </w:r>
          </w:p>
        </w:tc>
        <w:tc>
          <w:tcPr>
            <w:tcW w:w="1928" w:type="dxa"/>
          </w:tcPr>
          <w:p w14:paraId="57251362" w14:textId="77777777" w:rsidR="006F75A8" w:rsidRPr="00485481" w:rsidRDefault="006F75A8">
            <w:pPr>
              <w:pStyle w:val="ConsPlusNormal"/>
              <w:jc w:val="center"/>
              <w:rPr>
                <w:rFonts w:ascii="Times New Roman" w:hAnsi="Times New Roman" w:cs="Times New Roman"/>
                <w:sz w:val="28"/>
                <w:szCs w:val="28"/>
              </w:rPr>
            </w:pPr>
            <w:r w:rsidRPr="00485481">
              <w:rPr>
                <w:rFonts w:ascii="Times New Roman" w:hAnsi="Times New Roman" w:cs="Times New Roman"/>
                <w:sz w:val="28"/>
                <w:szCs w:val="28"/>
              </w:rPr>
              <w:t>2-я категория (удовлетворительное значение показателя)</w:t>
            </w:r>
          </w:p>
        </w:tc>
        <w:tc>
          <w:tcPr>
            <w:tcW w:w="2779" w:type="dxa"/>
          </w:tcPr>
          <w:p w14:paraId="44656CD8" w14:textId="77777777" w:rsidR="006F75A8" w:rsidRPr="00485481" w:rsidRDefault="006F75A8">
            <w:pPr>
              <w:pStyle w:val="ConsPlusNormal"/>
              <w:jc w:val="center"/>
              <w:rPr>
                <w:rFonts w:ascii="Times New Roman" w:hAnsi="Times New Roman" w:cs="Times New Roman"/>
                <w:sz w:val="28"/>
                <w:szCs w:val="28"/>
              </w:rPr>
            </w:pPr>
            <w:r w:rsidRPr="00485481">
              <w:rPr>
                <w:rFonts w:ascii="Times New Roman" w:hAnsi="Times New Roman" w:cs="Times New Roman"/>
                <w:sz w:val="28"/>
                <w:szCs w:val="28"/>
              </w:rPr>
              <w:t>3-я категория (неудовлетворительное значение показателя)</w:t>
            </w:r>
          </w:p>
        </w:tc>
      </w:tr>
      <w:tr w:rsidR="006F75A8" w:rsidRPr="00485481" w14:paraId="6658C84C" w14:textId="77777777" w:rsidTr="00AF518F">
        <w:tc>
          <w:tcPr>
            <w:tcW w:w="3288" w:type="dxa"/>
          </w:tcPr>
          <w:p w14:paraId="599867D8"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К1</w:t>
            </w:r>
          </w:p>
        </w:tc>
        <w:tc>
          <w:tcPr>
            <w:tcW w:w="1928" w:type="dxa"/>
          </w:tcPr>
          <w:p w14:paraId="46D4AC14"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более 0,2</w:t>
            </w:r>
          </w:p>
        </w:tc>
        <w:tc>
          <w:tcPr>
            <w:tcW w:w="1928" w:type="dxa"/>
          </w:tcPr>
          <w:p w14:paraId="67DA473E"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0,1 - 0,2</w:t>
            </w:r>
          </w:p>
        </w:tc>
        <w:tc>
          <w:tcPr>
            <w:tcW w:w="2779" w:type="dxa"/>
          </w:tcPr>
          <w:p w14:paraId="3BEBF668"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менее 0,1</w:t>
            </w:r>
          </w:p>
        </w:tc>
      </w:tr>
      <w:tr w:rsidR="006F75A8" w:rsidRPr="00485481" w14:paraId="3DD55AA1" w14:textId="77777777" w:rsidTr="00AF518F">
        <w:tc>
          <w:tcPr>
            <w:tcW w:w="3288" w:type="dxa"/>
          </w:tcPr>
          <w:p w14:paraId="7709079D"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К2</w:t>
            </w:r>
          </w:p>
        </w:tc>
        <w:tc>
          <w:tcPr>
            <w:tcW w:w="1928" w:type="dxa"/>
          </w:tcPr>
          <w:p w14:paraId="3076037A"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более 0,8</w:t>
            </w:r>
          </w:p>
        </w:tc>
        <w:tc>
          <w:tcPr>
            <w:tcW w:w="1928" w:type="dxa"/>
          </w:tcPr>
          <w:p w14:paraId="3A703976"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0,5 - 0,8</w:t>
            </w:r>
          </w:p>
        </w:tc>
        <w:tc>
          <w:tcPr>
            <w:tcW w:w="2779" w:type="dxa"/>
          </w:tcPr>
          <w:p w14:paraId="7E592B0C"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менее 0,5</w:t>
            </w:r>
          </w:p>
        </w:tc>
      </w:tr>
      <w:tr w:rsidR="006F75A8" w:rsidRPr="00485481" w14:paraId="1F280FD5" w14:textId="77777777" w:rsidTr="00AF518F">
        <w:tc>
          <w:tcPr>
            <w:tcW w:w="3288" w:type="dxa"/>
          </w:tcPr>
          <w:p w14:paraId="3D02A24A"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К3</w:t>
            </w:r>
          </w:p>
        </w:tc>
        <w:tc>
          <w:tcPr>
            <w:tcW w:w="1928" w:type="dxa"/>
          </w:tcPr>
          <w:p w14:paraId="2918B585"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более 2,0</w:t>
            </w:r>
          </w:p>
        </w:tc>
        <w:tc>
          <w:tcPr>
            <w:tcW w:w="1928" w:type="dxa"/>
          </w:tcPr>
          <w:p w14:paraId="33F8717B"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1,0 - 2,0</w:t>
            </w:r>
          </w:p>
        </w:tc>
        <w:tc>
          <w:tcPr>
            <w:tcW w:w="2779" w:type="dxa"/>
          </w:tcPr>
          <w:p w14:paraId="5D263E12"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менее 1,0</w:t>
            </w:r>
          </w:p>
        </w:tc>
      </w:tr>
      <w:tr w:rsidR="006F75A8" w:rsidRPr="00485481" w14:paraId="244D51FE" w14:textId="77777777" w:rsidTr="00AF518F">
        <w:tc>
          <w:tcPr>
            <w:tcW w:w="3288" w:type="dxa"/>
          </w:tcPr>
          <w:p w14:paraId="5EF4294E"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К4 (для организаций торговли)</w:t>
            </w:r>
          </w:p>
        </w:tc>
        <w:tc>
          <w:tcPr>
            <w:tcW w:w="1928" w:type="dxa"/>
          </w:tcPr>
          <w:p w14:paraId="57E187C0"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более 0,6</w:t>
            </w:r>
          </w:p>
        </w:tc>
        <w:tc>
          <w:tcPr>
            <w:tcW w:w="1928" w:type="dxa"/>
          </w:tcPr>
          <w:p w14:paraId="0221B89B"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0,4 - 0,6</w:t>
            </w:r>
          </w:p>
        </w:tc>
        <w:tc>
          <w:tcPr>
            <w:tcW w:w="2779" w:type="dxa"/>
          </w:tcPr>
          <w:p w14:paraId="62B3BC57"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менее 0,4</w:t>
            </w:r>
          </w:p>
        </w:tc>
      </w:tr>
      <w:tr w:rsidR="006F75A8" w:rsidRPr="00485481" w14:paraId="2C2D5BC5" w14:textId="77777777" w:rsidTr="00AF518F">
        <w:tc>
          <w:tcPr>
            <w:tcW w:w="3288" w:type="dxa"/>
          </w:tcPr>
          <w:p w14:paraId="454F3578"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К4 (для организаций других отраслей)</w:t>
            </w:r>
          </w:p>
        </w:tc>
        <w:tc>
          <w:tcPr>
            <w:tcW w:w="1928" w:type="dxa"/>
          </w:tcPr>
          <w:p w14:paraId="0AC31F47"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более 1,0</w:t>
            </w:r>
          </w:p>
        </w:tc>
        <w:tc>
          <w:tcPr>
            <w:tcW w:w="1928" w:type="dxa"/>
          </w:tcPr>
          <w:p w14:paraId="7A93A2BB"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0,7 - 1,0</w:t>
            </w:r>
          </w:p>
        </w:tc>
        <w:tc>
          <w:tcPr>
            <w:tcW w:w="2779" w:type="dxa"/>
          </w:tcPr>
          <w:p w14:paraId="0CD6EC21"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менее 0,7</w:t>
            </w:r>
          </w:p>
        </w:tc>
      </w:tr>
      <w:tr w:rsidR="006F75A8" w:rsidRPr="00485481" w14:paraId="0E78B749" w14:textId="77777777" w:rsidTr="00AF518F">
        <w:tc>
          <w:tcPr>
            <w:tcW w:w="3288" w:type="dxa"/>
          </w:tcPr>
          <w:p w14:paraId="63266DBB"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К5</w:t>
            </w:r>
          </w:p>
        </w:tc>
        <w:tc>
          <w:tcPr>
            <w:tcW w:w="1928" w:type="dxa"/>
          </w:tcPr>
          <w:p w14:paraId="544C7E9E"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более 0,15</w:t>
            </w:r>
          </w:p>
        </w:tc>
        <w:tc>
          <w:tcPr>
            <w:tcW w:w="1928" w:type="dxa"/>
          </w:tcPr>
          <w:p w14:paraId="15A24B84"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0 - 0,15</w:t>
            </w:r>
          </w:p>
        </w:tc>
        <w:tc>
          <w:tcPr>
            <w:tcW w:w="2779" w:type="dxa"/>
          </w:tcPr>
          <w:p w14:paraId="0E37D1CF"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менее 0</w:t>
            </w:r>
          </w:p>
        </w:tc>
      </w:tr>
      <w:tr w:rsidR="006F75A8" w:rsidRPr="00485481" w14:paraId="5B30AD0C" w14:textId="77777777" w:rsidTr="00AF518F">
        <w:tc>
          <w:tcPr>
            <w:tcW w:w="3288" w:type="dxa"/>
          </w:tcPr>
          <w:p w14:paraId="481C3121"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Предприятия торговли</w:t>
            </w:r>
          </w:p>
        </w:tc>
        <w:tc>
          <w:tcPr>
            <w:tcW w:w="1928" w:type="dxa"/>
          </w:tcPr>
          <w:p w14:paraId="7C958F02"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более 0,6</w:t>
            </w:r>
          </w:p>
        </w:tc>
        <w:tc>
          <w:tcPr>
            <w:tcW w:w="1928" w:type="dxa"/>
          </w:tcPr>
          <w:p w14:paraId="109C3FA2"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0,4 - 0,6</w:t>
            </w:r>
          </w:p>
        </w:tc>
        <w:tc>
          <w:tcPr>
            <w:tcW w:w="2779" w:type="dxa"/>
          </w:tcPr>
          <w:p w14:paraId="5541DFB9"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менее 0,4</w:t>
            </w:r>
          </w:p>
        </w:tc>
      </w:tr>
      <w:tr w:rsidR="006F75A8" w:rsidRPr="00485481" w14:paraId="5251EA64" w14:textId="77777777" w:rsidTr="00AF518F">
        <w:tc>
          <w:tcPr>
            <w:tcW w:w="3288" w:type="dxa"/>
          </w:tcPr>
          <w:p w14:paraId="756B9453"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Предприятия других отраслей</w:t>
            </w:r>
          </w:p>
        </w:tc>
        <w:tc>
          <w:tcPr>
            <w:tcW w:w="1928" w:type="dxa"/>
          </w:tcPr>
          <w:p w14:paraId="3B2634BB"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более 1,0</w:t>
            </w:r>
          </w:p>
        </w:tc>
        <w:tc>
          <w:tcPr>
            <w:tcW w:w="1928" w:type="dxa"/>
          </w:tcPr>
          <w:p w14:paraId="43C1B815"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0,7 - 1,0</w:t>
            </w:r>
          </w:p>
        </w:tc>
        <w:tc>
          <w:tcPr>
            <w:tcW w:w="2779" w:type="dxa"/>
          </w:tcPr>
          <w:p w14:paraId="79BFE8C6"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менее 0,7</w:t>
            </w:r>
          </w:p>
        </w:tc>
      </w:tr>
    </w:tbl>
    <w:p w14:paraId="2B99DEEA" w14:textId="77777777" w:rsidR="006F75A8" w:rsidRPr="00485481" w:rsidRDefault="006F75A8">
      <w:pPr>
        <w:pStyle w:val="ConsPlusNormal"/>
        <w:ind w:firstLine="540"/>
        <w:jc w:val="both"/>
        <w:rPr>
          <w:rFonts w:ascii="Times New Roman" w:hAnsi="Times New Roman" w:cs="Times New Roman"/>
          <w:sz w:val="28"/>
          <w:szCs w:val="28"/>
        </w:rPr>
      </w:pPr>
    </w:p>
    <w:p w14:paraId="49096FA7"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5.3. Далее определяется значение сводной оценки (S) в соответствии с их весами согласно </w:t>
      </w:r>
      <w:hyperlink w:anchor="P292" w:history="1">
        <w:r w:rsidRPr="00485481">
          <w:rPr>
            <w:rFonts w:ascii="Times New Roman" w:hAnsi="Times New Roman" w:cs="Times New Roman"/>
            <w:color w:val="0000FF"/>
            <w:sz w:val="28"/>
            <w:szCs w:val="28"/>
          </w:rPr>
          <w:t>таблице 2</w:t>
        </w:r>
      </w:hyperlink>
      <w:r w:rsidRPr="00485481">
        <w:rPr>
          <w:rFonts w:ascii="Times New Roman" w:hAnsi="Times New Roman" w:cs="Times New Roman"/>
          <w:sz w:val="28"/>
          <w:szCs w:val="28"/>
        </w:rPr>
        <w:t xml:space="preserve"> по следующей формуле:</w:t>
      </w:r>
    </w:p>
    <w:p w14:paraId="0A0D3FCD" w14:textId="77777777" w:rsidR="006F75A8" w:rsidRPr="00485481" w:rsidRDefault="006F75A8">
      <w:pPr>
        <w:pStyle w:val="ConsPlusNormal"/>
        <w:ind w:firstLine="540"/>
        <w:jc w:val="both"/>
        <w:rPr>
          <w:rFonts w:ascii="Times New Roman" w:hAnsi="Times New Roman" w:cs="Times New Roman"/>
          <w:sz w:val="28"/>
          <w:szCs w:val="28"/>
        </w:rPr>
      </w:pPr>
    </w:p>
    <w:p w14:paraId="39553EB1"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S = 0,11 x Категория К1 + 0,05 x Категория К2 + 0,42 x Категория К3 + 0,21 x </w:t>
      </w:r>
      <w:r w:rsidRPr="00485481">
        <w:rPr>
          <w:rFonts w:ascii="Times New Roman" w:hAnsi="Times New Roman" w:cs="Times New Roman"/>
          <w:sz w:val="28"/>
          <w:szCs w:val="28"/>
        </w:rPr>
        <w:lastRenderedPageBreak/>
        <w:t>Категория К4 + 0,21 x Категория К5</w:t>
      </w:r>
    </w:p>
    <w:p w14:paraId="1652CE04" w14:textId="77777777" w:rsidR="006F75A8" w:rsidRPr="00485481" w:rsidRDefault="006F75A8">
      <w:pPr>
        <w:pStyle w:val="ConsPlusNormal"/>
        <w:ind w:firstLine="540"/>
        <w:jc w:val="both"/>
        <w:rPr>
          <w:rFonts w:ascii="Times New Roman" w:hAnsi="Times New Roman" w:cs="Times New Roman"/>
          <w:sz w:val="28"/>
          <w:szCs w:val="28"/>
        </w:rPr>
      </w:pPr>
    </w:p>
    <w:p w14:paraId="01B62E66" w14:textId="77777777" w:rsidR="006F75A8" w:rsidRPr="00485481" w:rsidRDefault="006F75A8">
      <w:pPr>
        <w:pStyle w:val="ConsPlusNormal"/>
        <w:jc w:val="right"/>
        <w:outlineLvl w:val="2"/>
        <w:rPr>
          <w:rFonts w:ascii="Times New Roman" w:hAnsi="Times New Roman" w:cs="Times New Roman"/>
          <w:sz w:val="28"/>
          <w:szCs w:val="28"/>
        </w:rPr>
      </w:pPr>
      <w:r w:rsidRPr="00485481">
        <w:rPr>
          <w:rFonts w:ascii="Times New Roman" w:hAnsi="Times New Roman" w:cs="Times New Roman"/>
          <w:sz w:val="28"/>
          <w:szCs w:val="28"/>
        </w:rPr>
        <w:t>Таблица 2</w:t>
      </w:r>
    </w:p>
    <w:p w14:paraId="451EA259" w14:textId="77777777" w:rsidR="006F75A8" w:rsidRPr="00485481" w:rsidRDefault="006F75A8">
      <w:pPr>
        <w:pStyle w:val="ConsPlusNormal"/>
        <w:ind w:firstLine="540"/>
        <w:jc w:val="both"/>
        <w:rPr>
          <w:rFonts w:ascii="Times New Roman" w:hAnsi="Times New Roman" w:cs="Times New Roman"/>
          <w:sz w:val="28"/>
          <w:szCs w:val="28"/>
        </w:rPr>
      </w:pPr>
    </w:p>
    <w:p w14:paraId="4346F904" w14:textId="77777777" w:rsidR="006F75A8" w:rsidRPr="00485481" w:rsidRDefault="006F75A8">
      <w:pPr>
        <w:pStyle w:val="ConsPlusNormal"/>
        <w:jc w:val="center"/>
        <w:rPr>
          <w:rFonts w:ascii="Times New Roman" w:hAnsi="Times New Roman" w:cs="Times New Roman"/>
          <w:sz w:val="28"/>
          <w:szCs w:val="28"/>
        </w:rPr>
      </w:pPr>
      <w:bookmarkStart w:id="9" w:name="P292"/>
      <w:bookmarkEnd w:id="9"/>
      <w:r w:rsidRPr="00485481">
        <w:rPr>
          <w:rFonts w:ascii="Times New Roman" w:hAnsi="Times New Roman" w:cs="Times New Roman"/>
          <w:sz w:val="28"/>
          <w:szCs w:val="28"/>
        </w:rPr>
        <w:t>Вес показателей, используемых при расчете сводной оценки</w:t>
      </w:r>
    </w:p>
    <w:p w14:paraId="14CBE047" w14:textId="77777777" w:rsidR="006F75A8" w:rsidRPr="00485481" w:rsidRDefault="006F75A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0"/>
        <w:gridCol w:w="2893"/>
      </w:tblGrid>
      <w:tr w:rsidR="006F75A8" w:rsidRPr="00485481" w14:paraId="248ED785" w14:textId="77777777" w:rsidTr="00AF518F">
        <w:tc>
          <w:tcPr>
            <w:tcW w:w="7030" w:type="dxa"/>
          </w:tcPr>
          <w:p w14:paraId="6C67C4C1" w14:textId="77777777" w:rsidR="006F75A8" w:rsidRPr="00485481" w:rsidRDefault="006F75A8">
            <w:pPr>
              <w:pStyle w:val="ConsPlusNormal"/>
              <w:jc w:val="center"/>
              <w:rPr>
                <w:rFonts w:ascii="Times New Roman" w:hAnsi="Times New Roman" w:cs="Times New Roman"/>
                <w:sz w:val="28"/>
                <w:szCs w:val="28"/>
              </w:rPr>
            </w:pPr>
            <w:r w:rsidRPr="00485481">
              <w:rPr>
                <w:rFonts w:ascii="Times New Roman" w:hAnsi="Times New Roman" w:cs="Times New Roman"/>
                <w:sz w:val="28"/>
                <w:szCs w:val="28"/>
              </w:rPr>
              <w:t>Наименование показателя</w:t>
            </w:r>
          </w:p>
        </w:tc>
        <w:tc>
          <w:tcPr>
            <w:tcW w:w="2893" w:type="dxa"/>
          </w:tcPr>
          <w:p w14:paraId="63F40C75" w14:textId="77777777" w:rsidR="006F75A8" w:rsidRPr="00485481" w:rsidRDefault="006F75A8">
            <w:pPr>
              <w:pStyle w:val="ConsPlusNormal"/>
              <w:jc w:val="center"/>
              <w:rPr>
                <w:rFonts w:ascii="Times New Roman" w:hAnsi="Times New Roman" w:cs="Times New Roman"/>
                <w:sz w:val="28"/>
                <w:szCs w:val="28"/>
              </w:rPr>
            </w:pPr>
            <w:r w:rsidRPr="00485481">
              <w:rPr>
                <w:rFonts w:ascii="Times New Roman" w:hAnsi="Times New Roman" w:cs="Times New Roman"/>
                <w:sz w:val="28"/>
                <w:szCs w:val="28"/>
              </w:rPr>
              <w:t>Вес показателя</w:t>
            </w:r>
          </w:p>
        </w:tc>
      </w:tr>
      <w:tr w:rsidR="006F75A8" w:rsidRPr="00485481" w14:paraId="685CF772" w14:textId="77777777" w:rsidTr="00AF518F">
        <w:tc>
          <w:tcPr>
            <w:tcW w:w="7030" w:type="dxa"/>
          </w:tcPr>
          <w:p w14:paraId="16EEDC31"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Коэффициент абсолютной ликвидности (К1)</w:t>
            </w:r>
          </w:p>
        </w:tc>
        <w:tc>
          <w:tcPr>
            <w:tcW w:w="2893" w:type="dxa"/>
          </w:tcPr>
          <w:p w14:paraId="6481F33A"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0,11</w:t>
            </w:r>
          </w:p>
        </w:tc>
      </w:tr>
      <w:tr w:rsidR="006F75A8" w:rsidRPr="00485481" w14:paraId="475F52BD" w14:textId="77777777" w:rsidTr="00AF518F">
        <w:tc>
          <w:tcPr>
            <w:tcW w:w="7030" w:type="dxa"/>
          </w:tcPr>
          <w:p w14:paraId="518DC886"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Коэффициент быстрой ликвидности (К2)</w:t>
            </w:r>
          </w:p>
        </w:tc>
        <w:tc>
          <w:tcPr>
            <w:tcW w:w="2893" w:type="dxa"/>
          </w:tcPr>
          <w:p w14:paraId="47529D0A"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0,05</w:t>
            </w:r>
          </w:p>
        </w:tc>
      </w:tr>
      <w:tr w:rsidR="006F75A8" w:rsidRPr="00485481" w14:paraId="6119E561" w14:textId="77777777" w:rsidTr="00AF518F">
        <w:tc>
          <w:tcPr>
            <w:tcW w:w="7030" w:type="dxa"/>
          </w:tcPr>
          <w:p w14:paraId="2EF5E8CA"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Коэффициент текущей ликвидности (К3)</w:t>
            </w:r>
          </w:p>
        </w:tc>
        <w:tc>
          <w:tcPr>
            <w:tcW w:w="2893" w:type="dxa"/>
          </w:tcPr>
          <w:p w14:paraId="2AF055D7"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0,42</w:t>
            </w:r>
          </w:p>
        </w:tc>
      </w:tr>
      <w:tr w:rsidR="006F75A8" w:rsidRPr="00485481" w14:paraId="41FD55A0" w14:textId="77777777" w:rsidTr="00AF518F">
        <w:tc>
          <w:tcPr>
            <w:tcW w:w="7030" w:type="dxa"/>
          </w:tcPr>
          <w:p w14:paraId="3981B6FF"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Коэффициент соотношения собственных и заемных средств (К4)</w:t>
            </w:r>
          </w:p>
        </w:tc>
        <w:tc>
          <w:tcPr>
            <w:tcW w:w="2893" w:type="dxa"/>
          </w:tcPr>
          <w:p w14:paraId="405618AC"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0,21</w:t>
            </w:r>
          </w:p>
        </w:tc>
      </w:tr>
      <w:tr w:rsidR="006F75A8" w:rsidRPr="00485481" w14:paraId="46CE85EC" w14:textId="77777777" w:rsidTr="00AF518F">
        <w:tc>
          <w:tcPr>
            <w:tcW w:w="7030" w:type="dxa"/>
          </w:tcPr>
          <w:p w14:paraId="2ECABE7B"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Коэффициент рентабельности (К5)</w:t>
            </w:r>
          </w:p>
        </w:tc>
        <w:tc>
          <w:tcPr>
            <w:tcW w:w="2893" w:type="dxa"/>
          </w:tcPr>
          <w:p w14:paraId="32FA48FB" w14:textId="77777777" w:rsidR="006F75A8" w:rsidRPr="00485481" w:rsidRDefault="006F75A8">
            <w:pPr>
              <w:pStyle w:val="ConsPlusNormal"/>
              <w:rPr>
                <w:rFonts w:ascii="Times New Roman" w:hAnsi="Times New Roman" w:cs="Times New Roman"/>
                <w:sz w:val="28"/>
                <w:szCs w:val="28"/>
              </w:rPr>
            </w:pPr>
            <w:r w:rsidRPr="00485481">
              <w:rPr>
                <w:rFonts w:ascii="Times New Roman" w:hAnsi="Times New Roman" w:cs="Times New Roman"/>
                <w:sz w:val="28"/>
                <w:szCs w:val="28"/>
              </w:rPr>
              <w:t>0,21</w:t>
            </w:r>
          </w:p>
        </w:tc>
      </w:tr>
    </w:tbl>
    <w:p w14:paraId="7BF4862C" w14:textId="77777777" w:rsidR="006F75A8" w:rsidRPr="00485481" w:rsidRDefault="006F75A8">
      <w:pPr>
        <w:pStyle w:val="ConsPlusNormal"/>
        <w:ind w:firstLine="540"/>
        <w:jc w:val="both"/>
        <w:rPr>
          <w:rFonts w:ascii="Times New Roman" w:hAnsi="Times New Roman" w:cs="Times New Roman"/>
          <w:sz w:val="28"/>
          <w:szCs w:val="28"/>
        </w:rPr>
      </w:pPr>
    </w:p>
    <w:p w14:paraId="6ECC4536" w14:textId="77777777" w:rsidR="006F75A8" w:rsidRPr="00485481" w:rsidRDefault="006F75A8">
      <w:pPr>
        <w:pStyle w:val="ConsPlusNormal"/>
        <w:ind w:firstLine="540"/>
        <w:jc w:val="both"/>
        <w:rPr>
          <w:rFonts w:ascii="Times New Roman" w:hAnsi="Times New Roman" w:cs="Times New Roman"/>
          <w:sz w:val="28"/>
          <w:szCs w:val="28"/>
        </w:rPr>
      </w:pPr>
      <w:r w:rsidRPr="00485481">
        <w:rPr>
          <w:rFonts w:ascii="Times New Roman" w:hAnsi="Times New Roman" w:cs="Times New Roman"/>
          <w:sz w:val="28"/>
          <w:szCs w:val="28"/>
        </w:rPr>
        <w:t>5.4. На основе значения сводной оценки принципал относится к одному из трех классов финансового состояния:</w:t>
      </w:r>
    </w:p>
    <w:p w14:paraId="2D8812F1"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1 класс финансового состояния: финансовое состояние является хорошим, если значение </w:t>
      </w:r>
      <w:proofErr w:type="gramStart"/>
      <w:r w:rsidRPr="00485481">
        <w:rPr>
          <w:rFonts w:ascii="Times New Roman" w:hAnsi="Times New Roman" w:cs="Times New Roman"/>
          <w:sz w:val="28"/>
          <w:szCs w:val="28"/>
        </w:rPr>
        <w:t>S &gt;</w:t>
      </w:r>
      <w:proofErr w:type="gramEnd"/>
      <w:r w:rsidRPr="00485481">
        <w:rPr>
          <w:rFonts w:ascii="Times New Roman" w:hAnsi="Times New Roman" w:cs="Times New Roman"/>
          <w:sz w:val="28"/>
          <w:szCs w:val="28"/>
        </w:rPr>
        <w:t xml:space="preserve"> 1,06 (для организаций торговли), </w:t>
      </w:r>
      <w:proofErr w:type="gramStart"/>
      <w:r w:rsidRPr="00485481">
        <w:rPr>
          <w:rFonts w:ascii="Times New Roman" w:hAnsi="Times New Roman" w:cs="Times New Roman"/>
          <w:sz w:val="28"/>
          <w:szCs w:val="28"/>
        </w:rPr>
        <w:t>S &gt;</w:t>
      </w:r>
      <w:proofErr w:type="gramEnd"/>
      <w:r w:rsidRPr="00485481">
        <w:rPr>
          <w:rFonts w:ascii="Times New Roman" w:hAnsi="Times New Roman" w:cs="Times New Roman"/>
          <w:sz w:val="28"/>
          <w:szCs w:val="28"/>
        </w:rPr>
        <w:t xml:space="preserve"> 1,14 (для организаций других отраслей);</w:t>
      </w:r>
    </w:p>
    <w:p w14:paraId="584B77CC"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2 класс финансового состояния: финансовое состояние является удовлетворительным, если значение S </w:t>
      </w:r>
      <w:proofErr w:type="gramStart"/>
      <w:r w:rsidRPr="00485481">
        <w:rPr>
          <w:rFonts w:ascii="Times New Roman" w:hAnsi="Times New Roman" w:cs="Times New Roman"/>
          <w:sz w:val="28"/>
          <w:szCs w:val="28"/>
        </w:rPr>
        <w:t>&lt; 1</w:t>
      </w:r>
      <w:proofErr w:type="gramEnd"/>
      <w:r w:rsidRPr="00485481">
        <w:rPr>
          <w:rFonts w:ascii="Times New Roman" w:hAnsi="Times New Roman" w:cs="Times New Roman"/>
          <w:sz w:val="28"/>
          <w:szCs w:val="28"/>
        </w:rPr>
        <w:t xml:space="preserve">,06, </w:t>
      </w:r>
      <w:proofErr w:type="gramStart"/>
      <w:r w:rsidRPr="00485481">
        <w:rPr>
          <w:rFonts w:ascii="Times New Roman" w:hAnsi="Times New Roman" w:cs="Times New Roman"/>
          <w:sz w:val="28"/>
          <w:szCs w:val="28"/>
        </w:rPr>
        <w:t>но &gt;</w:t>
      </w:r>
      <w:proofErr w:type="gramEnd"/>
      <w:r w:rsidRPr="00485481">
        <w:rPr>
          <w:rFonts w:ascii="Times New Roman" w:hAnsi="Times New Roman" w:cs="Times New Roman"/>
          <w:sz w:val="28"/>
          <w:szCs w:val="28"/>
        </w:rPr>
        <w:t xml:space="preserve"> 0,54 (для организаций торговли), S </w:t>
      </w:r>
      <w:proofErr w:type="gramStart"/>
      <w:r w:rsidRPr="00485481">
        <w:rPr>
          <w:rFonts w:ascii="Times New Roman" w:hAnsi="Times New Roman" w:cs="Times New Roman"/>
          <w:sz w:val="28"/>
          <w:szCs w:val="28"/>
        </w:rPr>
        <w:t>&lt; 1</w:t>
      </w:r>
      <w:proofErr w:type="gramEnd"/>
      <w:r w:rsidRPr="00485481">
        <w:rPr>
          <w:rFonts w:ascii="Times New Roman" w:hAnsi="Times New Roman" w:cs="Times New Roman"/>
          <w:sz w:val="28"/>
          <w:szCs w:val="28"/>
        </w:rPr>
        <w:t xml:space="preserve">,14, </w:t>
      </w:r>
      <w:proofErr w:type="gramStart"/>
      <w:r w:rsidRPr="00485481">
        <w:rPr>
          <w:rFonts w:ascii="Times New Roman" w:hAnsi="Times New Roman" w:cs="Times New Roman"/>
          <w:sz w:val="28"/>
          <w:szCs w:val="28"/>
        </w:rPr>
        <w:t>но &gt;</w:t>
      </w:r>
      <w:proofErr w:type="gramEnd"/>
      <w:r w:rsidRPr="00485481">
        <w:rPr>
          <w:rFonts w:ascii="Times New Roman" w:hAnsi="Times New Roman" w:cs="Times New Roman"/>
          <w:sz w:val="28"/>
          <w:szCs w:val="28"/>
        </w:rPr>
        <w:t xml:space="preserve"> 0,6 (для организаций других отраслей);</w:t>
      </w:r>
    </w:p>
    <w:p w14:paraId="623FBB8D"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 xml:space="preserve">3 класс финансового состояния: финансовое состояние является неудовлетворительным, если значение S </w:t>
      </w:r>
      <w:proofErr w:type="gramStart"/>
      <w:r w:rsidRPr="00485481">
        <w:rPr>
          <w:rFonts w:ascii="Times New Roman" w:hAnsi="Times New Roman" w:cs="Times New Roman"/>
          <w:sz w:val="28"/>
          <w:szCs w:val="28"/>
        </w:rPr>
        <w:t>&lt; 0</w:t>
      </w:r>
      <w:proofErr w:type="gramEnd"/>
      <w:r w:rsidRPr="00485481">
        <w:rPr>
          <w:rFonts w:ascii="Times New Roman" w:hAnsi="Times New Roman" w:cs="Times New Roman"/>
          <w:sz w:val="28"/>
          <w:szCs w:val="28"/>
        </w:rPr>
        <w:t xml:space="preserve">,54 (для организаций торговли), S </w:t>
      </w:r>
      <w:proofErr w:type="gramStart"/>
      <w:r w:rsidRPr="00485481">
        <w:rPr>
          <w:rFonts w:ascii="Times New Roman" w:hAnsi="Times New Roman" w:cs="Times New Roman"/>
          <w:sz w:val="28"/>
          <w:szCs w:val="28"/>
        </w:rPr>
        <w:t>&lt; 0</w:t>
      </w:r>
      <w:proofErr w:type="gramEnd"/>
      <w:r w:rsidRPr="00485481">
        <w:rPr>
          <w:rFonts w:ascii="Times New Roman" w:hAnsi="Times New Roman" w:cs="Times New Roman"/>
          <w:sz w:val="28"/>
          <w:szCs w:val="28"/>
        </w:rPr>
        <w:t>,6 (для организаций других отраслей).</w:t>
      </w:r>
    </w:p>
    <w:p w14:paraId="420B0663" w14:textId="77777777" w:rsidR="006F75A8" w:rsidRPr="00485481" w:rsidRDefault="006F75A8">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5.5. По результатам анализа финансового состояния принципала Финансовым</w:t>
      </w:r>
      <w:r w:rsidR="00E545C1">
        <w:rPr>
          <w:rFonts w:ascii="Times New Roman" w:hAnsi="Times New Roman" w:cs="Times New Roman"/>
          <w:sz w:val="28"/>
          <w:szCs w:val="28"/>
        </w:rPr>
        <w:t xml:space="preserve"> упра</w:t>
      </w:r>
      <w:r w:rsidR="00BB68E4">
        <w:rPr>
          <w:rFonts w:ascii="Times New Roman" w:hAnsi="Times New Roman" w:cs="Times New Roman"/>
          <w:sz w:val="28"/>
          <w:szCs w:val="28"/>
        </w:rPr>
        <w:t>влением администрации Таштагольского муниципального округа</w:t>
      </w:r>
      <w:r w:rsidRPr="00485481">
        <w:rPr>
          <w:rFonts w:ascii="Times New Roman" w:hAnsi="Times New Roman" w:cs="Times New Roman"/>
          <w:sz w:val="28"/>
          <w:szCs w:val="28"/>
        </w:rPr>
        <w:t xml:space="preserve"> подготавливается заключение.</w:t>
      </w:r>
    </w:p>
    <w:p w14:paraId="3C00C89A" w14:textId="77777777" w:rsidR="006F75A8" w:rsidRPr="00485481" w:rsidRDefault="006F75A8" w:rsidP="00485481">
      <w:pPr>
        <w:pStyle w:val="ConsPlusNormal"/>
        <w:spacing w:before="220"/>
        <w:ind w:firstLine="540"/>
        <w:jc w:val="both"/>
        <w:rPr>
          <w:rFonts w:ascii="Times New Roman" w:hAnsi="Times New Roman" w:cs="Times New Roman"/>
          <w:sz w:val="28"/>
          <w:szCs w:val="28"/>
        </w:rPr>
      </w:pPr>
      <w:r w:rsidRPr="00485481">
        <w:rPr>
          <w:rFonts w:ascii="Times New Roman" w:hAnsi="Times New Roman" w:cs="Times New Roman"/>
          <w:sz w:val="28"/>
          <w:szCs w:val="28"/>
        </w:rPr>
        <w:t>5.6. Если на основе сводной оценки принципал относится к 1-му или 2-му классу финансового состояния, то заключение считается положительным, есл</w:t>
      </w:r>
      <w:r w:rsidR="00485481">
        <w:rPr>
          <w:rFonts w:ascii="Times New Roman" w:hAnsi="Times New Roman" w:cs="Times New Roman"/>
          <w:sz w:val="28"/>
          <w:szCs w:val="28"/>
        </w:rPr>
        <w:t>и к 3-му классу – отрицательным.</w:t>
      </w:r>
    </w:p>
    <w:p w14:paraId="051C7E1C" w14:textId="77777777" w:rsidR="00534498" w:rsidRDefault="00534498">
      <w:pPr>
        <w:pStyle w:val="ConsPlusNormal"/>
        <w:jc w:val="right"/>
        <w:outlineLvl w:val="0"/>
      </w:pPr>
    </w:p>
    <w:p w14:paraId="311EBA8F" w14:textId="77777777" w:rsidR="00E36FEC" w:rsidRDefault="00E36FEC" w:rsidP="00B2272E">
      <w:pPr>
        <w:pStyle w:val="ConsPlusNormal"/>
        <w:outlineLvl w:val="0"/>
        <w:rPr>
          <w:rFonts w:ascii="Times New Roman" w:hAnsi="Times New Roman" w:cs="Times New Roman"/>
          <w:sz w:val="28"/>
          <w:szCs w:val="28"/>
        </w:rPr>
      </w:pPr>
    </w:p>
    <w:p w14:paraId="02E7D73F" w14:textId="77777777" w:rsidR="006F75A8" w:rsidRDefault="006F75A8">
      <w:pPr>
        <w:pStyle w:val="ConsPlusNormal"/>
        <w:ind w:firstLine="540"/>
        <w:jc w:val="both"/>
      </w:pPr>
    </w:p>
    <w:p w14:paraId="13393074" w14:textId="77777777" w:rsidR="00B75D39" w:rsidRDefault="00B75D39" w:rsidP="000B094C">
      <w:pPr>
        <w:pStyle w:val="ConsPlusNormal"/>
        <w:jc w:val="right"/>
        <w:rPr>
          <w:rFonts w:ascii="Times New Roman" w:hAnsi="Times New Roman" w:cs="Times New Roman"/>
          <w:sz w:val="28"/>
          <w:szCs w:val="28"/>
        </w:rPr>
      </w:pPr>
    </w:p>
    <w:p w14:paraId="14049E33" w14:textId="77777777" w:rsidR="00B75D39" w:rsidRDefault="00B75D39" w:rsidP="000B094C">
      <w:pPr>
        <w:pStyle w:val="ConsPlusNormal"/>
        <w:jc w:val="right"/>
        <w:rPr>
          <w:rFonts w:ascii="Times New Roman" w:hAnsi="Times New Roman" w:cs="Times New Roman"/>
          <w:sz w:val="28"/>
          <w:szCs w:val="28"/>
        </w:rPr>
      </w:pPr>
    </w:p>
    <w:p w14:paraId="1035BCA8" w14:textId="77777777" w:rsidR="00B75D39" w:rsidRDefault="00B75D39" w:rsidP="000B094C">
      <w:pPr>
        <w:pStyle w:val="ConsPlusNormal"/>
        <w:jc w:val="right"/>
        <w:rPr>
          <w:rFonts w:ascii="Times New Roman" w:hAnsi="Times New Roman" w:cs="Times New Roman"/>
          <w:sz w:val="28"/>
          <w:szCs w:val="28"/>
        </w:rPr>
      </w:pPr>
    </w:p>
    <w:p w14:paraId="7893405C" w14:textId="77777777" w:rsidR="006F75A8" w:rsidRDefault="006F75A8">
      <w:pPr>
        <w:pStyle w:val="ConsPlusNormal"/>
        <w:ind w:firstLine="540"/>
        <w:jc w:val="both"/>
      </w:pPr>
      <w:bookmarkStart w:id="10" w:name="P773"/>
      <w:bookmarkEnd w:id="10"/>
    </w:p>
    <w:p w14:paraId="441906A1" w14:textId="77777777" w:rsidR="00721B17" w:rsidRPr="00596D88" w:rsidRDefault="00306915" w:rsidP="00721B1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0F20160C" w14:textId="77777777" w:rsidR="00721B17" w:rsidRPr="00596D88" w:rsidRDefault="00F541B5" w:rsidP="00721B17">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721B17" w:rsidRPr="00596D88">
        <w:rPr>
          <w:rFonts w:ascii="Times New Roman" w:hAnsi="Times New Roman" w:cs="Times New Roman"/>
          <w:sz w:val="28"/>
          <w:szCs w:val="28"/>
        </w:rPr>
        <w:t>остановлению администрации</w:t>
      </w:r>
    </w:p>
    <w:p w14:paraId="5CFA8FBE" w14:textId="77777777" w:rsidR="00721B17" w:rsidRPr="00D90555" w:rsidRDefault="00721B17" w:rsidP="00721B17">
      <w:pPr>
        <w:pStyle w:val="ConsPlusNormal"/>
        <w:jc w:val="right"/>
        <w:rPr>
          <w:rFonts w:ascii="Times New Roman" w:hAnsi="Times New Roman" w:cs="Times New Roman"/>
          <w:sz w:val="28"/>
          <w:szCs w:val="28"/>
        </w:rPr>
      </w:pPr>
      <w:r>
        <w:rPr>
          <w:rFonts w:ascii="Times New Roman" w:hAnsi="Times New Roman" w:cs="Times New Roman"/>
          <w:sz w:val="28"/>
          <w:szCs w:val="28"/>
        </w:rPr>
        <w:t>Ташт</w:t>
      </w:r>
      <w:r w:rsidR="00533610">
        <w:rPr>
          <w:rFonts w:ascii="Times New Roman" w:hAnsi="Times New Roman" w:cs="Times New Roman"/>
          <w:sz w:val="28"/>
          <w:szCs w:val="28"/>
        </w:rPr>
        <w:t>агольского муниципального округа</w:t>
      </w:r>
    </w:p>
    <w:p w14:paraId="13694D82" w14:textId="77777777" w:rsidR="00721B17" w:rsidRPr="00596D88" w:rsidRDefault="00423F45" w:rsidP="00721B17">
      <w:pPr>
        <w:pStyle w:val="ConsPlusNormal"/>
        <w:jc w:val="right"/>
        <w:rPr>
          <w:rFonts w:ascii="Times New Roman" w:hAnsi="Times New Roman" w:cs="Times New Roman"/>
          <w:sz w:val="28"/>
          <w:szCs w:val="28"/>
        </w:rPr>
      </w:pPr>
      <w:r>
        <w:rPr>
          <w:rFonts w:ascii="Times New Roman" w:hAnsi="Times New Roman" w:cs="Times New Roman"/>
          <w:sz w:val="28"/>
          <w:szCs w:val="28"/>
        </w:rPr>
        <w:t>от _______2026</w:t>
      </w:r>
      <w:r w:rsidR="00721B17">
        <w:rPr>
          <w:rFonts w:ascii="Times New Roman" w:hAnsi="Times New Roman" w:cs="Times New Roman"/>
          <w:sz w:val="28"/>
          <w:szCs w:val="28"/>
        </w:rPr>
        <w:t xml:space="preserve"> №___-п</w:t>
      </w:r>
    </w:p>
    <w:p w14:paraId="49CF33C4" w14:textId="77777777" w:rsidR="00721B17" w:rsidRDefault="00721B17" w:rsidP="00721B17">
      <w:pPr>
        <w:pStyle w:val="ConsPlusNormal"/>
        <w:ind w:firstLine="540"/>
        <w:jc w:val="right"/>
      </w:pPr>
    </w:p>
    <w:p w14:paraId="2D01C13E" w14:textId="77777777" w:rsidR="006F2D34" w:rsidRDefault="006F2D34">
      <w:pPr>
        <w:pStyle w:val="ConsPlusTitle"/>
        <w:jc w:val="center"/>
        <w:rPr>
          <w:rFonts w:ascii="Times New Roman" w:hAnsi="Times New Roman" w:cs="Times New Roman"/>
          <w:sz w:val="28"/>
          <w:szCs w:val="28"/>
        </w:rPr>
      </w:pPr>
      <w:bookmarkStart w:id="11" w:name="P1151"/>
      <w:bookmarkEnd w:id="11"/>
      <w:r>
        <w:rPr>
          <w:rFonts w:ascii="Times New Roman" w:hAnsi="Times New Roman" w:cs="Times New Roman"/>
          <w:sz w:val="28"/>
          <w:szCs w:val="28"/>
        </w:rPr>
        <w:t>Порядок</w:t>
      </w:r>
    </w:p>
    <w:p w14:paraId="375F3599" w14:textId="77777777" w:rsidR="006F2D34" w:rsidRDefault="006F2D34">
      <w:pPr>
        <w:pStyle w:val="ConsPlusTitle"/>
        <w:jc w:val="center"/>
        <w:rPr>
          <w:rFonts w:ascii="Times New Roman" w:hAnsi="Times New Roman" w:cs="Times New Roman"/>
          <w:sz w:val="28"/>
          <w:szCs w:val="28"/>
        </w:rPr>
      </w:pPr>
      <w:r>
        <w:rPr>
          <w:rFonts w:ascii="Times New Roman" w:hAnsi="Times New Roman" w:cs="Times New Roman"/>
          <w:sz w:val="28"/>
          <w:szCs w:val="28"/>
        </w:rPr>
        <w:t>осуществления бюджетных полномочий главных</w:t>
      </w:r>
    </w:p>
    <w:p w14:paraId="5A9812C3" w14:textId="77777777" w:rsidR="006F2D34" w:rsidRDefault="006F2D34">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администраторов доходов бюджета, являющихся органами местного самоуправления, являющихся отраслевыми (функциональными) органами администрации Таштагольского муниципального округа и (или) находящимися в их ведении казенными учреждениями</w:t>
      </w:r>
    </w:p>
    <w:p w14:paraId="17149710" w14:textId="77777777" w:rsidR="006F75A8" w:rsidRPr="00C87E20" w:rsidRDefault="006F75A8">
      <w:pPr>
        <w:spacing w:after="1"/>
      </w:pPr>
    </w:p>
    <w:p w14:paraId="0BF3FA96" w14:textId="77777777" w:rsidR="006F75A8" w:rsidRDefault="006F75A8">
      <w:pPr>
        <w:pStyle w:val="ConsPlusNormal"/>
        <w:ind w:firstLine="540"/>
        <w:jc w:val="both"/>
      </w:pPr>
    </w:p>
    <w:p w14:paraId="29E101B1" w14:textId="77777777" w:rsidR="006F75A8" w:rsidRPr="007C7533" w:rsidRDefault="006F75A8">
      <w:pPr>
        <w:pStyle w:val="ConsPlusNormal"/>
        <w:ind w:firstLine="540"/>
        <w:jc w:val="both"/>
        <w:rPr>
          <w:rFonts w:ascii="Times New Roman" w:hAnsi="Times New Roman" w:cs="Times New Roman"/>
          <w:sz w:val="28"/>
          <w:szCs w:val="28"/>
        </w:rPr>
      </w:pPr>
      <w:r w:rsidRPr="007C7533">
        <w:rPr>
          <w:rFonts w:ascii="Times New Roman" w:hAnsi="Times New Roman" w:cs="Times New Roman"/>
          <w:sz w:val="28"/>
          <w:szCs w:val="28"/>
        </w:rPr>
        <w:t xml:space="preserve">1. Настоящий Порядок разработан в соответствии со </w:t>
      </w:r>
      <w:hyperlink r:id="rId48" w:history="1">
        <w:r w:rsidRPr="007C7533">
          <w:rPr>
            <w:rFonts w:ascii="Times New Roman" w:hAnsi="Times New Roman" w:cs="Times New Roman"/>
            <w:color w:val="0000FF"/>
            <w:sz w:val="28"/>
            <w:szCs w:val="28"/>
          </w:rPr>
          <w:t>ст. ст. 160.1</w:t>
        </w:r>
      </w:hyperlink>
      <w:r w:rsidRPr="007C7533">
        <w:rPr>
          <w:rFonts w:ascii="Times New Roman" w:hAnsi="Times New Roman" w:cs="Times New Roman"/>
          <w:sz w:val="28"/>
          <w:szCs w:val="28"/>
        </w:rPr>
        <w:t xml:space="preserve">, </w:t>
      </w:r>
      <w:hyperlink r:id="rId49" w:history="1">
        <w:r w:rsidRPr="007C7533">
          <w:rPr>
            <w:rFonts w:ascii="Times New Roman" w:hAnsi="Times New Roman" w:cs="Times New Roman"/>
            <w:color w:val="0000FF"/>
            <w:sz w:val="28"/>
            <w:szCs w:val="28"/>
          </w:rPr>
          <w:t>160.2-1</w:t>
        </w:r>
      </w:hyperlink>
      <w:r w:rsidRPr="007C7533">
        <w:rPr>
          <w:rFonts w:ascii="Times New Roman" w:hAnsi="Times New Roman" w:cs="Times New Roman"/>
          <w:sz w:val="28"/>
          <w:szCs w:val="28"/>
        </w:rPr>
        <w:t xml:space="preserve"> Бюджетного кодекса Российской Федерации и </w:t>
      </w:r>
      <w:hyperlink r:id="rId50" w:history="1">
        <w:r w:rsidRPr="007C7533">
          <w:rPr>
            <w:rFonts w:ascii="Times New Roman" w:hAnsi="Times New Roman" w:cs="Times New Roman"/>
            <w:color w:val="0000FF"/>
            <w:sz w:val="28"/>
            <w:szCs w:val="28"/>
          </w:rPr>
          <w:t>Положением</w:t>
        </w:r>
      </w:hyperlink>
      <w:r w:rsidRPr="007C7533">
        <w:rPr>
          <w:rFonts w:ascii="Times New Roman" w:hAnsi="Times New Roman" w:cs="Times New Roman"/>
          <w:sz w:val="28"/>
          <w:szCs w:val="28"/>
        </w:rPr>
        <w:t xml:space="preserve"> о бюджетном процессе и определяет правила осуществления бюджетных полномочий главных администраторов доходов местного бюджета, являющихся органами местного са</w:t>
      </w:r>
      <w:r w:rsidR="00721B17" w:rsidRPr="007C7533">
        <w:rPr>
          <w:rFonts w:ascii="Times New Roman" w:hAnsi="Times New Roman" w:cs="Times New Roman"/>
          <w:sz w:val="28"/>
          <w:szCs w:val="28"/>
        </w:rPr>
        <w:t>моуправления Ташт</w:t>
      </w:r>
      <w:r w:rsidR="004325C7">
        <w:rPr>
          <w:rFonts w:ascii="Times New Roman" w:hAnsi="Times New Roman" w:cs="Times New Roman"/>
          <w:sz w:val="28"/>
          <w:szCs w:val="28"/>
        </w:rPr>
        <w:t>агольского муниципального округа</w:t>
      </w:r>
      <w:r w:rsidR="0016392A">
        <w:rPr>
          <w:rFonts w:ascii="Times New Roman" w:hAnsi="Times New Roman" w:cs="Times New Roman"/>
          <w:sz w:val="28"/>
          <w:szCs w:val="28"/>
        </w:rPr>
        <w:t>,</w:t>
      </w:r>
      <w:r w:rsidRPr="007C7533">
        <w:rPr>
          <w:rFonts w:ascii="Times New Roman" w:hAnsi="Times New Roman" w:cs="Times New Roman"/>
          <w:sz w:val="28"/>
          <w:szCs w:val="28"/>
        </w:rPr>
        <w:t xml:space="preserve"> </w:t>
      </w:r>
      <w:r w:rsidR="0016392A" w:rsidRPr="007C7533">
        <w:rPr>
          <w:rFonts w:ascii="Times New Roman" w:hAnsi="Times New Roman" w:cs="Times New Roman"/>
          <w:sz w:val="28"/>
          <w:szCs w:val="28"/>
        </w:rPr>
        <w:t>являющихся отраслевыми (функциональными) органами администрации Таштагольского муниципального</w:t>
      </w:r>
      <w:r w:rsidR="004325C7">
        <w:rPr>
          <w:rFonts w:ascii="Times New Roman" w:hAnsi="Times New Roman" w:cs="Times New Roman"/>
          <w:sz w:val="28"/>
          <w:szCs w:val="28"/>
        </w:rPr>
        <w:t xml:space="preserve"> округа</w:t>
      </w:r>
      <w:r w:rsidR="0016392A" w:rsidRPr="007C7533">
        <w:rPr>
          <w:rFonts w:ascii="Times New Roman" w:hAnsi="Times New Roman" w:cs="Times New Roman"/>
          <w:sz w:val="28"/>
          <w:szCs w:val="28"/>
        </w:rPr>
        <w:t xml:space="preserve"> </w:t>
      </w:r>
      <w:r w:rsidRPr="007C7533">
        <w:rPr>
          <w:rFonts w:ascii="Times New Roman" w:hAnsi="Times New Roman" w:cs="Times New Roman"/>
          <w:sz w:val="28"/>
          <w:szCs w:val="28"/>
        </w:rPr>
        <w:t>и (или) находящимися в их ведении муниципальными казенными учреждениями</w:t>
      </w:r>
      <w:r w:rsidR="0016392A">
        <w:rPr>
          <w:rFonts w:ascii="Times New Roman" w:hAnsi="Times New Roman" w:cs="Times New Roman"/>
          <w:sz w:val="28"/>
          <w:szCs w:val="28"/>
        </w:rPr>
        <w:t xml:space="preserve"> </w:t>
      </w:r>
      <w:r w:rsidRPr="007C7533">
        <w:rPr>
          <w:rFonts w:ascii="Times New Roman" w:hAnsi="Times New Roman" w:cs="Times New Roman"/>
          <w:sz w:val="28"/>
          <w:szCs w:val="28"/>
        </w:rPr>
        <w:t xml:space="preserve"> (далее - главные администраторы доходов бюджета).</w:t>
      </w:r>
    </w:p>
    <w:p w14:paraId="380ABBCB" w14:textId="77777777" w:rsidR="006F75A8" w:rsidRPr="007C7533" w:rsidRDefault="006F75A8">
      <w:pPr>
        <w:pStyle w:val="ConsPlusNormal"/>
        <w:spacing w:before="220"/>
        <w:ind w:firstLine="540"/>
        <w:jc w:val="both"/>
        <w:rPr>
          <w:rFonts w:ascii="Times New Roman" w:hAnsi="Times New Roman" w:cs="Times New Roman"/>
          <w:sz w:val="28"/>
          <w:szCs w:val="28"/>
        </w:rPr>
      </w:pPr>
      <w:r w:rsidRPr="007C7533">
        <w:rPr>
          <w:rFonts w:ascii="Times New Roman" w:hAnsi="Times New Roman" w:cs="Times New Roman"/>
          <w:sz w:val="28"/>
          <w:szCs w:val="28"/>
        </w:rPr>
        <w:t>2. Настоящий Порядок распространяется на органы местного са</w:t>
      </w:r>
      <w:r w:rsidR="007C7533" w:rsidRPr="007C7533">
        <w:rPr>
          <w:rFonts w:ascii="Times New Roman" w:hAnsi="Times New Roman" w:cs="Times New Roman"/>
          <w:sz w:val="28"/>
          <w:szCs w:val="28"/>
        </w:rPr>
        <w:t>моуправления Ташт</w:t>
      </w:r>
      <w:r w:rsidR="004325C7">
        <w:rPr>
          <w:rFonts w:ascii="Times New Roman" w:hAnsi="Times New Roman" w:cs="Times New Roman"/>
          <w:sz w:val="28"/>
          <w:szCs w:val="28"/>
        </w:rPr>
        <w:t>агольского муниципального округа</w:t>
      </w:r>
      <w:r w:rsidRPr="007C7533">
        <w:rPr>
          <w:rFonts w:ascii="Times New Roman" w:hAnsi="Times New Roman" w:cs="Times New Roman"/>
          <w:sz w:val="28"/>
          <w:szCs w:val="28"/>
        </w:rPr>
        <w:t xml:space="preserve"> и (или) находящиеся в их ведении муниципальные казенные учреждения, </w:t>
      </w:r>
      <w:r w:rsidR="007C7533">
        <w:rPr>
          <w:rFonts w:ascii="Times New Roman" w:hAnsi="Times New Roman" w:cs="Times New Roman"/>
          <w:sz w:val="28"/>
          <w:szCs w:val="28"/>
        </w:rPr>
        <w:t>отра</w:t>
      </w:r>
      <w:r w:rsidR="002C325A">
        <w:rPr>
          <w:rFonts w:ascii="Times New Roman" w:hAnsi="Times New Roman" w:cs="Times New Roman"/>
          <w:sz w:val="28"/>
          <w:szCs w:val="28"/>
        </w:rPr>
        <w:t>слевые (функциональные) органа</w:t>
      </w:r>
      <w:r w:rsidR="007C7533" w:rsidRPr="007C7533">
        <w:rPr>
          <w:rFonts w:ascii="Times New Roman" w:hAnsi="Times New Roman" w:cs="Times New Roman"/>
          <w:sz w:val="28"/>
          <w:szCs w:val="28"/>
        </w:rPr>
        <w:t xml:space="preserve"> администрации Ташт</w:t>
      </w:r>
      <w:r w:rsidR="004325C7">
        <w:rPr>
          <w:rFonts w:ascii="Times New Roman" w:hAnsi="Times New Roman" w:cs="Times New Roman"/>
          <w:sz w:val="28"/>
          <w:szCs w:val="28"/>
        </w:rPr>
        <w:t>агольского муниципального округа</w:t>
      </w:r>
      <w:r w:rsidR="007C7533" w:rsidRPr="007C7533">
        <w:rPr>
          <w:rFonts w:ascii="Times New Roman" w:hAnsi="Times New Roman" w:cs="Times New Roman"/>
          <w:sz w:val="28"/>
          <w:szCs w:val="28"/>
        </w:rPr>
        <w:t xml:space="preserve">, </w:t>
      </w:r>
      <w:r w:rsidRPr="007C7533">
        <w:rPr>
          <w:rFonts w:ascii="Times New Roman" w:hAnsi="Times New Roman" w:cs="Times New Roman"/>
          <w:sz w:val="28"/>
          <w:szCs w:val="28"/>
        </w:rPr>
        <w:t>поименованные в качестве главных администраторов доходов бюджета в решении о бюджете.</w:t>
      </w:r>
    </w:p>
    <w:p w14:paraId="0ED32215"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3. Главные администраторы доходов бюджета осуществляют следующие бюджетные полномочия:</w:t>
      </w:r>
    </w:p>
    <w:p w14:paraId="54CF301B"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формируют перечень подведомственных им администраторов доходов бюджета;</w:t>
      </w:r>
    </w:p>
    <w:p w14:paraId="2B7569A8"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xml:space="preserve">- представляют в Финансовое управление </w:t>
      </w:r>
      <w:r w:rsidR="00306915">
        <w:rPr>
          <w:rFonts w:ascii="Times New Roman" w:hAnsi="Times New Roman" w:cs="Times New Roman"/>
          <w:sz w:val="28"/>
          <w:szCs w:val="28"/>
        </w:rPr>
        <w:t xml:space="preserve">администрации Таштагольского муниципального округа </w:t>
      </w:r>
      <w:r w:rsidRPr="00DB6BBA">
        <w:rPr>
          <w:rFonts w:ascii="Times New Roman" w:hAnsi="Times New Roman" w:cs="Times New Roman"/>
          <w:sz w:val="28"/>
          <w:szCs w:val="28"/>
        </w:rPr>
        <w:t xml:space="preserve">сведения, необходимые </w:t>
      </w:r>
      <w:r w:rsidR="002C325A" w:rsidRPr="00DB6BBA">
        <w:rPr>
          <w:rFonts w:ascii="Times New Roman" w:hAnsi="Times New Roman" w:cs="Times New Roman"/>
          <w:sz w:val="28"/>
          <w:szCs w:val="28"/>
        </w:rPr>
        <w:t xml:space="preserve">для составления среднесрочного финансового плана и (или) </w:t>
      </w:r>
      <w:r w:rsidR="00AC1841" w:rsidRPr="00DB6BBA">
        <w:rPr>
          <w:rFonts w:ascii="Times New Roman" w:hAnsi="Times New Roman" w:cs="Times New Roman"/>
          <w:sz w:val="28"/>
          <w:szCs w:val="28"/>
        </w:rPr>
        <w:t xml:space="preserve">сведения </w:t>
      </w:r>
      <w:r w:rsidRPr="00DB6BBA">
        <w:rPr>
          <w:rFonts w:ascii="Times New Roman" w:hAnsi="Times New Roman" w:cs="Times New Roman"/>
          <w:sz w:val="28"/>
          <w:szCs w:val="28"/>
        </w:rPr>
        <w:t>для со</w:t>
      </w:r>
      <w:r w:rsidR="00483711">
        <w:rPr>
          <w:rFonts w:ascii="Times New Roman" w:hAnsi="Times New Roman" w:cs="Times New Roman"/>
          <w:sz w:val="28"/>
          <w:szCs w:val="28"/>
        </w:rPr>
        <w:t>ставления проекта бюджета округа</w:t>
      </w:r>
      <w:r w:rsidRPr="00DB6BBA">
        <w:rPr>
          <w:rFonts w:ascii="Times New Roman" w:hAnsi="Times New Roman" w:cs="Times New Roman"/>
          <w:sz w:val="28"/>
          <w:szCs w:val="28"/>
        </w:rPr>
        <w:t xml:space="preserve"> на очередной финансовый год и плановый период в соответствии с </w:t>
      </w:r>
      <w:hyperlink w:anchor="P327" w:history="1">
        <w:r w:rsidRPr="00DB6BBA">
          <w:rPr>
            <w:rFonts w:ascii="Times New Roman" w:hAnsi="Times New Roman" w:cs="Times New Roman"/>
            <w:color w:val="0000FF"/>
            <w:sz w:val="28"/>
            <w:szCs w:val="28"/>
          </w:rPr>
          <w:t>Порядком</w:t>
        </w:r>
      </w:hyperlink>
      <w:r w:rsidRPr="00DB6BBA">
        <w:rPr>
          <w:rFonts w:ascii="Times New Roman" w:hAnsi="Times New Roman" w:cs="Times New Roman"/>
          <w:sz w:val="28"/>
          <w:szCs w:val="28"/>
        </w:rPr>
        <w:t xml:space="preserve"> составления проекта бюджета </w:t>
      </w:r>
      <w:r w:rsidR="00AC1841" w:rsidRPr="00DB6BBA">
        <w:rPr>
          <w:rFonts w:ascii="Times New Roman" w:hAnsi="Times New Roman" w:cs="Times New Roman"/>
          <w:sz w:val="28"/>
          <w:szCs w:val="28"/>
        </w:rPr>
        <w:t>Ташт</w:t>
      </w:r>
      <w:r w:rsidR="00483711">
        <w:rPr>
          <w:rFonts w:ascii="Times New Roman" w:hAnsi="Times New Roman" w:cs="Times New Roman"/>
          <w:sz w:val="28"/>
          <w:szCs w:val="28"/>
        </w:rPr>
        <w:t>агольского муниципального округа</w:t>
      </w:r>
      <w:r w:rsidR="00AC1841" w:rsidRPr="00DB6BBA">
        <w:rPr>
          <w:rFonts w:ascii="Times New Roman" w:hAnsi="Times New Roman" w:cs="Times New Roman"/>
          <w:sz w:val="28"/>
          <w:szCs w:val="28"/>
        </w:rPr>
        <w:t xml:space="preserve"> на очередной финансовый год и плановый период</w:t>
      </w:r>
      <w:r w:rsidRPr="00DB6BBA">
        <w:rPr>
          <w:rFonts w:ascii="Times New Roman" w:hAnsi="Times New Roman" w:cs="Times New Roman"/>
          <w:sz w:val="28"/>
          <w:szCs w:val="28"/>
        </w:rPr>
        <w:t>;</w:t>
      </w:r>
    </w:p>
    <w:p w14:paraId="52631072"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xml:space="preserve">- представляют в Финансовое управление </w:t>
      </w:r>
      <w:r w:rsidR="00306915">
        <w:rPr>
          <w:rFonts w:ascii="Times New Roman" w:hAnsi="Times New Roman" w:cs="Times New Roman"/>
          <w:sz w:val="28"/>
          <w:szCs w:val="28"/>
        </w:rPr>
        <w:t>администрации Таштагольского муниципального округа</w:t>
      </w:r>
      <w:r w:rsidR="00306915" w:rsidRPr="00DB6BBA">
        <w:rPr>
          <w:rFonts w:ascii="Times New Roman" w:hAnsi="Times New Roman" w:cs="Times New Roman"/>
          <w:sz w:val="28"/>
          <w:szCs w:val="28"/>
        </w:rPr>
        <w:t xml:space="preserve"> </w:t>
      </w:r>
      <w:r w:rsidRPr="00DB6BBA">
        <w:rPr>
          <w:rFonts w:ascii="Times New Roman" w:hAnsi="Times New Roman" w:cs="Times New Roman"/>
          <w:sz w:val="28"/>
          <w:szCs w:val="28"/>
        </w:rPr>
        <w:t xml:space="preserve">сведения, необходимые для составления и ведения кассового плана исполнения бюджета </w:t>
      </w:r>
      <w:r w:rsidR="00DB6BBA" w:rsidRPr="00DB6BBA">
        <w:rPr>
          <w:rFonts w:ascii="Times New Roman" w:hAnsi="Times New Roman" w:cs="Times New Roman"/>
          <w:sz w:val="28"/>
          <w:szCs w:val="28"/>
        </w:rPr>
        <w:t>Таштагольского муниципального</w:t>
      </w:r>
      <w:r w:rsidRPr="00DB6BBA">
        <w:rPr>
          <w:rFonts w:ascii="Times New Roman" w:hAnsi="Times New Roman" w:cs="Times New Roman"/>
          <w:sz w:val="28"/>
          <w:szCs w:val="28"/>
        </w:rPr>
        <w:t xml:space="preserve"> </w:t>
      </w:r>
      <w:r w:rsidR="00483711">
        <w:rPr>
          <w:rFonts w:ascii="Times New Roman" w:hAnsi="Times New Roman" w:cs="Times New Roman"/>
          <w:sz w:val="28"/>
          <w:szCs w:val="28"/>
        </w:rPr>
        <w:t xml:space="preserve">округа </w:t>
      </w:r>
      <w:r w:rsidRPr="00DB6BBA">
        <w:rPr>
          <w:rFonts w:ascii="Times New Roman" w:hAnsi="Times New Roman" w:cs="Times New Roman"/>
          <w:sz w:val="28"/>
          <w:szCs w:val="28"/>
        </w:rPr>
        <w:t xml:space="preserve">в соответствии с </w:t>
      </w:r>
      <w:hyperlink w:anchor="P669" w:history="1">
        <w:r w:rsidRPr="00DB6BBA">
          <w:rPr>
            <w:rFonts w:ascii="Times New Roman" w:hAnsi="Times New Roman" w:cs="Times New Roman"/>
            <w:color w:val="0000FF"/>
            <w:sz w:val="28"/>
            <w:szCs w:val="28"/>
          </w:rPr>
          <w:t>Порядком</w:t>
        </w:r>
      </w:hyperlink>
      <w:r w:rsidRPr="00DB6BBA">
        <w:rPr>
          <w:rFonts w:ascii="Times New Roman" w:hAnsi="Times New Roman" w:cs="Times New Roman"/>
          <w:sz w:val="28"/>
          <w:szCs w:val="28"/>
        </w:rPr>
        <w:t xml:space="preserve"> составления и ведения кассового плана исполнения бюджета </w:t>
      </w:r>
      <w:r w:rsidR="00DB6BBA" w:rsidRPr="00DB6BBA">
        <w:rPr>
          <w:rFonts w:ascii="Times New Roman" w:hAnsi="Times New Roman" w:cs="Times New Roman"/>
          <w:sz w:val="28"/>
          <w:szCs w:val="28"/>
        </w:rPr>
        <w:t>Ташт</w:t>
      </w:r>
      <w:r w:rsidR="00483711">
        <w:rPr>
          <w:rFonts w:ascii="Times New Roman" w:hAnsi="Times New Roman" w:cs="Times New Roman"/>
          <w:sz w:val="28"/>
          <w:szCs w:val="28"/>
        </w:rPr>
        <w:t>агольского муниципального округа</w:t>
      </w:r>
      <w:r w:rsidRPr="00DB6BBA">
        <w:rPr>
          <w:rFonts w:ascii="Times New Roman" w:hAnsi="Times New Roman" w:cs="Times New Roman"/>
          <w:sz w:val="28"/>
          <w:szCs w:val="28"/>
        </w:rPr>
        <w:t>;</w:t>
      </w:r>
    </w:p>
    <w:p w14:paraId="3D7ACB04"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lastRenderedPageBreak/>
        <w:t>- в порядке, установленном Министерством финансов Российской Федерации, формируют и представляют бюджетную отчетность главного администратора доходов бюджета в Финансовое управление</w:t>
      </w:r>
      <w:r w:rsidR="00306915">
        <w:rPr>
          <w:rFonts w:ascii="Times New Roman" w:hAnsi="Times New Roman" w:cs="Times New Roman"/>
          <w:sz w:val="28"/>
          <w:szCs w:val="28"/>
        </w:rPr>
        <w:t xml:space="preserve"> администрации Таштагольского муниципального округа</w:t>
      </w:r>
      <w:r w:rsidRPr="00DB6BBA">
        <w:rPr>
          <w:rFonts w:ascii="Times New Roman" w:hAnsi="Times New Roman" w:cs="Times New Roman"/>
          <w:sz w:val="28"/>
          <w:szCs w:val="28"/>
        </w:rPr>
        <w:t>;</w:t>
      </w:r>
    </w:p>
    <w:p w14:paraId="2ACB3DFC"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осуществляют уточнение вида и принадлежности поступлений в бюджет, отнесенных территориальным органом Федерального казначейства к невыясненным поступлениям;</w:t>
      </w:r>
    </w:p>
    <w:p w14:paraId="5215A4BE"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в порядке, установленном Министерством финансов Российской Федерации, обеспечивают отражение в бухгалтерском учете операций по начисленным суммам доходов бюджета в момент возникновения у них требований к плательщикам;</w:t>
      </w:r>
    </w:p>
    <w:p w14:paraId="235DEFB5" w14:textId="77777777" w:rsidR="006F75A8" w:rsidRPr="00DB6BBA" w:rsidRDefault="006F75A8" w:rsidP="00DB6BBA">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xml:space="preserve">- утверждают методику прогнозирования поступлений доходов в бюджет в соответствии с общими </w:t>
      </w:r>
      <w:hyperlink r:id="rId51" w:history="1">
        <w:r w:rsidRPr="00DB6BBA">
          <w:rPr>
            <w:rFonts w:ascii="Times New Roman" w:hAnsi="Times New Roman" w:cs="Times New Roman"/>
            <w:color w:val="0000FF"/>
            <w:sz w:val="28"/>
            <w:szCs w:val="28"/>
          </w:rPr>
          <w:t>требованиями</w:t>
        </w:r>
      </w:hyperlink>
      <w:r w:rsidRPr="00DB6BBA">
        <w:rPr>
          <w:rFonts w:ascii="Times New Roman" w:hAnsi="Times New Roman" w:cs="Times New Roman"/>
          <w:sz w:val="28"/>
          <w:szCs w:val="28"/>
        </w:rPr>
        <w:t xml:space="preserve"> к такой методике, установленными Правительством Российской </w:t>
      </w:r>
      <w:r w:rsidR="00DB6BBA" w:rsidRPr="00DB6BBA">
        <w:rPr>
          <w:rFonts w:ascii="Times New Roman" w:hAnsi="Times New Roman" w:cs="Times New Roman"/>
          <w:sz w:val="28"/>
          <w:szCs w:val="28"/>
        </w:rPr>
        <w:t>Федерации;</w:t>
      </w:r>
    </w:p>
    <w:p w14:paraId="65C1AEB2" w14:textId="77777777" w:rsidR="006F75A8" w:rsidRPr="00DB6BBA" w:rsidRDefault="006F75A8" w:rsidP="00DB6BBA">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ведут реестр источников доходов бюджета по закрепленным за ними источникам доходов на основании перечня источников доходов бюджетов бюджетной системы Российской Федерации.</w:t>
      </w:r>
    </w:p>
    <w:p w14:paraId="5257C87E"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4. Главные администраторы доходов бюджета осуществляют следующие бюджетные полномочия администраторов доходов бюджета:</w:t>
      </w:r>
    </w:p>
    <w:p w14:paraId="0CB35DD9"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в порядке, установленном Министерством финансов Российской Федерации, доводят до плательщиков платежей в бюджет платежные реквизиты администратора доходов бюджета и иные платежные реквизиты, необходимые для заполнения платежных документов;</w:t>
      </w:r>
    </w:p>
    <w:p w14:paraId="5823F9AA"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осуществляют начисление, учет и контроль за правильностью исчисления, полнотой и своевременностью уплаты платежей в бюджет, пеней и штрафов по ним;</w:t>
      </w:r>
    </w:p>
    <w:p w14:paraId="772DD28F"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осуществляют взыскание задолженности по платежам в бюджет, пеней и штрафов;</w:t>
      </w:r>
    </w:p>
    <w:p w14:paraId="33F3B60E"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принимают решение о возврате излишне или ошибочно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представляют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279C058A"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принимают решение о зачете (уточнении) платежей в бюджеты бюджетной системы Российской Федерации и представляют соответствующее уведомление в орган Федерального казначейства;</w:t>
      </w:r>
    </w:p>
    <w:p w14:paraId="278D396E"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принимают в течение финансового года меры по обеспечению поступлений</w:t>
      </w:r>
      <w:r w:rsidR="00483711">
        <w:rPr>
          <w:rFonts w:ascii="Times New Roman" w:hAnsi="Times New Roman" w:cs="Times New Roman"/>
          <w:sz w:val="28"/>
          <w:szCs w:val="28"/>
        </w:rPr>
        <w:t xml:space="preserve"> доходов в бюджет округа</w:t>
      </w:r>
      <w:r w:rsidRPr="00DB6BBA">
        <w:rPr>
          <w:rFonts w:ascii="Times New Roman" w:hAnsi="Times New Roman" w:cs="Times New Roman"/>
          <w:sz w:val="28"/>
          <w:szCs w:val="28"/>
        </w:rPr>
        <w:t>, а также сокращению задолженности по их уплате;</w:t>
      </w:r>
    </w:p>
    <w:p w14:paraId="6FE0F093" w14:textId="77777777" w:rsidR="006F75A8" w:rsidRPr="00DB6BBA" w:rsidRDefault="006F75A8">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lastRenderedPageBreak/>
        <w:t xml:space="preserve">- предоставляют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52" w:history="1">
        <w:r w:rsidRPr="00DB6BBA">
          <w:rPr>
            <w:rFonts w:ascii="Times New Roman" w:hAnsi="Times New Roman" w:cs="Times New Roman"/>
            <w:color w:val="0000FF"/>
            <w:sz w:val="28"/>
            <w:szCs w:val="28"/>
          </w:rPr>
          <w:t>законом</w:t>
        </w:r>
      </w:hyperlink>
      <w:r w:rsidR="00483711">
        <w:rPr>
          <w:rFonts w:ascii="Times New Roman" w:hAnsi="Times New Roman" w:cs="Times New Roman"/>
          <w:sz w:val="28"/>
          <w:szCs w:val="28"/>
        </w:rPr>
        <w:t xml:space="preserve"> от 27.07.2010 № 210-ФЗ «</w:t>
      </w:r>
      <w:r w:rsidRPr="00DB6BBA">
        <w:rPr>
          <w:rFonts w:ascii="Times New Roman" w:hAnsi="Times New Roman" w:cs="Times New Roman"/>
          <w:sz w:val="28"/>
          <w:szCs w:val="28"/>
        </w:rPr>
        <w:t>Об организации предоставления госуда</w:t>
      </w:r>
      <w:r w:rsidR="00483711">
        <w:rPr>
          <w:rFonts w:ascii="Times New Roman" w:hAnsi="Times New Roman" w:cs="Times New Roman"/>
          <w:sz w:val="28"/>
          <w:szCs w:val="28"/>
        </w:rPr>
        <w:t>рственных и муниципальных услуг»</w:t>
      </w:r>
      <w:r w:rsidRPr="00DB6BBA">
        <w:rPr>
          <w:rFonts w:ascii="Times New Roman" w:hAnsi="Times New Roman" w:cs="Times New Roman"/>
          <w:sz w:val="28"/>
          <w:szCs w:val="28"/>
        </w:rPr>
        <w:t>;</w:t>
      </w:r>
    </w:p>
    <w:p w14:paraId="237A1969" w14:textId="77777777" w:rsidR="006F75A8" w:rsidRDefault="006F75A8" w:rsidP="00DB6BBA">
      <w:pPr>
        <w:pStyle w:val="ConsPlusNormal"/>
        <w:spacing w:before="220"/>
        <w:ind w:firstLine="540"/>
        <w:jc w:val="both"/>
        <w:rPr>
          <w:rFonts w:ascii="Times New Roman" w:hAnsi="Times New Roman" w:cs="Times New Roman"/>
          <w:sz w:val="28"/>
          <w:szCs w:val="28"/>
        </w:rPr>
      </w:pPr>
      <w:r w:rsidRPr="00DB6BBA">
        <w:rPr>
          <w:rFonts w:ascii="Times New Roman" w:hAnsi="Times New Roman" w:cs="Times New Roman"/>
          <w:sz w:val="28"/>
          <w:szCs w:val="28"/>
        </w:rPr>
        <w:t>- принимают решение о признании безнадежной к взысканию задо</w:t>
      </w:r>
      <w:r w:rsidR="007C12B9">
        <w:rPr>
          <w:rFonts w:ascii="Times New Roman" w:hAnsi="Times New Roman" w:cs="Times New Roman"/>
          <w:sz w:val="28"/>
          <w:szCs w:val="28"/>
        </w:rPr>
        <w:t>лженности по платежам в бюджет;</w:t>
      </w:r>
    </w:p>
    <w:p w14:paraId="1E2D9B1A" w14:textId="77777777" w:rsidR="007C12B9" w:rsidRPr="00774B98" w:rsidRDefault="007C12B9" w:rsidP="007C12B9">
      <w:pPr>
        <w:pStyle w:val="ConsPlusNormal"/>
        <w:spacing w:before="220"/>
        <w:ind w:firstLine="540"/>
        <w:jc w:val="both"/>
        <w:rPr>
          <w:rFonts w:ascii="Times New Roman" w:hAnsi="Times New Roman" w:cs="Times New Roman"/>
          <w:sz w:val="28"/>
          <w:szCs w:val="28"/>
        </w:rPr>
      </w:pPr>
      <w:r w:rsidRPr="00774B98">
        <w:rPr>
          <w:rFonts w:ascii="Times New Roman" w:hAnsi="Times New Roman" w:cs="Times New Roman"/>
          <w:sz w:val="28"/>
          <w:szCs w:val="28"/>
        </w:rPr>
        <w:t>-</w:t>
      </w:r>
      <w:r w:rsidR="00306915">
        <w:rPr>
          <w:rFonts w:ascii="Times New Roman" w:hAnsi="Times New Roman" w:cs="Times New Roman"/>
          <w:sz w:val="28"/>
          <w:szCs w:val="28"/>
        </w:rPr>
        <w:t xml:space="preserve"> принимают </w:t>
      </w:r>
      <w:r w:rsidRPr="00774B98">
        <w:rPr>
          <w:rFonts w:ascii="Times New Roman" w:hAnsi="Times New Roman" w:cs="Times New Roman"/>
          <w:sz w:val="28"/>
          <w:szCs w:val="28"/>
        </w:rPr>
        <w:t>порядок действий администраторов доходов бюджетов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14:paraId="56A3F2A2" w14:textId="77777777" w:rsidR="007C12B9" w:rsidRPr="00DB6BBA" w:rsidRDefault="007C12B9" w:rsidP="00F77A4D">
      <w:pPr>
        <w:widowControl w:val="0"/>
        <w:autoSpaceDE w:val="0"/>
        <w:autoSpaceDN w:val="0"/>
        <w:spacing w:before="220"/>
        <w:ind w:firstLine="540"/>
        <w:jc w:val="both"/>
        <w:rPr>
          <w:sz w:val="28"/>
          <w:szCs w:val="28"/>
        </w:rPr>
      </w:pPr>
      <w:r w:rsidRPr="00774B98">
        <w:rPr>
          <w:sz w:val="28"/>
          <w:szCs w:val="28"/>
        </w:rPr>
        <w:t xml:space="preserve">    - </w:t>
      </w:r>
      <w:r w:rsidR="00306915">
        <w:rPr>
          <w:sz w:val="28"/>
          <w:szCs w:val="28"/>
        </w:rPr>
        <w:t xml:space="preserve">устанавливают </w:t>
      </w:r>
      <w:r w:rsidRPr="00774B98">
        <w:rPr>
          <w:sz w:val="28"/>
          <w:szCs w:val="28"/>
        </w:rPr>
        <w:t>требование об установлении администратор</w:t>
      </w:r>
      <w:r>
        <w:rPr>
          <w:sz w:val="28"/>
          <w:szCs w:val="28"/>
        </w:rPr>
        <w:t>ами</w:t>
      </w:r>
      <w:r w:rsidRPr="00774B98">
        <w:rPr>
          <w:sz w:val="28"/>
          <w:szCs w:val="28"/>
        </w:rPr>
        <w:t xml:space="preserve"> доходов бюджетов регламента реализации полномочий по взысканию дебиторской задолженности по платежам в бюджет, пеням и штрафам по ним, разработанного в соответствии с общими требованиями, установленными Министерством </w:t>
      </w:r>
      <w:r>
        <w:rPr>
          <w:sz w:val="28"/>
          <w:szCs w:val="28"/>
        </w:rPr>
        <w:t>финансов Российской Федерации.</w:t>
      </w:r>
    </w:p>
    <w:p w14:paraId="6AA027E9" w14:textId="77777777" w:rsidR="006F75A8" w:rsidRPr="005154F8" w:rsidRDefault="006F75A8">
      <w:pPr>
        <w:pStyle w:val="ConsPlusNormal"/>
        <w:spacing w:before="220"/>
        <w:ind w:firstLine="540"/>
        <w:jc w:val="both"/>
        <w:rPr>
          <w:rFonts w:ascii="Times New Roman" w:hAnsi="Times New Roman" w:cs="Times New Roman"/>
          <w:sz w:val="28"/>
          <w:szCs w:val="28"/>
        </w:rPr>
      </w:pPr>
      <w:r w:rsidRPr="005154F8">
        <w:rPr>
          <w:rFonts w:ascii="Times New Roman" w:hAnsi="Times New Roman" w:cs="Times New Roman"/>
          <w:sz w:val="28"/>
          <w:szCs w:val="28"/>
        </w:rPr>
        <w:t>5. Главные администраторы доходов бюджета осуществляют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этими главными администраторами доходов бюджета и подведомственными администраторами доходов бюджета.</w:t>
      </w:r>
    </w:p>
    <w:p w14:paraId="1D28078A" w14:textId="77777777" w:rsidR="006F75A8" w:rsidRPr="005154F8" w:rsidRDefault="006F75A8">
      <w:pPr>
        <w:pStyle w:val="ConsPlusNormal"/>
        <w:spacing w:before="220"/>
        <w:ind w:firstLine="540"/>
        <w:jc w:val="both"/>
        <w:rPr>
          <w:rFonts w:ascii="Times New Roman" w:hAnsi="Times New Roman" w:cs="Times New Roman"/>
          <w:sz w:val="28"/>
          <w:szCs w:val="28"/>
        </w:rPr>
      </w:pPr>
      <w:r w:rsidRPr="005154F8">
        <w:rPr>
          <w:rFonts w:ascii="Times New Roman" w:hAnsi="Times New Roman" w:cs="Times New Roman"/>
          <w:sz w:val="28"/>
          <w:szCs w:val="28"/>
        </w:rPr>
        <w:t xml:space="preserve">6. Главные администраторы доходов бюджета осуществляют иные бюджетные полномочия, установленные Бюджетным </w:t>
      </w:r>
      <w:hyperlink r:id="rId53" w:history="1">
        <w:r w:rsidRPr="005154F8">
          <w:rPr>
            <w:rFonts w:ascii="Times New Roman" w:hAnsi="Times New Roman" w:cs="Times New Roman"/>
            <w:color w:val="0000FF"/>
            <w:sz w:val="28"/>
            <w:szCs w:val="28"/>
          </w:rPr>
          <w:t>кодексом</w:t>
        </w:r>
      </w:hyperlink>
      <w:r w:rsidRPr="005154F8">
        <w:rPr>
          <w:rFonts w:ascii="Times New Roman" w:hAnsi="Times New Roman" w:cs="Times New Roman"/>
          <w:sz w:val="28"/>
          <w:szCs w:val="28"/>
        </w:rPr>
        <w:t xml:space="preserve"> Российской Федерации и принимаемыми в соответствии с ним муниципальными нормативными правовыми актами органов местного самоуправления </w:t>
      </w:r>
      <w:r w:rsidR="003015F6">
        <w:rPr>
          <w:rFonts w:ascii="Times New Roman" w:hAnsi="Times New Roman" w:cs="Times New Roman"/>
          <w:sz w:val="28"/>
          <w:szCs w:val="28"/>
        </w:rPr>
        <w:t>Ташт</w:t>
      </w:r>
      <w:r w:rsidR="000E2C88">
        <w:rPr>
          <w:rFonts w:ascii="Times New Roman" w:hAnsi="Times New Roman" w:cs="Times New Roman"/>
          <w:sz w:val="28"/>
          <w:szCs w:val="28"/>
        </w:rPr>
        <w:t>агольского муниципального округа</w:t>
      </w:r>
      <w:r w:rsidRPr="005154F8">
        <w:rPr>
          <w:rFonts w:ascii="Times New Roman" w:hAnsi="Times New Roman" w:cs="Times New Roman"/>
          <w:sz w:val="28"/>
          <w:szCs w:val="28"/>
        </w:rPr>
        <w:t>, регулирующими бюджетные правоотношения.</w:t>
      </w:r>
    </w:p>
    <w:p w14:paraId="23B5F035" w14:textId="77777777" w:rsidR="006F75A8" w:rsidRPr="005154F8" w:rsidRDefault="006F75A8">
      <w:pPr>
        <w:pStyle w:val="ConsPlusNormal"/>
        <w:spacing w:before="220"/>
        <w:ind w:firstLine="540"/>
        <w:jc w:val="both"/>
        <w:rPr>
          <w:rFonts w:ascii="Times New Roman" w:hAnsi="Times New Roman" w:cs="Times New Roman"/>
          <w:sz w:val="28"/>
          <w:szCs w:val="28"/>
        </w:rPr>
      </w:pPr>
      <w:r w:rsidRPr="005154F8">
        <w:rPr>
          <w:rFonts w:ascii="Times New Roman" w:hAnsi="Times New Roman" w:cs="Times New Roman"/>
          <w:sz w:val="28"/>
          <w:szCs w:val="28"/>
        </w:rPr>
        <w:t>7. Главные администраторы доходов бюджета несут ответственность за исполнение полномочий администратора доходов бюджета.</w:t>
      </w:r>
    </w:p>
    <w:p w14:paraId="15CCE824" w14:textId="77777777" w:rsidR="006F75A8" w:rsidRDefault="006F75A8">
      <w:pPr>
        <w:pStyle w:val="ConsPlusNormal"/>
        <w:ind w:firstLine="540"/>
        <w:jc w:val="both"/>
      </w:pPr>
    </w:p>
    <w:p w14:paraId="70F25A1B" w14:textId="77777777" w:rsidR="006F75A8" w:rsidRDefault="006F75A8">
      <w:pPr>
        <w:pStyle w:val="ConsPlusNormal"/>
        <w:ind w:firstLine="540"/>
        <w:jc w:val="both"/>
      </w:pPr>
    </w:p>
    <w:p w14:paraId="1C77C462" w14:textId="77777777" w:rsidR="006F75A8" w:rsidRDefault="006F75A8">
      <w:pPr>
        <w:pStyle w:val="ConsPlusNormal"/>
        <w:ind w:firstLine="540"/>
        <w:jc w:val="both"/>
      </w:pPr>
    </w:p>
    <w:p w14:paraId="39B59FC5" w14:textId="77777777" w:rsidR="006F75A8" w:rsidRDefault="006F75A8">
      <w:pPr>
        <w:pStyle w:val="ConsPlusNormal"/>
        <w:ind w:firstLine="540"/>
        <w:jc w:val="both"/>
      </w:pPr>
    </w:p>
    <w:p w14:paraId="07BF1CF0" w14:textId="77777777" w:rsidR="006F75A8" w:rsidRDefault="006F75A8">
      <w:pPr>
        <w:pStyle w:val="ConsPlusNormal"/>
        <w:ind w:firstLine="540"/>
        <w:jc w:val="both"/>
      </w:pPr>
    </w:p>
    <w:p w14:paraId="49C5EAE5" w14:textId="77777777" w:rsidR="00FB1E01" w:rsidRDefault="00FB1E01" w:rsidP="00F97483">
      <w:pPr>
        <w:jc w:val="both"/>
        <w:rPr>
          <w:rFonts w:ascii="Calibri" w:hAnsi="Calibri" w:cs="Calibri"/>
          <w:sz w:val="22"/>
          <w:szCs w:val="20"/>
        </w:rPr>
      </w:pPr>
      <w:bookmarkStart w:id="12" w:name="P1872"/>
      <w:bookmarkEnd w:id="12"/>
    </w:p>
    <w:p w14:paraId="48D12683" w14:textId="77777777" w:rsidR="00E119F0" w:rsidRPr="00F97483" w:rsidRDefault="00E119F0" w:rsidP="00F97483">
      <w:pPr>
        <w:jc w:val="both"/>
        <w:rPr>
          <w:sz w:val="28"/>
          <w:szCs w:val="28"/>
        </w:rPr>
      </w:pPr>
    </w:p>
    <w:p w14:paraId="1ABF48D5" w14:textId="77777777" w:rsidR="00FB1E01" w:rsidRDefault="00FB1E01" w:rsidP="00FB1E01">
      <w:pPr>
        <w:pStyle w:val="ConsPlusNormal"/>
        <w:jc w:val="right"/>
        <w:outlineLvl w:val="0"/>
      </w:pPr>
    </w:p>
    <w:p w14:paraId="3759D3AB" w14:textId="77777777" w:rsidR="00FB1E01" w:rsidRPr="00596D88" w:rsidRDefault="00E119F0" w:rsidP="00FB1E01">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0C1A1B1F" w14:textId="77777777" w:rsidR="00FB1E01" w:rsidRPr="00596D88" w:rsidRDefault="00F541B5" w:rsidP="00FB1E01">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FB1E01" w:rsidRPr="00596D88">
        <w:rPr>
          <w:rFonts w:ascii="Times New Roman" w:hAnsi="Times New Roman" w:cs="Times New Roman"/>
          <w:sz w:val="28"/>
          <w:szCs w:val="28"/>
        </w:rPr>
        <w:t>остановлению администрации</w:t>
      </w:r>
    </w:p>
    <w:p w14:paraId="608F1920" w14:textId="77777777" w:rsidR="00FB1E01" w:rsidRPr="00D90555" w:rsidRDefault="00FB1E01" w:rsidP="00FB1E01">
      <w:pPr>
        <w:pStyle w:val="ConsPlusNormal"/>
        <w:jc w:val="right"/>
        <w:rPr>
          <w:rFonts w:ascii="Times New Roman" w:hAnsi="Times New Roman" w:cs="Times New Roman"/>
          <w:sz w:val="28"/>
          <w:szCs w:val="28"/>
        </w:rPr>
      </w:pPr>
      <w:r>
        <w:rPr>
          <w:rFonts w:ascii="Times New Roman" w:hAnsi="Times New Roman" w:cs="Times New Roman"/>
          <w:sz w:val="28"/>
          <w:szCs w:val="28"/>
        </w:rPr>
        <w:t>Ташт</w:t>
      </w:r>
      <w:r w:rsidR="00B014A5">
        <w:rPr>
          <w:rFonts w:ascii="Times New Roman" w:hAnsi="Times New Roman" w:cs="Times New Roman"/>
          <w:sz w:val="28"/>
          <w:szCs w:val="28"/>
        </w:rPr>
        <w:t>агольского муниципального округа</w:t>
      </w:r>
    </w:p>
    <w:p w14:paraId="6CC3C88C" w14:textId="77777777" w:rsidR="00FB1E01" w:rsidRPr="00596D88" w:rsidRDefault="00581FA2" w:rsidP="00FB1E01">
      <w:pPr>
        <w:pStyle w:val="ConsPlusNormal"/>
        <w:jc w:val="right"/>
        <w:rPr>
          <w:rFonts w:ascii="Times New Roman" w:hAnsi="Times New Roman" w:cs="Times New Roman"/>
          <w:sz w:val="28"/>
          <w:szCs w:val="28"/>
        </w:rPr>
      </w:pPr>
      <w:r>
        <w:rPr>
          <w:rFonts w:ascii="Times New Roman" w:hAnsi="Times New Roman" w:cs="Times New Roman"/>
          <w:sz w:val="28"/>
          <w:szCs w:val="28"/>
        </w:rPr>
        <w:t>от _______2026</w:t>
      </w:r>
      <w:r w:rsidR="00FB1E01">
        <w:rPr>
          <w:rFonts w:ascii="Times New Roman" w:hAnsi="Times New Roman" w:cs="Times New Roman"/>
          <w:sz w:val="28"/>
          <w:szCs w:val="28"/>
        </w:rPr>
        <w:t xml:space="preserve"> №___-п</w:t>
      </w:r>
    </w:p>
    <w:p w14:paraId="2DF1A097" w14:textId="77777777" w:rsidR="00FB1E01" w:rsidRDefault="00FB1E01" w:rsidP="00FB1E01">
      <w:pPr>
        <w:pStyle w:val="ConsPlusNormal"/>
        <w:jc w:val="right"/>
        <w:outlineLvl w:val="0"/>
      </w:pPr>
    </w:p>
    <w:p w14:paraId="29AA92E7" w14:textId="77777777" w:rsidR="006F75A8" w:rsidRDefault="006F75A8" w:rsidP="00FB1E01">
      <w:pPr>
        <w:pStyle w:val="ConsPlusNormal"/>
        <w:ind w:firstLine="540"/>
        <w:jc w:val="right"/>
      </w:pPr>
    </w:p>
    <w:p w14:paraId="0FD27DCA" w14:textId="77777777" w:rsidR="00645A18" w:rsidRDefault="00645A18">
      <w:pPr>
        <w:pStyle w:val="ConsPlusTitle"/>
        <w:jc w:val="center"/>
        <w:rPr>
          <w:rFonts w:ascii="Times New Roman" w:hAnsi="Times New Roman" w:cs="Times New Roman"/>
          <w:sz w:val="28"/>
          <w:szCs w:val="28"/>
        </w:rPr>
      </w:pPr>
      <w:bookmarkStart w:id="13" w:name="P3818"/>
      <w:bookmarkEnd w:id="13"/>
      <w:r>
        <w:rPr>
          <w:rFonts w:ascii="Times New Roman" w:hAnsi="Times New Roman" w:cs="Times New Roman"/>
          <w:sz w:val="28"/>
          <w:szCs w:val="28"/>
        </w:rPr>
        <w:t>Порядок</w:t>
      </w:r>
    </w:p>
    <w:p w14:paraId="19306801" w14:textId="77777777" w:rsidR="00645A18" w:rsidRDefault="00645A18">
      <w:pPr>
        <w:pStyle w:val="ConsPlusTitle"/>
        <w:jc w:val="center"/>
        <w:rPr>
          <w:rFonts w:ascii="Times New Roman" w:hAnsi="Times New Roman" w:cs="Times New Roman"/>
          <w:sz w:val="28"/>
          <w:szCs w:val="28"/>
        </w:rPr>
      </w:pPr>
      <w:r>
        <w:rPr>
          <w:rFonts w:ascii="Times New Roman" w:hAnsi="Times New Roman" w:cs="Times New Roman"/>
          <w:sz w:val="28"/>
          <w:szCs w:val="28"/>
        </w:rPr>
        <w:t>ведения учета и осуществления хранения финансовым</w:t>
      </w:r>
    </w:p>
    <w:p w14:paraId="7112BBFC" w14:textId="77777777" w:rsidR="00645A18" w:rsidRDefault="00645A18">
      <w:pPr>
        <w:pStyle w:val="ConsPlusTitle"/>
        <w:jc w:val="center"/>
        <w:rPr>
          <w:rFonts w:ascii="Times New Roman" w:hAnsi="Times New Roman" w:cs="Times New Roman"/>
          <w:sz w:val="28"/>
          <w:szCs w:val="28"/>
        </w:rPr>
      </w:pPr>
      <w:r>
        <w:rPr>
          <w:rFonts w:ascii="Times New Roman" w:hAnsi="Times New Roman" w:cs="Times New Roman"/>
          <w:sz w:val="28"/>
          <w:szCs w:val="28"/>
        </w:rPr>
        <w:t>управлением администрации Таштагольского муниципального</w:t>
      </w:r>
    </w:p>
    <w:p w14:paraId="76C2B9A4" w14:textId="77777777" w:rsidR="006F75A8" w:rsidRPr="004C52E0" w:rsidRDefault="00645A18" w:rsidP="004C52E0">
      <w:pPr>
        <w:pStyle w:val="ConsPlusTitle"/>
        <w:jc w:val="center"/>
        <w:rPr>
          <w:rFonts w:ascii="Times New Roman" w:hAnsi="Times New Roman" w:cs="Times New Roman"/>
          <w:sz w:val="28"/>
          <w:szCs w:val="28"/>
        </w:rPr>
      </w:pPr>
      <w:r>
        <w:rPr>
          <w:rFonts w:ascii="Times New Roman" w:hAnsi="Times New Roman" w:cs="Times New Roman"/>
          <w:sz w:val="28"/>
          <w:szCs w:val="28"/>
        </w:rPr>
        <w:t>округа исполнительных документов, предусматривающих обращение взыскания на средства бюджета Таштагольского муниципального округа</w:t>
      </w:r>
    </w:p>
    <w:p w14:paraId="2758B59A" w14:textId="77777777" w:rsidR="006F75A8" w:rsidRDefault="006F75A8">
      <w:pPr>
        <w:pStyle w:val="ConsPlusNormal"/>
        <w:ind w:firstLine="540"/>
        <w:jc w:val="both"/>
      </w:pPr>
    </w:p>
    <w:p w14:paraId="113B9383" w14:textId="77777777" w:rsidR="006F75A8" w:rsidRPr="000837A8" w:rsidRDefault="006F75A8">
      <w:pPr>
        <w:pStyle w:val="ConsPlusNormal"/>
        <w:ind w:firstLine="540"/>
        <w:jc w:val="both"/>
        <w:rPr>
          <w:rFonts w:ascii="Times New Roman" w:hAnsi="Times New Roman" w:cs="Times New Roman"/>
          <w:sz w:val="28"/>
          <w:szCs w:val="28"/>
        </w:rPr>
      </w:pPr>
      <w:r w:rsidRPr="000837A8">
        <w:rPr>
          <w:rFonts w:ascii="Times New Roman" w:hAnsi="Times New Roman" w:cs="Times New Roman"/>
          <w:sz w:val="28"/>
          <w:szCs w:val="28"/>
        </w:rPr>
        <w:t>1. Настоящий Порядок определяет действия</w:t>
      </w:r>
      <w:r w:rsidR="00811DA3" w:rsidRPr="000837A8">
        <w:rPr>
          <w:rFonts w:ascii="Times New Roman" w:hAnsi="Times New Roman" w:cs="Times New Roman"/>
          <w:sz w:val="28"/>
          <w:szCs w:val="28"/>
        </w:rPr>
        <w:t xml:space="preserve"> Финанс</w:t>
      </w:r>
      <w:r w:rsidR="004C52E0">
        <w:rPr>
          <w:rFonts w:ascii="Times New Roman" w:hAnsi="Times New Roman" w:cs="Times New Roman"/>
          <w:sz w:val="28"/>
          <w:szCs w:val="28"/>
        </w:rPr>
        <w:t>ового управления администрации Таштагольского муниципального округа</w:t>
      </w:r>
      <w:r w:rsidR="00811DA3" w:rsidRPr="000837A8">
        <w:rPr>
          <w:rFonts w:ascii="Times New Roman" w:hAnsi="Times New Roman" w:cs="Times New Roman"/>
          <w:sz w:val="28"/>
          <w:szCs w:val="28"/>
        </w:rPr>
        <w:t xml:space="preserve"> </w:t>
      </w:r>
      <w:r w:rsidRPr="000837A8">
        <w:rPr>
          <w:rFonts w:ascii="Times New Roman" w:hAnsi="Times New Roman" w:cs="Times New Roman"/>
          <w:sz w:val="28"/>
          <w:szCs w:val="28"/>
        </w:rPr>
        <w:t xml:space="preserve">(далее - Финансовое управление) по ведению учета и осуществлению хранения исполнительных листов и судебных приказов (далее - исполнительные документы), предусматривающих обращение взыскания на средства бюджета </w:t>
      </w:r>
      <w:r w:rsidR="007F7D6F" w:rsidRPr="000837A8">
        <w:rPr>
          <w:rFonts w:ascii="Times New Roman" w:hAnsi="Times New Roman" w:cs="Times New Roman"/>
          <w:sz w:val="28"/>
          <w:szCs w:val="28"/>
        </w:rPr>
        <w:t>Ташт</w:t>
      </w:r>
      <w:r w:rsidR="00FA4315">
        <w:rPr>
          <w:rFonts w:ascii="Times New Roman" w:hAnsi="Times New Roman" w:cs="Times New Roman"/>
          <w:sz w:val="28"/>
          <w:szCs w:val="28"/>
        </w:rPr>
        <w:t>агольского муниципального округа</w:t>
      </w:r>
      <w:r w:rsidRPr="000837A8">
        <w:rPr>
          <w:rFonts w:ascii="Times New Roman" w:hAnsi="Times New Roman" w:cs="Times New Roman"/>
          <w:sz w:val="28"/>
          <w:szCs w:val="28"/>
        </w:rPr>
        <w:t>.</w:t>
      </w:r>
    </w:p>
    <w:p w14:paraId="3596D5C4"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2. Для ведения учета и осуществления хранения исполнительных документов и документов, связанных с исполнением, поступивших на исполнение в соответствии со </w:t>
      </w:r>
      <w:hyperlink r:id="rId54" w:history="1">
        <w:r w:rsidRPr="000837A8">
          <w:rPr>
            <w:rFonts w:ascii="Times New Roman" w:hAnsi="Times New Roman" w:cs="Times New Roman"/>
            <w:color w:val="0000FF"/>
            <w:sz w:val="28"/>
            <w:szCs w:val="28"/>
          </w:rPr>
          <w:t>статьями 242.1</w:t>
        </w:r>
      </w:hyperlink>
      <w:r w:rsidRPr="000837A8">
        <w:rPr>
          <w:rFonts w:ascii="Times New Roman" w:hAnsi="Times New Roman" w:cs="Times New Roman"/>
          <w:sz w:val="28"/>
          <w:szCs w:val="28"/>
        </w:rPr>
        <w:t xml:space="preserve">, </w:t>
      </w:r>
      <w:hyperlink r:id="rId55" w:history="1">
        <w:r w:rsidRPr="000837A8">
          <w:rPr>
            <w:rFonts w:ascii="Times New Roman" w:hAnsi="Times New Roman" w:cs="Times New Roman"/>
            <w:color w:val="0000FF"/>
            <w:sz w:val="28"/>
            <w:szCs w:val="28"/>
          </w:rPr>
          <w:t>242.2</w:t>
        </w:r>
      </w:hyperlink>
      <w:r w:rsidR="00BF595F">
        <w:rPr>
          <w:rFonts w:ascii="Times New Roman" w:hAnsi="Times New Roman" w:cs="Times New Roman"/>
          <w:sz w:val="28"/>
          <w:szCs w:val="28"/>
        </w:rPr>
        <w:t xml:space="preserve"> </w:t>
      </w:r>
      <w:r w:rsidRPr="000837A8">
        <w:rPr>
          <w:rFonts w:ascii="Times New Roman" w:hAnsi="Times New Roman" w:cs="Times New Roman"/>
          <w:sz w:val="28"/>
          <w:szCs w:val="28"/>
        </w:rPr>
        <w:t xml:space="preserve">Бюджетного кодекса Российской Федерации (далее - Кодекс), в Финансовом управлении ведется в электронном виде </w:t>
      </w:r>
      <w:hyperlink w:anchor="P3879" w:history="1">
        <w:r w:rsidRPr="000837A8">
          <w:rPr>
            <w:rFonts w:ascii="Times New Roman" w:hAnsi="Times New Roman" w:cs="Times New Roman"/>
            <w:color w:val="0000FF"/>
            <w:sz w:val="28"/>
            <w:szCs w:val="28"/>
          </w:rPr>
          <w:t>Журнал</w:t>
        </w:r>
      </w:hyperlink>
      <w:r w:rsidRPr="000837A8">
        <w:rPr>
          <w:rFonts w:ascii="Times New Roman" w:hAnsi="Times New Roman" w:cs="Times New Roman"/>
          <w:sz w:val="28"/>
          <w:szCs w:val="28"/>
        </w:rPr>
        <w:t xml:space="preserve"> учета и регистрации исполнительных документов, предусматривающих обращение взыскания на средства бюджета </w:t>
      </w:r>
      <w:r w:rsidR="007F7D6F" w:rsidRPr="000837A8">
        <w:rPr>
          <w:rFonts w:ascii="Times New Roman" w:hAnsi="Times New Roman" w:cs="Times New Roman"/>
          <w:sz w:val="28"/>
          <w:szCs w:val="28"/>
        </w:rPr>
        <w:t>Ташт</w:t>
      </w:r>
      <w:r w:rsidR="00FA4315">
        <w:rPr>
          <w:rFonts w:ascii="Times New Roman" w:hAnsi="Times New Roman" w:cs="Times New Roman"/>
          <w:sz w:val="28"/>
          <w:szCs w:val="28"/>
        </w:rPr>
        <w:t>агольского муниципального округа</w:t>
      </w:r>
      <w:r w:rsidRPr="000837A8">
        <w:rPr>
          <w:rFonts w:ascii="Times New Roman" w:hAnsi="Times New Roman" w:cs="Times New Roman"/>
          <w:sz w:val="28"/>
          <w:szCs w:val="28"/>
        </w:rPr>
        <w:t xml:space="preserve"> (далее - Журнал учета и регистрации исполнит</w:t>
      </w:r>
      <w:r w:rsidR="00FA4315">
        <w:rPr>
          <w:rFonts w:ascii="Times New Roman" w:hAnsi="Times New Roman" w:cs="Times New Roman"/>
          <w:sz w:val="28"/>
          <w:szCs w:val="28"/>
        </w:rPr>
        <w:t>ельных документов) (приложение №</w:t>
      </w:r>
      <w:r w:rsidRPr="000837A8">
        <w:rPr>
          <w:rFonts w:ascii="Times New Roman" w:hAnsi="Times New Roman" w:cs="Times New Roman"/>
          <w:sz w:val="28"/>
          <w:szCs w:val="28"/>
        </w:rPr>
        <w:t xml:space="preserve"> 1 к настоящему Порядку).</w:t>
      </w:r>
    </w:p>
    <w:p w14:paraId="76939D7C"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Ведение Журнала учета и регистрации исполнительных документов осуществляет </w:t>
      </w:r>
      <w:r w:rsidR="00581FA2" w:rsidRPr="00F43A46">
        <w:rPr>
          <w:rFonts w:ascii="Times New Roman" w:hAnsi="Times New Roman" w:cs="Times New Roman"/>
          <w:sz w:val="28"/>
          <w:szCs w:val="28"/>
        </w:rPr>
        <w:t xml:space="preserve">консультант советник – юрист </w:t>
      </w:r>
      <w:r w:rsidR="00581FA2">
        <w:rPr>
          <w:rFonts w:ascii="Times New Roman" w:hAnsi="Times New Roman" w:cs="Times New Roman"/>
          <w:sz w:val="28"/>
          <w:szCs w:val="28"/>
        </w:rPr>
        <w:t>–</w:t>
      </w:r>
      <w:r w:rsidR="00581FA2" w:rsidRPr="00F43A46">
        <w:rPr>
          <w:rFonts w:ascii="Times New Roman" w:hAnsi="Times New Roman" w:cs="Times New Roman"/>
          <w:sz w:val="28"/>
          <w:szCs w:val="28"/>
        </w:rPr>
        <w:t>консультант</w:t>
      </w:r>
      <w:r w:rsidR="00581FA2">
        <w:rPr>
          <w:rFonts w:ascii="Times New Roman" w:hAnsi="Times New Roman" w:cs="Times New Roman"/>
          <w:sz w:val="28"/>
          <w:szCs w:val="28"/>
        </w:rPr>
        <w:t>.</w:t>
      </w:r>
    </w:p>
    <w:p w14:paraId="180DA3B9"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Поступивший на исполнение в Финансовое управление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Финансовое управление. При этом дата и номер, зафиксированные при регистрации исполнительного документа в качестве входящей корреспонденции, указываются в Журнале учета и регистрации исполнительных документов.</w:t>
      </w:r>
    </w:p>
    <w:p w14:paraId="5E4EA57B"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3. По каждому поступившему исполнительному документу формируется отдельное исполнительское дело (далее - дело).</w:t>
      </w:r>
    </w:p>
    <w:p w14:paraId="0A2F3F25" w14:textId="77777777" w:rsidR="006F75A8" w:rsidRPr="00FA4315" w:rsidRDefault="006F75A8">
      <w:pPr>
        <w:pStyle w:val="ConsPlusNormal"/>
        <w:spacing w:before="220"/>
        <w:ind w:firstLine="540"/>
        <w:jc w:val="both"/>
        <w:rPr>
          <w:rFonts w:ascii="Times New Roman" w:hAnsi="Times New Roman" w:cs="Times New Roman"/>
          <w:color w:val="FF0000"/>
          <w:sz w:val="28"/>
          <w:szCs w:val="28"/>
        </w:rPr>
      </w:pPr>
      <w:r w:rsidRPr="000837A8">
        <w:rPr>
          <w:rFonts w:ascii="Times New Roman" w:hAnsi="Times New Roman" w:cs="Times New Roman"/>
          <w:sz w:val="28"/>
          <w:szCs w:val="28"/>
        </w:rPr>
        <w:t>Фор</w:t>
      </w:r>
      <w:r w:rsidR="008C041F" w:rsidRPr="000837A8">
        <w:rPr>
          <w:rFonts w:ascii="Times New Roman" w:hAnsi="Times New Roman" w:cs="Times New Roman"/>
          <w:sz w:val="28"/>
          <w:szCs w:val="28"/>
        </w:rPr>
        <w:t>ми</w:t>
      </w:r>
      <w:r w:rsidR="00FA4315">
        <w:rPr>
          <w:rFonts w:ascii="Times New Roman" w:hAnsi="Times New Roman" w:cs="Times New Roman"/>
          <w:sz w:val="28"/>
          <w:szCs w:val="28"/>
        </w:rPr>
        <w:t xml:space="preserve">рование дел осуществляет </w:t>
      </w:r>
      <w:r w:rsidR="00F43A46" w:rsidRPr="00F43A46">
        <w:rPr>
          <w:rFonts w:ascii="Times New Roman" w:hAnsi="Times New Roman" w:cs="Times New Roman"/>
          <w:sz w:val="28"/>
          <w:szCs w:val="28"/>
        </w:rPr>
        <w:t>консультант советник – юрист -консультант</w:t>
      </w:r>
      <w:r w:rsidRPr="00F43A46">
        <w:rPr>
          <w:rFonts w:ascii="Times New Roman" w:hAnsi="Times New Roman" w:cs="Times New Roman"/>
          <w:sz w:val="28"/>
          <w:szCs w:val="28"/>
        </w:rPr>
        <w:t>.</w:t>
      </w:r>
    </w:p>
    <w:p w14:paraId="519631A7"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Входящий регистрационный номер не является для Финансового управления номером, определяющим очередность по исполнению исполнительных документов.</w:t>
      </w:r>
    </w:p>
    <w:p w14:paraId="09FBAAE3"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4. Все документы, связанные с исполнением исполнительных документов (в том </w:t>
      </w:r>
      <w:r w:rsidRPr="000837A8">
        <w:rPr>
          <w:rFonts w:ascii="Times New Roman" w:hAnsi="Times New Roman" w:cs="Times New Roman"/>
          <w:sz w:val="28"/>
          <w:szCs w:val="28"/>
        </w:rPr>
        <w:lastRenderedPageBreak/>
        <w:t>числе поступившие от взыскателя документы, переписка с должником, взыскателем и судебными органами, копии жалоб и обращений взыскателей и ответов на них, копии платежных и расчетных документов, копия исполнительного документа с отметкой о его исполнении и иные документы), хранятся в деле. Оригинал исполнительного документа на период его исполнения хранится в деле.</w:t>
      </w:r>
    </w:p>
    <w:p w14:paraId="16D78A6D"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5. При возвращении исполнительного документа взыскателю по основаниям, указанным в </w:t>
      </w:r>
      <w:hyperlink r:id="rId56" w:history="1">
        <w:r w:rsidRPr="000837A8">
          <w:rPr>
            <w:rFonts w:ascii="Times New Roman" w:hAnsi="Times New Roman" w:cs="Times New Roman"/>
            <w:color w:val="0000FF"/>
            <w:sz w:val="28"/>
            <w:szCs w:val="28"/>
          </w:rPr>
          <w:t>пункте 3 статьи 242.1</w:t>
        </w:r>
      </w:hyperlink>
      <w:r w:rsidRPr="000837A8">
        <w:rPr>
          <w:rFonts w:ascii="Times New Roman" w:hAnsi="Times New Roman" w:cs="Times New Roman"/>
          <w:sz w:val="28"/>
          <w:szCs w:val="28"/>
        </w:rPr>
        <w:t xml:space="preserve"> Кодекса, Финансовое управление направляет взыскателю заказным письмом (или выдает лично под роспись, проставляемую в копии Уведомления о возвращении исполнительного документа, с указанием даты получения) </w:t>
      </w:r>
      <w:hyperlink w:anchor="P3982" w:history="1">
        <w:r w:rsidRPr="000837A8">
          <w:rPr>
            <w:rFonts w:ascii="Times New Roman" w:hAnsi="Times New Roman" w:cs="Times New Roman"/>
            <w:color w:val="0000FF"/>
            <w:sz w:val="28"/>
            <w:szCs w:val="28"/>
          </w:rPr>
          <w:t>Уведомление</w:t>
        </w:r>
      </w:hyperlink>
      <w:r w:rsidRPr="000837A8">
        <w:rPr>
          <w:rFonts w:ascii="Times New Roman" w:hAnsi="Times New Roman" w:cs="Times New Roman"/>
          <w:sz w:val="28"/>
          <w:szCs w:val="28"/>
        </w:rPr>
        <w:t xml:space="preserve"> о возвращении исполнительного документа (приложение N 2 к настоящему Порядку), к которому прилагаются исполнительный документ со всеми поступившими от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представителя взыскателя) либо суда документами.</w:t>
      </w:r>
    </w:p>
    <w:p w14:paraId="65E647C5"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В случае невозможности возвращения исполнительного документа взыскателю по основаниям, указанным в </w:t>
      </w:r>
      <w:hyperlink r:id="rId57" w:history="1">
        <w:r w:rsidRPr="000837A8">
          <w:rPr>
            <w:rFonts w:ascii="Times New Roman" w:hAnsi="Times New Roman" w:cs="Times New Roman"/>
            <w:color w:val="0000FF"/>
            <w:sz w:val="28"/>
            <w:szCs w:val="28"/>
          </w:rPr>
          <w:t>пункте 3 статьи 242.1</w:t>
        </w:r>
      </w:hyperlink>
      <w:r w:rsidRPr="000837A8">
        <w:rPr>
          <w:rFonts w:ascii="Times New Roman" w:hAnsi="Times New Roman" w:cs="Times New Roman"/>
          <w:sz w:val="28"/>
          <w:szCs w:val="28"/>
        </w:rPr>
        <w:t xml:space="preserve"> Кодекса, Финансовое управление в соответствии с </w:t>
      </w:r>
      <w:hyperlink r:id="rId58" w:history="1">
        <w:r w:rsidRPr="000837A8">
          <w:rPr>
            <w:rFonts w:ascii="Times New Roman" w:hAnsi="Times New Roman" w:cs="Times New Roman"/>
            <w:color w:val="0000FF"/>
            <w:sz w:val="28"/>
            <w:szCs w:val="28"/>
          </w:rPr>
          <w:t>абзацем четвертым пункта 3.1 статьи 242.1</w:t>
        </w:r>
      </w:hyperlink>
      <w:r w:rsidRPr="000837A8">
        <w:rPr>
          <w:rFonts w:ascii="Times New Roman" w:hAnsi="Times New Roman" w:cs="Times New Roman"/>
          <w:sz w:val="28"/>
          <w:szCs w:val="28"/>
        </w:rPr>
        <w:t xml:space="preserve"> Кодекса направляет исполнительный документ со всеми поступившими от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представителя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14:paraId="4E5C380B"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6. При возвращении исполнительного документа по основаниям, указанным в </w:t>
      </w:r>
      <w:hyperlink r:id="rId59" w:history="1">
        <w:r w:rsidRPr="000837A8">
          <w:rPr>
            <w:rFonts w:ascii="Times New Roman" w:hAnsi="Times New Roman" w:cs="Times New Roman"/>
            <w:color w:val="0000FF"/>
            <w:sz w:val="28"/>
            <w:szCs w:val="28"/>
          </w:rPr>
          <w:t>пункте 3.1 статьи 242.1</w:t>
        </w:r>
      </w:hyperlink>
      <w:r w:rsidRPr="000837A8">
        <w:rPr>
          <w:rFonts w:ascii="Times New Roman" w:hAnsi="Times New Roman" w:cs="Times New Roman"/>
          <w:sz w:val="28"/>
          <w:szCs w:val="28"/>
        </w:rPr>
        <w:t xml:space="preserve"> Кодекса (за исключением </w:t>
      </w:r>
      <w:hyperlink r:id="rId60" w:history="1">
        <w:r w:rsidRPr="000837A8">
          <w:rPr>
            <w:rFonts w:ascii="Times New Roman" w:hAnsi="Times New Roman" w:cs="Times New Roman"/>
            <w:color w:val="0000FF"/>
            <w:sz w:val="28"/>
            <w:szCs w:val="28"/>
          </w:rPr>
          <w:t>абзаца четвертого пункта 3.1 статьи 242.1</w:t>
        </w:r>
      </w:hyperlink>
      <w:r w:rsidRPr="000837A8">
        <w:rPr>
          <w:rFonts w:ascii="Times New Roman" w:hAnsi="Times New Roman" w:cs="Times New Roman"/>
          <w:sz w:val="28"/>
          <w:szCs w:val="28"/>
        </w:rPr>
        <w:t xml:space="preserve"> Кодекса), Финансовое управление направляет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 При этом все поступившие документы от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представителя взыскателя) либо суда при предъявлении этого исполнительного документа в Финансовое управление (за исключением исполнительного документа, который направляется в суд) направляются взыскателю с </w:t>
      </w:r>
      <w:hyperlink w:anchor="P4019" w:history="1">
        <w:r w:rsidRPr="000837A8">
          <w:rPr>
            <w:rFonts w:ascii="Times New Roman" w:hAnsi="Times New Roman" w:cs="Times New Roman"/>
            <w:color w:val="0000FF"/>
            <w:sz w:val="28"/>
            <w:szCs w:val="28"/>
          </w:rPr>
          <w:t>Уведомлением</w:t>
        </w:r>
      </w:hyperlink>
      <w:r w:rsidRPr="000837A8">
        <w:rPr>
          <w:rFonts w:ascii="Times New Roman" w:hAnsi="Times New Roman" w:cs="Times New Roman"/>
          <w:sz w:val="28"/>
          <w:szCs w:val="28"/>
        </w:rPr>
        <w:t xml:space="preserve"> о возвращении документов, приложенных к исполнительному документу (приложение N 3 к настоящему Порядку).</w:t>
      </w:r>
    </w:p>
    <w:p w14:paraId="42DED1EA"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7. Финансовое управление не позднее пяти рабочих дней после получения исполнительного документа любым способом, удостоверяющим его получение, направляет должнику </w:t>
      </w:r>
      <w:hyperlink w:anchor="P4061" w:history="1">
        <w:r w:rsidRPr="000837A8">
          <w:rPr>
            <w:rFonts w:ascii="Times New Roman" w:hAnsi="Times New Roman" w:cs="Times New Roman"/>
            <w:color w:val="0000FF"/>
            <w:sz w:val="28"/>
            <w:szCs w:val="28"/>
          </w:rPr>
          <w:t>Уведомление</w:t>
        </w:r>
      </w:hyperlink>
      <w:r w:rsidRPr="000837A8">
        <w:rPr>
          <w:rFonts w:ascii="Times New Roman" w:hAnsi="Times New Roman" w:cs="Times New Roman"/>
          <w:sz w:val="28"/>
          <w:szCs w:val="28"/>
        </w:rPr>
        <w:t xml:space="preserve"> о поступлении исполнительного документа и о дате его приема к исполнению (приложение N 4 к настоящему Порядку) с приложением копии судебного акта и заявления взыскателя.</w:t>
      </w:r>
    </w:p>
    <w:p w14:paraId="7927E8A1"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lastRenderedPageBreak/>
        <w:t xml:space="preserve">Должник в течение десяти дней представляет в Финансовое управление информацию об источнике образования задолженности (в том числе с указанием реквизитов и предмета муниципального контракта (договора), учетного номера бюджетного обязательства, суммы с учетом ранее осуществляемых платежей (если таковые были)) в разрезе кодов бюджетной классификации Российской Федерации, по которым должны быть произведены расходы бюджета </w:t>
      </w:r>
      <w:r w:rsidR="008C041F" w:rsidRPr="000837A8">
        <w:rPr>
          <w:rFonts w:ascii="Times New Roman" w:hAnsi="Times New Roman" w:cs="Times New Roman"/>
          <w:sz w:val="28"/>
          <w:szCs w:val="28"/>
        </w:rPr>
        <w:t>Ташт</w:t>
      </w:r>
      <w:r w:rsidR="00FA4315">
        <w:rPr>
          <w:rFonts w:ascii="Times New Roman" w:hAnsi="Times New Roman" w:cs="Times New Roman"/>
          <w:sz w:val="28"/>
          <w:szCs w:val="28"/>
        </w:rPr>
        <w:t>агольского муниципального округа</w:t>
      </w:r>
      <w:r w:rsidRPr="000837A8">
        <w:rPr>
          <w:rFonts w:ascii="Times New Roman" w:hAnsi="Times New Roman" w:cs="Times New Roman"/>
          <w:sz w:val="28"/>
          <w:szCs w:val="28"/>
        </w:rPr>
        <w:t xml:space="preserve"> по исполнению исполнительного документа применительно к бюджетной классификации Российской Федерации текущего финансового года (далее - информация должника).</w:t>
      </w:r>
    </w:p>
    <w:p w14:paraId="0B14548A"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8. При перечислении средств в пользу взыскателя на банковский счет, указанный в его заявлении, для исполнения требований исполнительного документа за счет средств бюджета </w:t>
      </w:r>
      <w:r w:rsidR="008C041F" w:rsidRPr="000837A8">
        <w:rPr>
          <w:rFonts w:ascii="Times New Roman" w:hAnsi="Times New Roman" w:cs="Times New Roman"/>
          <w:sz w:val="28"/>
          <w:szCs w:val="28"/>
        </w:rPr>
        <w:t>Ташт</w:t>
      </w:r>
      <w:r w:rsidR="00FA4315">
        <w:rPr>
          <w:rFonts w:ascii="Times New Roman" w:hAnsi="Times New Roman" w:cs="Times New Roman"/>
          <w:sz w:val="28"/>
          <w:szCs w:val="28"/>
        </w:rPr>
        <w:t>агольского муниципального округа</w:t>
      </w:r>
      <w:r w:rsidR="008C041F" w:rsidRPr="000837A8">
        <w:rPr>
          <w:rFonts w:ascii="Times New Roman" w:hAnsi="Times New Roman" w:cs="Times New Roman"/>
          <w:sz w:val="28"/>
          <w:szCs w:val="28"/>
        </w:rPr>
        <w:t xml:space="preserve"> заведующий сектором по юридической работе</w:t>
      </w:r>
      <w:r w:rsidRPr="000837A8">
        <w:rPr>
          <w:rFonts w:ascii="Times New Roman" w:hAnsi="Times New Roman" w:cs="Times New Roman"/>
          <w:sz w:val="28"/>
          <w:szCs w:val="28"/>
        </w:rPr>
        <w:t xml:space="preserve"> указывает в Журнале учета и регистрации исполнительных документов номер, дату и сумму платежного документа на перечисление в установленном порядке средств в пределах остатка лимитов бюджетных обязательств (бюджетных ассигнований) и (или) объемов финансирования расходов, отраженных на лицевом счете должника, по кодам бюджетной классификации Российской Федерации, указанным в информации должника.</w:t>
      </w:r>
    </w:p>
    <w:p w14:paraId="25FBE2EA"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Информация о перечисленной взыскателю сумме по исполнению требований исполнительного документа указывается в исполнительном документе и заверяется подписями руководителя и главного бухгалтера (их заместителей) и печатью Финансового управления.</w:t>
      </w:r>
    </w:p>
    <w:p w14:paraId="4B3CE800"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9. В случае частичного исполнения требований исполнительного документа </w:t>
      </w:r>
      <w:r w:rsidR="00F43A46" w:rsidRPr="00F43A46">
        <w:rPr>
          <w:rFonts w:ascii="Times New Roman" w:hAnsi="Times New Roman" w:cs="Times New Roman"/>
          <w:sz w:val="28"/>
          <w:szCs w:val="28"/>
        </w:rPr>
        <w:t>консультант-советник-юрист-консультант</w:t>
      </w:r>
      <w:r w:rsidRPr="00FA4315">
        <w:rPr>
          <w:rFonts w:ascii="Times New Roman" w:hAnsi="Times New Roman" w:cs="Times New Roman"/>
          <w:color w:val="FF0000"/>
          <w:sz w:val="28"/>
          <w:szCs w:val="28"/>
        </w:rPr>
        <w:t xml:space="preserve"> </w:t>
      </w:r>
      <w:r w:rsidRPr="000837A8">
        <w:rPr>
          <w:rFonts w:ascii="Times New Roman" w:hAnsi="Times New Roman" w:cs="Times New Roman"/>
          <w:sz w:val="28"/>
          <w:szCs w:val="28"/>
        </w:rPr>
        <w:t>отмечает при каждом перечислении в Журнале учета и регистрации исполнительных документов перечисленную взыскателю сумму, дату и номер платежного документа на ее перечисление.</w:t>
      </w:r>
    </w:p>
    <w:p w14:paraId="7A9D1C4B"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10. В течение десяти рабочих дней с момента перечисления суммы, необходимой для исполнения содержащихся в исполнительном документе требований в полном объеме, в соответствующей графе исполнительного документа делается отметка с указанием перечисленной взыскателю суммы (с учетом процентов, начисляемых на всю взысканную сумму с момента вступления судебного акта в законную силу до его фактического исполнения). Данная отметка заверяется подписями руководителя и главного бухгалтера (их заместителей) и печатью Финансового управления.</w:t>
      </w:r>
    </w:p>
    <w:p w14:paraId="78535058" w14:textId="77777777" w:rsidR="006F75A8" w:rsidRPr="000837A8" w:rsidRDefault="006F75A8" w:rsidP="000837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11. При исполнении содержащихся в исполнительном документе </w:t>
      </w:r>
      <w:r w:rsidR="0002252D" w:rsidRPr="000837A8">
        <w:rPr>
          <w:rFonts w:ascii="Times New Roman" w:hAnsi="Times New Roman" w:cs="Times New Roman"/>
          <w:sz w:val="28"/>
          <w:szCs w:val="28"/>
        </w:rPr>
        <w:t xml:space="preserve">требований в полном объеме </w:t>
      </w:r>
      <w:r w:rsidR="00F43A46" w:rsidRPr="00F43A46">
        <w:rPr>
          <w:rFonts w:ascii="Times New Roman" w:hAnsi="Times New Roman" w:cs="Times New Roman"/>
          <w:sz w:val="28"/>
          <w:szCs w:val="28"/>
        </w:rPr>
        <w:t>консультант-советник-юрист-консультант</w:t>
      </w:r>
      <w:r w:rsidRPr="00FA4315">
        <w:rPr>
          <w:rFonts w:ascii="Times New Roman" w:hAnsi="Times New Roman" w:cs="Times New Roman"/>
          <w:color w:val="FF0000"/>
          <w:sz w:val="28"/>
          <w:szCs w:val="28"/>
        </w:rPr>
        <w:t xml:space="preserve"> </w:t>
      </w:r>
      <w:r w:rsidRPr="000837A8">
        <w:rPr>
          <w:rFonts w:ascii="Times New Roman" w:hAnsi="Times New Roman" w:cs="Times New Roman"/>
          <w:sz w:val="28"/>
          <w:szCs w:val="28"/>
        </w:rPr>
        <w:t xml:space="preserve">в течение трех месяцев с даты проставления отметки о полном исполнении исполнительного документа (с учетом процентов, начисляемых на всю взысканную сумму с момента вступления судебного акта в законную силу до его фактического исполнения) направляет его в суд, выдавший этот документ, с сопроводительным письмом. В Журнал учета и </w:t>
      </w:r>
      <w:r w:rsidRPr="000837A8">
        <w:rPr>
          <w:rFonts w:ascii="Times New Roman" w:hAnsi="Times New Roman" w:cs="Times New Roman"/>
          <w:sz w:val="28"/>
          <w:szCs w:val="28"/>
        </w:rPr>
        <w:lastRenderedPageBreak/>
        <w:t>регистрации исполнительных документов заносятся сведения о получении судебным органом исполнительного документа (входящий номер и дата получения).</w:t>
      </w:r>
    </w:p>
    <w:p w14:paraId="2F3E3DC6"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12. В случае если на момент поступления исполнительного документа в Финансовое управление требования исполнительного документа были исполнены должником добровольно в полном объеме, то должник направляет в Финансовое управление заверенные копии документов, подтверждающих исполнение требований исполнительного документа.</w:t>
      </w:r>
    </w:p>
    <w:p w14:paraId="01D4ADE0"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Финансовое управление указывает в Журнале учета и регистрации исполнительных документов номер, дату и сумму расчетного документа, подтверждающего исполнение исполнительного документа, либо реквизиты иного документа, подтверждающего исполнение исполнительного документа, и не позднее тридцати рабочих дней с момента предоставления таких документов, без проставления отметки на исполнительном документе о его исполнении, возвращает исполнительный документ в суд, выдавший исполнительный документ, с сопроводительным письмом и приложением представленных должником документов, подтверждающих исполнение решения суда.</w:t>
      </w:r>
    </w:p>
    <w:p w14:paraId="571F0ECA" w14:textId="77777777" w:rsidR="006F75A8" w:rsidRPr="000837A8" w:rsidRDefault="006F75A8">
      <w:pPr>
        <w:pStyle w:val="ConsPlusNormal"/>
        <w:spacing w:before="220"/>
        <w:ind w:firstLine="540"/>
        <w:jc w:val="both"/>
        <w:rPr>
          <w:rFonts w:ascii="Times New Roman" w:hAnsi="Times New Roman" w:cs="Times New Roman"/>
          <w:sz w:val="28"/>
          <w:szCs w:val="28"/>
        </w:rPr>
      </w:pPr>
      <w:bookmarkStart w:id="14" w:name="P3849"/>
      <w:bookmarkEnd w:id="14"/>
      <w:r w:rsidRPr="000837A8">
        <w:rPr>
          <w:rFonts w:ascii="Times New Roman" w:hAnsi="Times New Roman" w:cs="Times New Roman"/>
          <w:sz w:val="28"/>
          <w:szCs w:val="28"/>
        </w:rPr>
        <w:t>13. При поступлении в Финансовое управление надлежащим образом заверенной судом копии судебного акта об отсрочке, рассрочке или приостановлении исполнения исполнительного документа Финансовое управление руководствуется предписаниями, содержащимися в указанной копии судебного акта, при исполнении исполнительного документа должником и проставляет соответствующую отметку в Журнале учета и регистрации исполнительных документов, указывая наименование и дату представленного судебного акта.</w:t>
      </w:r>
    </w:p>
    <w:p w14:paraId="5D873FDD"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В случае поступления в Финансовое управление надлежащим образом заверенной судом копии судебного акта о возобновлении исполнения исполнительного документа делается соответствующая запись в Журнале учета и регистрации исполнительных документов, и не позднее следующего рабочего дня со дня поступления указанного судебного акта от взыскателя, суда или должника Финансовое управление направляет (вручает) должнику </w:t>
      </w:r>
      <w:hyperlink w:anchor="P4140" w:history="1">
        <w:r w:rsidRPr="000837A8">
          <w:rPr>
            <w:rFonts w:ascii="Times New Roman" w:hAnsi="Times New Roman" w:cs="Times New Roman"/>
            <w:color w:val="0000FF"/>
            <w:sz w:val="28"/>
            <w:szCs w:val="28"/>
          </w:rPr>
          <w:t>Уведомление</w:t>
        </w:r>
      </w:hyperlink>
      <w:r w:rsidRPr="000837A8">
        <w:rPr>
          <w:rFonts w:ascii="Times New Roman" w:hAnsi="Times New Roman" w:cs="Times New Roman"/>
          <w:sz w:val="28"/>
          <w:szCs w:val="28"/>
        </w:rPr>
        <w:t xml:space="preserve"> о поступлении судебного акта, предусматривающего возобновление исполнения исполнительного документа (приложение N 5 к настоящему Порядку), любым способом, удостоверяющим его получение, с приложением копии указанного судебного акта.</w:t>
      </w:r>
    </w:p>
    <w:p w14:paraId="28A9E205" w14:textId="77777777" w:rsidR="006F75A8" w:rsidRPr="000837A8" w:rsidRDefault="006F75A8">
      <w:pPr>
        <w:pStyle w:val="ConsPlusNormal"/>
        <w:spacing w:before="220"/>
        <w:ind w:firstLine="540"/>
        <w:jc w:val="both"/>
        <w:rPr>
          <w:rFonts w:ascii="Times New Roman" w:hAnsi="Times New Roman" w:cs="Times New Roman"/>
          <w:sz w:val="28"/>
          <w:szCs w:val="28"/>
        </w:rPr>
      </w:pPr>
      <w:r w:rsidRPr="000837A8">
        <w:rPr>
          <w:rFonts w:ascii="Times New Roman" w:hAnsi="Times New Roman" w:cs="Times New Roman"/>
          <w:sz w:val="28"/>
          <w:szCs w:val="28"/>
        </w:rPr>
        <w:t xml:space="preserve">В случае поступления в Финансовое управление документа об отмене ранее принятого судебного акта, на основании которого был выдан исполнительный документ, Финансовое управление направляет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 при этом все поступившие документы от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представителя взыскателя) либо суда при </w:t>
      </w:r>
      <w:r w:rsidRPr="000837A8">
        <w:rPr>
          <w:rFonts w:ascii="Times New Roman" w:hAnsi="Times New Roman" w:cs="Times New Roman"/>
          <w:sz w:val="28"/>
          <w:szCs w:val="28"/>
        </w:rPr>
        <w:lastRenderedPageBreak/>
        <w:t>предъявлении этого исполнительного документа в Финансовое управление направляются взыскателю с Уведомлением о возвращении документов, приложенных к исполнительному документу.</w:t>
      </w:r>
    </w:p>
    <w:p w14:paraId="1850A067" w14:textId="77777777" w:rsidR="006F75A8" w:rsidRPr="006A2380" w:rsidRDefault="00463130">
      <w:pPr>
        <w:pStyle w:val="ConsPlusNormal"/>
        <w:spacing w:before="220"/>
        <w:ind w:firstLine="540"/>
        <w:jc w:val="both"/>
        <w:rPr>
          <w:rFonts w:ascii="Times New Roman" w:hAnsi="Times New Roman" w:cs="Times New Roman"/>
          <w:sz w:val="28"/>
          <w:szCs w:val="28"/>
        </w:rPr>
      </w:pPr>
      <w:bookmarkStart w:id="15" w:name="P3857"/>
      <w:bookmarkEnd w:id="15"/>
      <w:r>
        <w:rPr>
          <w:rFonts w:ascii="Times New Roman" w:hAnsi="Times New Roman" w:cs="Times New Roman"/>
          <w:sz w:val="28"/>
          <w:szCs w:val="28"/>
        </w:rPr>
        <w:t>14</w:t>
      </w:r>
      <w:r w:rsidR="006F75A8" w:rsidRPr="006A2380">
        <w:rPr>
          <w:rFonts w:ascii="Times New Roman" w:hAnsi="Times New Roman" w:cs="Times New Roman"/>
          <w:sz w:val="28"/>
          <w:szCs w:val="28"/>
        </w:rPr>
        <w:t>. При поступлении в Финансовое управление заявления (либо судебного акта) взыскателя (либо суда) об отзыве исполнительного доку</w:t>
      </w:r>
      <w:r w:rsidR="006A2380" w:rsidRPr="006A2380">
        <w:rPr>
          <w:rFonts w:ascii="Times New Roman" w:hAnsi="Times New Roman" w:cs="Times New Roman"/>
          <w:sz w:val="28"/>
          <w:szCs w:val="28"/>
        </w:rPr>
        <w:t xml:space="preserve">мента </w:t>
      </w:r>
      <w:r w:rsidR="00F43A46" w:rsidRPr="00F43A46">
        <w:rPr>
          <w:rFonts w:ascii="Times New Roman" w:hAnsi="Times New Roman" w:cs="Times New Roman"/>
          <w:sz w:val="28"/>
          <w:szCs w:val="28"/>
        </w:rPr>
        <w:t>консультант-советник-юрист-консультант</w:t>
      </w:r>
      <w:r w:rsidR="006F75A8" w:rsidRPr="006A2380">
        <w:rPr>
          <w:rFonts w:ascii="Times New Roman" w:hAnsi="Times New Roman" w:cs="Times New Roman"/>
          <w:sz w:val="28"/>
          <w:szCs w:val="28"/>
        </w:rPr>
        <w:t xml:space="preserve"> возвращает взыскателю (либо суду) полностью или частично не исполненный исполнительный документ с указанием в сопроводительном письме причины его неисполнения.</w:t>
      </w:r>
    </w:p>
    <w:p w14:paraId="682646F0" w14:textId="77777777" w:rsidR="006F75A8" w:rsidRPr="006A2380" w:rsidRDefault="006F75A8">
      <w:pPr>
        <w:pStyle w:val="ConsPlusNormal"/>
        <w:spacing w:before="220"/>
        <w:ind w:firstLine="540"/>
        <w:jc w:val="both"/>
        <w:rPr>
          <w:rFonts w:ascii="Times New Roman" w:hAnsi="Times New Roman" w:cs="Times New Roman"/>
          <w:sz w:val="28"/>
          <w:szCs w:val="28"/>
        </w:rPr>
      </w:pPr>
      <w:bookmarkStart w:id="16" w:name="P3858"/>
      <w:bookmarkEnd w:id="16"/>
      <w:r w:rsidRPr="006A2380">
        <w:rPr>
          <w:rFonts w:ascii="Times New Roman" w:hAnsi="Times New Roman" w:cs="Times New Roman"/>
          <w:sz w:val="28"/>
          <w:szCs w:val="28"/>
        </w:rPr>
        <w:t>В случае частичного исполнения должником исполнительного документа указанный документ возвращается взыскателю с отметкой Финансового управления о размере перечисленной суммы, которая заверяется подписями руководителя и главного бухгалтера (их заместителей) и печатью Финансового управления.</w:t>
      </w:r>
    </w:p>
    <w:p w14:paraId="1F7C55E2" w14:textId="77777777" w:rsidR="006F75A8" w:rsidRPr="006A2380" w:rsidRDefault="0046313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w:t>
      </w:r>
      <w:r w:rsidR="006F75A8" w:rsidRPr="006A2380">
        <w:rPr>
          <w:rFonts w:ascii="Times New Roman" w:hAnsi="Times New Roman" w:cs="Times New Roman"/>
          <w:sz w:val="28"/>
          <w:szCs w:val="28"/>
        </w:rPr>
        <w:t>. Хранение находящихся в деле документов, а также копий документов, возвращенных взыскателю или в суд, осуществляется Финансовым управлением не менее пяти лет с момента возврата исполнительного документа взыскателю или в суд.</w:t>
      </w:r>
    </w:p>
    <w:p w14:paraId="7FF779C4" w14:textId="77777777" w:rsidR="006F75A8" w:rsidRDefault="006F75A8">
      <w:pPr>
        <w:pStyle w:val="ConsPlusNormal"/>
        <w:ind w:firstLine="540"/>
        <w:jc w:val="both"/>
      </w:pPr>
    </w:p>
    <w:p w14:paraId="54075D05" w14:textId="77777777" w:rsidR="006F75A8" w:rsidRDefault="006F75A8">
      <w:pPr>
        <w:pStyle w:val="ConsPlusNormal"/>
        <w:ind w:firstLine="540"/>
        <w:jc w:val="both"/>
      </w:pPr>
    </w:p>
    <w:p w14:paraId="39887CBB" w14:textId="77777777" w:rsidR="006F75A8" w:rsidRDefault="006F75A8">
      <w:pPr>
        <w:pStyle w:val="ConsPlusNormal"/>
        <w:ind w:firstLine="540"/>
        <w:jc w:val="both"/>
      </w:pPr>
    </w:p>
    <w:p w14:paraId="4425EBB3" w14:textId="77777777" w:rsidR="006F75A8" w:rsidRDefault="006F75A8">
      <w:pPr>
        <w:pStyle w:val="ConsPlusNormal"/>
        <w:ind w:firstLine="540"/>
        <w:jc w:val="both"/>
      </w:pPr>
    </w:p>
    <w:p w14:paraId="7DCFFCBA" w14:textId="77777777" w:rsidR="006F75A8" w:rsidRDefault="006F75A8">
      <w:pPr>
        <w:sectPr w:rsidR="006F75A8" w:rsidSect="006240A6">
          <w:footerReference w:type="default" r:id="rId61"/>
          <w:pgSz w:w="11905" w:h="16838"/>
          <w:pgMar w:top="1134" w:right="706" w:bottom="1134" w:left="1134" w:header="0" w:footer="0" w:gutter="0"/>
          <w:cols w:space="720"/>
        </w:sectPr>
      </w:pPr>
    </w:p>
    <w:p w14:paraId="2F1F6F72" w14:textId="77777777" w:rsidR="006F75A8" w:rsidRDefault="00463130">
      <w:pPr>
        <w:pStyle w:val="ConsPlusNormal"/>
        <w:jc w:val="right"/>
        <w:outlineLvl w:val="1"/>
      </w:pPr>
      <w:r>
        <w:lastRenderedPageBreak/>
        <w:t>Приложение №</w:t>
      </w:r>
      <w:r w:rsidR="006F75A8">
        <w:t xml:space="preserve"> 1</w:t>
      </w:r>
    </w:p>
    <w:p w14:paraId="64033643" w14:textId="77777777" w:rsidR="006F75A8" w:rsidRDefault="006F75A8">
      <w:pPr>
        <w:pStyle w:val="ConsPlusNormal"/>
        <w:jc w:val="right"/>
      </w:pPr>
      <w:r>
        <w:t>к Порядку ведения учета и осуществления</w:t>
      </w:r>
    </w:p>
    <w:p w14:paraId="6A459DFA" w14:textId="77777777" w:rsidR="006F75A8" w:rsidRDefault="006F75A8">
      <w:pPr>
        <w:pStyle w:val="ConsPlusNormal"/>
        <w:jc w:val="right"/>
      </w:pPr>
      <w:r>
        <w:t>хранения Финансовым</w:t>
      </w:r>
      <w:r w:rsidR="00463130">
        <w:t xml:space="preserve"> упра</w:t>
      </w:r>
      <w:r w:rsidR="00FA4315">
        <w:t>влением администрации</w:t>
      </w:r>
    </w:p>
    <w:p w14:paraId="0BCA6068" w14:textId="77777777" w:rsidR="00FA4315" w:rsidRDefault="00FA4315">
      <w:pPr>
        <w:pStyle w:val="ConsPlusNormal"/>
        <w:jc w:val="right"/>
      </w:pPr>
      <w:r>
        <w:t>Таштагольского муниципального округа</w:t>
      </w:r>
    </w:p>
    <w:p w14:paraId="6DE12E6D" w14:textId="77777777" w:rsidR="006F75A8" w:rsidRDefault="006F75A8">
      <w:pPr>
        <w:pStyle w:val="ConsPlusNormal"/>
        <w:jc w:val="right"/>
      </w:pPr>
      <w:r>
        <w:t>исполнительных документов, предусматривающих</w:t>
      </w:r>
    </w:p>
    <w:p w14:paraId="72BEF1B9" w14:textId="77777777" w:rsidR="006F75A8" w:rsidRDefault="006F75A8">
      <w:pPr>
        <w:pStyle w:val="ConsPlusNormal"/>
        <w:jc w:val="right"/>
      </w:pPr>
      <w:r>
        <w:t>обращение взыскания на средства бюджета</w:t>
      </w:r>
    </w:p>
    <w:p w14:paraId="224C363A" w14:textId="77777777" w:rsidR="006F75A8" w:rsidRDefault="00463130">
      <w:pPr>
        <w:pStyle w:val="ConsPlusNormal"/>
        <w:jc w:val="right"/>
      </w:pPr>
      <w:r>
        <w:t>Ташт</w:t>
      </w:r>
      <w:r w:rsidR="00FA4315">
        <w:t>агольского муниципального округа</w:t>
      </w:r>
    </w:p>
    <w:p w14:paraId="60C917D3" w14:textId="77777777" w:rsidR="006F75A8" w:rsidRDefault="006F75A8">
      <w:pPr>
        <w:pStyle w:val="ConsPlusNormal"/>
        <w:ind w:firstLine="540"/>
        <w:jc w:val="both"/>
      </w:pPr>
    </w:p>
    <w:p w14:paraId="1DA3E1CE" w14:textId="77777777" w:rsidR="006F75A8" w:rsidRDefault="006F75A8">
      <w:pPr>
        <w:pStyle w:val="ConsPlusTitle"/>
        <w:jc w:val="center"/>
      </w:pPr>
      <w:bookmarkStart w:id="17" w:name="P3879"/>
      <w:bookmarkEnd w:id="17"/>
      <w:r>
        <w:t>ЖУРНАЛ</w:t>
      </w:r>
    </w:p>
    <w:p w14:paraId="331A61BF" w14:textId="77777777" w:rsidR="006F75A8" w:rsidRDefault="006F75A8">
      <w:pPr>
        <w:pStyle w:val="ConsPlusTitle"/>
        <w:jc w:val="center"/>
      </w:pPr>
      <w:r>
        <w:t>УЧЕТА И РЕГИСТРАЦИИ ИСПОЛНИТЕЛЬНЫХ ДОКУМЕНТОВ,</w:t>
      </w:r>
    </w:p>
    <w:p w14:paraId="1624A1EC" w14:textId="77777777" w:rsidR="006F75A8" w:rsidRDefault="006F75A8">
      <w:pPr>
        <w:pStyle w:val="ConsPlusTitle"/>
        <w:jc w:val="center"/>
      </w:pPr>
      <w:r>
        <w:t>ПРЕДУСМАТРИВАЮЩИХ ОБРАЩЕНИЕ ВЗЫСКАНИЯ НА СРЕДСТВА БЮДЖЕТА</w:t>
      </w:r>
    </w:p>
    <w:p w14:paraId="1664A3CB" w14:textId="77777777" w:rsidR="006F75A8" w:rsidRDefault="0091568A">
      <w:pPr>
        <w:pStyle w:val="ConsPlusTitle"/>
        <w:jc w:val="center"/>
      </w:pPr>
      <w:r>
        <w:t>ТАШТ</w:t>
      </w:r>
      <w:r w:rsidR="00AE0E1E">
        <w:t>АГОЛЬСКОГО МУНИЦИПАЛЬНОГО ОКРУГА</w:t>
      </w:r>
    </w:p>
    <w:p w14:paraId="2DEC5A0B" w14:textId="77777777" w:rsidR="006F75A8" w:rsidRDefault="006F75A8">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19"/>
        <w:gridCol w:w="1276"/>
        <w:gridCol w:w="1276"/>
        <w:gridCol w:w="1559"/>
        <w:gridCol w:w="1417"/>
        <w:gridCol w:w="993"/>
        <w:gridCol w:w="1701"/>
        <w:gridCol w:w="1984"/>
        <w:gridCol w:w="2410"/>
      </w:tblGrid>
      <w:tr w:rsidR="008D7277" w:rsidRPr="000E34C8" w14:paraId="116EC7A5" w14:textId="77777777" w:rsidTr="00B52F0A">
        <w:tc>
          <w:tcPr>
            <w:tcW w:w="624" w:type="dxa"/>
            <w:vMerge w:val="restart"/>
          </w:tcPr>
          <w:p w14:paraId="5F4733C8"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N п/п</w:t>
            </w:r>
          </w:p>
        </w:tc>
        <w:tc>
          <w:tcPr>
            <w:tcW w:w="1219" w:type="dxa"/>
            <w:vMerge w:val="restart"/>
          </w:tcPr>
          <w:p w14:paraId="499A6D0D"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Номер исполнительного документа, присвоенный при регистрации входящей корреспонденции</w:t>
            </w:r>
          </w:p>
        </w:tc>
        <w:tc>
          <w:tcPr>
            <w:tcW w:w="1276" w:type="dxa"/>
            <w:vMerge w:val="restart"/>
          </w:tcPr>
          <w:p w14:paraId="44566D0E"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Дата предъявления исполнительного документа</w:t>
            </w:r>
          </w:p>
        </w:tc>
        <w:tc>
          <w:tcPr>
            <w:tcW w:w="4252" w:type="dxa"/>
            <w:gridSpan w:val="3"/>
            <w:vAlign w:val="bottom"/>
          </w:tcPr>
          <w:p w14:paraId="42A28A0D"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Исполнительный документ</w:t>
            </w:r>
          </w:p>
        </w:tc>
        <w:tc>
          <w:tcPr>
            <w:tcW w:w="993" w:type="dxa"/>
            <w:vMerge w:val="restart"/>
          </w:tcPr>
          <w:p w14:paraId="7096F800"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Количество листов приложения</w:t>
            </w:r>
          </w:p>
        </w:tc>
        <w:tc>
          <w:tcPr>
            <w:tcW w:w="1701" w:type="dxa"/>
            <w:vMerge w:val="restart"/>
          </w:tcPr>
          <w:p w14:paraId="6AB50BB0"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Наименование должника в соответствии с исполнительным документом</w:t>
            </w:r>
          </w:p>
        </w:tc>
        <w:tc>
          <w:tcPr>
            <w:tcW w:w="1984" w:type="dxa"/>
            <w:vMerge w:val="restart"/>
          </w:tcPr>
          <w:p w14:paraId="3E8E4A29" w14:textId="77777777" w:rsidR="008D7277"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Наименование организации/</w:t>
            </w:r>
          </w:p>
          <w:p w14:paraId="73BFDDF5"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(Ф.И.О.) взыскателя по исполнительному документу</w:t>
            </w:r>
          </w:p>
        </w:tc>
        <w:tc>
          <w:tcPr>
            <w:tcW w:w="2410" w:type="dxa"/>
            <w:vMerge w:val="restart"/>
          </w:tcPr>
          <w:p w14:paraId="22B302C2" w14:textId="77777777" w:rsidR="008D7277"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Наименование организации/</w:t>
            </w:r>
          </w:p>
          <w:p w14:paraId="487D7E9A"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(Ф.И.О.) взыскателя по исполнительному документу (представителя взыскателя)/судебного органа, предъявившего исполнительный документ</w:t>
            </w:r>
          </w:p>
        </w:tc>
      </w:tr>
      <w:tr w:rsidR="008D7277" w:rsidRPr="000E34C8" w14:paraId="5B641BC5" w14:textId="77777777" w:rsidTr="00B52F0A">
        <w:tc>
          <w:tcPr>
            <w:tcW w:w="624" w:type="dxa"/>
            <w:vMerge/>
          </w:tcPr>
          <w:p w14:paraId="61EDB56B" w14:textId="77777777" w:rsidR="008D7277" w:rsidRPr="000E34C8" w:rsidRDefault="008D7277" w:rsidP="00B52F0A"/>
        </w:tc>
        <w:tc>
          <w:tcPr>
            <w:tcW w:w="1219" w:type="dxa"/>
            <w:vMerge/>
          </w:tcPr>
          <w:p w14:paraId="7755B7B7" w14:textId="77777777" w:rsidR="008D7277" w:rsidRPr="000E34C8" w:rsidRDefault="008D7277" w:rsidP="00B52F0A"/>
        </w:tc>
        <w:tc>
          <w:tcPr>
            <w:tcW w:w="1276" w:type="dxa"/>
            <w:vMerge/>
          </w:tcPr>
          <w:p w14:paraId="2E75CC43" w14:textId="77777777" w:rsidR="008D7277" w:rsidRPr="000E34C8" w:rsidRDefault="008D7277" w:rsidP="00B52F0A"/>
        </w:tc>
        <w:tc>
          <w:tcPr>
            <w:tcW w:w="1276" w:type="dxa"/>
          </w:tcPr>
          <w:p w14:paraId="7829E5A7"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номер</w:t>
            </w:r>
          </w:p>
        </w:tc>
        <w:tc>
          <w:tcPr>
            <w:tcW w:w="1559" w:type="dxa"/>
          </w:tcPr>
          <w:p w14:paraId="7A5C2429"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дата выдачи</w:t>
            </w:r>
          </w:p>
        </w:tc>
        <w:tc>
          <w:tcPr>
            <w:tcW w:w="1417" w:type="dxa"/>
          </w:tcPr>
          <w:p w14:paraId="3BE439B2"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наименование судебного органа</w:t>
            </w:r>
          </w:p>
        </w:tc>
        <w:tc>
          <w:tcPr>
            <w:tcW w:w="993" w:type="dxa"/>
            <w:vMerge/>
          </w:tcPr>
          <w:p w14:paraId="3D8644CB" w14:textId="77777777" w:rsidR="008D7277" w:rsidRPr="000E34C8" w:rsidRDefault="008D7277" w:rsidP="00B52F0A"/>
        </w:tc>
        <w:tc>
          <w:tcPr>
            <w:tcW w:w="1701" w:type="dxa"/>
            <w:vMerge/>
          </w:tcPr>
          <w:p w14:paraId="630A057F" w14:textId="77777777" w:rsidR="008D7277" w:rsidRPr="000E34C8" w:rsidRDefault="008D7277" w:rsidP="00B52F0A"/>
        </w:tc>
        <w:tc>
          <w:tcPr>
            <w:tcW w:w="1984" w:type="dxa"/>
            <w:vMerge/>
          </w:tcPr>
          <w:p w14:paraId="1281CC9B" w14:textId="77777777" w:rsidR="008D7277" w:rsidRPr="000E34C8" w:rsidRDefault="008D7277" w:rsidP="00B52F0A"/>
        </w:tc>
        <w:tc>
          <w:tcPr>
            <w:tcW w:w="2410" w:type="dxa"/>
            <w:vMerge/>
          </w:tcPr>
          <w:p w14:paraId="18930644" w14:textId="77777777" w:rsidR="008D7277" w:rsidRPr="000E34C8" w:rsidRDefault="008D7277" w:rsidP="00B52F0A"/>
        </w:tc>
      </w:tr>
      <w:tr w:rsidR="008D7277" w:rsidRPr="000E34C8" w14:paraId="58B92C6C" w14:textId="77777777" w:rsidTr="00B52F0A">
        <w:tc>
          <w:tcPr>
            <w:tcW w:w="624" w:type="dxa"/>
            <w:vAlign w:val="bottom"/>
          </w:tcPr>
          <w:p w14:paraId="2A8A2FD5"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w:t>
            </w:r>
          </w:p>
        </w:tc>
        <w:tc>
          <w:tcPr>
            <w:tcW w:w="1219" w:type="dxa"/>
            <w:vAlign w:val="bottom"/>
          </w:tcPr>
          <w:p w14:paraId="1259BB00"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w:t>
            </w:r>
          </w:p>
        </w:tc>
        <w:tc>
          <w:tcPr>
            <w:tcW w:w="1276" w:type="dxa"/>
            <w:vAlign w:val="bottom"/>
          </w:tcPr>
          <w:p w14:paraId="1767A075"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3</w:t>
            </w:r>
          </w:p>
        </w:tc>
        <w:tc>
          <w:tcPr>
            <w:tcW w:w="1276" w:type="dxa"/>
            <w:vAlign w:val="bottom"/>
          </w:tcPr>
          <w:p w14:paraId="7D83577B"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4</w:t>
            </w:r>
          </w:p>
        </w:tc>
        <w:tc>
          <w:tcPr>
            <w:tcW w:w="1559" w:type="dxa"/>
            <w:vAlign w:val="bottom"/>
          </w:tcPr>
          <w:p w14:paraId="32C0059E"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5</w:t>
            </w:r>
          </w:p>
        </w:tc>
        <w:tc>
          <w:tcPr>
            <w:tcW w:w="1417" w:type="dxa"/>
            <w:vAlign w:val="bottom"/>
          </w:tcPr>
          <w:p w14:paraId="0BA442A9"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6</w:t>
            </w:r>
          </w:p>
        </w:tc>
        <w:tc>
          <w:tcPr>
            <w:tcW w:w="993" w:type="dxa"/>
            <w:vAlign w:val="bottom"/>
          </w:tcPr>
          <w:p w14:paraId="379E1314"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7</w:t>
            </w:r>
          </w:p>
        </w:tc>
        <w:tc>
          <w:tcPr>
            <w:tcW w:w="1701" w:type="dxa"/>
            <w:vAlign w:val="bottom"/>
          </w:tcPr>
          <w:p w14:paraId="464EBD42"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8</w:t>
            </w:r>
          </w:p>
        </w:tc>
        <w:tc>
          <w:tcPr>
            <w:tcW w:w="1984" w:type="dxa"/>
            <w:vAlign w:val="bottom"/>
          </w:tcPr>
          <w:p w14:paraId="55BF6265"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9</w:t>
            </w:r>
          </w:p>
        </w:tc>
        <w:tc>
          <w:tcPr>
            <w:tcW w:w="2410" w:type="dxa"/>
            <w:vAlign w:val="bottom"/>
          </w:tcPr>
          <w:p w14:paraId="2A2E993B" w14:textId="77777777" w:rsidR="008D7277" w:rsidRPr="000E34C8" w:rsidRDefault="008D7277"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10</w:t>
            </w:r>
          </w:p>
        </w:tc>
      </w:tr>
      <w:tr w:rsidR="008D7277" w:rsidRPr="00FB1B3D" w14:paraId="66AA1C3A" w14:textId="77777777" w:rsidTr="00B52F0A">
        <w:tc>
          <w:tcPr>
            <w:tcW w:w="624" w:type="dxa"/>
            <w:vAlign w:val="bottom"/>
          </w:tcPr>
          <w:p w14:paraId="52EA09B8" w14:textId="77777777" w:rsidR="008D7277" w:rsidRPr="00FB1B3D" w:rsidRDefault="008D7277" w:rsidP="00B52F0A">
            <w:pPr>
              <w:pStyle w:val="ConsPlusNormal"/>
              <w:jc w:val="center"/>
              <w:rPr>
                <w:rFonts w:ascii="Times New Roman" w:hAnsi="Times New Roman" w:cs="Times New Roman"/>
                <w:sz w:val="24"/>
                <w:szCs w:val="24"/>
              </w:rPr>
            </w:pPr>
          </w:p>
        </w:tc>
        <w:tc>
          <w:tcPr>
            <w:tcW w:w="1219" w:type="dxa"/>
            <w:vAlign w:val="bottom"/>
          </w:tcPr>
          <w:p w14:paraId="7783B38E" w14:textId="77777777" w:rsidR="008D7277" w:rsidRPr="00FB1B3D" w:rsidRDefault="008D7277" w:rsidP="00B52F0A">
            <w:pPr>
              <w:pStyle w:val="ConsPlusNormal"/>
              <w:jc w:val="center"/>
              <w:rPr>
                <w:rFonts w:ascii="Times New Roman" w:hAnsi="Times New Roman" w:cs="Times New Roman"/>
                <w:sz w:val="24"/>
                <w:szCs w:val="24"/>
              </w:rPr>
            </w:pPr>
          </w:p>
        </w:tc>
        <w:tc>
          <w:tcPr>
            <w:tcW w:w="1276" w:type="dxa"/>
            <w:vAlign w:val="bottom"/>
          </w:tcPr>
          <w:p w14:paraId="128C3504" w14:textId="77777777" w:rsidR="008D7277" w:rsidRPr="00FB1B3D" w:rsidRDefault="008D7277" w:rsidP="008D7277">
            <w:pPr>
              <w:pStyle w:val="ConsPlusNormal"/>
              <w:rPr>
                <w:rFonts w:ascii="Times New Roman" w:hAnsi="Times New Roman" w:cs="Times New Roman"/>
                <w:sz w:val="24"/>
                <w:szCs w:val="24"/>
              </w:rPr>
            </w:pPr>
          </w:p>
        </w:tc>
        <w:tc>
          <w:tcPr>
            <w:tcW w:w="1276" w:type="dxa"/>
            <w:vAlign w:val="bottom"/>
          </w:tcPr>
          <w:p w14:paraId="27DA999F" w14:textId="77777777" w:rsidR="008D7277" w:rsidRPr="00FB1B3D" w:rsidRDefault="008D7277" w:rsidP="008D7277">
            <w:pPr>
              <w:pStyle w:val="ConsPlusNormal"/>
              <w:rPr>
                <w:rFonts w:ascii="Times New Roman" w:hAnsi="Times New Roman" w:cs="Times New Roman"/>
                <w:sz w:val="24"/>
                <w:szCs w:val="24"/>
              </w:rPr>
            </w:pPr>
          </w:p>
        </w:tc>
        <w:tc>
          <w:tcPr>
            <w:tcW w:w="1559" w:type="dxa"/>
            <w:vAlign w:val="bottom"/>
          </w:tcPr>
          <w:p w14:paraId="084420F6" w14:textId="77777777" w:rsidR="008D7277" w:rsidRPr="00FB1B3D" w:rsidRDefault="008D7277" w:rsidP="008D7277">
            <w:pPr>
              <w:pStyle w:val="ConsPlusNormal"/>
              <w:rPr>
                <w:rFonts w:ascii="Times New Roman" w:hAnsi="Times New Roman" w:cs="Times New Roman"/>
                <w:sz w:val="24"/>
                <w:szCs w:val="24"/>
              </w:rPr>
            </w:pPr>
          </w:p>
        </w:tc>
        <w:tc>
          <w:tcPr>
            <w:tcW w:w="1417" w:type="dxa"/>
            <w:vAlign w:val="bottom"/>
          </w:tcPr>
          <w:p w14:paraId="38B139AF" w14:textId="77777777" w:rsidR="008D7277" w:rsidRPr="00FB1B3D" w:rsidRDefault="008D7277" w:rsidP="00B52F0A">
            <w:pPr>
              <w:pStyle w:val="ConsPlusNormal"/>
              <w:rPr>
                <w:rFonts w:ascii="Times New Roman" w:hAnsi="Times New Roman" w:cs="Times New Roman"/>
                <w:sz w:val="24"/>
                <w:szCs w:val="24"/>
              </w:rPr>
            </w:pPr>
          </w:p>
        </w:tc>
        <w:tc>
          <w:tcPr>
            <w:tcW w:w="993" w:type="dxa"/>
            <w:vAlign w:val="bottom"/>
          </w:tcPr>
          <w:p w14:paraId="01FED0E2" w14:textId="77777777" w:rsidR="008D7277" w:rsidRPr="00FB1B3D" w:rsidRDefault="008D7277" w:rsidP="00B52F0A">
            <w:pPr>
              <w:pStyle w:val="ConsPlusNormal"/>
              <w:jc w:val="center"/>
              <w:rPr>
                <w:rFonts w:ascii="Times New Roman" w:hAnsi="Times New Roman" w:cs="Times New Roman"/>
                <w:sz w:val="24"/>
                <w:szCs w:val="24"/>
              </w:rPr>
            </w:pPr>
          </w:p>
        </w:tc>
        <w:tc>
          <w:tcPr>
            <w:tcW w:w="1701" w:type="dxa"/>
            <w:vAlign w:val="bottom"/>
          </w:tcPr>
          <w:p w14:paraId="27A02D91" w14:textId="77777777" w:rsidR="008D7277" w:rsidRPr="00FB1B3D" w:rsidRDefault="008D7277" w:rsidP="00B52F0A">
            <w:pPr>
              <w:pStyle w:val="ConsPlusNormal"/>
              <w:rPr>
                <w:rFonts w:ascii="Times New Roman" w:hAnsi="Times New Roman" w:cs="Times New Roman"/>
                <w:sz w:val="24"/>
                <w:szCs w:val="24"/>
              </w:rPr>
            </w:pPr>
          </w:p>
        </w:tc>
        <w:tc>
          <w:tcPr>
            <w:tcW w:w="1984" w:type="dxa"/>
            <w:vAlign w:val="bottom"/>
          </w:tcPr>
          <w:p w14:paraId="4700E7BF" w14:textId="77777777" w:rsidR="008D7277" w:rsidRPr="00FB1B3D" w:rsidRDefault="008D7277" w:rsidP="00B52F0A">
            <w:pPr>
              <w:pStyle w:val="ConsPlusNormal"/>
              <w:rPr>
                <w:rFonts w:ascii="Times New Roman" w:hAnsi="Times New Roman" w:cs="Times New Roman"/>
                <w:sz w:val="24"/>
                <w:szCs w:val="24"/>
              </w:rPr>
            </w:pPr>
          </w:p>
        </w:tc>
        <w:tc>
          <w:tcPr>
            <w:tcW w:w="2410" w:type="dxa"/>
            <w:vAlign w:val="bottom"/>
          </w:tcPr>
          <w:p w14:paraId="08C77397" w14:textId="77777777" w:rsidR="008D7277" w:rsidRPr="00FB1B3D" w:rsidRDefault="008D7277" w:rsidP="00B52F0A">
            <w:pPr>
              <w:pStyle w:val="ConsPlusNormal"/>
              <w:rPr>
                <w:rFonts w:ascii="Times New Roman" w:hAnsi="Times New Roman" w:cs="Times New Roman"/>
                <w:sz w:val="24"/>
                <w:szCs w:val="24"/>
              </w:rPr>
            </w:pPr>
          </w:p>
        </w:tc>
      </w:tr>
    </w:tbl>
    <w:p w14:paraId="2709DC00" w14:textId="77777777" w:rsidR="006F75A8" w:rsidRDefault="006F75A8">
      <w:pPr>
        <w:pStyle w:val="ConsPlusNormal"/>
        <w:ind w:firstLine="540"/>
        <w:jc w:val="both"/>
      </w:pPr>
    </w:p>
    <w:p w14:paraId="4049BA4D" w14:textId="77777777" w:rsidR="008D7277" w:rsidRDefault="008D7277"/>
    <w:tbl>
      <w:tblPr>
        <w:tblW w:w="1501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417"/>
        <w:gridCol w:w="964"/>
        <w:gridCol w:w="1305"/>
        <w:gridCol w:w="1234"/>
        <w:gridCol w:w="964"/>
        <w:gridCol w:w="1630"/>
        <w:gridCol w:w="964"/>
        <w:gridCol w:w="1077"/>
        <w:gridCol w:w="964"/>
        <w:gridCol w:w="1942"/>
      </w:tblGrid>
      <w:tr w:rsidR="00872336" w:rsidRPr="000E34C8" w14:paraId="171CBAE3" w14:textId="77777777" w:rsidTr="00B52F0A">
        <w:tc>
          <w:tcPr>
            <w:tcW w:w="2551" w:type="dxa"/>
            <w:vMerge w:val="restart"/>
          </w:tcPr>
          <w:p w14:paraId="677CEEB1"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Банковские реквизиты (адрес) взыскателя</w:t>
            </w:r>
          </w:p>
        </w:tc>
        <w:tc>
          <w:tcPr>
            <w:tcW w:w="1417" w:type="dxa"/>
            <w:vMerge w:val="restart"/>
          </w:tcPr>
          <w:p w14:paraId="3EDDEA85"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Сумма, взыскиваем</w:t>
            </w:r>
            <w:r w:rsidRPr="000E34C8">
              <w:rPr>
                <w:rFonts w:ascii="Times New Roman" w:hAnsi="Times New Roman" w:cs="Times New Roman"/>
                <w:sz w:val="24"/>
                <w:szCs w:val="24"/>
              </w:rPr>
              <w:lastRenderedPageBreak/>
              <w:t>ая по исполнительному документу, руб.</w:t>
            </w:r>
          </w:p>
        </w:tc>
        <w:tc>
          <w:tcPr>
            <w:tcW w:w="2269" w:type="dxa"/>
            <w:gridSpan w:val="2"/>
          </w:tcPr>
          <w:p w14:paraId="627AD192"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lastRenderedPageBreak/>
              <w:t xml:space="preserve">Уведомление о поступлении </w:t>
            </w:r>
            <w:r w:rsidRPr="000E34C8">
              <w:rPr>
                <w:rFonts w:ascii="Times New Roman" w:hAnsi="Times New Roman" w:cs="Times New Roman"/>
                <w:sz w:val="24"/>
                <w:szCs w:val="24"/>
              </w:rPr>
              <w:lastRenderedPageBreak/>
              <w:t>исполнительного документа/о возобновлении исполнения исполнительного документа</w:t>
            </w:r>
          </w:p>
        </w:tc>
        <w:tc>
          <w:tcPr>
            <w:tcW w:w="1234" w:type="dxa"/>
            <w:vMerge w:val="restart"/>
          </w:tcPr>
          <w:p w14:paraId="1CC6C567"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lastRenderedPageBreak/>
              <w:t xml:space="preserve">Дата вручения </w:t>
            </w:r>
            <w:r w:rsidRPr="000E34C8">
              <w:rPr>
                <w:rFonts w:ascii="Times New Roman" w:hAnsi="Times New Roman" w:cs="Times New Roman"/>
                <w:sz w:val="24"/>
                <w:szCs w:val="24"/>
              </w:rPr>
              <w:lastRenderedPageBreak/>
              <w:t>уведомления должнику</w:t>
            </w:r>
          </w:p>
        </w:tc>
        <w:tc>
          <w:tcPr>
            <w:tcW w:w="2594" w:type="dxa"/>
            <w:gridSpan w:val="2"/>
          </w:tcPr>
          <w:p w14:paraId="108FC175"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lastRenderedPageBreak/>
              <w:t xml:space="preserve">Информация об источнике образования </w:t>
            </w:r>
            <w:r w:rsidRPr="000E34C8">
              <w:rPr>
                <w:rFonts w:ascii="Times New Roman" w:hAnsi="Times New Roman" w:cs="Times New Roman"/>
                <w:sz w:val="24"/>
                <w:szCs w:val="24"/>
              </w:rPr>
              <w:lastRenderedPageBreak/>
              <w:t>задолженности</w:t>
            </w:r>
          </w:p>
        </w:tc>
        <w:tc>
          <w:tcPr>
            <w:tcW w:w="4947" w:type="dxa"/>
            <w:gridSpan w:val="4"/>
          </w:tcPr>
          <w:p w14:paraId="75FD7274"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lastRenderedPageBreak/>
              <w:t>Уведомление о неисполнении должником требований исполнительного документа</w:t>
            </w:r>
          </w:p>
        </w:tc>
      </w:tr>
      <w:tr w:rsidR="00872336" w:rsidRPr="000E34C8" w14:paraId="3FF70C78" w14:textId="77777777" w:rsidTr="00B52F0A">
        <w:tc>
          <w:tcPr>
            <w:tcW w:w="2551" w:type="dxa"/>
            <w:vMerge/>
          </w:tcPr>
          <w:p w14:paraId="443A5BEC" w14:textId="77777777" w:rsidR="00872336" w:rsidRPr="000E34C8" w:rsidRDefault="00872336" w:rsidP="00B52F0A"/>
        </w:tc>
        <w:tc>
          <w:tcPr>
            <w:tcW w:w="1417" w:type="dxa"/>
            <w:vMerge/>
          </w:tcPr>
          <w:p w14:paraId="0DE55530" w14:textId="77777777" w:rsidR="00872336" w:rsidRPr="000E34C8" w:rsidRDefault="00872336" w:rsidP="00B52F0A"/>
        </w:tc>
        <w:tc>
          <w:tcPr>
            <w:tcW w:w="964" w:type="dxa"/>
            <w:vMerge w:val="restart"/>
          </w:tcPr>
          <w:p w14:paraId="3201CDDB"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номер</w:t>
            </w:r>
          </w:p>
        </w:tc>
        <w:tc>
          <w:tcPr>
            <w:tcW w:w="1305" w:type="dxa"/>
            <w:vMerge w:val="restart"/>
          </w:tcPr>
          <w:p w14:paraId="0A4325FA"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дата</w:t>
            </w:r>
          </w:p>
        </w:tc>
        <w:tc>
          <w:tcPr>
            <w:tcW w:w="1234" w:type="dxa"/>
            <w:vMerge/>
          </w:tcPr>
          <w:p w14:paraId="4D148C03" w14:textId="77777777" w:rsidR="00872336" w:rsidRPr="000E34C8" w:rsidRDefault="00872336" w:rsidP="00B52F0A"/>
        </w:tc>
        <w:tc>
          <w:tcPr>
            <w:tcW w:w="2594" w:type="dxa"/>
            <w:gridSpan w:val="2"/>
          </w:tcPr>
          <w:p w14:paraId="284C1EAA"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информация должника</w:t>
            </w:r>
          </w:p>
        </w:tc>
        <w:tc>
          <w:tcPr>
            <w:tcW w:w="2041" w:type="dxa"/>
            <w:gridSpan w:val="2"/>
          </w:tcPr>
          <w:p w14:paraId="0B4135DB"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уведомление о приостановлении операций по расходованию средств</w:t>
            </w:r>
          </w:p>
        </w:tc>
        <w:tc>
          <w:tcPr>
            <w:tcW w:w="2906" w:type="dxa"/>
            <w:gridSpan w:val="2"/>
          </w:tcPr>
          <w:p w14:paraId="5FBBBAB8"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уведомление о возобновлении операций по расходованию средств</w:t>
            </w:r>
          </w:p>
        </w:tc>
      </w:tr>
      <w:tr w:rsidR="00872336" w:rsidRPr="000E34C8" w14:paraId="62DE0257" w14:textId="77777777" w:rsidTr="00B52F0A">
        <w:tc>
          <w:tcPr>
            <w:tcW w:w="2551" w:type="dxa"/>
            <w:vMerge/>
          </w:tcPr>
          <w:p w14:paraId="03A63974" w14:textId="77777777" w:rsidR="00872336" w:rsidRPr="000E34C8" w:rsidRDefault="00872336" w:rsidP="00B52F0A"/>
        </w:tc>
        <w:tc>
          <w:tcPr>
            <w:tcW w:w="1417" w:type="dxa"/>
            <w:vMerge/>
          </w:tcPr>
          <w:p w14:paraId="1AF6D329" w14:textId="77777777" w:rsidR="00872336" w:rsidRPr="000E34C8" w:rsidRDefault="00872336" w:rsidP="00B52F0A"/>
        </w:tc>
        <w:tc>
          <w:tcPr>
            <w:tcW w:w="964" w:type="dxa"/>
            <w:vMerge/>
          </w:tcPr>
          <w:p w14:paraId="0A0F9255" w14:textId="77777777" w:rsidR="00872336" w:rsidRPr="000E34C8" w:rsidRDefault="00872336" w:rsidP="00B52F0A"/>
        </w:tc>
        <w:tc>
          <w:tcPr>
            <w:tcW w:w="1305" w:type="dxa"/>
            <w:vMerge/>
          </w:tcPr>
          <w:p w14:paraId="126D7078" w14:textId="77777777" w:rsidR="00872336" w:rsidRPr="000E34C8" w:rsidRDefault="00872336" w:rsidP="00B52F0A"/>
        </w:tc>
        <w:tc>
          <w:tcPr>
            <w:tcW w:w="1234" w:type="dxa"/>
            <w:vMerge/>
          </w:tcPr>
          <w:p w14:paraId="0B8057CE" w14:textId="77777777" w:rsidR="00872336" w:rsidRPr="000E34C8" w:rsidRDefault="00872336" w:rsidP="00B52F0A"/>
        </w:tc>
        <w:tc>
          <w:tcPr>
            <w:tcW w:w="964" w:type="dxa"/>
            <w:vAlign w:val="bottom"/>
          </w:tcPr>
          <w:p w14:paraId="55B533C1"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номер</w:t>
            </w:r>
          </w:p>
        </w:tc>
        <w:tc>
          <w:tcPr>
            <w:tcW w:w="1630" w:type="dxa"/>
            <w:vAlign w:val="bottom"/>
          </w:tcPr>
          <w:p w14:paraId="238F5C9D"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дата</w:t>
            </w:r>
          </w:p>
        </w:tc>
        <w:tc>
          <w:tcPr>
            <w:tcW w:w="964" w:type="dxa"/>
            <w:vAlign w:val="bottom"/>
          </w:tcPr>
          <w:p w14:paraId="4DE0C348"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номер</w:t>
            </w:r>
          </w:p>
        </w:tc>
        <w:tc>
          <w:tcPr>
            <w:tcW w:w="1077" w:type="dxa"/>
            <w:vAlign w:val="bottom"/>
          </w:tcPr>
          <w:p w14:paraId="42B08F9A"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дата</w:t>
            </w:r>
          </w:p>
        </w:tc>
        <w:tc>
          <w:tcPr>
            <w:tcW w:w="964" w:type="dxa"/>
            <w:vAlign w:val="bottom"/>
          </w:tcPr>
          <w:p w14:paraId="0A81D6BF"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номер</w:t>
            </w:r>
          </w:p>
        </w:tc>
        <w:tc>
          <w:tcPr>
            <w:tcW w:w="1942" w:type="dxa"/>
            <w:vAlign w:val="bottom"/>
          </w:tcPr>
          <w:p w14:paraId="32182206"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дата</w:t>
            </w:r>
          </w:p>
        </w:tc>
      </w:tr>
      <w:tr w:rsidR="00872336" w:rsidRPr="000E34C8" w14:paraId="0281AD71" w14:textId="77777777" w:rsidTr="00B52F0A">
        <w:tc>
          <w:tcPr>
            <w:tcW w:w="2551" w:type="dxa"/>
            <w:vAlign w:val="bottom"/>
          </w:tcPr>
          <w:p w14:paraId="7A0CAC5A"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11</w:t>
            </w:r>
          </w:p>
        </w:tc>
        <w:tc>
          <w:tcPr>
            <w:tcW w:w="1417" w:type="dxa"/>
            <w:vAlign w:val="bottom"/>
          </w:tcPr>
          <w:p w14:paraId="533CF659"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12</w:t>
            </w:r>
          </w:p>
        </w:tc>
        <w:tc>
          <w:tcPr>
            <w:tcW w:w="964" w:type="dxa"/>
            <w:vAlign w:val="bottom"/>
          </w:tcPr>
          <w:p w14:paraId="64C3A5B2"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13</w:t>
            </w:r>
          </w:p>
        </w:tc>
        <w:tc>
          <w:tcPr>
            <w:tcW w:w="1305" w:type="dxa"/>
            <w:vAlign w:val="bottom"/>
          </w:tcPr>
          <w:p w14:paraId="40B8970C"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14</w:t>
            </w:r>
          </w:p>
        </w:tc>
        <w:tc>
          <w:tcPr>
            <w:tcW w:w="1234" w:type="dxa"/>
            <w:vAlign w:val="bottom"/>
          </w:tcPr>
          <w:p w14:paraId="04878B18"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15</w:t>
            </w:r>
          </w:p>
        </w:tc>
        <w:tc>
          <w:tcPr>
            <w:tcW w:w="964" w:type="dxa"/>
            <w:vAlign w:val="bottom"/>
          </w:tcPr>
          <w:p w14:paraId="5EEFC220"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16</w:t>
            </w:r>
          </w:p>
        </w:tc>
        <w:tc>
          <w:tcPr>
            <w:tcW w:w="1630" w:type="dxa"/>
            <w:vAlign w:val="bottom"/>
          </w:tcPr>
          <w:p w14:paraId="2EF73E7C"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17</w:t>
            </w:r>
          </w:p>
        </w:tc>
        <w:tc>
          <w:tcPr>
            <w:tcW w:w="964" w:type="dxa"/>
            <w:vAlign w:val="bottom"/>
          </w:tcPr>
          <w:p w14:paraId="5E24F45C"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18</w:t>
            </w:r>
          </w:p>
        </w:tc>
        <w:tc>
          <w:tcPr>
            <w:tcW w:w="1077" w:type="dxa"/>
            <w:vAlign w:val="bottom"/>
          </w:tcPr>
          <w:p w14:paraId="4ABF5B0B"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19</w:t>
            </w:r>
          </w:p>
        </w:tc>
        <w:tc>
          <w:tcPr>
            <w:tcW w:w="964" w:type="dxa"/>
            <w:vAlign w:val="bottom"/>
          </w:tcPr>
          <w:p w14:paraId="2A1484DF"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20</w:t>
            </w:r>
          </w:p>
        </w:tc>
        <w:tc>
          <w:tcPr>
            <w:tcW w:w="1942" w:type="dxa"/>
            <w:vAlign w:val="bottom"/>
          </w:tcPr>
          <w:p w14:paraId="703A2A9D"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21</w:t>
            </w:r>
          </w:p>
        </w:tc>
      </w:tr>
      <w:tr w:rsidR="00872336" w:rsidRPr="000E34C8" w14:paraId="3566458A" w14:textId="77777777" w:rsidTr="00B52F0A">
        <w:tc>
          <w:tcPr>
            <w:tcW w:w="2551" w:type="dxa"/>
            <w:vAlign w:val="bottom"/>
          </w:tcPr>
          <w:p w14:paraId="43E78AD0" w14:textId="77777777" w:rsidR="00872336" w:rsidRPr="00C905C8" w:rsidRDefault="00872336" w:rsidP="00B52F0A">
            <w:pPr>
              <w:pStyle w:val="ConsPlusNormal"/>
              <w:rPr>
                <w:rFonts w:ascii="Times New Roman" w:hAnsi="Times New Roman" w:cs="Times New Roman"/>
                <w:sz w:val="24"/>
                <w:szCs w:val="24"/>
              </w:rPr>
            </w:pPr>
          </w:p>
        </w:tc>
        <w:tc>
          <w:tcPr>
            <w:tcW w:w="1417" w:type="dxa"/>
            <w:vAlign w:val="bottom"/>
          </w:tcPr>
          <w:p w14:paraId="24C52156" w14:textId="77777777" w:rsidR="00872336" w:rsidRPr="000E34C8" w:rsidRDefault="00872336" w:rsidP="00872336">
            <w:pPr>
              <w:pStyle w:val="ConsPlusNormal"/>
              <w:rPr>
                <w:rFonts w:ascii="Times New Roman" w:hAnsi="Times New Roman" w:cs="Times New Roman"/>
                <w:sz w:val="24"/>
                <w:szCs w:val="24"/>
              </w:rPr>
            </w:pPr>
          </w:p>
        </w:tc>
        <w:tc>
          <w:tcPr>
            <w:tcW w:w="964" w:type="dxa"/>
            <w:vAlign w:val="bottom"/>
          </w:tcPr>
          <w:p w14:paraId="399CAD92" w14:textId="77777777" w:rsidR="00872336" w:rsidRPr="000E34C8" w:rsidRDefault="00872336" w:rsidP="00B52F0A">
            <w:pPr>
              <w:pStyle w:val="ConsPlusNormal"/>
              <w:jc w:val="center"/>
              <w:rPr>
                <w:rFonts w:ascii="Times New Roman" w:hAnsi="Times New Roman" w:cs="Times New Roman"/>
                <w:sz w:val="24"/>
                <w:szCs w:val="24"/>
              </w:rPr>
            </w:pPr>
          </w:p>
        </w:tc>
        <w:tc>
          <w:tcPr>
            <w:tcW w:w="1305" w:type="dxa"/>
            <w:vAlign w:val="bottom"/>
          </w:tcPr>
          <w:p w14:paraId="4ABB7EE6" w14:textId="77777777" w:rsidR="00872336" w:rsidRPr="000E34C8" w:rsidRDefault="00872336" w:rsidP="00872336">
            <w:pPr>
              <w:pStyle w:val="ConsPlusNormal"/>
              <w:rPr>
                <w:rFonts w:ascii="Times New Roman" w:hAnsi="Times New Roman" w:cs="Times New Roman"/>
                <w:sz w:val="24"/>
                <w:szCs w:val="24"/>
              </w:rPr>
            </w:pPr>
          </w:p>
        </w:tc>
        <w:tc>
          <w:tcPr>
            <w:tcW w:w="1234" w:type="dxa"/>
            <w:vAlign w:val="bottom"/>
          </w:tcPr>
          <w:p w14:paraId="160014A0" w14:textId="77777777" w:rsidR="00872336" w:rsidRPr="000E34C8" w:rsidRDefault="00872336" w:rsidP="00872336">
            <w:pPr>
              <w:pStyle w:val="ConsPlusNormal"/>
              <w:rPr>
                <w:rFonts w:ascii="Times New Roman" w:hAnsi="Times New Roman" w:cs="Times New Roman"/>
                <w:sz w:val="24"/>
                <w:szCs w:val="24"/>
              </w:rPr>
            </w:pPr>
          </w:p>
        </w:tc>
        <w:tc>
          <w:tcPr>
            <w:tcW w:w="964" w:type="dxa"/>
            <w:vAlign w:val="bottom"/>
          </w:tcPr>
          <w:p w14:paraId="1C23F427" w14:textId="77777777" w:rsidR="00872336" w:rsidRPr="000E34C8" w:rsidRDefault="00872336" w:rsidP="00B52F0A">
            <w:pPr>
              <w:pStyle w:val="ConsPlusNormal"/>
              <w:jc w:val="center"/>
              <w:rPr>
                <w:rFonts w:ascii="Times New Roman" w:hAnsi="Times New Roman" w:cs="Times New Roman"/>
                <w:sz w:val="24"/>
                <w:szCs w:val="24"/>
              </w:rPr>
            </w:pPr>
          </w:p>
        </w:tc>
        <w:tc>
          <w:tcPr>
            <w:tcW w:w="1630" w:type="dxa"/>
            <w:vAlign w:val="bottom"/>
          </w:tcPr>
          <w:p w14:paraId="2A5A2E39" w14:textId="77777777" w:rsidR="00872336" w:rsidRPr="000E34C8" w:rsidRDefault="00872336" w:rsidP="00B52F0A">
            <w:pPr>
              <w:pStyle w:val="ConsPlusNormal"/>
              <w:jc w:val="center"/>
              <w:rPr>
                <w:rFonts w:ascii="Times New Roman" w:hAnsi="Times New Roman" w:cs="Times New Roman"/>
                <w:sz w:val="24"/>
                <w:szCs w:val="24"/>
              </w:rPr>
            </w:pPr>
          </w:p>
        </w:tc>
        <w:tc>
          <w:tcPr>
            <w:tcW w:w="964" w:type="dxa"/>
            <w:vAlign w:val="bottom"/>
          </w:tcPr>
          <w:p w14:paraId="60AC0112" w14:textId="77777777" w:rsidR="00872336" w:rsidRPr="000E34C8" w:rsidRDefault="00872336" w:rsidP="00B52F0A">
            <w:pPr>
              <w:pStyle w:val="ConsPlusNormal"/>
              <w:jc w:val="center"/>
              <w:rPr>
                <w:rFonts w:ascii="Times New Roman" w:hAnsi="Times New Roman" w:cs="Times New Roman"/>
                <w:sz w:val="24"/>
                <w:szCs w:val="24"/>
              </w:rPr>
            </w:pPr>
          </w:p>
        </w:tc>
        <w:tc>
          <w:tcPr>
            <w:tcW w:w="1077" w:type="dxa"/>
            <w:vAlign w:val="bottom"/>
          </w:tcPr>
          <w:p w14:paraId="41B1EA81" w14:textId="77777777" w:rsidR="00872336" w:rsidRPr="000E34C8" w:rsidRDefault="00872336" w:rsidP="00B52F0A">
            <w:pPr>
              <w:pStyle w:val="ConsPlusNormal"/>
              <w:jc w:val="center"/>
              <w:rPr>
                <w:rFonts w:ascii="Times New Roman" w:hAnsi="Times New Roman" w:cs="Times New Roman"/>
                <w:sz w:val="24"/>
                <w:szCs w:val="24"/>
              </w:rPr>
            </w:pPr>
          </w:p>
        </w:tc>
        <w:tc>
          <w:tcPr>
            <w:tcW w:w="964" w:type="dxa"/>
            <w:vAlign w:val="bottom"/>
          </w:tcPr>
          <w:p w14:paraId="617E1DF8" w14:textId="77777777" w:rsidR="00872336" w:rsidRPr="000E34C8" w:rsidRDefault="00872336" w:rsidP="00B52F0A">
            <w:pPr>
              <w:pStyle w:val="ConsPlusNormal"/>
              <w:jc w:val="center"/>
              <w:rPr>
                <w:rFonts w:ascii="Times New Roman" w:hAnsi="Times New Roman" w:cs="Times New Roman"/>
                <w:sz w:val="24"/>
                <w:szCs w:val="24"/>
              </w:rPr>
            </w:pPr>
          </w:p>
        </w:tc>
        <w:tc>
          <w:tcPr>
            <w:tcW w:w="1942" w:type="dxa"/>
            <w:vAlign w:val="bottom"/>
          </w:tcPr>
          <w:p w14:paraId="3E509B65" w14:textId="77777777" w:rsidR="00872336" w:rsidRPr="000E34C8" w:rsidRDefault="00872336" w:rsidP="00B52F0A">
            <w:pPr>
              <w:pStyle w:val="ConsPlusNormal"/>
              <w:jc w:val="center"/>
              <w:rPr>
                <w:rFonts w:ascii="Times New Roman" w:hAnsi="Times New Roman" w:cs="Times New Roman"/>
                <w:sz w:val="24"/>
                <w:szCs w:val="24"/>
              </w:rPr>
            </w:pPr>
          </w:p>
        </w:tc>
      </w:tr>
    </w:tbl>
    <w:p w14:paraId="2F867C6D" w14:textId="77777777" w:rsidR="008D7277" w:rsidRDefault="008D7277"/>
    <w:p w14:paraId="55602B67" w14:textId="77777777" w:rsidR="00872336" w:rsidRDefault="00872336"/>
    <w:tbl>
      <w:tblPr>
        <w:tblW w:w="1511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964"/>
        <w:gridCol w:w="850"/>
        <w:gridCol w:w="964"/>
        <w:gridCol w:w="1134"/>
        <w:gridCol w:w="850"/>
        <w:gridCol w:w="964"/>
        <w:gridCol w:w="1417"/>
        <w:gridCol w:w="1701"/>
        <w:gridCol w:w="1221"/>
        <w:gridCol w:w="1701"/>
        <w:gridCol w:w="2497"/>
      </w:tblGrid>
      <w:tr w:rsidR="00872336" w14:paraId="705B3520" w14:textId="77777777" w:rsidTr="00B52F0A">
        <w:tc>
          <w:tcPr>
            <w:tcW w:w="1814" w:type="dxa"/>
            <w:gridSpan w:val="2"/>
            <w:vMerge w:val="restart"/>
          </w:tcPr>
          <w:p w14:paraId="656DE508"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Уведомление о неисполнении должником требований исполнительного документа</w:t>
            </w:r>
          </w:p>
        </w:tc>
        <w:tc>
          <w:tcPr>
            <w:tcW w:w="2948" w:type="dxa"/>
            <w:gridSpan w:val="3"/>
          </w:tcPr>
          <w:p w14:paraId="43F86336"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Исполнено</w:t>
            </w:r>
          </w:p>
        </w:tc>
        <w:tc>
          <w:tcPr>
            <w:tcW w:w="3231" w:type="dxa"/>
            <w:gridSpan w:val="3"/>
            <w:vMerge w:val="restart"/>
          </w:tcPr>
          <w:p w14:paraId="2B02D966"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Возврат исполнительного документа/передача исполнительного документа (при реорганизации финансового органа)</w:t>
            </w:r>
          </w:p>
        </w:tc>
        <w:tc>
          <w:tcPr>
            <w:tcW w:w="2922" w:type="dxa"/>
            <w:gridSpan w:val="2"/>
            <w:vMerge w:val="restart"/>
          </w:tcPr>
          <w:p w14:paraId="275ADC2C"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Приостановление исполнительного документа</w:t>
            </w:r>
          </w:p>
        </w:tc>
        <w:tc>
          <w:tcPr>
            <w:tcW w:w="4198" w:type="dxa"/>
            <w:gridSpan w:val="2"/>
            <w:vMerge w:val="restart"/>
          </w:tcPr>
          <w:p w14:paraId="63BD4DB6"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Возобновление исполнения исполнительного документа</w:t>
            </w:r>
          </w:p>
        </w:tc>
      </w:tr>
      <w:tr w:rsidR="00872336" w14:paraId="3350C130" w14:textId="77777777" w:rsidTr="00B52F0A">
        <w:tc>
          <w:tcPr>
            <w:tcW w:w="1814" w:type="dxa"/>
            <w:gridSpan w:val="2"/>
            <w:vMerge/>
          </w:tcPr>
          <w:p w14:paraId="7612100C" w14:textId="77777777" w:rsidR="00872336" w:rsidRPr="000E34C8" w:rsidRDefault="00872336" w:rsidP="00B52F0A"/>
        </w:tc>
        <w:tc>
          <w:tcPr>
            <w:tcW w:w="2948" w:type="dxa"/>
            <w:gridSpan w:val="3"/>
          </w:tcPr>
          <w:p w14:paraId="2DFE8D47"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с лицевого счета по учету бюджетных средств</w:t>
            </w:r>
          </w:p>
        </w:tc>
        <w:tc>
          <w:tcPr>
            <w:tcW w:w="3231" w:type="dxa"/>
            <w:gridSpan w:val="3"/>
            <w:vMerge/>
          </w:tcPr>
          <w:p w14:paraId="197EAC72" w14:textId="77777777" w:rsidR="00872336" w:rsidRPr="000E34C8" w:rsidRDefault="00872336" w:rsidP="00B52F0A"/>
        </w:tc>
        <w:tc>
          <w:tcPr>
            <w:tcW w:w="2922" w:type="dxa"/>
            <w:gridSpan w:val="2"/>
            <w:vMerge/>
          </w:tcPr>
          <w:p w14:paraId="2BAA481D" w14:textId="77777777" w:rsidR="00872336" w:rsidRPr="000E34C8" w:rsidRDefault="00872336" w:rsidP="00B52F0A"/>
        </w:tc>
        <w:tc>
          <w:tcPr>
            <w:tcW w:w="4198" w:type="dxa"/>
            <w:gridSpan w:val="2"/>
            <w:vMerge/>
          </w:tcPr>
          <w:p w14:paraId="3E9D4AF0" w14:textId="77777777" w:rsidR="00872336" w:rsidRPr="000E34C8" w:rsidRDefault="00872336" w:rsidP="00B52F0A"/>
        </w:tc>
      </w:tr>
      <w:tr w:rsidR="00872336" w14:paraId="28F12D27" w14:textId="77777777" w:rsidTr="00B52F0A">
        <w:tc>
          <w:tcPr>
            <w:tcW w:w="1814" w:type="dxa"/>
            <w:gridSpan w:val="2"/>
            <w:vMerge/>
          </w:tcPr>
          <w:p w14:paraId="3C102CC6" w14:textId="77777777" w:rsidR="00872336" w:rsidRPr="000E34C8" w:rsidRDefault="00872336" w:rsidP="00B52F0A"/>
        </w:tc>
        <w:tc>
          <w:tcPr>
            <w:tcW w:w="2948" w:type="dxa"/>
            <w:gridSpan w:val="3"/>
          </w:tcPr>
          <w:p w14:paraId="539275B4"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платежный документ</w:t>
            </w:r>
          </w:p>
        </w:tc>
        <w:tc>
          <w:tcPr>
            <w:tcW w:w="1814" w:type="dxa"/>
            <w:gridSpan w:val="2"/>
          </w:tcPr>
          <w:p w14:paraId="34BA6910"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уведомление (сопроводительное письмо)/акт передачи</w:t>
            </w:r>
          </w:p>
        </w:tc>
        <w:tc>
          <w:tcPr>
            <w:tcW w:w="1417" w:type="dxa"/>
            <w:vMerge w:val="restart"/>
          </w:tcPr>
          <w:p w14:paraId="6E5D4926"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причина возврата/передача</w:t>
            </w:r>
          </w:p>
        </w:tc>
        <w:tc>
          <w:tcPr>
            <w:tcW w:w="1701" w:type="dxa"/>
            <w:vMerge w:val="restart"/>
          </w:tcPr>
          <w:p w14:paraId="0BCC3BCE"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наименование документа и судебного органа, его выдавшего (дата, номер)</w:t>
            </w:r>
          </w:p>
        </w:tc>
        <w:tc>
          <w:tcPr>
            <w:tcW w:w="1221" w:type="dxa"/>
            <w:vMerge w:val="restart"/>
          </w:tcPr>
          <w:p w14:paraId="351F1133"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срок (с ______ по ______)</w:t>
            </w:r>
          </w:p>
        </w:tc>
        <w:tc>
          <w:tcPr>
            <w:tcW w:w="1701" w:type="dxa"/>
            <w:vMerge w:val="restart"/>
          </w:tcPr>
          <w:p w14:paraId="03E39052"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 xml:space="preserve">наименование и дата поступления в финансовый орган документа и судебного </w:t>
            </w:r>
            <w:r w:rsidRPr="000E34C8">
              <w:rPr>
                <w:rFonts w:ascii="Times New Roman" w:hAnsi="Times New Roman" w:cs="Times New Roman"/>
                <w:sz w:val="24"/>
                <w:szCs w:val="24"/>
              </w:rPr>
              <w:lastRenderedPageBreak/>
              <w:t>органа, его выдавшего, номер и дата</w:t>
            </w:r>
          </w:p>
        </w:tc>
        <w:tc>
          <w:tcPr>
            <w:tcW w:w="2497" w:type="dxa"/>
            <w:vMerge w:val="restart"/>
          </w:tcPr>
          <w:p w14:paraId="4C245582"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lastRenderedPageBreak/>
              <w:t>дата поступления в финансовый орган</w:t>
            </w:r>
          </w:p>
        </w:tc>
      </w:tr>
      <w:tr w:rsidR="00872336" w14:paraId="403733FE" w14:textId="77777777" w:rsidTr="00B52F0A">
        <w:tc>
          <w:tcPr>
            <w:tcW w:w="850" w:type="dxa"/>
          </w:tcPr>
          <w:p w14:paraId="475DEB3D"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номер</w:t>
            </w:r>
          </w:p>
        </w:tc>
        <w:tc>
          <w:tcPr>
            <w:tcW w:w="964" w:type="dxa"/>
          </w:tcPr>
          <w:p w14:paraId="7916543B"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дата</w:t>
            </w:r>
          </w:p>
        </w:tc>
        <w:tc>
          <w:tcPr>
            <w:tcW w:w="850" w:type="dxa"/>
          </w:tcPr>
          <w:p w14:paraId="68AA49CD"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номер</w:t>
            </w:r>
          </w:p>
        </w:tc>
        <w:tc>
          <w:tcPr>
            <w:tcW w:w="964" w:type="dxa"/>
          </w:tcPr>
          <w:p w14:paraId="67DE2CBD"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дата</w:t>
            </w:r>
          </w:p>
        </w:tc>
        <w:tc>
          <w:tcPr>
            <w:tcW w:w="1134" w:type="dxa"/>
          </w:tcPr>
          <w:p w14:paraId="516744BF"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сумма, руб.</w:t>
            </w:r>
          </w:p>
        </w:tc>
        <w:tc>
          <w:tcPr>
            <w:tcW w:w="850" w:type="dxa"/>
          </w:tcPr>
          <w:p w14:paraId="01C5376C"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дата</w:t>
            </w:r>
          </w:p>
        </w:tc>
        <w:tc>
          <w:tcPr>
            <w:tcW w:w="964" w:type="dxa"/>
          </w:tcPr>
          <w:p w14:paraId="05EBCA28"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номер</w:t>
            </w:r>
          </w:p>
        </w:tc>
        <w:tc>
          <w:tcPr>
            <w:tcW w:w="1417" w:type="dxa"/>
            <w:vMerge/>
          </w:tcPr>
          <w:p w14:paraId="41B7228C" w14:textId="77777777" w:rsidR="00872336" w:rsidRPr="000E34C8" w:rsidRDefault="00872336" w:rsidP="00B52F0A"/>
        </w:tc>
        <w:tc>
          <w:tcPr>
            <w:tcW w:w="1701" w:type="dxa"/>
            <w:vMerge/>
          </w:tcPr>
          <w:p w14:paraId="29B5204E" w14:textId="77777777" w:rsidR="00872336" w:rsidRPr="000E34C8" w:rsidRDefault="00872336" w:rsidP="00B52F0A"/>
        </w:tc>
        <w:tc>
          <w:tcPr>
            <w:tcW w:w="1221" w:type="dxa"/>
            <w:vMerge/>
          </w:tcPr>
          <w:p w14:paraId="24A51785" w14:textId="77777777" w:rsidR="00872336" w:rsidRPr="000E34C8" w:rsidRDefault="00872336" w:rsidP="00B52F0A"/>
        </w:tc>
        <w:tc>
          <w:tcPr>
            <w:tcW w:w="1701" w:type="dxa"/>
            <w:vMerge/>
          </w:tcPr>
          <w:p w14:paraId="6C841238" w14:textId="77777777" w:rsidR="00872336" w:rsidRPr="000E34C8" w:rsidRDefault="00872336" w:rsidP="00B52F0A"/>
        </w:tc>
        <w:tc>
          <w:tcPr>
            <w:tcW w:w="2497" w:type="dxa"/>
            <w:vMerge/>
          </w:tcPr>
          <w:p w14:paraId="21BBE46F" w14:textId="77777777" w:rsidR="00872336" w:rsidRPr="000E34C8" w:rsidRDefault="00872336" w:rsidP="00B52F0A"/>
        </w:tc>
      </w:tr>
      <w:tr w:rsidR="00872336" w14:paraId="52A5AB81" w14:textId="77777777" w:rsidTr="00B52F0A">
        <w:tc>
          <w:tcPr>
            <w:tcW w:w="850" w:type="dxa"/>
            <w:vAlign w:val="bottom"/>
          </w:tcPr>
          <w:p w14:paraId="20D25D8F"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22</w:t>
            </w:r>
          </w:p>
        </w:tc>
        <w:tc>
          <w:tcPr>
            <w:tcW w:w="964" w:type="dxa"/>
            <w:vAlign w:val="bottom"/>
          </w:tcPr>
          <w:p w14:paraId="415BF8F6"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23</w:t>
            </w:r>
          </w:p>
        </w:tc>
        <w:tc>
          <w:tcPr>
            <w:tcW w:w="850" w:type="dxa"/>
            <w:vAlign w:val="bottom"/>
          </w:tcPr>
          <w:p w14:paraId="006AD02F"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24</w:t>
            </w:r>
          </w:p>
        </w:tc>
        <w:tc>
          <w:tcPr>
            <w:tcW w:w="964" w:type="dxa"/>
            <w:vAlign w:val="bottom"/>
          </w:tcPr>
          <w:p w14:paraId="1CC1543F"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25</w:t>
            </w:r>
          </w:p>
        </w:tc>
        <w:tc>
          <w:tcPr>
            <w:tcW w:w="1134" w:type="dxa"/>
            <w:vAlign w:val="bottom"/>
          </w:tcPr>
          <w:p w14:paraId="3FC9BF11"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26</w:t>
            </w:r>
          </w:p>
        </w:tc>
        <w:tc>
          <w:tcPr>
            <w:tcW w:w="850" w:type="dxa"/>
            <w:vAlign w:val="bottom"/>
          </w:tcPr>
          <w:p w14:paraId="39B3CDC6"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27</w:t>
            </w:r>
          </w:p>
        </w:tc>
        <w:tc>
          <w:tcPr>
            <w:tcW w:w="964" w:type="dxa"/>
            <w:vAlign w:val="bottom"/>
          </w:tcPr>
          <w:p w14:paraId="41E9F7F3"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28</w:t>
            </w:r>
          </w:p>
        </w:tc>
        <w:tc>
          <w:tcPr>
            <w:tcW w:w="1417" w:type="dxa"/>
            <w:vAlign w:val="bottom"/>
          </w:tcPr>
          <w:p w14:paraId="47DA0902"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29</w:t>
            </w:r>
          </w:p>
        </w:tc>
        <w:tc>
          <w:tcPr>
            <w:tcW w:w="1701" w:type="dxa"/>
            <w:vAlign w:val="bottom"/>
          </w:tcPr>
          <w:p w14:paraId="12986281"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30</w:t>
            </w:r>
          </w:p>
        </w:tc>
        <w:tc>
          <w:tcPr>
            <w:tcW w:w="1221" w:type="dxa"/>
            <w:vAlign w:val="bottom"/>
          </w:tcPr>
          <w:p w14:paraId="7B079AFE"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31</w:t>
            </w:r>
          </w:p>
        </w:tc>
        <w:tc>
          <w:tcPr>
            <w:tcW w:w="1701" w:type="dxa"/>
            <w:vAlign w:val="bottom"/>
          </w:tcPr>
          <w:p w14:paraId="6DD201F3"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32</w:t>
            </w:r>
          </w:p>
        </w:tc>
        <w:tc>
          <w:tcPr>
            <w:tcW w:w="2497" w:type="dxa"/>
            <w:vAlign w:val="bottom"/>
          </w:tcPr>
          <w:p w14:paraId="2CA1B4E6" w14:textId="77777777" w:rsidR="00872336" w:rsidRPr="000E34C8" w:rsidRDefault="00872336" w:rsidP="00B52F0A">
            <w:pPr>
              <w:pStyle w:val="ConsPlusNormal"/>
              <w:jc w:val="center"/>
              <w:rPr>
                <w:rFonts w:ascii="Times New Roman" w:hAnsi="Times New Roman" w:cs="Times New Roman"/>
                <w:sz w:val="24"/>
                <w:szCs w:val="24"/>
              </w:rPr>
            </w:pPr>
            <w:r w:rsidRPr="000E34C8">
              <w:rPr>
                <w:rFonts w:ascii="Times New Roman" w:hAnsi="Times New Roman" w:cs="Times New Roman"/>
                <w:sz w:val="24"/>
                <w:szCs w:val="24"/>
              </w:rPr>
              <w:t>33</w:t>
            </w:r>
          </w:p>
        </w:tc>
      </w:tr>
      <w:tr w:rsidR="00872336" w14:paraId="230A30B5" w14:textId="77777777" w:rsidTr="00B52F0A">
        <w:tc>
          <w:tcPr>
            <w:tcW w:w="850" w:type="dxa"/>
            <w:vAlign w:val="bottom"/>
          </w:tcPr>
          <w:p w14:paraId="38B1466F" w14:textId="77777777" w:rsidR="00872336" w:rsidRPr="000E34C8" w:rsidRDefault="00872336" w:rsidP="00B52F0A">
            <w:pPr>
              <w:pStyle w:val="ConsPlusNormal"/>
              <w:jc w:val="center"/>
              <w:rPr>
                <w:rFonts w:ascii="Times New Roman" w:hAnsi="Times New Roman" w:cs="Times New Roman"/>
                <w:sz w:val="24"/>
                <w:szCs w:val="24"/>
              </w:rPr>
            </w:pPr>
          </w:p>
        </w:tc>
        <w:tc>
          <w:tcPr>
            <w:tcW w:w="964" w:type="dxa"/>
            <w:vAlign w:val="bottom"/>
          </w:tcPr>
          <w:p w14:paraId="03E7F09C" w14:textId="77777777" w:rsidR="00872336" w:rsidRPr="000E34C8" w:rsidRDefault="00872336" w:rsidP="00B52F0A">
            <w:pPr>
              <w:pStyle w:val="ConsPlusNormal"/>
              <w:jc w:val="center"/>
              <w:rPr>
                <w:rFonts w:ascii="Times New Roman" w:hAnsi="Times New Roman" w:cs="Times New Roman"/>
                <w:sz w:val="24"/>
                <w:szCs w:val="24"/>
              </w:rPr>
            </w:pPr>
          </w:p>
        </w:tc>
        <w:tc>
          <w:tcPr>
            <w:tcW w:w="850" w:type="dxa"/>
            <w:vAlign w:val="bottom"/>
          </w:tcPr>
          <w:p w14:paraId="740653CE" w14:textId="77777777" w:rsidR="00872336" w:rsidRPr="00872336" w:rsidRDefault="00872336" w:rsidP="00872336">
            <w:pPr>
              <w:pStyle w:val="ConsPlusNormal"/>
              <w:rPr>
                <w:rFonts w:ascii="Times New Roman" w:hAnsi="Times New Roman" w:cs="Times New Roman"/>
                <w:sz w:val="24"/>
                <w:szCs w:val="24"/>
              </w:rPr>
            </w:pPr>
          </w:p>
        </w:tc>
        <w:tc>
          <w:tcPr>
            <w:tcW w:w="964" w:type="dxa"/>
            <w:vAlign w:val="bottom"/>
          </w:tcPr>
          <w:p w14:paraId="31C9FC73" w14:textId="77777777" w:rsidR="00872336" w:rsidRPr="000E34C8" w:rsidRDefault="00872336" w:rsidP="00872336">
            <w:pPr>
              <w:pStyle w:val="ConsPlusNormal"/>
              <w:rPr>
                <w:rFonts w:ascii="Times New Roman" w:hAnsi="Times New Roman" w:cs="Times New Roman"/>
                <w:sz w:val="24"/>
                <w:szCs w:val="24"/>
              </w:rPr>
            </w:pPr>
          </w:p>
        </w:tc>
        <w:tc>
          <w:tcPr>
            <w:tcW w:w="1134" w:type="dxa"/>
            <w:vAlign w:val="bottom"/>
          </w:tcPr>
          <w:p w14:paraId="2CE68FEF" w14:textId="77777777" w:rsidR="00872336" w:rsidRPr="000E34C8" w:rsidRDefault="00872336" w:rsidP="00872336">
            <w:pPr>
              <w:pStyle w:val="ConsPlusNormal"/>
              <w:rPr>
                <w:rFonts w:ascii="Times New Roman" w:hAnsi="Times New Roman" w:cs="Times New Roman"/>
                <w:sz w:val="24"/>
                <w:szCs w:val="24"/>
              </w:rPr>
            </w:pPr>
          </w:p>
        </w:tc>
        <w:tc>
          <w:tcPr>
            <w:tcW w:w="850" w:type="dxa"/>
            <w:vAlign w:val="bottom"/>
          </w:tcPr>
          <w:p w14:paraId="242C9A98" w14:textId="77777777" w:rsidR="00872336" w:rsidRPr="000E34C8" w:rsidRDefault="00872336" w:rsidP="00B52F0A">
            <w:pPr>
              <w:pStyle w:val="ConsPlusNormal"/>
              <w:jc w:val="center"/>
              <w:rPr>
                <w:rFonts w:ascii="Times New Roman" w:hAnsi="Times New Roman" w:cs="Times New Roman"/>
                <w:sz w:val="24"/>
                <w:szCs w:val="24"/>
              </w:rPr>
            </w:pPr>
          </w:p>
        </w:tc>
        <w:tc>
          <w:tcPr>
            <w:tcW w:w="964" w:type="dxa"/>
            <w:vAlign w:val="bottom"/>
          </w:tcPr>
          <w:p w14:paraId="5E3379BB" w14:textId="77777777" w:rsidR="00872336" w:rsidRPr="000E34C8" w:rsidRDefault="00872336" w:rsidP="00B52F0A">
            <w:pPr>
              <w:pStyle w:val="ConsPlusNormal"/>
              <w:jc w:val="center"/>
              <w:rPr>
                <w:rFonts w:ascii="Times New Roman" w:hAnsi="Times New Roman" w:cs="Times New Roman"/>
                <w:sz w:val="24"/>
                <w:szCs w:val="24"/>
              </w:rPr>
            </w:pPr>
          </w:p>
        </w:tc>
        <w:tc>
          <w:tcPr>
            <w:tcW w:w="1417" w:type="dxa"/>
            <w:vAlign w:val="bottom"/>
          </w:tcPr>
          <w:p w14:paraId="77D1E3D5" w14:textId="77777777" w:rsidR="00872336" w:rsidRPr="000E34C8" w:rsidRDefault="00872336" w:rsidP="00B52F0A">
            <w:pPr>
              <w:pStyle w:val="ConsPlusNormal"/>
              <w:rPr>
                <w:rFonts w:ascii="Times New Roman" w:hAnsi="Times New Roman" w:cs="Times New Roman"/>
                <w:sz w:val="24"/>
                <w:szCs w:val="24"/>
              </w:rPr>
            </w:pPr>
          </w:p>
        </w:tc>
        <w:tc>
          <w:tcPr>
            <w:tcW w:w="1701" w:type="dxa"/>
            <w:vAlign w:val="bottom"/>
          </w:tcPr>
          <w:p w14:paraId="4A1E479B" w14:textId="77777777" w:rsidR="00872336" w:rsidRPr="000E34C8" w:rsidRDefault="00872336" w:rsidP="00B52F0A">
            <w:pPr>
              <w:pStyle w:val="ConsPlusNormal"/>
              <w:rPr>
                <w:rFonts w:ascii="Times New Roman" w:hAnsi="Times New Roman" w:cs="Times New Roman"/>
                <w:sz w:val="24"/>
                <w:szCs w:val="24"/>
              </w:rPr>
            </w:pPr>
          </w:p>
        </w:tc>
        <w:tc>
          <w:tcPr>
            <w:tcW w:w="1221" w:type="dxa"/>
            <w:vAlign w:val="bottom"/>
          </w:tcPr>
          <w:p w14:paraId="06ADEE70" w14:textId="77777777" w:rsidR="00872336" w:rsidRPr="000E34C8" w:rsidRDefault="00872336" w:rsidP="00B52F0A">
            <w:pPr>
              <w:pStyle w:val="ConsPlusNormal"/>
              <w:jc w:val="center"/>
              <w:rPr>
                <w:rFonts w:ascii="Times New Roman" w:hAnsi="Times New Roman" w:cs="Times New Roman"/>
                <w:sz w:val="24"/>
                <w:szCs w:val="24"/>
              </w:rPr>
            </w:pPr>
          </w:p>
        </w:tc>
        <w:tc>
          <w:tcPr>
            <w:tcW w:w="1701" w:type="dxa"/>
            <w:vAlign w:val="bottom"/>
          </w:tcPr>
          <w:p w14:paraId="59A0EC18" w14:textId="77777777" w:rsidR="00872336" w:rsidRPr="000E34C8" w:rsidRDefault="00872336" w:rsidP="00B52F0A">
            <w:pPr>
              <w:pStyle w:val="ConsPlusNormal"/>
              <w:rPr>
                <w:rFonts w:ascii="Times New Roman" w:hAnsi="Times New Roman" w:cs="Times New Roman"/>
                <w:sz w:val="24"/>
                <w:szCs w:val="24"/>
              </w:rPr>
            </w:pPr>
          </w:p>
        </w:tc>
        <w:tc>
          <w:tcPr>
            <w:tcW w:w="2497" w:type="dxa"/>
            <w:vAlign w:val="bottom"/>
          </w:tcPr>
          <w:p w14:paraId="0D8E3169" w14:textId="77777777" w:rsidR="00872336" w:rsidRPr="000E34C8" w:rsidRDefault="00872336" w:rsidP="00B52F0A">
            <w:pPr>
              <w:pStyle w:val="ConsPlusNormal"/>
              <w:jc w:val="center"/>
              <w:rPr>
                <w:rFonts w:ascii="Times New Roman" w:hAnsi="Times New Roman" w:cs="Times New Roman"/>
                <w:sz w:val="24"/>
                <w:szCs w:val="24"/>
              </w:rPr>
            </w:pPr>
          </w:p>
        </w:tc>
      </w:tr>
    </w:tbl>
    <w:p w14:paraId="58FB65FF" w14:textId="77777777" w:rsidR="00872336" w:rsidRDefault="00872336">
      <w:pPr>
        <w:sectPr w:rsidR="00872336">
          <w:pgSz w:w="16838" w:h="11905" w:orient="landscape"/>
          <w:pgMar w:top="1701" w:right="1134" w:bottom="850" w:left="1134" w:header="0" w:footer="0" w:gutter="0"/>
          <w:cols w:space="720"/>
        </w:sectPr>
      </w:pPr>
    </w:p>
    <w:p w14:paraId="3F84C419" w14:textId="77777777" w:rsidR="006F75A8" w:rsidRPr="003B659A" w:rsidRDefault="00560EC3">
      <w:pPr>
        <w:pStyle w:val="ConsPlusNormal"/>
        <w:jc w:val="right"/>
        <w:outlineLvl w:val="1"/>
        <w:rPr>
          <w:rFonts w:ascii="Times New Roman" w:hAnsi="Times New Roman" w:cs="Times New Roman"/>
          <w:sz w:val="24"/>
          <w:szCs w:val="24"/>
        </w:rPr>
      </w:pPr>
      <w:r w:rsidRPr="003B659A">
        <w:rPr>
          <w:rFonts w:ascii="Times New Roman" w:hAnsi="Times New Roman" w:cs="Times New Roman"/>
          <w:sz w:val="24"/>
          <w:szCs w:val="24"/>
        </w:rPr>
        <w:lastRenderedPageBreak/>
        <w:t>Приложение №</w:t>
      </w:r>
      <w:r w:rsidR="006F75A8" w:rsidRPr="003B659A">
        <w:rPr>
          <w:rFonts w:ascii="Times New Roman" w:hAnsi="Times New Roman" w:cs="Times New Roman"/>
          <w:sz w:val="24"/>
          <w:szCs w:val="24"/>
        </w:rPr>
        <w:t xml:space="preserve"> 2</w:t>
      </w:r>
    </w:p>
    <w:p w14:paraId="6363D277" w14:textId="77777777" w:rsidR="006F75A8" w:rsidRPr="003B659A" w:rsidRDefault="006F75A8">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к Порядку ведения учета и осуществления</w:t>
      </w:r>
    </w:p>
    <w:p w14:paraId="078E01D7" w14:textId="77777777" w:rsidR="006F75A8" w:rsidRDefault="006F75A8">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хранения Финансовым</w:t>
      </w:r>
      <w:r w:rsidR="00985EBB" w:rsidRPr="003B659A">
        <w:rPr>
          <w:rFonts w:ascii="Times New Roman" w:hAnsi="Times New Roman" w:cs="Times New Roman"/>
          <w:sz w:val="24"/>
          <w:szCs w:val="24"/>
        </w:rPr>
        <w:t xml:space="preserve"> упра</w:t>
      </w:r>
      <w:r w:rsidR="00AE0E1E">
        <w:rPr>
          <w:rFonts w:ascii="Times New Roman" w:hAnsi="Times New Roman" w:cs="Times New Roman"/>
          <w:sz w:val="24"/>
          <w:szCs w:val="24"/>
        </w:rPr>
        <w:t>влением администрации</w:t>
      </w:r>
    </w:p>
    <w:p w14:paraId="6DE94A14" w14:textId="77777777" w:rsidR="00AE0E1E" w:rsidRPr="003B659A" w:rsidRDefault="00AE0E1E">
      <w:pPr>
        <w:pStyle w:val="ConsPlusNormal"/>
        <w:jc w:val="right"/>
        <w:rPr>
          <w:rFonts w:ascii="Times New Roman" w:hAnsi="Times New Roman" w:cs="Times New Roman"/>
          <w:sz w:val="24"/>
          <w:szCs w:val="24"/>
        </w:rPr>
      </w:pPr>
      <w:r>
        <w:rPr>
          <w:rFonts w:ascii="Times New Roman" w:hAnsi="Times New Roman" w:cs="Times New Roman"/>
          <w:sz w:val="24"/>
          <w:szCs w:val="24"/>
        </w:rPr>
        <w:t>Таштагольского муниципального округа</w:t>
      </w:r>
    </w:p>
    <w:p w14:paraId="29CBCB37" w14:textId="77777777" w:rsidR="006F75A8" w:rsidRPr="003B659A" w:rsidRDefault="006F75A8">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исполнительных документов, предусматривающих</w:t>
      </w:r>
    </w:p>
    <w:p w14:paraId="0A3FD0D4" w14:textId="77777777" w:rsidR="006F75A8" w:rsidRPr="003B659A" w:rsidRDefault="006F75A8">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обращение взыскания на средства бюджета</w:t>
      </w:r>
    </w:p>
    <w:p w14:paraId="4D3B124E" w14:textId="77777777" w:rsidR="006F75A8" w:rsidRPr="003B659A" w:rsidRDefault="00985EBB">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Ташт</w:t>
      </w:r>
      <w:r w:rsidR="00AE0E1E">
        <w:rPr>
          <w:rFonts w:ascii="Times New Roman" w:hAnsi="Times New Roman" w:cs="Times New Roman"/>
          <w:sz w:val="24"/>
          <w:szCs w:val="24"/>
        </w:rPr>
        <w:t>агольского муниципального округа</w:t>
      </w:r>
    </w:p>
    <w:p w14:paraId="6E3A2A80" w14:textId="77777777" w:rsidR="006F75A8" w:rsidRPr="003B659A" w:rsidRDefault="006F75A8">
      <w:pPr>
        <w:pStyle w:val="ConsPlusNormal"/>
        <w:ind w:firstLine="540"/>
        <w:jc w:val="both"/>
        <w:rPr>
          <w:rFonts w:ascii="Times New Roman" w:hAnsi="Times New Roman" w:cs="Times New Roman"/>
          <w:sz w:val="24"/>
          <w:szCs w:val="24"/>
        </w:rPr>
      </w:pPr>
    </w:p>
    <w:p w14:paraId="487D6D7B"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от "__" _____________ 2___ г.</w:t>
      </w:r>
    </w:p>
    <w:p w14:paraId="0EDDE0A0"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N ________</w:t>
      </w:r>
    </w:p>
    <w:p w14:paraId="70FF24E7"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_________________________________________</w:t>
      </w:r>
    </w:p>
    <w:p w14:paraId="07379667"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(наименование организации/ФИО</w:t>
      </w:r>
    </w:p>
    <w:p w14:paraId="7A9190DB" w14:textId="77777777" w:rsidR="006F75A8" w:rsidRPr="003B659A" w:rsidRDefault="003B65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6F75A8" w:rsidRPr="003B659A">
        <w:rPr>
          <w:rFonts w:ascii="Times New Roman" w:hAnsi="Times New Roman" w:cs="Times New Roman"/>
          <w:sz w:val="24"/>
          <w:szCs w:val="24"/>
        </w:rPr>
        <w:t>взыскателя/наименование судебного органа)</w:t>
      </w:r>
    </w:p>
    <w:p w14:paraId="3D6F1E8A"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 xml:space="preserve"> _________________________________________</w:t>
      </w:r>
    </w:p>
    <w:p w14:paraId="6AF36D12"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 xml:space="preserve"> _________________________________________</w:t>
      </w:r>
    </w:p>
    <w:p w14:paraId="17AC3CAF"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(адрес)</w:t>
      </w:r>
    </w:p>
    <w:p w14:paraId="45A0C3D7" w14:textId="77777777" w:rsidR="006F75A8" w:rsidRPr="003B659A" w:rsidRDefault="006F75A8">
      <w:pPr>
        <w:pStyle w:val="ConsPlusNonformat"/>
        <w:jc w:val="both"/>
        <w:rPr>
          <w:rFonts w:ascii="Times New Roman" w:hAnsi="Times New Roman" w:cs="Times New Roman"/>
          <w:sz w:val="24"/>
          <w:szCs w:val="24"/>
        </w:rPr>
      </w:pPr>
    </w:p>
    <w:p w14:paraId="4385E6C6" w14:textId="77777777" w:rsidR="006F75A8" w:rsidRPr="003B659A" w:rsidRDefault="006F75A8" w:rsidP="003B659A">
      <w:pPr>
        <w:pStyle w:val="ConsPlusNonformat"/>
        <w:jc w:val="center"/>
        <w:rPr>
          <w:rFonts w:ascii="Times New Roman" w:hAnsi="Times New Roman" w:cs="Times New Roman"/>
          <w:sz w:val="24"/>
          <w:szCs w:val="24"/>
        </w:rPr>
      </w:pPr>
      <w:bookmarkStart w:id="18" w:name="P3982"/>
      <w:bookmarkEnd w:id="18"/>
      <w:r w:rsidRPr="003B659A">
        <w:rPr>
          <w:rFonts w:ascii="Times New Roman" w:hAnsi="Times New Roman" w:cs="Times New Roman"/>
          <w:sz w:val="24"/>
          <w:szCs w:val="24"/>
        </w:rPr>
        <w:t>УВЕДОМЛЕНИЕ</w:t>
      </w:r>
    </w:p>
    <w:p w14:paraId="02F30157" w14:textId="77777777" w:rsidR="006F75A8" w:rsidRPr="003B659A" w:rsidRDefault="006F75A8" w:rsidP="003B659A">
      <w:pPr>
        <w:pStyle w:val="ConsPlusNonformat"/>
        <w:jc w:val="center"/>
        <w:rPr>
          <w:rFonts w:ascii="Times New Roman" w:hAnsi="Times New Roman" w:cs="Times New Roman"/>
          <w:sz w:val="24"/>
          <w:szCs w:val="24"/>
        </w:rPr>
      </w:pPr>
      <w:r w:rsidRPr="003B659A">
        <w:rPr>
          <w:rFonts w:ascii="Times New Roman" w:hAnsi="Times New Roman" w:cs="Times New Roman"/>
          <w:sz w:val="24"/>
          <w:szCs w:val="24"/>
        </w:rPr>
        <w:t>о возвращении исполнительного документа</w:t>
      </w:r>
    </w:p>
    <w:p w14:paraId="3F871E0E" w14:textId="77777777" w:rsidR="006F75A8" w:rsidRPr="003B659A" w:rsidRDefault="006F75A8">
      <w:pPr>
        <w:pStyle w:val="ConsPlusNonformat"/>
        <w:jc w:val="both"/>
        <w:rPr>
          <w:rFonts w:ascii="Times New Roman" w:hAnsi="Times New Roman" w:cs="Times New Roman"/>
          <w:sz w:val="24"/>
          <w:szCs w:val="24"/>
        </w:rPr>
      </w:pPr>
    </w:p>
    <w:p w14:paraId="3D98C273" w14:textId="77777777" w:rsidR="006F75A8" w:rsidRPr="003B659A" w:rsidRDefault="006F75A8" w:rsidP="003B659A">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Финансовое </w:t>
      </w:r>
      <w:r w:rsidR="00985EBB" w:rsidRPr="003B659A">
        <w:rPr>
          <w:rFonts w:ascii="Times New Roman" w:hAnsi="Times New Roman" w:cs="Times New Roman"/>
          <w:sz w:val="24"/>
          <w:szCs w:val="24"/>
        </w:rPr>
        <w:t>упра</w:t>
      </w:r>
      <w:r w:rsidR="004E4239">
        <w:rPr>
          <w:rFonts w:ascii="Times New Roman" w:hAnsi="Times New Roman" w:cs="Times New Roman"/>
          <w:sz w:val="24"/>
          <w:szCs w:val="24"/>
        </w:rPr>
        <w:t>вление администрации Таштагольского муниципального округа</w:t>
      </w:r>
      <w:r w:rsidR="00985EBB" w:rsidRPr="003B659A">
        <w:rPr>
          <w:rFonts w:ascii="Times New Roman" w:hAnsi="Times New Roman" w:cs="Times New Roman"/>
          <w:sz w:val="24"/>
          <w:szCs w:val="24"/>
        </w:rPr>
        <w:t xml:space="preserve"> </w:t>
      </w:r>
      <w:proofErr w:type="gramStart"/>
      <w:r w:rsidRPr="003B659A">
        <w:rPr>
          <w:rFonts w:ascii="Times New Roman" w:hAnsi="Times New Roman" w:cs="Times New Roman"/>
          <w:sz w:val="24"/>
          <w:szCs w:val="24"/>
        </w:rPr>
        <w:t>возвращает  исполнительный</w:t>
      </w:r>
      <w:proofErr w:type="gramEnd"/>
      <w:r w:rsidR="00985EBB" w:rsidRPr="003B659A">
        <w:rPr>
          <w:rFonts w:ascii="Times New Roman" w:hAnsi="Times New Roman" w:cs="Times New Roman"/>
          <w:sz w:val="24"/>
          <w:szCs w:val="24"/>
        </w:rPr>
        <w:t xml:space="preserve"> </w:t>
      </w:r>
      <w:r w:rsidRPr="003B659A">
        <w:rPr>
          <w:rFonts w:ascii="Times New Roman" w:hAnsi="Times New Roman" w:cs="Times New Roman"/>
          <w:sz w:val="24"/>
          <w:szCs w:val="24"/>
        </w:rPr>
        <w:t>документ серия _____ N _______, выданный __________________________________</w:t>
      </w:r>
    </w:p>
    <w:p w14:paraId="28688B92" w14:textId="77777777" w:rsidR="006F75A8" w:rsidRPr="003B659A" w:rsidRDefault="00985EBB" w:rsidP="003B659A">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006F75A8" w:rsidRPr="003B659A">
        <w:rPr>
          <w:rFonts w:ascii="Times New Roman" w:hAnsi="Times New Roman" w:cs="Times New Roman"/>
          <w:sz w:val="24"/>
          <w:szCs w:val="24"/>
        </w:rPr>
        <w:t>(наименование суда)</w:t>
      </w:r>
    </w:p>
    <w:p w14:paraId="4DBF390E" w14:textId="77777777" w:rsidR="006F75A8" w:rsidRPr="003B659A" w:rsidRDefault="006F75A8" w:rsidP="003B659A">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"___" _________ 2___ г., на основании _____________________________________</w:t>
      </w:r>
      <w:r w:rsidR="003B659A">
        <w:rPr>
          <w:rFonts w:ascii="Times New Roman" w:hAnsi="Times New Roman" w:cs="Times New Roman"/>
          <w:sz w:val="24"/>
          <w:szCs w:val="24"/>
        </w:rPr>
        <w:t>____</w:t>
      </w:r>
    </w:p>
    <w:p w14:paraId="3BFC9FD5" w14:textId="77777777" w:rsidR="006F75A8" w:rsidRPr="003B659A" w:rsidRDefault="006F75A8" w:rsidP="003B659A">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___________________________________________________________________________</w:t>
      </w:r>
    </w:p>
    <w:p w14:paraId="658C8EBC" w14:textId="77777777" w:rsidR="006F75A8" w:rsidRPr="003B659A" w:rsidRDefault="006F75A8" w:rsidP="003B659A">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___________________________________________________________________________</w:t>
      </w:r>
    </w:p>
    <w:p w14:paraId="5C4CB2C3" w14:textId="77777777" w:rsidR="006F75A8" w:rsidRPr="003B659A" w:rsidRDefault="006F75A8" w:rsidP="003B659A">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 xml:space="preserve"> (указывается причина возврата исполнительного документа)</w:t>
      </w:r>
    </w:p>
    <w:p w14:paraId="0572D556" w14:textId="77777777" w:rsidR="006F75A8" w:rsidRPr="003B659A" w:rsidRDefault="006F75A8" w:rsidP="003B659A">
      <w:pPr>
        <w:pStyle w:val="ConsPlusNonformat"/>
        <w:jc w:val="both"/>
        <w:rPr>
          <w:rFonts w:ascii="Times New Roman" w:hAnsi="Times New Roman" w:cs="Times New Roman"/>
          <w:sz w:val="24"/>
          <w:szCs w:val="24"/>
        </w:rPr>
      </w:pPr>
    </w:p>
    <w:p w14:paraId="216EE656" w14:textId="77777777" w:rsidR="003B659A" w:rsidRDefault="003B659A">
      <w:pPr>
        <w:pStyle w:val="ConsPlusNonformat"/>
        <w:jc w:val="both"/>
        <w:rPr>
          <w:rFonts w:ascii="Times New Roman" w:hAnsi="Times New Roman" w:cs="Times New Roman"/>
          <w:sz w:val="24"/>
          <w:szCs w:val="24"/>
        </w:rPr>
      </w:pPr>
    </w:p>
    <w:p w14:paraId="36873D85" w14:textId="77777777" w:rsidR="003B659A" w:rsidRDefault="003B659A">
      <w:pPr>
        <w:pStyle w:val="ConsPlusNonformat"/>
        <w:jc w:val="both"/>
        <w:rPr>
          <w:rFonts w:ascii="Times New Roman" w:hAnsi="Times New Roman" w:cs="Times New Roman"/>
          <w:sz w:val="24"/>
          <w:szCs w:val="24"/>
        </w:rPr>
      </w:pPr>
    </w:p>
    <w:p w14:paraId="7D4FEDB5"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Приложения: на _________ листах.</w:t>
      </w:r>
    </w:p>
    <w:p w14:paraId="7E5F2326" w14:textId="77777777" w:rsidR="006F75A8" w:rsidRPr="003B659A" w:rsidRDefault="006F75A8">
      <w:pPr>
        <w:pStyle w:val="ConsPlusNonformat"/>
        <w:jc w:val="both"/>
        <w:rPr>
          <w:rFonts w:ascii="Times New Roman" w:hAnsi="Times New Roman" w:cs="Times New Roman"/>
          <w:sz w:val="24"/>
          <w:szCs w:val="24"/>
        </w:rPr>
      </w:pPr>
    </w:p>
    <w:p w14:paraId="22D46650" w14:textId="77777777" w:rsidR="004E4239" w:rsidRDefault="004E4239">
      <w:pPr>
        <w:pStyle w:val="ConsPlusNonformat"/>
        <w:jc w:val="both"/>
        <w:rPr>
          <w:rFonts w:ascii="Times New Roman" w:hAnsi="Times New Roman" w:cs="Times New Roman"/>
          <w:sz w:val="24"/>
          <w:szCs w:val="24"/>
        </w:rPr>
      </w:pPr>
      <w:r>
        <w:rPr>
          <w:rFonts w:ascii="Times New Roman" w:hAnsi="Times New Roman" w:cs="Times New Roman"/>
          <w:sz w:val="24"/>
          <w:szCs w:val="24"/>
        </w:rPr>
        <w:t>Заместитель Главы Таштагольского</w:t>
      </w:r>
    </w:p>
    <w:p w14:paraId="4965C821" w14:textId="77777777" w:rsidR="004E4239" w:rsidRDefault="004E42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по финансам – </w:t>
      </w:r>
    </w:p>
    <w:p w14:paraId="60BB7540" w14:textId="77777777" w:rsidR="004E4239" w:rsidRDefault="004E4239">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финансового управления</w:t>
      </w:r>
    </w:p>
    <w:p w14:paraId="128DFB3C" w14:textId="77777777" w:rsidR="006F75A8" w:rsidRPr="003B659A" w:rsidRDefault="004E4239">
      <w:pPr>
        <w:pStyle w:val="ConsPlusNonformat"/>
        <w:jc w:val="both"/>
        <w:rPr>
          <w:rFonts w:ascii="Times New Roman" w:hAnsi="Times New Roman" w:cs="Times New Roman"/>
          <w:sz w:val="24"/>
          <w:szCs w:val="24"/>
        </w:rPr>
      </w:pPr>
      <w:r>
        <w:rPr>
          <w:rFonts w:ascii="Times New Roman" w:hAnsi="Times New Roman" w:cs="Times New Roman"/>
          <w:sz w:val="24"/>
          <w:szCs w:val="24"/>
        </w:rPr>
        <w:t>либо (</w:t>
      </w:r>
      <w:r w:rsidRPr="003B659A">
        <w:rPr>
          <w:rFonts w:ascii="Times New Roman" w:hAnsi="Times New Roman" w:cs="Times New Roman"/>
          <w:sz w:val="24"/>
          <w:szCs w:val="24"/>
        </w:rPr>
        <w:t xml:space="preserve">заместитель </w:t>
      </w:r>
      <w:proofErr w:type="gramStart"/>
      <w:r w:rsidRPr="003B659A">
        <w:rPr>
          <w:rFonts w:ascii="Times New Roman" w:hAnsi="Times New Roman" w:cs="Times New Roman"/>
          <w:sz w:val="24"/>
          <w:szCs w:val="24"/>
        </w:rPr>
        <w:t>начальника)</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6F75A8" w:rsidRPr="003B659A">
        <w:rPr>
          <w:rFonts w:ascii="Times New Roman" w:hAnsi="Times New Roman" w:cs="Times New Roman"/>
          <w:sz w:val="24"/>
          <w:szCs w:val="24"/>
        </w:rPr>
        <w:t>_________ ______________________</w:t>
      </w:r>
    </w:p>
    <w:p w14:paraId="6BEBDE3F"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 xml:space="preserve"> </w:t>
      </w:r>
      <w:r w:rsidR="004E4239">
        <w:rPr>
          <w:rFonts w:ascii="Times New Roman" w:hAnsi="Times New Roman" w:cs="Times New Roman"/>
          <w:sz w:val="24"/>
          <w:szCs w:val="24"/>
        </w:rPr>
        <w:t xml:space="preserve">                        </w:t>
      </w:r>
      <w:r w:rsidRPr="003B659A">
        <w:rPr>
          <w:rFonts w:ascii="Times New Roman" w:hAnsi="Times New Roman" w:cs="Times New Roman"/>
          <w:sz w:val="24"/>
          <w:szCs w:val="24"/>
        </w:rPr>
        <w:t>(</w:t>
      </w:r>
      <w:proofErr w:type="gramStart"/>
      <w:r w:rsidRPr="003B659A">
        <w:rPr>
          <w:rFonts w:ascii="Times New Roman" w:hAnsi="Times New Roman" w:cs="Times New Roman"/>
          <w:sz w:val="24"/>
          <w:szCs w:val="24"/>
        </w:rPr>
        <w:t xml:space="preserve">подпись) </w:t>
      </w:r>
      <w:r w:rsidR="004E4239">
        <w:rPr>
          <w:rFonts w:ascii="Times New Roman" w:hAnsi="Times New Roman" w:cs="Times New Roman"/>
          <w:sz w:val="24"/>
          <w:szCs w:val="24"/>
        </w:rPr>
        <w:t xml:space="preserve">  </w:t>
      </w:r>
      <w:proofErr w:type="gramEnd"/>
      <w:r w:rsidRPr="003B659A">
        <w:rPr>
          <w:rFonts w:ascii="Times New Roman" w:hAnsi="Times New Roman" w:cs="Times New Roman"/>
          <w:sz w:val="24"/>
          <w:szCs w:val="24"/>
        </w:rPr>
        <w:t>(расшифровка подписи)</w:t>
      </w:r>
    </w:p>
    <w:p w14:paraId="52BA1298"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004E4239">
        <w:rPr>
          <w:rFonts w:ascii="Times New Roman" w:hAnsi="Times New Roman" w:cs="Times New Roman"/>
          <w:sz w:val="24"/>
          <w:szCs w:val="24"/>
        </w:rPr>
        <w:t xml:space="preserve">      </w:t>
      </w:r>
      <w:r w:rsidRPr="003B659A">
        <w:rPr>
          <w:rFonts w:ascii="Times New Roman" w:hAnsi="Times New Roman" w:cs="Times New Roman"/>
          <w:sz w:val="24"/>
          <w:szCs w:val="24"/>
        </w:rPr>
        <w:t>МП</w:t>
      </w:r>
    </w:p>
    <w:p w14:paraId="476826DD" w14:textId="77777777" w:rsidR="006F75A8" w:rsidRDefault="006F75A8">
      <w:pPr>
        <w:pStyle w:val="ConsPlusNormal"/>
        <w:ind w:firstLine="540"/>
        <w:jc w:val="both"/>
      </w:pPr>
    </w:p>
    <w:p w14:paraId="01A7B75E" w14:textId="77777777" w:rsidR="006F75A8" w:rsidRDefault="006F75A8">
      <w:pPr>
        <w:pStyle w:val="ConsPlusNormal"/>
        <w:ind w:firstLine="540"/>
        <w:jc w:val="both"/>
      </w:pPr>
    </w:p>
    <w:p w14:paraId="1A3244C7" w14:textId="77777777" w:rsidR="006F75A8" w:rsidRDefault="006F75A8">
      <w:pPr>
        <w:pStyle w:val="ConsPlusNormal"/>
        <w:ind w:firstLine="540"/>
        <w:jc w:val="both"/>
      </w:pPr>
    </w:p>
    <w:p w14:paraId="15853F8B" w14:textId="77777777" w:rsidR="006F75A8" w:rsidRDefault="006F75A8">
      <w:pPr>
        <w:pStyle w:val="ConsPlusNormal"/>
        <w:ind w:firstLine="540"/>
        <w:jc w:val="both"/>
      </w:pPr>
    </w:p>
    <w:p w14:paraId="33E36DC8" w14:textId="77777777" w:rsidR="006F75A8" w:rsidRDefault="006F75A8">
      <w:pPr>
        <w:pStyle w:val="ConsPlusNormal"/>
        <w:ind w:firstLine="540"/>
        <w:jc w:val="both"/>
      </w:pPr>
    </w:p>
    <w:p w14:paraId="36F76F48" w14:textId="77777777" w:rsidR="00560EC3" w:rsidRDefault="00560EC3">
      <w:pPr>
        <w:pStyle w:val="ConsPlusNormal"/>
        <w:jc w:val="right"/>
        <w:outlineLvl w:val="1"/>
      </w:pPr>
    </w:p>
    <w:p w14:paraId="4D74E247" w14:textId="77777777" w:rsidR="00560EC3" w:rsidRDefault="00560EC3">
      <w:pPr>
        <w:pStyle w:val="ConsPlusNormal"/>
        <w:jc w:val="right"/>
        <w:outlineLvl w:val="1"/>
      </w:pPr>
    </w:p>
    <w:p w14:paraId="18199A1B" w14:textId="77777777" w:rsidR="00560EC3" w:rsidRDefault="00560EC3">
      <w:pPr>
        <w:pStyle w:val="ConsPlusNormal"/>
        <w:jc w:val="right"/>
        <w:outlineLvl w:val="1"/>
      </w:pPr>
    </w:p>
    <w:p w14:paraId="2939CF42" w14:textId="77777777" w:rsidR="00560EC3" w:rsidRDefault="00560EC3">
      <w:pPr>
        <w:pStyle w:val="ConsPlusNormal"/>
        <w:jc w:val="right"/>
        <w:outlineLvl w:val="1"/>
      </w:pPr>
    </w:p>
    <w:p w14:paraId="29D0DB76" w14:textId="77777777" w:rsidR="00560EC3" w:rsidRDefault="00560EC3">
      <w:pPr>
        <w:pStyle w:val="ConsPlusNormal"/>
        <w:jc w:val="right"/>
        <w:outlineLvl w:val="1"/>
      </w:pPr>
    </w:p>
    <w:p w14:paraId="4C801874" w14:textId="77777777" w:rsidR="00560EC3" w:rsidRDefault="00560EC3">
      <w:pPr>
        <w:pStyle w:val="ConsPlusNormal"/>
        <w:jc w:val="right"/>
        <w:outlineLvl w:val="1"/>
      </w:pPr>
    </w:p>
    <w:p w14:paraId="69370B21" w14:textId="77777777" w:rsidR="00560EC3" w:rsidRDefault="00560EC3">
      <w:pPr>
        <w:pStyle w:val="ConsPlusNormal"/>
        <w:jc w:val="right"/>
        <w:outlineLvl w:val="1"/>
      </w:pPr>
    </w:p>
    <w:p w14:paraId="7FB2EDE4" w14:textId="77777777" w:rsidR="00560EC3" w:rsidRDefault="00560EC3">
      <w:pPr>
        <w:pStyle w:val="ConsPlusNormal"/>
        <w:jc w:val="right"/>
        <w:outlineLvl w:val="1"/>
      </w:pPr>
    </w:p>
    <w:p w14:paraId="0E5D3C2B" w14:textId="77777777" w:rsidR="00560EC3" w:rsidRDefault="00560EC3">
      <w:pPr>
        <w:pStyle w:val="ConsPlusNormal"/>
        <w:jc w:val="right"/>
        <w:outlineLvl w:val="1"/>
      </w:pPr>
    </w:p>
    <w:p w14:paraId="29D9E64F" w14:textId="77777777" w:rsidR="00560EC3" w:rsidRDefault="00560EC3">
      <w:pPr>
        <w:pStyle w:val="ConsPlusNormal"/>
        <w:jc w:val="right"/>
        <w:outlineLvl w:val="1"/>
      </w:pPr>
    </w:p>
    <w:p w14:paraId="27653061" w14:textId="77777777" w:rsidR="00560EC3" w:rsidRDefault="00560EC3">
      <w:pPr>
        <w:pStyle w:val="ConsPlusNormal"/>
        <w:jc w:val="right"/>
        <w:outlineLvl w:val="1"/>
      </w:pPr>
    </w:p>
    <w:p w14:paraId="6FFDBE3F" w14:textId="77777777" w:rsidR="003B659A" w:rsidRDefault="003B659A" w:rsidP="003B659A">
      <w:pPr>
        <w:pStyle w:val="ConsPlusNormal"/>
        <w:outlineLvl w:val="1"/>
      </w:pPr>
    </w:p>
    <w:p w14:paraId="74785BE3" w14:textId="77777777" w:rsidR="006F75A8" w:rsidRPr="003B659A" w:rsidRDefault="00560EC3" w:rsidP="003B659A">
      <w:pPr>
        <w:pStyle w:val="ConsPlusNormal"/>
        <w:jc w:val="right"/>
        <w:outlineLvl w:val="1"/>
        <w:rPr>
          <w:rFonts w:ascii="Times New Roman" w:hAnsi="Times New Roman" w:cs="Times New Roman"/>
          <w:sz w:val="24"/>
          <w:szCs w:val="24"/>
        </w:rPr>
      </w:pPr>
      <w:r w:rsidRPr="003B659A">
        <w:rPr>
          <w:rFonts w:ascii="Times New Roman" w:hAnsi="Times New Roman" w:cs="Times New Roman"/>
          <w:sz w:val="24"/>
          <w:szCs w:val="24"/>
        </w:rPr>
        <w:t>Приложение №</w:t>
      </w:r>
      <w:r w:rsidR="006F75A8" w:rsidRPr="003B659A">
        <w:rPr>
          <w:rFonts w:ascii="Times New Roman" w:hAnsi="Times New Roman" w:cs="Times New Roman"/>
          <w:sz w:val="24"/>
          <w:szCs w:val="24"/>
        </w:rPr>
        <w:t xml:space="preserve"> 3</w:t>
      </w:r>
    </w:p>
    <w:p w14:paraId="486A0DF9" w14:textId="77777777" w:rsidR="006F75A8" w:rsidRPr="003B659A" w:rsidRDefault="006F75A8">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к Порядку ведения учета и осуществления</w:t>
      </w:r>
    </w:p>
    <w:p w14:paraId="27A6E2B3" w14:textId="77777777" w:rsidR="006F75A8" w:rsidRDefault="006F75A8">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хранения Финансовым</w:t>
      </w:r>
      <w:r w:rsidR="00560EC3" w:rsidRPr="003B659A">
        <w:rPr>
          <w:rFonts w:ascii="Times New Roman" w:hAnsi="Times New Roman" w:cs="Times New Roman"/>
          <w:sz w:val="24"/>
          <w:szCs w:val="24"/>
        </w:rPr>
        <w:t xml:space="preserve"> упра</w:t>
      </w:r>
      <w:r w:rsidR="0069491F">
        <w:rPr>
          <w:rFonts w:ascii="Times New Roman" w:hAnsi="Times New Roman" w:cs="Times New Roman"/>
          <w:sz w:val="24"/>
          <w:szCs w:val="24"/>
        </w:rPr>
        <w:t>влением администрации</w:t>
      </w:r>
    </w:p>
    <w:p w14:paraId="4853AD51" w14:textId="77777777" w:rsidR="0069491F" w:rsidRPr="003B659A" w:rsidRDefault="000718C7">
      <w:pPr>
        <w:pStyle w:val="ConsPlusNormal"/>
        <w:jc w:val="right"/>
        <w:rPr>
          <w:rFonts w:ascii="Times New Roman" w:hAnsi="Times New Roman" w:cs="Times New Roman"/>
          <w:sz w:val="24"/>
          <w:szCs w:val="24"/>
        </w:rPr>
      </w:pPr>
      <w:r>
        <w:rPr>
          <w:rFonts w:ascii="Times New Roman" w:hAnsi="Times New Roman" w:cs="Times New Roman"/>
          <w:sz w:val="24"/>
          <w:szCs w:val="24"/>
        </w:rPr>
        <w:t>Таштагольского муниципального округа</w:t>
      </w:r>
    </w:p>
    <w:p w14:paraId="4D2CD06B" w14:textId="77777777" w:rsidR="006F75A8" w:rsidRPr="003B659A" w:rsidRDefault="006F75A8">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исполнительных документов, предусматривающих</w:t>
      </w:r>
    </w:p>
    <w:p w14:paraId="4B448A76" w14:textId="77777777" w:rsidR="006F75A8" w:rsidRPr="003B659A" w:rsidRDefault="006F75A8">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обращение взыскания на средства бюджета</w:t>
      </w:r>
    </w:p>
    <w:p w14:paraId="1F80B8CC" w14:textId="77777777" w:rsidR="006F75A8" w:rsidRPr="003B659A" w:rsidRDefault="00560EC3">
      <w:pPr>
        <w:pStyle w:val="ConsPlusNormal"/>
        <w:jc w:val="right"/>
        <w:rPr>
          <w:rFonts w:ascii="Times New Roman" w:hAnsi="Times New Roman" w:cs="Times New Roman"/>
          <w:sz w:val="24"/>
          <w:szCs w:val="24"/>
        </w:rPr>
      </w:pPr>
      <w:r w:rsidRPr="003B659A">
        <w:rPr>
          <w:rFonts w:ascii="Times New Roman" w:hAnsi="Times New Roman" w:cs="Times New Roman"/>
          <w:sz w:val="24"/>
          <w:szCs w:val="24"/>
        </w:rPr>
        <w:t>Ташт</w:t>
      </w:r>
      <w:r w:rsidR="000718C7">
        <w:rPr>
          <w:rFonts w:ascii="Times New Roman" w:hAnsi="Times New Roman" w:cs="Times New Roman"/>
          <w:sz w:val="24"/>
          <w:szCs w:val="24"/>
        </w:rPr>
        <w:t>агольского муниципального округа</w:t>
      </w:r>
    </w:p>
    <w:p w14:paraId="283E1B1D" w14:textId="77777777" w:rsidR="006F75A8" w:rsidRPr="003B659A" w:rsidRDefault="006F75A8">
      <w:pPr>
        <w:pStyle w:val="ConsPlusNormal"/>
        <w:ind w:firstLine="540"/>
        <w:jc w:val="both"/>
        <w:rPr>
          <w:rFonts w:ascii="Times New Roman" w:hAnsi="Times New Roman" w:cs="Times New Roman"/>
          <w:sz w:val="24"/>
          <w:szCs w:val="24"/>
        </w:rPr>
      </w:pPr>
    </w:p>
    <w:p w14:paraId="71A2F96E"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от "__" _____________ 2___ г.</w:t>
      </w:r>
    </w:p>
    <w:p w14:paraId="1447DF42"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N ________</w:t>
      </w:r>
    </w:p>
    <w:p w14:paraId="244CA8D7" w14:textId="77777777" w:rsidR="006F75A8" w:rsidRPr="003B659A" w:rsidRDefault="006F75A8" w:rsidP="003B659A">
      <w:pPr>
        <w:pStyle w:val="ConsPlusNonformat"/>
        <w:jc w:val="right"/>
        <w:rPr>
          <w:rFonts w:ascii="Times New Roman" w:hAnsi="Times New Roman" w:cs="Times New Roman"/>
          <w:sz w:val="24"/>
          <w:szCs w:val="24"/>
        </w:rPr>
      </w:pPr>
      <w:r w:rsidRPr="003B659A">
        <w:rPr>
          <w:rFonts w:ascii="Times New Roman" w:hAnsi="Times New Roman" w:cs="Times New Roman"/>
          <w:sz w:val="24"/>
          <w:szCs w:val="24"/>
        </w:rPr>
        <w:t xml:space="preserve">                                 __________________________________________</w:t>
      </w:r>
    </w:p>
    <w:p w14:paraId="2BF60CFC" w14:textId="77777777" w:rsidR="006F75A8" w:rsidRPr="003B659A" w:rsidRDefault="006F75A8" w:rsidP="003B659A">
      <w:pPr>
        <w:pStyle w:val="ConsPlusNonformat"/>
        <w:jc w:val="right"/>
        <w:rPr>
          <w:rFonts w:ascii="Times New Roman" w:hAnsi="Times New Roman" w:cs="Times New Roman"/>
          <w:sz w:val="24"/>
          <w:szCs w:val="24"/>
        </w:rPr>
      </w:pPr>
      <w:r w:rsidRPr="003B659A">
        <w:rPr>
          <w:rFonts w:ascii="Times New Roman" w:hAnsi="Times New Roman" w:cs="Times New Roman"/>
          <w:sz w:val="24"/>
          <w:szCs w:val="24"/>
        </w:rPr>
        <w:t xml:space="preserve">                                 (наименование организации/ФИО взыскателя)</w:t>
      </w:r>
    </w:p>
    <w:p w14:paraId="195CE0F6" w14:textId="77777777" w:rsidR="006F75A8" w:rsidRPr="003B659A" w:rsidRDefault="006F75A8" w:rsidP="003B659A">
      <w:pPr>
        <w:pStyle w:val="ConsPlusNonformat"/>
        <w:jc w:val="right"/>
        <w:rPr>
          <w:rFonts w:ascii="Times New Roman" w:hAnsi="Times New Roman" w:cs="Times New Roman"/>
          <w:sz w:val="24"/>
          <w:szCs w:val="24"/>
        </w:rPr>
      </w:pPr>
      <w:r w:rsidRPr="003B659A">
        <w:rPr>
          <w:rFonts w:ascii="Times New Roman" w:hAnsi="Times New Roman" w:cs="Times New Roman"/>
          <w:sz w:val="24"/>
          <w:szCs w:val="24"/>
        </w:rPr>
        <w:t xml:space="preserve">                                 __________________________________________</w:t>
      </w:r>
    </w:p>
    <w:p w14:paraId="1B2F06CD" w14:textId="77777777" w:rsidR="006F75A8" w:rsidRPr="003B659A" w:rsidRDefault="006F75A8" w:rsidP="003B659A">
      <w:pPr>
        <w:pStyle w:val="ConsPlusNonformat"/>
        <w:jc w:val="right"/>
        <w:rPr>
          <w:rFonts w:ascii="Times New Roman" w:hAnsi="Times New Roman" w:cs="Times New Roman"/>
          <w:sz w:val="24"/>
          <w:szCs w:val="24"/>
        </w:rPr>
      </w:pPr>
      <w:r w:rsidRPr="003B659A">
        <w:rPr>
          <w:rFonts w:ascii="Times New Roman" w:hAnsi="Times New Roman" w:cs="Times New Roman"/>
          <w:sz w:val="24"/>
          <w:szCs w:val="24"/>
        </w:rPr>
        <w:t xml:space="preserve">                                 __________________________________________</w:t>
      </w:r>
    </w:p>
    <w:p w14:paraId="76249A3F" w14:textId="77777777" w:rsidR="006F75A8" w:rsidRPr="003B659A" w:rsidRDefault="003B659A" w:rsidP="003B659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6F75A8" w:rsidRPr="003B659A">
        <w:rPr>
          <w:rFonts w:ascii="Times New Roman" w:hAnsi="Times New Roman" w:cs="Times New Roman"/>
          <w:sz w:val="24"/>
          <w:szCs w:val="24"/>
        </w:rPr>
        <w:t>(адрес)</w:t>
      </w:r>
    </w:p>
    <w:p w14:paraId="753E506E" w14:textId="77777777" w:rsidR="006F75A8" w:rsidRPr="003B659A" w:rsidRDefault="006F75A8">
      <w:pPr>
        <w:pStyle w:val="ConsPlusNonformat"/>
        <w:jc w:val="both"/>
        <w:rPr>
          <w:rFonts w:ascii="Times New Roman" w:hAnsi="Times New Roman" w:cs="Times New Roman"/>
          <w:sz w:val="24"/>
          <w:szCs w:val="24"/>
        </w:rPr>
      </w:pPr>
    </w:p>
    <w:p w14:paraId="72A07B60" w14:textId="77777777" w:rsidR="006F75A8" w:rsidRPr="003B659A" w:rsidRDefault="006F75A8" w:rsidP="003B659A">
      <w:pPr>
        <w:pStyle w:val="ConsPlusNonformat"/>
        <w:jc w:val="center"/>
        <w:rPr>
          <w:rFonts w:ascii="Times New Roman" w:hAnsi="Times New Roman" w:cs="Times New Roman"/>
          <w:sz w:val="24"/>
          <w:szCs w:val="24"/>
        </w:rPr>
      </w:pPr>
      <w:bookmarkStart w:id="19" w:name="P4019"/>
      <w:bookmarkEnd w:id="19"/>
      <w:r w:rsidRPr="003B659A">
        <w:rPr>
          <w:rFonts w:ascii="Times New Roman" w:hAnsi="Times New Roman" w:cs="Times New Roman"/>
          <w:sz w:val="24"/>
          <w:szCs w:val="24"/>
        </w:rPr>
        <w:t>Уведомление</w:t>
      </w:r>
    </w:p>
    <w:p w14:paraId="11AA15FA" w14:textId="77777777" w:rsidR="006F75A8" w:rsidRPr="003B659A" w:rsidRDefault="006F75A8" w:rsidP="003B659A">
      <w:pPr>
        <w:pStyle w:val="ConsPlusNonformat"/>
        <w:jc w:val="center"/>
        <w:rPr>
          <w:rFonts w:ascii="Times New Roman" w:hAnsi="Times New Roman" w:cs="Times New Roman"/>
          <w:sz w:val="24"/>
          <w:szCs w:val="24"/>
        </w:rPr>
      </w:pPr>
      <w:r w:rsidRPr="003B659A">
        <w:rPr>
          <w:rFonts w:ascii="Times New Roman" w:hAnsi="Times New Roman" w:cs="Times New Roman"/>
          <w:sz w:val="24"/>
          <w:szCs w:val="24"/>
        </w:rPr>
        <w:t>о возвращении документов, приложенных к исполнительному</w:t>
      </w:r>
    </w:p>
    <w:p w14:paraId="4519D44A" w14:textId="77777777" w:rsidR="006F75A8" w:rsidRPr="003B659A" w:rsidRDefault="006F75A8" w:rsidP="003B659A">
      <w:pPr>
        <w:pStyle w:val="ConsPlusNonformat"/>
        <w:jc w:val="center"/>
        <w:rPr>
          <w:rFonts w:ascii="Times New Roman" w:hAnsi="Times New Roman" w:cs="Times New Roman"/>
          <w:sz w:val="24"/>
          <w:szCs w:val="24"/>
        </w:rPr>
      </w:pPr>
      <w:r w:rsidRPr="003B659A">
        <w:rPr>
          <w:rFonts w:ascii="Times New Roman" w:hAnsi="Times New Roman" w:cs="Times New Roman"/>
          <w:sz w:val="24"/>
          <w:szCs w:val="24"/>
        </w:rPr>
        <w:t>документу</w:t>
      </w:r>
    </w:p>
    <w:p w14:paraId="0AF1E4C4" w14:textId="77777777" w:rsidR="006F75A8" w:rsidRPr="003B659A" w:rsidRDefault="006F75A8">
      <w:pPr>
        <w:pStyle w:val="ConsPlusNonformat"/>
        <w:jc w:val="both"/>
        <w:rPr>
          <w:rFonts w:ascii="Times New Roman" w:hAnsi="Times New Roman" w:cs="Times New Roman"/>
          <w:sz w:val="24"/>
          <w:szCs w:val="24"/>
        </w:rPr>
      </w:pPr>
    </w:p>
    <w:p w14:paraId="7CE1EA6C"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Финансово</w:t>
      </w:r>
      <w:r w:rsidR="00560EC3" w:rsidRPr="003B659A">
        <w:rPr>
          <w:rFonts w:ascii="Times New Roman" w:hAnsi="Times New Roman" w:cs="Times New Roman"/>
          <w:sz w:val="24"/>
          <w:szCs w:val="24"/>
        </w:rPr>
        <w:t>е упр</w:t>
      </w:r>
      <w:r w:rsidR="00863A15">
        <w:rPr>
          <w:rFonts w:ascii="Times New Roman" w:hAnsi="Times New Roman" w:cs="Times New Roman"/>
          <w:sz w:val="24"/>
          <w:szCs w:val="24"/>
        </w:rPr>
        <w:t>авление администрации Таштагольского муниципального округа</w:t>
      </w:r>
      <w:r w:rsidR="00560EC3" w:rsidRPr="003B659A">
        <w:rPr>
          <w:rFonts w:ascii="Times New Roman" w:hAnsi="Times New Roman" w:cs="Times New Roman"/>
          <w:sz w:val="24"/>
          <w:szCs w:val="24"/>
        </w:rPr>
        <w:t xml:space="preserve"> </w:t>
      </w:r>
      <w:r w:rsidRPr="003B659A">
        <w:rPr>
          <w:rFonts w:ascii="Times New Roman" w:hAnsi="Times New Roman" w:cs="Times New Roman"/>
          <w:sz w:val="24"/>
          <w:szCs w:val="24"/>
        </w:rPr>
        <w:t xml:space="preserve"> возвращает документы, которые</w:t>
      </w:r>
      <w:r w:rsidR="00560EC3" w:rsidRPr="003B659A">
        <w:rPr>
          <w:rFonts w:ascii="Times New Roman" w:hAnsi="Times New Roman" w:cs="Times New Roman"/>
          <w:sz w:val="24"/>
          <w:szCs w:val="24"/>
        </w:rPr>
        <w:t xml:space="preserve"> </w:t>
      </w:r>
      <w:r w:rsidRPr="003B659A">
        <w:rPr>
          <w:rFonts w:ascii="Times New Roman" w:hAnsi="Times New Roman" w:cs="Times New Roman"/>
          <w:sz w:val="24"/>
          <w:szCs w:val="24"/>
        </w:rPr>
        <w:t>прилагались к исполнительному документу серия ____________ N _____________,</w:t>
      </w:r>
      <w:r w:rsidR="00560EC3" w:rsidRPr="003B659A">
        <w:rPr>
          <w:rFonts w:ascii="Times New Roman" w:hAnsi="Times New Roman" w:cs="Times New Roman"/>
          <w:sz w:val="24"/>
          <w:szCs w:val="24"/>
        </w:rPr>
        <w:t xml:space="preserve"> </w:t>
      </w:r>
      <w:r w:rsidRPr="003B659A">
        <w:rPr>
          <w:rFonts w:ascii="Times New Roman" w:hAnsi="Times New Roman" w:cs="Times New Roman"/>
          <w:sz w:val="24"/>
          <w:szCs w:val="24"/>
        </w:rPr>
        <w:t>выданному "__" ________ 2___ года _________</w:t>
      </w:r>
      <w:r w:rsidR="003B659A">
        <w:rPr>
          <w:rFonts w:ascii="Times New Roman" w:hAnsi="Times New Roman" w:cs="Times New Roman"/>
          <w:sz w:val="24"/>
          <w:szCs w:val="24"/>
        </w:rPr>
        <w:t>_____________________________________</w:t>
      </w:r>
    </w:p>
    <w:p w14:paraId="01EB2C6C"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__________________________________________________________________________</w:t>
      </w:r>
      <w:r w:rsidR="00560EC3" w:rsidRPr="003B659A">
        <w:rPr>
          <w:rFonts w:ascii="Times New Roman" w:hAnsi="Times New Roman" w:cs="Times New Roman"/>
          <w:sz w:val="24"/>
          <w:szCs w:val="24"/>
        </w:rPr>
        <w:t>__</w:t>
      </w:r>
      <w:r w:rsidRPr="003B659A">
        <w:rPr>
          <w:rFonts w:ascii="Times New Roman" w:hAnsi="Times New Roman" w:cs="Times New Roman"/>
          <w:sz w:val="24"/>
          <w:szCs w:val="24"/>
        </w:rPr>
        <w:t>,</w:t>
      </w:r>
    </w:p>
    <w:p w14:paraId="3613D006"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(наименование судебного органа, выдавшего исполнительный документ)</w:t>
      </w:r>
    </w:p>
    <w:p w14:paraId="31205724"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на основании _____________________________________________________________</w:t>
      </w:r>
      <w:r w:rsidR="00560EC3" w:rsidRPr="003B659A">
        <w:rPr>
          <w:rFonts w:ascii="Times New Roman" w:hAnsi="Times New Roman" w:cs="Times New Roman"/>
          <w:sz w:val="24"/>
          <w:szCs w:val="24"/>
        </w:rPr>
        <w:t>__</w:t>
      </w:r>
      <w:r w:rsidRPr="003B659A">
        <w:rPr>
          <w:rFonts w:ascii="Times New Roman" w:hAnsi="Times New Roman" w:cs="Times New Roman"/>
          <w:sz w:val="24"/>
          <w:szCs w:val="24"/>
        </w:rPr>
        <w:t>,</w:t>
      </w:r>
    </w:p>
    <w:p w14:paraId="40BBCC35"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(наименование акта судебного органа, дата, N дела,</w:t>
      </w:r>
    </w:p>
    <w:p w14:paraId="7F95D5B5"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 xml:space="preserve"> по которому он вынесен)</w:t>
      </w:r>
    </w:p>
    <w:p w14:paraId="32347365"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в связи __________________________________________________________________</w:t>
      </w:r>
      <w:r w:rsidR="00560EC3" w:rsidRPr="003B659A">
        <w:rPr>
          <w:rFonts w:ascii="Times New Roman" w:hAnsi="Times New Roman" w:cs="Times New Roman"/>
          <w:sz w:val="24"/>
          <w:szCs w:val="24"/>
        </w:rPr>
        <w:t>__</w:t>
      </w:r>
      <w:r w:rsidRPr="003B659A">
        <w:rPr>
          <w:rFonts w:ascii="Times New Roman" w:hAnsi="Times New Roman" w:cs="Times New Roman"/>
          <w:sz w:val="24"/>
          <w:szCs w:val="24"/>
        </w:rPr>
        <w:t>.</w:t>
      </w:r>
    </w:p>
    <w:p w14:paraId="213BC03C"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sidR="003B659A">
        <w:rPr>
          <w:rFonts w:ascii="Times New Roman" w:hAnsi="Times New Roman" w:cs="Times New Roman"/>
          <w:sz w:val="24"/>
          <w:szCs w:val="24"/>
        </w:rPr>
        <w:t xml:space="preserve">                      </w:t>
      </w:r>
      <w:r w:rsidRPr="003B659A">
        <w:rPr>
          <w:rFonts w:ascii="Times New Roman" w:hAnsi="Times New Roman" w:cs="Times New Roman"/>
          <w:sz w:val="24"/>
          <w:szCs w:val="24"/>
        </w:rPr>
        <w:t xml:space="preserve"> (указывается причина возврата)</w:t>
      </w:r>
    </w:p>
    <w:p w14:paraId="0C4A8FC6" w14:textId="77777777" w:rsidR="006F75A8" w:rsidRPr="003B659A" w:rsidRDefault="006F75A8">
      <w:pPr>
        <w:pStyle w:val="ConsPlusNonformat"/>
        <w:jc w:val="both"/>
        <w:rPr>
          <w:rFonts w:ascii="Times New Roman" w:hAnsi="Times New Roman" w:cs="Times New Roman"/>
          <w:sz w:val="24"/>
          <w:szCs w:val="24"/>
        </w:rPr>
      </w:pPr>
    </w:p>
    <w:p w14:paraId="237A4778" w14:textId="77777777" w:rsidR="006F75A8" w:rsidRPr="003B659A" w:rsidRDefault="006F75A8">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Приложение: на ________ листах.</w:t>
      </w:r>
    </w:p>
    <w:p w14:paraId="25148456" w14:textId="77777777" w:rsidR="006F75A8" w:rsidRPr="003B659A" w:rsidRDefault="006F75A8">
      <w:pPr>
        <w:pStyle w:val="ConsPlusNonformat"/>
        <w:jc w:val="both"/>
        <w:rPr>
          <w:rFonts w:ascii="Times New Roman" w:hAnsi="Times New Roman" w:cs="Times New Roman"/>
          <w:sz w:val="24"/>
          <w:szCs w:val="24"/>
        </w:rPr>
      </w:pPr>
    </w:p>
    <w:p w14:paraId="1F25A47F" w14:textId="77777777" w:rsidR="00863A15" w:rsidRDefault="00863A15" w:rsidP="00863A15">
      <w:pPr>
        <w:pStyle w:val="ConsPlusNonformat"/>
        <w:jc w:val="both"/>
        <w:rPr>
          <w:rFonts w:ascii="Times New Roman" w:hAnsi="Times New Roman" w:cs="Times New Roman"/>
          <w:sz w:val="24"/>
          <w:szCs w:val="24"/>
        </w:rPr>
      </w:pPr>
      <w:r>
        <w:rPr>
          <w:rFonts w:ascii="Times New Roman" w:hAnsi="Times New Roman" w:cs="Times New Roman"/>
          <w:sz w:val="24"/>
          <w:szCs w:val="24"/>
        </w:rPr>
        <w:t>Заместитель Главы Таштагольского</w:t>
      </w:r>
    </w:p>
    <w:p w14:paraId="02245A08" w14:textId="77777777" w:rsidR="00863A15" w:rsidRDefault="00863A15" w:rsidP="00863A1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по финансам – </w:t>
      </w:r>
    </w:p>
    <w:p w14:paraId="479E99BB" w14:textId="77777777" w:rsidR="00863A15" w:rsidRDefault="00863A15" w:rsidP="00863A15">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финансового управления</w:t>
      </w:r>
    </w:p>
    <w:p w14:paraId="2A7C76F3" w14:textId="77777777" w:rsidR="00863A15" w:rsidRPr="003B659A" w:rsidRDefault="00863A15" w:rsidP="00863A15">
      <w:pPr>
        <w:pStyle w:val="ConsPlusNonformat"/>
        <w:jc w:val="both"/>
        <w:rPr>
          <w:rFonts w:ascii="Times New Roman" w:hAnsi="Times New Roman" w:cs="Times New Roman"/>
          <w:sz w:val="24"/>
          <w:szCs w:val="24"/>
        </w:rPr>
      </w:pPr>
      <w:r>
        <w:rPr>
          <w:rFonts w:ascii="Times New Roman" w:hAnsi="Times New Roman" w:cs="Times New Roman"/>
          <w:sz w:val="24"/>
          <w:szCs w:val="24"/>
        </w:rPr>
        <w:t>либо (</w:t>
      </w:r>
      <w:r w:rsidRPr="003B659A">
        <w:rPr>
          <w:rFonts w:ascii="Times New Roman" w:hAnsi="Times New Roman" w:cs="Times New Roman"/>
          <w:sz w:val="24"/>
          <w:szCs w:val="24"/>
        </w:rPr>
        <w:t xml:space="preserve">заместитель </w:t>
      </w:r>
      <w:proofErr w:type="gramStart"/>
      <w:r w:rsidRPr="003B659A">
        <w:rPr>
          <w:rFonts w:ascii="Times New Roman" w:hAnsi="Times New Roman" w:cs="Times New Roman"/>
          <w:sz w:val="24"/>
          <w:szCs w:val="24"/>
        </w:rPr>
        <w:t>начальника)</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B659A">
        <w:rPr>
          <w:rFonts w:ascii="Times New Roman" w:hAnsi="Times New Roman" w:cs="Times New Roman"/>
          <w:sz w:val="24"/>
          <w:szCs w:val="24"/>
        </w:rPr>
        <w:t>_________ ______________________</w:t>
      </w:r>
    </w:p>
    <w:p w14:paraId="03EC14DC" w14:textId="77777777" w:rsidR="00863A15" w:rsidRPr="003B659A" w:rsidRDefault="00863A15" w:rsidP="00863A15">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65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659A">
        <w:rPr>
          <w:rFonts w:ascii="Times New Roman" w:hAnsi="Times New Roman" w:cs="Times New Roman"/>
          <w:sz w:val="24"/>
          <w:szCs w:val="24"/>
        </w:rPr>
        <w:t>(</w:t>
      </w:r>
      <w:proofErr w:type="gramStart"/>
      <w:r w:rsidRPr="003B659A">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proofErr w:type="gramEnd"/>
      <w:r w:rsidRPr="003B659A">
        <w:rPr>
          <w:rFonts w:ascii="Times New Roman" w:hAnsi="Times New Roman" w:cs="Times New Roman"/>
          <w:sz w:val="24"/>
          <w:szCs w:val="24"/>
        </w:rPr>
        <w:t>(расшифровка подписи)</w:t>
      </w:r>
    </w:p>
    <w:p w14:paraId="12E8E177" w14:textId="77777777" w:rsidR="00863A15" w:rsidRPr="003B659A" w:rsidRDefault="00863A15" w:rsidP="00863A15">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659A">
        <w:rPr>
          <w:rFonts w:ascii="Times New Roman" w:hAnsi="Times New Roman" w:cs="Times New Roman"/>
          <w:sz w:val="24"/>
          <w:szCs w:val="24"/>
        </w:rPr>
        <w:t>МП</w:t>
      </w:r>
    </w:p>
    <w:p w14:paraId="0B1E45C9" w14:textId="77777777" w:rsidR="006F75A8" w:rsidRPr="003B659A" w:rsidRDefault="006F75A8">
      <w:pPr>
        <w:pStyle w:val="ConsPlusNormal"/>
        <w:ind w:firstLine="540"/>
        <w:jc w:val="both"/>
        <w:rPr>
          <w:rFonts w:ascii="Times New Roman" w:hAnsi="Times New Roman" w:cs="Times New Roman"/>
          <w:sz w:val="24"/>
          <w:szCs w:val="24"/>
        </w:rPr>
      </w:pPr>
    </w:p>
    <w:p w14:paraId="2367E24C" w14:textId="77777777" w:rsidR="006F75A8" w:rsidRPr="003B659A" w:rsidRDefault="006F75A8">
      <w:pPr>
        <w:pStyle w:val="ConsPlusNormal"/>
        <w:ind w:firstLine="540"/>
        <w:jc w:val="both"/>
        <w:rPr>
          <w:rFonts w:ascii="Times New Roman" w:hAnsi="Times New Roman" w:cs="Times New Roman"/>
          <w:sz w:val="24"/>
          <w:szCs w:val="24"/>
        </w:rPr>
      </w:pPr>
    </w:p>
    <w:p w14:paraId="636152E0" w14:textId="77777777" w:rsidR="006F75A8" w:rsidRPr="003B659A" w:rsidRDefault="006F75A8">
      <w:pPr>
        <w:pStyle w:val="ConsPlusNormal"/>
        <w:ind w:firstLine="540"/>
        <w:jc w:val="both"/>
        <w:rPr>
          <w:rFonts w:ascii="Times New Roman" w:hAnsi="Times New Roman" w:cs="Times New Roman"/>
          <w:sz w:val="24"/>
          <w:szCs w:val="24"/>
        </w:rPr>
      </w:pPr>
    </w:p>
    <w:p w14:paraId="27B55057" w14:textId="77777777" w:rsidR="006F75A8" w:rsidRDefault="006F75A8">
      <w:pPr>
        <w:pStyle w:val="ConsPlusNormal"/>
        <w:ind w:firstLine="540"/>
        <w:jc w:val="both"/>
      </w:pPr>
    </w:p>
    <w:p w14:paraId="71D7E1D5" w14:textId="77777777" w:rsidR="006F75A8" w:rsidRDefault="006F75A8">
      <w:pPr>
        <w:pStyle w:val="ConsPlusNormal"/>
        <w:ind w:firstLine="540"/>
        <w:jc w:val="both"/>
      </w:pPr>
    </w:p>
    <w:p w14:paraId="01FFAC7B" w14:textId="77777777" w:rsidR="00CC62E6" w:rsidRDefault="00CC62E6">
      <w:pPr>
        <w:pStyle w:val="ConsPlusNormal"/>
        <w:jc w:val="right"/>
        <w:outlineLvl w:val="1"/>
      </w:pPr>
    </w:p>
    <w:p w14:paraId="4888A727" w14:textId="77777777" w:rsidR="00CC62E6" w:rsidRDefault="00CC62E6">
      <w:pPr>
        <w:pStyle w:val="ConsPlusNormal"/>
        <w:jc w:val="right"/>
        <w:outlineLvl w:val="1"/>
      </w:pPr>
    </w:p>
    <w:p w14:paraId="3D814D0D" w14:textId="77777777" w:rsidR="00CC62E6" w:rsidRDefault="00F82495" w:rsidP="00AD1362">
      <w:pPr>
        <w:pStyle w:val="ConsPlusNormal"/>
        <w:outlineLvl w:val="1"/>
      </w:pPr>
      <w:r>
        <w:t>+</w:t>
      </w:r>
    </w:p>
    <w:p w14:paraId="2475B9F3" w14:textId="77777777" w:rsidR="00F82495" w:rsidRDefault="00F82495" w:rsidP="00AD1362">
      <w:pPr>
        <w:pStyle w:val="ConsPlusNormal"/>
        <w:outlineLvl w:val="1"/>
      </w:pPr>
    </w:p>
    <w:p w14:paraId="536B6B07" w14:textId="77777777" w:rsidR="00CC62E6" w:rsidRDefault="00CC62E6">
      <w:pPr>
        <w:pStyle w:val="ConsPlusNormal"/>
        <w:jc w:val="right"/>
        <w:outlineLvl w:val="1"/>
      </w:pPr>
    </w:p>
    <w:p w14:paraId="5AF5DDE2" w14:textId="77777777" w:rsidR="00507087" w:rsidRDefault="00507087" w:rsidP="00507087">
      <w:pPr>
        <w:pStyle w:val="ConsPlusNormal"/>
        <w:outlineLvl w:val="1"/>
      </w:pPr>
    </w:p>
    <w:p w14:paraId="254E07FC" w14:textId="77777777" w:rsidR="006F75A8" w:rsidRPr="00507087" w:rsidRDefault="00CC62E6" w:rsidP="00507087">
      <w:pPr>
        <w:pStyle w:val="ConsPlusNormal"/>
        <w:jc w:val="right"/>
        <w:outlineLvl w:val="1"/>
        <w:rPr>
          <w:rFonts w:ascii="Times New Roman" w:hAnsi="Times New Roman" w:cs="Times New Roman"/>
          <w:sz w:val="24"/>
          <w:szCs w:val="24"/>
        </w:rPr>
      </w:pPr>
      <w:r w:rsidRPr="00507087">
        <w:rPr>
          <w:rFonts w:ascii="Times New Roman" w:hAnsi="Times New Roman" w:cs="Times New Roman"/>
          <w:sz w:val="24"/>
          <w:szCs w:val="24"/>
        </w:rPr>
        <w:t xml:space="preserve">Приложение </w:t>
      </w:r>
      <w:proofErr w:type="gramStart"/>
      <w:r w:rsidRPr="00507087">
        <w:rPr>
          <w:rFonts w:ascii="Times New Roman" w:hAnsi="Times New Roman" w:cs="Times New Roman"/>
          <w:sz w:val="24"/>
          <w:szCs w:val="24"/>
        </w:rPr>
        <w:t xml:space="preserve">№ </w:t>
      </w:r>
      <w:r w:rsidR="006F75A8" w:rsidRPr="00507087">
        <w:rPr>
          <w:rFonts w:ascii="Times New Roman" w:hAnsi="Times New Roman" w:cs="Times New Roman"/>
          <w:sz w:val="24"/>
          <w:szCs w:val="24"/>
        </w:rPr>
        <w:t xml:space="preserve"> 4</w:t>
      </w:r>
      <w:proofErr w:type="gramEnd"/>
    </w:p>
    <w:p w14:paraId="3D952311" w14:textId="77777777" w:rsidR="006F75A8" w:rsidRPr="00507087" w:rsidRDefault="006F75A8">
      <w:pPr>
        <w:pStyle w:val="ConsPlusNormal"/>
        <w:jc w:val="right"/>
        <w:rPr>
          <w:rFonts w:ascii="Times New Roman" w:hAnsi="Times New Roman" w:cs="Times New Roman"/>
          <w:sz w:val="24"/>
          <w:szCs w:val="24"/>
        </w:rPr>
      </w:pPr>
      <w:r w:rsidRPr="00507087">
        <w:rPr>
          <w:rFonts w:ascii="Times New Roman" w:hAnsi="Times New Roman" w:cs="Times New Roman"/>
          <w:sz w:val="24"/>
          <w:szCs w:val="24"/>
        </w:rPr>
        <w:t>к Порядку ведения учета и осуществления</w:t>
      </w:r>
    </w:p>
    <w:p w14:paraId="1D6F18D2" w14:textId="77777777" w:rsidR="006F75A8" w:rsidRDefault="006F75A8">
      <w:pPr>
        <w:pStyle w:val="ConsPlusNormal"/>
        <w:jc w:val="right"/>
        <w:rPr>
          <w:rFonts w:ascii="Times New Roman" w:hAnsi="Times New Roman" w:cs="Times New Roman"/>
          <w:sz w:val="24"/>
          <w:szCs w:val="24"/>
        </w:rPr>
      </w:pPr>
      <w:r w:rsidRPr="00507087">
        <w:rPr>
          <w:rFonts w:ascii="Times New Roman" w:hAnsi="Times New Roman" w:cs="Times New Roman"/>
          <w:sz w:val="24"/>
          <w:szCs w:val="24"/>
        </w:rPr>
        <w:t>хранения Финансовым</w:t>
      </w:r>
      <w:r w:rsidR="00CC62E6" w:rsidRPr="00507087">
        <w:rPr>
          <w:rFonts w:ascii="Times New Roman" w:hAnsi="Times New Roman" w:cs="Times New Roman"/>
          <w:sz w:val="24"/>
          <w:szCs w:val="24"/>
        </w:rPr>
        <w:t xml:space="preserve"> упра</w:t>
      </w:r>
      <w:r w:rsidR="002757AB">
        <w:rPr>
          <w:rFonts w:ascii="Times New Roman" w:hAnsi="Times New Roman" w:cs="Times New Roman"/>
          <w:sz w:val="24"/>
          <w:szCs w:val="24"/>
        </w:rPr>
        <w:t>влением администрации</w:t>
      </w:r>
    </w:p>
    <w:p w14:paraId="4A17FB5E" w14:textId="77777777" w:rsidR="002757AB" w:rsidRPr="00507087" w:rsidRDefault="002757AB">
      <w:pPr>
        <w:pStyle w:val="ConsPlusNormal"/>
        <w:jc w:val="right"/>
        <w:rPr>
          <w:rFonts w:ascii="Times New Roman" w:hAnsi="Times New Roman" w:cs="Times New Roman"/>
          <w:sz w:val="24"/>
          <w:szCs w:val="24"/>
        </w:rPr>
      </w:pPr>
      <w:r>
        <w:rPr>
          <w:rFonts w:ascii="Times New Roman" w:hAnsi="Times New Roman" w:cs="Times New Roman"/>
          <w:sz w:val="24"/>
          <w:szCs w:val="24"/>
        </w:rPr>
        <w:t>Таштагольского муниципального округа</w:t>
      </w:r>
    </w:p>
    <w:p w14:paraId="15131F24" w14:textId="77777777" w:rsidR="006F75A8" w:rsidRPr="00507087" w:rsidRDefault="006F75A8">
      <w:pPr>
        <w:pStyle w:val="ConsPlusNormal"/>
        <w:jc w:val="right"/>
        <w:rPr>
          <w:rFonts w:ascii="Times New Roman" w:hAnsi="Times New Roman" w:cs="Times New Roman"/>
          <w:sz w:val="24"/>
          <w:szCs w:val="24"/>
        </w:rPr>
      </w:pPr>
      <w:r w:rsidRPr="00507087">
        <w:rPr>
          <w:rFonts w:ascii="Times New Roman" w:hAnsi="Times New Roman" w:cs="Times New Roman"/>
          <w:sz w:val="24"/>
          <w:szCs w:val="24"/>
        </w:rPr>
        <w:t>исполнительных документов, предусматривающих</w:t>
      </w:r>
    </w:p>
    <w:p w14:paraId="199E6153" w14:textId="77777777" w:rsidR="006F75A8" w:rsidRPr="00507087" w:rsidRDefault="006F75A8">
      <w:pPr>
        <w:pStyle w:val="ConsPlusNormal"/>
        <w:jc w:val="right"/>
        <w:rPr>
          <w:rFonts w:ascii="Times New Roman" w:hAnsi="Times New Roman" w:cs="Times New Roman"/>
          <w:sz w:val="24"/>
          <w:szCs w:val="24"/>
        </w:rPr>
      </w:pPr>
      <w:r w:rsidRPr="00507087">
        <w:rPr>
          <w:rFonts w:ascii="Times New Roman" w:hAnsi="Times New Roman" w:cs="Times New Roman"/>
          <w:sz w:val="24"/>
          <w:szCs w:val="24"/>
        </w:rPr>
        <w:t>обращение взыскания на средства бюджета</w:t>
      </w:r>
    </w:p>
    <w:p w14:paraId="6C087E4C" w14:textId="77777777" w:rsidR="006F75A8" w:rsidRPr="00507087" w:rsidRDefault="00CC62E6">
      <w:pPr>
        <w:pStyle w:val="ConsPlusNormal"/>
        <w:jc w:val="right"/>
        <w:rPr>
          <w:rFonts w:ascii="Times New Roman" w:hAnsi="Times New Roman" w:cs="Times New Roman"/>
          <w:sz w:val="24"/>
          <w:szCs w:val="24"/>
        </w:rPr>
      </w:pPr>
      <w:r w:rsidRPr="00507087">
        <w:rPr>
          <w:rFonts w:ascii="Times New Roman" w:hAnsi="Times New Roman" w:cs="Times New Roman"/>
          <w:sz w:val="24"/>
          <w:szCs w:val="24"/>
        </w:rPr>
        <w:t>Ташт</w:t>
      </w:r>
      <w:r w:rsidR="002757AB">
        <w:rPr>
          <w:rFonts w:ascii="Times New Roman" w:hAnsi="Times New Roman" w:cs="Times New Roman"/>
          <w:sz w:val="24"/>
          <w:szCs w:val="24"/>
        </w:rPr>
        <w:t>агольского муниципального округа</w:t>
      </w:r>
    </w:p>
    <w:p w14:paraId="1CE21EF3" w14:textId="77777777" w:rsidR="006F75A8" w:rsidRPr="00507087" w:rsidRDefault="006F75A8">
      <w:pPr>
        <w:pStyle w:val="ConsPlusNormal"/>
        <w:ind w:firstLine="540"/>
        <w:jc w:val="both"/>
        <w:rPr>
          <w:rFonts w:ascii="Times New Roman" w:hAnsi="Times New Roman" w:cs="Times New Roman"/>
          <w:sz w:val="24"/>
          <w:szCs w:val="24"/>
        </w:rPr>
      </w:pPr>
    </w:p>
    <w:p w14:paraId="29CA1523"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от "__" _____________ 2___ г.       </w:t>
      </w:r>
      <w:r w:rsidR="009F0621">
        <w:rPr>
          <w:rFonts w:ascii="Times New Roman" w:hAnsi="Times New Roman" w:cs="Times New Roman"/>
          <w:sz w:val="24"/>
          <w:szCs w:val="24"/>
        </w:rPr>
        <w:t xml:space="preserve">                   </w:t>
      </w:r>
      <w:r w:rsidRPr="00507087">
        <w:rPr>
          <w:rFonts w:ascii="Times New Roman" w:hAnsi="Times New Roman" w:cs="Times New Roman"/>
          <w:sz w:val="24"/>
          <w:szCs w:val="24"/>
        </w:rPr>
        <w:t>_______________________________________</w:t>
      </w:r>
    </w:p>
    <w:p w14:paraId="4899B6C8"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Pr="00507087">
        <w:rPr>
          <w:rFonts w:ascii="Times New Roman" w:hAnsi="Times New Roman" w:cs="Times New Roman"/>
          <w:sz w:val="24"/>
          <w:szCs w:val="24"/>
        </w:rPr>
        <w:t>(наименование должника/централизованной</w:t>
      </w:r>
    </w:p>
    <w:p w14:paraId="4C05F30B"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Pr="00507087">
        <w:rPr>
          <w:rFonts w:ascii="Times New Roman" w:hAnsi="Times New Roman" w:cs="Times New Roman"/>
          <w:sz w:val="24"/>
          <w:szCs w:val="24"/>
        </w:rPr>
        <w:t>бухгалтерии, обслуживающей должника)</w:t>
      </w:r>
    </w:p>
    <w:p w14:paraId="1B49C56A" w14:textId="77777777" w:rsidR="006F75A8" w:rsidRPr="00507087" w:rsidRDefault="006F75A8">
      <w:pPr>
        <w:pStyle w:val="ConsPlusNonformat"/>
        <w:jc w:val="both"/>
        <w:rPr>
          <w:rFonts w:ascii="Times New Roman" w:hAnsi="Times New Roman" w:cs="Times New Roman"/>
          <w:sz w:val="24"/>
          <w:szCs w:val="24"/>
        </w:rPr>
      </w:pPr>
    </w:p>
    <w:p w14:paraId="782733DE"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Pr="00507087">
        <w:rPr>
          <w:rFonts w:ascii="Times New Roman" w:hAnsi="Times New Roman" w:cs="Times New Roman"/>
          <w:sz w:val="24"/>
          <w:szCs w:val="24"/>
        </w:rPr>
        <w:t xml:space="preserve"> _______________________________________</w:t>
      </w:r>
    </w:p>
    <w:p w14:paraId="12FDCCFA"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Pr="00507087">
        <w:rPr>
          <w:rFonts w:ascii="Times New Roman" w:hAnsi="Times New Roman" w:cs="Times New Roman"/>
          <w:sz w:val="24"/>
          <w:szCs w:val="24"/>
        </w:rPr>
        <w:t xml:space="preserve"> (наименование главного распорядителя</w:t>
      </w:r>
    </w:p>
    <w:p w14:paraId="2DAD5A14"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CC62E6"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00CC62E6" w:rsidRPr="00507087">
        <w:rPr>
          <w:rFonts w:ascii="Times New Roman" w:hAnsi="Times New Roman" w:cs="Times New Roman"/>
          <w:sz w:val="24"/>
          <w:szCs w:val="24"/>
        </w:rPr>
        <w:t>средств бюджета Таштагольского</w:t>
      </w:r>
    </w:p>
    <w:p w14:paraId="6E658123"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CC62E6"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002757AB">
        <w:rPr>
          <w:rFonts w:ascii="Times New Roman" w:hAnsi="Times New Roman" w:cs="Times New Roman"/>
          <w:sz w:val="24"/>
          <w:szCs w:val="24"/>
        </w:rPr>
        <w:t xml:space="preserve"> муниципального округа</w:t>
      </w:r>
      <w:r w:rsidRPr="00507087">
        <w:rPr>
          <w:rFonts w:ascii="Times New Roman" w:hAnsi="Times New Roman" w:cs="Times New Roman"/>
          <w:sz w:val="24"/>
          <w:szCs w:val="24"/>
        </w:rPr>
        <w:t>)</w:t>
      </w:r>
    </w:p>
    <w:p w14:paraId="47180DAE" w14:textId="77777777" w:rsidR="006F75A8" w:rsidRPr="00507087" w:rsidRDefault="006F75A8">
      <w:pPr>
        <w:pStyle w:val="ConsPlusNonformat"/>
        <w:jc w:val="both"/>
        <w:rPr>
          <w:rFonts w:ascii="Times New Roman" w:hAnsi="Times New Roman" w:cs="Times New Roman"/>
          <w:sz w:val="24"/>
          <w:szCs w:val="24"/>
        </w:rPr>
      </w:pPr>
    </w:p>
    <w:p w14:paraId="00D1B0B2" w14:textId="77777777" w:rsidR="006F75A8" w:rsidRPr="00507087" w:rsidRDefault="006F75A8" w:rsidP="009F0621">
      <w:pPr>
        <w:pStyle w:val="ConsPlusNonformat"/>
        <w:jc w:val="center"/>
        <w:rPr>
          <w:rFonts w:ascii="Times New Roman" w:hAnsi="Times New Roman" w:cs="Times New Roman"/>
          <w:sz w:val="24"/>
          <w:szCs w:val="24"/>
        </w:rPr>
      </w:pPr>
      <w:bookmarkStart w:id="20" w:name="P4061"/>
      <w:bookmarkEnd w:id="20"/>
      <w:r w:rsidRPr="00507087">
        <w:rPr>
          <w:rFonts w:ascii="Times New Roman" w:hAnsi="Times New Roman" w:cs="Times New Roman"/>
          <w:sz w:val="24"/>
          <w:szCs w:val="24"/>
        </w:rPr>
        <w:t>Уведомление</w:t>
      </w:r>
    </w:p>
    <w:p w14:paraId="07744009" w14:textId="77777777" w:rsidR="006F75A8" w:rsidRPr="00507087" w:rsidRDefault="006F75A8" w:rsidP="009F0621">
      <w:pPr>
        <w:pStyle w:val="ConsPlusNonformat"/>
        <w:jc w:val="center"/>
        <w:rPr>
          <w:rFonts w:ascii="Times New Roman" w:hAnsi="Times New Roman" w:cs="Times New Roman"/>
          <w:sz w:val="24"/>
          <w:szCs w:val="24"/>
        </w:rPr>
      </w:pPr>
      <w:r w:rsidRPr="00507087">
        <w:rPr>
          <w:rFonts w:ascii="Times New Roman" w:hAnsi="Times New Roman" w:cs="Times New Roman"/>
          <w:sz w:val="24"/>
          <w:szCs w:val="24"/>
        </w:rPr>
        <w:t>о поступлении исполнительного документа</w:t>
      </w:r>
    </w:p>
    <w:p w14:paraId="11C9428F" w14:textId="77777777" w:rsidR="006F75A8" w:rsidRPr="00507087" w:rsidRDefault="006F75A8" w:rsidP="009F0621">
      <w:pPr>
        <w:pStyle w:val="ConsPlusNonformat"/>
        <w:jc w:val="center"/>
        <w:rPr>
          <w:rFonts w:ascii="Times New Roman" w:hAnsi="Times New Roman" w:cs="Times New Roman"/>
          <w:sz w:val="24"/>
          <w:szCs w:val="24"/>
        </w:rPr>
      </w:pPr>
    </w:p>
    <w:p w14:paraId="710B2A25" w14:textId="77777777" w:rsidR="006F75A8" w:rsidRPr="00507087" w:rsidRDefault="00CC62E6"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Финансовое упр</w:t>
      </w:r>
      <w:r w:rsidR="002757AB">
        <w:rPr>
          <w:rFonts w:ascii="Times New Roman" w:hAnsi="Times New Roman" w:cs="Times New Roman"/>
          <w:sz w:val="24"/>
          <w:szCs w:val="24"/>
        </w:rPr>
        <w:t>авление администрации Таштагольского муниципального округа</w:t>
      </w:r>
      <w:r w:rsidR="006F75A8" w:rsidRPr="00507087">
        <w:rPr>
          <w:rFonts w:ascii="Times New Roman" w:hAnsi="Times New Roman" w:cs="Times New Roman"/>
          <w:sz w:val="24"/>
          <w:szCs w:val="24"/>
        </w:rPr>
        <w:t xml:space="preserve"> </w:t>
      </w:r>
      <w:proofErr w:type="gramStart"/>
      <w:r w:rsidR="006F75A8" w:rsidRPr="00507087">
        <w:rPr>
          <w:rFonts w:ascii="Times New Roman" w:hAnsi="Times New Roman" w:cs="Times New Roman"/>
          <w:sz w:val="24"/>
          <w:szCs w:val="24"/>
        </w:rPr>
        <w:t>уведомляет  Вас</w:t>
      </w:r>
      <w:proofErr w:type="gramEnd"/>
      <w:r w:rsidR="006F75A8" w:rsidRPr="00507087">
        <w:rPr>
          <w:rFonts w:ascii="Times New Roman" w:hAnsi="Times New Roman" w:cs="Times New Roman"/>
          <w:sz w:val="24"/>
          <w:szCs w:val="24"/>
        </w:rPr>
        <w:t xml:space="preserve">  </w:t>
      </w:r>
      <w:proofErr w:type="gramStart"/>
      <w:r w:rsidR="006F75A8" w:rsidRPr="00507087">
        <w:rPr>
          <w:rFonts w:ascii="Times New Roman" w:hAnsi="Times New Roman" w:cs="Times New Roman"/>
          <w:sz w:val="24"/>
          <w:szCs w:val="24"/>
        </w:rPr>
        <w:t>о  приеме</w:t>
      </w:r>
      <w:proofErr w:type="gramEnd"/>
      <w:r w:rsidR="006F75A8" w:rsidRPr="00507087">
        <w:rPr>
          <w:rFonts w:ascii="Times New Roman" w:hAnsi="Times New Roman" w:cs="Times New Roman"/>
          <w:sz w:val="24"/>
          <w:szCs w:val="24"/>
        </w:rPr>
        <w:t xml:space="preserve">  к</w:t>
      </w:r>
      <w:r w:rsidR="00EF7465">
        <w:rPr>
          <w:rFonts w:ascii="Times New Roman" w:hAnsi="Times New Roman" w:cs="Times New Roman"/>
          <w:sz w:val="24"/>
          <w:szCs w:val="24"/>
        </w:rPr>
        <w:t xml:space="preserve"> </w:t>
      </w:r>
      <w:r w:rsidR="006F75A8" w:rsidRPr="00507087">
        <w:rPr>
          <w:rFonts w:ascii="Times New Roman" w:hAnsi="Times New Roman" w:cs="Times New Roman"/>
          <w:sz w:val="24"/>
          <w:szCs w:val="24"/>
        </w:rPr>
        <w:t>исполнению "__" ___________ 2___ г. документов, предусматривающих обращение</w:t>
      </w:r>
      <w:r w:rsidR="00EF7465">
        <w:rPr>
          <w:rFonts w:ascii="Times New Roman" w:hAnsi="Times New Roman" w:cs="Times New Roman"/>
          <w:sz w:val="24"/>
          <w:szCs w:val="24"/>
        </w:rPr>
        <w:t xml:space="preserve"> </w:t>
      </w:r>
      <w:r w:rsidR="006F75A8" w:rsidRPr="00507087">
        <w:rPr>
          <w:rFonts w:ascii="Times New Roman" w:hAnsi="Times New Roman" w:cs="Times New Roman"/>
          <w:sz w:val="24"/>
          <w:szCs w:val="24"/>
        </w:rPr>
        <w:t xml:space="preserve">взыскания на средства бюджета </w:t>
      </w:r>
      <w:r w:rsidRPr="00507087">
        <w:rPr>
          <w:rFonts w:ascii="Times New Roman" w:hAnsi="Times New Roman" w:cs="Times New Roman"/>
          <w:sz w:val="24"/>
          <w:szCs w:val="24"/>
        </w:rPr>
        <w:t>Ташт</w:t>
      </w:r>
      <w:r w:rsidR="002757AB">
        <w:rPr>
          <w:rFonts w:ascii="Times New Roman" w:hAnsi="Times New Roman" w:cs="Times New Roman"/>
          <w:sz w:val="24"/>
          <w:szCs w:val="24"/>
        </w:rPr>
        <w:t>агольского муниципального округа</w:t>
      </w:r>
      <w:r w:rsidRPr="00507087">
        <w:rPr>
          <w:rFonts w:ascii="Times New Roman" w:hAnsi="Times New Roman" w:cs="Times New Roman"/>
          <w:sz w:val="24"/>
          <w:szCs w:val="24"/>
        </w:rPr>
        <w:t xml:space="preserve">, в лице </w:t>
      </w:r>
    </w:p>
    <w:p w14:paraId="545CCCDB"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__________________________________________________________________________:</w:t>
      </w:r>
    </w:p>
    <w:p w14:paraId="072BD616"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Pr="00507087">
        <w:rPr>
          <w:rFonts w:ascii="Times New Roman" w:hAnsi="Times New Roman" w:cs="Times New Roman"/>
          <w:sz w:val="24"/>
          <w:szCs w:val="24"/>
        </w:rPr>
        <w:t>(наименование казенного учреждения - должника)</w:t>
      </w:r>
    </w:p>
    <w:p w14:paraId="37C0CC61"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1. Исполнительный документ серия _____ N _____________ по делу N _____,</w:t>
      </w:r>
    </w:p>
    <w:p w14:paraId="7A6D7C87"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выданный "__" ________ 2___ г. ___________________________________________;</w:t>
      </w:r>
    </w:p>
    <w:p w14:paraId="554F3855"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Pr="00507087">
        <w:rPr>
          <w:rFonts w:ascii="Times New Roman" w:hAnsi="Times New Roman" w:cs="Times New Roman"/>
          <w:sz w:val="24"/>
          <w:szCs w:val="24"/>
        </w:rPr>
        <w:t>(наименование судебного органа)</w:t>
      </w:r>
    </w:p>
    <w:p w14:paraId="5B31074B"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2. Копия решения (определения) по делу N ______ от "__" _______ 2___ г.</w:t>
      </w:r>
    </w:p>
    <w:p w14:paraId="02F1B01A"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__________________________________________________________________________;</w:t>
      </w:r>
    </w:p>
    <w:p w14:paraId="0CFD7F7C"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Pr="00507087">
        <w:rPr>
          <w:rFonts w:ascii="Times New Roman" w:hAnsi="Times New Roman" w:cs="Times New Roman"/>
          <w:sz w:val="24"/>
          <w:szCs w:val="24"/>
        </w:rPr>
        <w:t>(наименование судебного органа)</w:t>
      </w:r>
    </w:p>
    <w:p w14:paraId="741067B3"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3. Заявление взыскателя ___________________________________ с указанием</w:t>
      </w:r>
    </w:p>
    <w:p w14:paraId="346742F1"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9F0621">
        <w:rPr>
          <w:rFonts w:ascii="Times New Roman" w:hAnsi="Times New Roman" w:cs="Times New Roman"/>
          <w:sz w:val="24"/>
          <w:szCs w:val="24"/>
        </w:rPr>
        <w:t xml:space="preserve">                      </w:t>
      </w:r>
      <w:r w:rsidRPr="00507087">
        <w:rPr>
          <w:rFonts w:ascii="Times New Roman" w:hAnsi="Times New Roman" w:cs="Times New Roman"/>
          <w:sz w:val="24"/>
          <w:szCs w:val="24"/>
        </w:rPr>
        <w:t>(наименование/ФИО взыскателя)</w:t>
      </w:r>
    </w:p>
    <w:p w14:paraId="787FEB18"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банковского счета, сумма заявленного денежного требования ____________ руб.</w:t>
      </w:r>
    </w:p>
    <w:p w14:paraId="5E6AE5DD"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и необходимости представления </w:t>
      </w:r>
      <w:proofErr w:type="gramStart"/>
      <w:r w:rsidRPr="00507087">
        <w:rPr>
          <w:rFonts w:ascii="Times New Roman" w:hAnsi="Times New Roman" w:cs="Times New Roman"/>
          <w:sz w:val="24"/>
          <w:szCs w:val="24"/>
        </w:rPr>
        <w:t>в  течение</w:t>
      </w:r>
      <w:proofErr w:type="gramEnd"/>
      <w:r w:rsidRPr="00507087">
        <w:rPr>
          <w:rFonts w:ascii="Times New Roman" w:hAnsi="Times New Roman" w:cs="Times New Roman"/>
          <w:sz w:val="24"/>
          <w:szCs w:val="24"/>
        </w:rPr>
        <w:t xml:space="preserve"> 10 рабочих дней </w:t>
      </w:r>
      <w:proofErr w:type="gramStart"/>
      <w:r w:rsidRPr="00507087">
        <w:rPr>
          <w:rFonts w:ascii="Times New Roman" w:hAnsi="Times New Roman" w:cs="Times New Roman"/>
          <w:sz w:val="24"/>
          <w:szCs w:val="24"/>
        </w:rPr>
        <w:t>со  дня</w:t>
      </w:r>
      <w:proofErr w:type="gramEnd"/>
      <w:r w:rsidRPr="00507087">
        <w:rPr>
          <w:rFonts w:ascii="Times New Roman" w:hAnsi="Times New Roman" w:cs="Times New Roman"/>
          <w:sz w:val="24"/>
          <w:szCs w:val="24"/>
        </w:rPr>
        <w:t xml:space="preserve">  получения</w:t>
      </w:r>
    </w:p>
    <w:p w14:paraId="460129B9"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настоящего уведомления следующих документов:</w:t>
      </w:r>
    </w:p>
    <w:p w14:paraId="35AA8143"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информации об  источнике образования  задолженности (</w:t>
      </w:r>
      <w:r w:rsidR="009F0621">
        <w:rPr>
          <w:rFonts w:ascii="Times New Roman" w:hAnsi="Times New Roman" w:cs="Times New Roman"/>
          <w:sz w:val="24"/>
          <w:szCs w:val="24"/>
        </w:rPr>
        <w:t xml:space="preserve">в т.ч. реквизиты и </w:t>
      </w:r>
      <w:r w:rsidRPr="00507087">
        <w:rPr>
          <w:rFonts w:ascii="Times New Roman" w:hAnsi="Times New Roman" w:cs="Times New Roman"/>
          <w:sz w:val="24"/>
          <w:szCs w:val="24"/>
        </w:rPr>
        <w:t>предмет  муниципального  контракта  (договор</w:t>
      </w:r>
      <w:r w:rsidR="009F0621">
        <w:rPr>
          <w:rFonts w:ascii="Times New Roman" w:hAnsi="Times New Roman" w:cs="Times New Roman"/>
          <w:sz w:val="24"/>
          <w:szCs w:val="24"/>
        </w:rPr>
        <w:t xml:space="preserve">а),  учетный  номер  бюджетного </w:t>
      </w:r>
      <w:r w:rsidRPr="00507087">
        <w:rPr>
          <w:rFonts w:ascii="Times New Roman" w:hAnsi="Times New Roman" w:cs="Times New Roman"/>
          <w:sz w:val="24"/>
          <w:szCs w:val="24"/>
        </w:rPr>
        <w:t>обязательства;  если  производилась  оплата,</w:t>
      </w:r>
      <w:r w:rsidR="009F0621">
        <w:rPr>
          <w:rFonts w:ascii="Times New Roman" w:hAnsi="Times New Roman" w:cs="Times New Roman"/>
          <w:sz w:val="24"/>
          <w:szCs w:val="24"/>
        </w:rPr>
        <w:t xml:space="preserve">  то необходимо указать сумму с </w:t>
      </w:r>
      <w:r w:rsidRPr="00507087">
        <w:rPr>
          <w:rFonts w:ascii="Times New Roman" w:hAnsi="Times New Roman" w:cs="Times New Roman"/>
          <w:sz w:val="24"/>
          <w:szCs w:val="24"/>
        </w:rPr>
        <w:t>учетом   оплаты)   в   разрезе  кодов  бюдже</w:t>
      </w:r>
      <w:r w:rsidR="009F0621">
        <w:rPr>
          <w:rFonts w:ascii="Times New Roman" w:hAnsi="Times New Roman" w:cs="Times New Roman"/>
          <w:sz w:val="24"/>
          <w:szCs w:val="24"/>
        </w:rPr>
        <w:t xml:space="preserve">тной  классификации  Российской </w:t>
      </w:r>
      <w:r w:rsidRPr="00507087">
        <w:rPr>
          <w:rFonts w:ascii="Times New Roman" w:hAnsi="Times New Roman" w:cs="Times New Roman"/>
          <w:sz w:val="24"/>
          <w:szCs w:val="24"/>
        </w:rPr>
        <w:t>Федерации, по которым должны быть произведен</w:t>
      </w:r>
      <w:r w:rsidR="009F0621">
        <w:rPr>
          <w:rFonts w:ascii="Times New Roman" w:hAnsi="Times New Roman" w:cs="Times New Roman"/>
          <w:sz w:val="24"/>
          <w:szCs w:val="24"/>
        </w:rPr>
        <w:t xml:space="preserve">ы расходы бюджета по исполнению </w:t>
      </w:r>
      <w:r w:rsidRPr="00507087">
        <w:rPr>
          <w:rFonts w:ascii="Times New Roman" w:hAnsi="Times New Roman" w:cs="Times New Roman"/>
          <w:sz w:val="24"/>
          <w:szCs w:val="24"/>
        </w:rPr>
        <w:t xml:space="preserve">исполнительного   документа   применительно </w:t>
      </w:r>
      <w:r w:rsidR="009F0621">
        <w:rPr>
          <w:rFonts w:ascii="Times New Roman" w:hAnsi="Times New Roman" w:cs="Times New Roman"/>
          <w:sz w:val="24"/>
          <w:szCs w:val="24"/>
        </w:rPr>
        <w:t xml:space="preserve">  к   бюджетной   классификации </w:t>
      </w:r>
      <w:r w:rsidRPr="00507087">
        <w:rPr>
          <w:rFonts w:ascii="Times New Roman" w:hAnsi="Times New Roman" w:cs="Times New Roman"/>
          <w:sz w:val="24"/>
          <w:szCs w:val="24"/>
        </w:rPr>
        <w:t>Российской Федерации текущего финансового года;</w:t>
      </w:r>
    </w:p>
    <w:p w14:paraId="692DC61F"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платежного документа на перечисление </w:t>
      </w:r>
      <w:proofErr w:type="gramStart"/>
      <w:r w:rsidRPr="00507087">
        <w:rPr>
          <w:rFonts w:ascii="Times New Roman" w:hAnsi="Times New Roman" w:cs="Times New Roman"/>
          <w:sz w:val="24"/>
          <w:szCs w:val="24"/>
        </w:rPr>
        <w:t>в  установленном</w:t>
      </w:r>
      <w:proofErr w:type="gramEnd"/>
      <w:r w:rsidRPr="00507087">
        <w:rPr>
          <w:rFonts w:ascii="Times New Roman" w:hAnsi="Times New Roman" w:cs="Times New Roman"/>
          <w:sz w:val="24"/>
          <w:szCs w:val="24"/>
        </w:rPr>
        <w:t xml:space="preserve"> порядке</w:t>
      </w:r>
      <w:r w:rsidR="009F0621">
        <w:rPr>
          <w:rFonts w:ascii="Times New Roman" w:hAnsi="Times New Roman" w:cs="Times New Roman"/>
          <w:sz w:val="24"/>
          <w:szCs w:val="24"/>
        </w:rPr>
        <w:t xml:space="preserve"> средств в </w:t>
      </w:r>
      <w:proofErr w:type="gramStart"/>
      <w:r w:rsidRPr="00507087">
        <w:rPr>
          <w:rFonts w:ascii="Times New Roman" w:hAnsi="Times New Roman" w:cs="Times New Roman"/>
          <w:sz w:val="24"/>
          <w:szCs w:val="24"/>
        </w:rPr>
        <w:t>размере  полного</w:t>
      </w:r>
      <w:proofErr w:type="gramEnd"/>
      <w:r w:rsidRPr="00507087">
        <w:rPr>
          <w:rFonts w:ascii="Times New Roman" w:hAnsi="Times New Roman" w:cs="Times New Roman"/>
          <w:sz w:val="24"/>
          <w:szCs w:val="24"/>
        </w:rPr>
        <w:t xml:space="preserve">  </w:t>
      </w:r>
      <w:proofErr w:type="gramStart"/>
      <w:r w:rsidRPr="00507087">
        <w:rPr>
          <w:rFonts w:ascii="Times New Roman" w:hAnsi="Times New Roman" w:cs="Times New Roman"/>
          <w:sz w:val="24"/>
          <w:szCs w:val="24"/>
        </w:rPr>
        <w:t>либо  частичного</w:t>
      </w:r>
      <w:proofErr w:type="gramEnd"/>
      <w:r w:rsidRPr="00507087">
        <w:rPr>
          <w:rFonts w:ascii="Times New Roman" w:hAnsi="Times New Roman" w:cs="Times New Roman"/>
          <w:sz w:val="24"/>
          <w:szCs w:val="24"/>
        </w:rPr>
        <w:t xml:space="preserve">  </w:t>
      </w:r>
      <w:proofErr w:type="gramStart"/>
      <w:r w:rsidRPr="00507087">
        <w:rPr>
          <w:rFonts w:ascii="Times New Roman" w:hAnsi="Times New Roman" w:cs="Times New Roman"/>
          <w:sz w:val="24"/>
          <w:szCs w:val="24"/>
        </w:rPr>
        <w:t>исполнен</w:t>
      </w:r>
      <w:r w:rsidR="009F0621">
        <w:rPr>
          <w:rFonts w:ascii="Times New Roman" w:hAnsi="Times New Roman" w:cs="Times New Roman"/>
          <w:sz w:val="24"/>
          <w:szCs w:val="24"/>
        </w:rPr>
        <w:t>ия  требований</w:t>
      </w:r>
      <w:proofErr w:type="gramEnd"/>
      <w:r w:rsidR="009F0621">
        <w:rPr>
          <w:rFonts w:ascii="Times New Roman" w:hAnsi="Times New Roman" w:cs="Times New Roman"/>
          <w:sz w:val="24"/>
          <w:szCs w:val="24"/>
        </w:rPr>
        <w:t xml:space="preserve">  исполнительного </w:t>
      </w:r>
      <w:r w:rsidRPr="00507087">
        <w:rPr>
          <w:rFonts w:ascii="Times New Roman" w:hAnsi="Times New Roman" w:cs="Times New Roman"/>
          <w:sz w:val="24"/>
          <w:szCs w:val="24"/>
        </w:rPr>
        <w:t>документа.</w:t>
      </w:r>
    </w:p>
    <w:p w14:paraId="1C168ADA"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При отсутствии   или   недостаточности  </w:t>
      </w:r>
      <w:r w:rsidR="009F0621">
        <w:rPr>
          <w:rFonts w:ascii="Times New Roman" w:hAnsi="Times New Roman" w:cs="Times New Roman"/>
          <w:sz w:val="24"/>
          <w:szCs w:val="24"/>
        </w:rPr>
        <w:t xml:space="preserve"> остатка    лимитов   бюджетных </w:t>
      </w:r>
      <w:r w:rsidRPr="00507087">
        <w:rPr>
          <w:rFonts w:ascii="Times New Roman" w:hAnsi="Times New Roman" w:cs="Times New Roman"/>
          <w:sz w:val="24"/>
          <w:szCs w:val="24"/>
        </w:rPr>
        <w:t xml:space="preserve">обязательств   (бюджетных  ассигнований)  и </w:t>
      </w:r>
      <w:r w:rsidR="009F0621">
        <w:rPr>
          <w:rFonts w:ascii="Times New Roman" w:hAnsi="Times New Roman" w:cs="Times New Roman"/>
          <w:sz w:val="24"/>
          <w:szCs w:val="24"/>
        </w:rPr>
        <w:t xml:space="preserve"> (или)  объемов  финансирования </w:t>
      </w:r>
      <w:r w:rsidRPr="00507087">
        <w:rPr>
          <w:rFonts w:ascii="Times New Roman" w:hAnsi="Times New Roman" w:cs="Times New Roman"/>
          <w:sz w:val="24"/>
          <w:szCs w:val="24"/>
        </w:rPr>
        <w:t>расходов,   необходимых   для  удовлетворени</w:t>
      </w:r>
      <w:r w:rsidR="009F0621">
        <w:rPr>
          <w:rFonts w:ascii="Times New Roman" w:hAnsi="Times New Roman" w:cs="Times New Roman"/>
          <w:sz w:val="24"/>
          <w:szCs w:val="24"/>
        </w:rPr>
        <w:t xml:space="preserve">я  требований,  содержащихся  в </w:t>
      </w:r>
      <w:r w:rsidRPr="00507087">
        <w:rPr>
          <w:rFonts w:ascii="Times New Roman" w:hAnsi="Times New Roman" w:cs="Times New Roman"/>
          <w:sz w:val="24"/>
          <w:szCs w:val="24"/>
        </w:rPr>
        <w:t>исполнительном  документе, - заверенную  коп</w:t>
      </w:r>
      <w:r w:rsidR="009F0621">
        <w:rPr>
          <w:rFonts w:ascii="Times New Roman" w:hAnsi="Times New Roman" w:cs="Times New Roman"/>
          <w:sz w:val="24"/>
          <w:szCs w:val="24"/>
        </w:rPr>
        <w:t xml:space="preserve">ию  запроса-требования главному </w:t>
      </w:r>
      <w:r w:rsidRPr="00507087">
        <w:rPr>
          <w:rFonts w:ascii="Times New Roman" w:hAnsi="Times New Roman" w:cs="Times New Roman"/>
          <w:sz w:val="24"/>
          <w:szCs w:val="24"/>
        </w:rPr>
        <w:t>распорядителю   средств   бю</w:t>
      </w:r>
      <w:r w:rsidR="00B15D4E">
        <w:rPr>
          <w:rFonts w:ascii="Times New Roman" w:hAnsi="Times New Roman" w:cs="Times New Roman"/>
          <w:sz w:val="24"/>
          <w:szCs w:val="24"/>
        </w:rPr>
        <w:t>джета   Ташт</w:t>
      </w:r>
      <w:r w:rsidR="002757AB">
        <w:rPr>
          <w:rFonts w:ascii="Times New Roman" w:hAnsi="Times New Roman" w:cs="Times New Roman"/>
          <w:sz w:val="24"/>
          <w:szCs w:val="24"/>
        </w:rPr>
        <w:t>агольского муниципального округа</w:t>
      </w:r>
      <w:r w:rsidR="00B15D4E">
        <w:rPr>
          <w:rFonts w:ascii="Times New Roman" w:hAnsi="Times New Roman" w:cs="Times New Roman"/>
          <w:sz w:val="24"/>
          <w:szCs w:val="24"/>
        </w:rPr>
        <w:t xml:space="preserve"> </w:t>
      </w:r>
      <w:r w:rsidR="009F0621">
        <w:rPr>
          <w:rFonts w:ascii="Times New Roman" w:hAnsi="Times New Roman" w:cs="Times New Roman"/>
          <w:sz w:val="24"/>
          <w:szCs w:val="24"/>
        </w:rPr>
        <w:t xml:space="preserve">о </w:t>
      </w:r>
      <w:r w:rsidRPr="00507087">
        <w:rPr>
          <w:rFonts w:ascii="Times New Roman" w:hAnsi="Times New Roman" w:cs="Times New Roman"/>
          <w:sz w:val="24"/>
          <w:szCs w:val="24"/>
        </w:rPr>
        <w:t>необходимости   выделения  дополнительных  л</w:t>
      </w:r>
      <w:r w:rsidR="009F0621">
        <w:rPr>
          <w:rFonts w:ascii="Times New Roman" w:hAnsi="Times New Roman" w:cs="Times New Roman"/>
          <w:sz w:val="24"/>
          <w:szCs w:val="24"/>
        </w:rPr>
        <w:t xml:space="preserve">имитов  бюджетных  обязательств </w:t>
      </w:r>
      <w:r w:rsidRPr="00507087">
        <w:rPr>
          <w:rFonts w:ascii="Times New Roman" w:hAnsi="Times New Roman" w:cs="Times New Roman"/>
          <w:sz w:val="24"/>
          <w:szCs w:val="24"/>
        </w:rPr>
        <w:t>(бюджетных  ассигнований) и (или) объемов фи</w:t>
      </w:r>
      <w:r w:rsidR="009F0621">
        <w:rPr>
          <w:rFonts w:ascii="Times New Roman" w:hAnsi="Times New Roman" w:cs="Times New Roman"/>
          <w:sz w:val="24"/>
          <w:szCs w:val="24"/>
        </w:rPr>
        <w:t xml:space="preserve">нансирования в целях исполнения </w:t>
      </w:r>
      <w:r w:rsidRPr="00507087">
        <w:rPr>
          <w:rFonts w:ascii="Times New Roman" w:hAnsi="Times New Roman" w:cs="Times New Roman"/>
          <w:sz w:val="24"/>
          <w:szCs w:val="24"/>
        </w:rPr>
        <w:t>требований, содержащихся в исполнительном документе.</w:t>
      </w:r>
    </w:p>
    <w:p w14:paraId="27D97CC7" w14:textId="77777777" w:rsidR="006F75A8" w:rsidRPr="00507087" w:rsidRDefault="006F75A8" w:rsidP="009F0621">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lastRenderedPageBreak/>
        <w:t xml:space="preserve">    Если должник по исполнительному документ</w:t>
      </w:r>
      <w:r w:rsidR="009F0621">
        <w:rPr>
          <w:rFonts w:ascii="Times New Roman" w:hAnsi="Times New Roman" w:cs="Times New Roman"/>
          <w:sz w:val="24"/>
          <w:szCs w:val="24"/>
        </w:rPr>
        <w:t xml:space="preserve">у является одновременно главным </w:t>
      </w:r>
      <w:r w:rsidRPr="00507087">
        <w:rPr>
          <w:rFonts w:ascii="Times New Roman" w:hAnsi="Times New Roman" w:cs="Times New Roman"/>
          <w:sz w:val="24"/>
          <w:szCs w:val="24"/>
        </w:rPr>
        <w:t>распорядител</w:t>
      </w:r>
      <w:r w:rsidR="00B15D4E">
        <w:rPr>
          <w:rFonts w:ascii="Times New Roman" w:hAnsi="Times New Roman" w:cs="Times New Roman"/>
          <w:sz w:val="24"/>
          <w:szCs w:val="24"/>
        </w:rPr>
        <w:t>ем средств бюджета Ташт</w:t>
      </w:r>
      <w:r w:rsidR="002757AB">
        <w:rPr>
          <w:rFonts w:ascii="Times New Roman" w:hAnsi="Times New Roman" w:cs="Times New Roman"/>
          <w:sz w:val="24"/>
          <w:szCs w:val="24"/>
        </w:rPr>
        <w:t>агольского муниципального округа</w:t>
      </w:r>
      <w:r w:rsidR="009F0621">
        <w:rPr>
          <w:rFonts w:ascii="Times New Roman" w:hAnsi="Times New Roman" w:cs="Times New Roman"/>
          <w:sz w:val="24"/>
          <w:szCs w:val="24"/>
        </w:rPr>
        <w:t xml:space="preserve">, направлять </w:t>
      </w:r>
      <w:r w:rsidRPr="00507087">
        <w:rPr>
          <w:rFonts w:ascii="Times New Roman" w:hAnsi="Times New Roman" w:cs="Times New Roman"/>
          <w:sz w:val="24"/>
          <w:szCs w:val="24"/>
        </w:rPr>
        <w:t>запрос-требование не нужно.</w:t>
      </w:r>
    </w:p>
    <w:p w14:paraId="5D949EE1" w14:textId="77777777" w:rsidR="006F75A8" w:rsidRPr="00507087" w:rsidRDefault="006F75A8">
      <w:pPr>
        <w:pStyle w:val="ConsPlusNonformat"/>
        <w:jc w:val="both"/>
        <w:rPr>
          <w:rFonts w:ascii="Times New Roman" w:hAnsi="Times New Roman" w:cs="Times New Roman"/>
          <w:sz w:val="24"/>
          <w:szCs w:val="24"/>
        </w:rPr>
      </w:pPr>
    </w:p>
    <w:p w14:paraId="29A00D9C" w14:textId="77777777" w:rsidR="003E5EAA" w:rsidRDefault="003E5EAA" w:rsidP="003E5EAA">
      <w:pPr>
        <w:pStyle w:val="ConsPlusNonformat"/>
        <w:jc w:val="both"/>
        <w:rPr>
          <w:rFonts w:ascii="Times New Roman" w:hAnsi="Times New Roman" w:cs="Times New Roman"/>
          <w:sz w:val="24"/>
          <w:szCs w:val="24"/>
        </w:rPr>
      </w:pPr>
      <w:r>
        <w:rPr>
          <w:rFonts w:ascii="Times New Roman" w:hAnsi="Times New Roman" w:cs="Times New Roman"/>
          <w:sz w:val="24"/>
          <w:szCs w:val="24"/>
        </w:rPr>
        <w:t>Заместитель Главы Таштагольского</w:t>
      </w:r>
    </w:p>
    <w:p w14:paraId="7C36D46A" w14:textId="77777777" w:rsidR="003E5EAA" w:rsidRDefault="003E5EAA" w:rsidP="003E5EA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по финансам – </w:t>
      </w:r>
    </w:p>
    <w:p w14:paraId="5E7FCFEE" w14:textId="77777777" w:rsidR="003E5EAA" w:rsidRDefault="003E5EAA" w:rsidP="003E5EAA">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финансового управления</w:t>
      </w:r>
    </w:p>
    <w:p w14:paraId="6858CD2D" w14:textId="77777777" w:rsidR="003E5EAA" w:rsidRPr="003B659A" w:rsidRDefault="003E5EAA" w:rsidP="003E5EAA">
      <w:pPr>
        <w:pStyle w:val="ConsPlusNonformat"/>
        <w:jc w:val="both"/>
        <w:rPr>
          <w:rFonts w:ascii="Times New Roman" w:hAnsi="Times New Roman" w:cs="Times New Roman"/>
          <w:sz w:val="24"/>
          <w:szCs w:val="24"/>
        </w:rPr>
      </w:pPr>
      <w:r>
        <w:rPr>
          <w:rFonts w:ascii="Times New Roman" w:hAnsi="Times New Roman" w:cs="Times New Roman"/>
          <w:sz w:val="24"/>
          <w:szCs w:val="24"/>
        </w:rPr>
        <w:t>либо (</w:t>
      </w:r>
      <w:r w:rsidRPr="003B659A">
        <w:rPr>
          <w:rFonts w:ascii="Times New Roman" w:hAnsi="Times New Roman" w:cs="Times New Roman"/>
          <w:sz w:val="24"/>
          <w:szCs w:val="24"/>
        </w:rPr>
        <w:t xml:space="preserve">заместитель </w:t>
      </w:r>
      <w:proofErr w:type="gramStart"/>
      <w:r w:rsidRPr="003B659A">
        <w:rPr>
          <w:rFonts w:ascii="Times New Roman" w:hAnsi="Times New Roman" w:cs="Times New Roman"/>
          <w:sz w:val="24"/>
          <w:szCs w:val="24"/>
        </w:rPr>
        <w:t>начальника)</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B659A">
        <w:rPr>
          <w:rFonts w:ascii="Times New Roman" w:hAnsi="Times New Roman" w:cs="Times New Roman"/>
          <w:sz w:val="24"/>
          <w:szCs w:val="24"/>
        </w:rPr>
        <w:t>_________ ______________________</w:t>
      </w:r>
    </w:p>
    <w:p w14:paraId="31C430E2" w14:textId="77777777" w:rsidR="003E5EAA" w:rsidRPr="003B659A" w:rsidRDefault="003E5EAA" w:rsidP="003E5EAA">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65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659A">
        <w:rPr>
          <w:rFonts w:ascii="Times New Roman" w:hAnsi="Times New Roman" w:cs="Times New Roman"/>
          <w:sz w:val="24"/>
          <w:szCs w:val="24"/>
        </w:rPr>
        <w:t>(</w:t>
      </w:r>
      <w:proofErr w:type="gramStart"/>
      <w:r w:rsidRPr="003B659A">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proofErr w:type="gramEnd"/>
      <w:r w:rsidRPr="003B659A">
        <w:rPr>
          <w:rFonts w:ascii="Times New Roman" w:hAnsi="Times New Roman" w:cs="Times New Roman"/>
          <w:sz w:val="24"/>
          <w:szCs w:val="24"/>
        </w:rPr>
        <w:t>(расшифровка подписи)</w:t>
      </w:r>
    </w:p>
    <w:p w14:paraId="4E941967" w14:textId="77777777" w:rsidR="003E5EAA" w:rsidRPr="003B659A" w:rsidRDefault="003E5EAA" w:rsidP="003E5EAA">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659A">
        <w:rPr>
          <w:rFonts w:ascii="Times New Roman" w:hAnsi="Times New Roman" w:cs="Times New Roman"/>
          <w:sz w:val="24"/>
          <w:szCs w:val="24"/>
        </w:rPr>
        <w:t>МП</w:t>
      </w:r>
    </w:p>
    <w:p w14:paraId="229F7350"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w:t>
      </w:r>
    </w:p>
    <w:p w14:paraId="5A17974E" w14:textId="77777777" w:rsidR="006F75A8" w:rsidRPr="00507087" w:rsidRDefault="006F75A8">
      <w:pPr>
        <w:pStyle w:val="ConsPlusNonformat"/>
        <w:jc w:val="both"/>
        <w:rPr>
          <w:rFonts w:ascii="Times New Roman" w:hAnsi="Times New Roman" w:cs="Times New Roman"/>
          <w:sz w:val="24"/>
          <w:szCs w:val="24"/>
        </w:rPr>
      </w:pPr>
    </w:p>
    <w:p w14:paraId="561483F8" w14:textId="77777777" w:rsidR="006F75A8" w:rsidRPr="00507087" w:rsidRDefault="006F75A8" w:rsidP="00EF7465">
      <w:pPr>
        <w:pStyle w:val="ConsPlusNonformat"/>
        <w:jc w:val="center"/>
        <w:rPr>
          <w:rFonts w:ascii="Times New Roman" w:hAnsi="Times New Roman" w:cs="Times New Roman"/>
          <w:sz w:val="24"/>
          <w:szCs w:val="24"/>
        </w:rPr>
      </w:pPr>
      <w:r w:rsidRPr="00507087">
        <w:rPr>
          <w:rFonts w:ascii="Times New Roman" w:hAnsi="Times New Roman" w:cs="Times New Roman"/>
          <w:sz w:val="24"/>
          <w:szCs w:val="24"/>
        </w:rPr>
        <w:t>РАСПИСКА &lt;1&gt;</w:t>
      </w:r>
    </w:p>
    <w:p w14:paraId="6C17ABDD" w14:textId="77777777" w:rsidR="006F75A8" w:rsidRPr="00507087" w:rsidRDefault="006F75A8" w:rsidP="00EF7465">
      <w:pPr>
        <w:pStyle w:val="ConsPlusNonformat"/>
        <w:jc w:val="center"/>
        <w:rPr>
          <w:rFonts w:ascii="Times New Roman" w:hAnsi="Times New Roman" w:cs="Times New Roman"/>
          <w:sz w:val="24"/>
          <w:szCs w:val="24"/>
        </w:rPr>
      </w:pPr>
      <w:r w:rsidRPr="00507087">
        <w:rPr>
          <w:rFonts w:ascii="Times New Roman" w:hAnsi="Times New Roman" w:cs="Times New Roman"/>
          <w:sz w:val="24"/>
          <w:szCs w:val="24"/>
        </w:rPr>
        <w:t>должника о получении Уведомления о поступлении</w:t>
      </w:r>
    </w:p>
    <w:p w14:paraId="63293744" w14:textId="77777777" w:rsidR="006F75A8" w:rsidRPr="00507087" w:rsidRDefault="006F75A8" w:rsidP="00EF7465">
      <w:pPr>
        <w:pStyle w:val="ConsPlusNonformat"/>
        <w:jc w:val="center"/>
        <w:rPr>
          <w:rFonts w:ascii="Times New Roman" w:hAnsi="Times New Roman" w:cs="Times New Roman"/>
          <w:sz w:val="24"/>
          <w:szCs w:val="24"/>
        </w:rPr>
      </w:pPr>
      <w:r w:rsidRPr="00507087">
        <w:rPr>
          <w:rFonts w:ascii="Times New Roman" w:hAnsi="Times New Roman" w:cs="Times New Roman"/>
          <w:sz w:val="24"/>
          <w:szCs w:val="24"/>
        </w:rPr>
        <w:t>исполнительного документа</w:t>
      </w:r>
    </w:p>
    <w:p w14:paraId="3F3A20D1" w14:textId="77777777" w:rsidR="006F75A8" w:rsidRPr="00507087" w:rsidRDefault="006F75A8">
      <w:pPr>
        <w:pStyle w:val="ConsPlusNonformat"/>
        <w:jc w:val="both"/>
        <w:rPr>
          <w:rFonts w:ascii="Times New Roman" w:hAnsi="Times New Roman" w:cs="Times New Roman"/>
          <w:sz w:val="24"/>
          <w:szCs w:val="24"/>
        </w:rPr>
      </w:pPr>
    </w:p>
    <w:p w14:paraId="3409C818"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От "__" _____________ 2___ г. N ________</w:t>
      </w:r>
    </w:p>
    <w:p w14:paraId="764E1635" w14:textId="77777777" w:rsidR="006F75A8" w:rsidRPr="00507087" w:rsidRDefault="006F75A8">
      <w:pPr>
        <w:pStyle w:val="ConsPlusNonformat"/>
        <w:jc w:val="both"/>
        <w:rPr>
          <w:rFonts w:ascii="Times New Roman" w:hAnsi="Times New Roman" w:cs="Times New Roman"/>
          <w:sz w:val="24"/>
          <w:szCs w:val="24"/>
        </w:rPr>
      </w:pPr>
    </w:p>
    <w:p w14:paraId="2CB6F920"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Должность       __________________   ______________________________________</w:t>
      </w:r>
    </w:p>
    <w:p w14:paraId="027FFC7F"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r w:rsidR="00EF7465">
        <w:rPr>
          <w:rFonts w:ascii="Times New Roman" w:hAnsi="Times New Roman" w:cs="Times New Roman"/>
          <w:sz w:val="24"/>
          <w:szCs w:val="24"/>
        </w:rPr>
        <w:t xml:space="preserve">              </w:t>
      </w:r>
      <w:r w:rsidRPr="00507087">
        <w:rPr>
          <w:rFonts w:ascii="Times New Roman" w:hAnsi="Times New Roman" w:cs="Times New Roman"/>
          <w:sz w:val="24"/>
          <w:szCs w:val="24"/>
        </w:rPr>
        <w:t>(</w:t>
      </w:r>
      <w:proofErr w:type="gramStart"/>
      <w:r w:rsidRPr="00507087">
        <w:rPr>
          <w:rFonts w:ascii="Times New Roman" w:hAnsi="Times New Roman" w:cs="Times New Roman"/>
          <w:sz w:val="24"/>
          <w:szCs w:val="24"/>
        </w:rPr>
        <w:t xml:space="preserve">подпись)   </w:t>
      </w:r>
      <w:proofErr w:type="gramEnd"/>
      <w:r w:rsidRPr="00507087">
        <w:rPr>
          <w:rFonts w:ascii="Times New Roman" w:hAnsi="Times New Roman" w:cs="Times New Roman"/>
          <w:sz w:val="24"/>
          <w:szCs w:val="24"/>
        </w:rPr>
        <w:t xml:space="preserve">              </w:t>
      </w:r>
      <w:r w:rsidR="00EF7465">
        <w:rPr>
          <w:rFonts w:ascii="Times New Roman" w:hAnsi="Times New Roman" w:cs="Times New Roman"/>
          <w:sz w:val="24"/>
          <w:szCs w:val="24"/>
        </w:rPr>
        <w:t xml:space="preserve">           </w:t>
      </w:r>
      <w:proofErr w:type="gramStart"/>
      <w:r w:rsidR="00EF7465">
        <w:rPr>
          <w:rFonts w:ascii="Times New Roman" w:hAnsi="Times New Roman" w:cs="Times New Roman"/>
          <w:sz w:val="24"/>
          <w:szCs w:val="24"/>
        </w:rPr>
        <w:t xml:space="preserve">   </w:t>
      </w:r>
      <w:r w:rsidRPr="00507087">
        <w:rPr>
          <w:rFonts w:ascii="Times New Roman" w:hAnsi="Times New Roman" w:cs="Times New Roman"/>
          <w:sz w:val="24"/>
          <w:szCs w:val="24"/>
        </w:rPr>
        <w:t>(</w:t>
      </w:r>
      <w:proofErr w:type="gramEnd"/>
      <w:r w:rsidRPr="00507087">
        <w:rPr>
          <w:rFonts w:ascii="Times New Roman" w:hAnsi="Times New Roman" w:cs="Times New Roman"/>
          <w:sz w:val="24"/>
          <w:szCs w:val="24"/>
        </w:rPr>
        <w:t>расшифровка подписи)</w:t>
      </w:r>
    </w:p>
    <w:p w14:paraId="03064CA3" w14:textId="77777777" w:rsidR="006F75A8" w:rsidRPr="00507087" w:rsidRDefault="006F75A8">
      <w:pPr>
        <w:pStyle w:val="ConsPlusNonformat"/>
        <w:jc w:val="both"/>
        <w:rPr>
          <w:rFonts w:ascii="Times New Roman" w:hAnsi="Times New Roman" w:cs="Times New Roman"/>
          <w:sz w:val="24"/>
          <w:szCs w:val="24"/>
        </w:rPr>
      </w:pPr>
    </w:p>
    <w:p w14:paraId="23B6BB0C"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"__" _____________ 2___ г.</w:t>
      </w:r>
    </w:p>
    <w:p w14:paraId="34327DD1"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w:t>
      </w:r>
    </w:p>
    <w:p w14:paraId="1011918C"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 xml:space="preserve">    &lt;1&gt; Заполняется   в   случае   вручения   Уведомления   о   поступлении</w:t>
      </w:r>
    </w:p>
    <w:p w14:paraId="0D095A70" w14:textId="77777777" w:rsidR="006F75A8" w:rsidRPr="00507087" w:rsidRDefault="006F75A8">
      <w:pPr>
        <w:pStyle w:val="ConsPlusNonformat"/>
        <w:jc w:val="both"/>
        <w:rPr>
          <w:rFonts w:ascii="Times New Roman" w:hAnsi="Times New Roman" w:cs="Times New Roman"/>
          <w:sz w:val="24"/>
          <w:szCs w:val="24"/>
        </w:rPr>
      </w:pPr>
      <w:r w:rsidRPr="00507087">
        <w:rPr>
          <w:rFonts w:ascii="Times New Roman" w:hAnsi="Times New Roman" w:cs="Times New Roman"/>
          <w:sz w:val="24"/>
          <w:szCs w:val="24"/>
        </w:rPr>
        <w:t>исполнительного документа с нарочным.</w:t>
      </w:r>
    </w:p>
    <w:p w14:paraId="3ADF4577" w14:textId="77777777" w:rsidR="006F75A8" w:rsidRDefault="006F75A8">
      <w:pPr>
        <w:pStyle w:val="ConsPlusNormal"/>
        <w:ind w:firstLine="540"/>
        <w:jc w:val="both"/>
      </w:pPr>
    </w:p>
    <w:p w14:paraId="2278CAB6" w14:textId="77777777" w:rsidR="006F75A8" w:rsidRDefault="006F75A8">
      <w:pPr>
        <w:pStyle w:val="ConsPlusNormal"/>
        <w:ind w:firstLine="540"/>
        <w:jc w:val="both"/>
      </w:pPr>
    </w:p>
    <w:p w14:paraId="0F0571DA" w14:textId="77777777" w:rsidR="006F75A8" w:rsidRDefault="006F75A8">
      <w:pPr>
        <w:pStyle w:val="ConsPlusNormal"/>
        <w:ind w:firstLine="540"/>
        <w:jc w:val="both"/>
      </w:pPr>
    </w:p>
    <w:p w14:paraId="5EED617B" w14:textId="77777777" w:rsidR="006F75A8" w:rsidRDefault="006F75A8">
      <w:pPr>
        <w:pStyle w:val="ConsPlusNormal"/>
        <w:ind w:firstLine="540"/>
        <w:jc w:val="both"/>
      </w:pPr>
    </w:p>
    <w:p w14:paraId="53C188BE" w14:textId="77777777" w:rsidR="006F75A8" w:rsidRDefault="006F75A8">
      <w:pPr>
        <w:pStyle w:val="ConsPlusNormal"/>
        <w:ind w:firstLine="540"/>
        <w:jc w:val="both"/>
      </w:pPr>
    </w:p>
    <w:p w14:paraId="42A7D1CA" w14:textId="77777777" w:rsidR="006F75A8" w:rsidRPr="00EF7465" w:rsidRDefault="00463130">
      <w:pPr>
        <w:pStyle w:val="ConsPlusNormal"/>
        <w:jc w:val="right"/>
        <w:outlineLvl w:val="1"/>
        <w:rPr>
          <w:rFonts w:ascii="Times New Roman" w:hAnsi="Times New Roman" w:cs="Times New Roman"/>
          <w:sz w:val="24"/>
          <w:szCs w:val="24"/>
        </w:rPr>
      </w:pPr>
      <w:r w:rsidRPr="00EF7465">
        <w:rPr>
          <w:rFonts w:ascii="Times New Roman" w:hAnsi="Times New Roman" w:cs="Times New Roman"/>
          <w:sz w:val="24"/>
          <w:szCs w:val="24"/>
        </w:rPr>
        <w:t>Приложение №</w:t>
      </w:r>
      <w:r w:rsidR="006F75A8" w:rsidRPr="00EF7465">
        <w:rPr>
          <w:rFonts w:ascii="Times New Roman" w:hAnsi="Times New Roman" w:cs="Times New Roman"/>
          <w:sz w:val="24"/>
          <w:szCs w:val="24"/>
        </w:rPr>
        <w:t xml:space="preserve"> 5</w:t>
      </w:r>
    </w:p>
    <w:p w14:paraId="3B281A62" w14:textId="77777777" w:rsidR="006F75A8" w:rsidRPr="00EF7465" w:rsidRDefault="006F75A8">
      <w:pPr>
        <w:pStyle w:val="ConsPlusNormal"/>
        <w:jc w:val="right"/>
        <w:rPr>
          <w:rFonts w:ascii="Times New Roman" w:hAnsi="Times New Roman" w:cs="Times New Roman"/>
          <w:sz w:val="24"/>
          <w:szCs w:val="24"/>
        </w:rPr>
      </w:pPr>
      <w:r w:rsidRPr="00EF7465">
        <w:rPr>
          <w:rFonts w:ascii="Times New Roman" w:hAnsi="Times New Roman" w:cs="Times New Roman"/>
          <w:sz w:val="24"/>
          <w:szCs w:val="24"/>
        </w:rPr>
        <w:t>к Порядку ведения учета и осуществления</w:t>
      </w:r>
    </w:p>
    <w:p w14:paraId="0C88FFF1" w14:textId="77777777" w:rsidR="006F75A8" w:rsidRDefault="006F75A8">
      <w:pPr>
        <w:pStyle w:val="ConsPlusNormal"/>
        <w:jc w:val="right"/>
        <w:rPr>
          <w:rFonts w:ascii="Times New Roman" w:hAnsi="Times New Roman" w:cs="Times New Roman"/>
          <w:sz w:val="24"/>
          <w:szCs w:val="24"/>
        </w:rPr>
      </w:pPr>
      <w:r w:rsidRPr="00EF7465">
        <w:rPr>
          <w:rFonts w:ascii="Times New Roman" w:hAnsi="Times New Roman" w:cs="Times New Roman"/>
          <w:sz w:val="24"/>
          <w:szCs w:val="24"/>
        </w:rPr>
        <w:t>хранения Финансовым</w:t>
      </w:r>
      <w:r w:rsidR="00463130" w:rsidRPr="00EF7465">
        <w:rPr>
          <w:rFonts w:ascii="Times New Roman" w:hAnsi="Times New Roman" w:cs="Times New Roman"/>
          <w:sz w:val="24"/>
          <w:szCs w:val="24"/>
        </w:rPr>
        <w:t xml:space="preserve"> </w:t>
      </w:r>
      <w:r w:rsidR="00A20205">
        <w:rPr>
          <w:rFonts w:ascii="Times New Roman" w:hAnsi="Times New Roman" w:cs="Times New Roman"/>
          <w:sz w:val="24"/>
          <w:szCs w:val="24"/>
        </w:rPr>
        <w:t>управлением администрации</w:t>
      </w:r>
    </w:p>
    <w:p w14:paraId="7ECF67F6" w14:textId="77777777" w:rsidR="00A20205" w:rsidRPr="00EF7465" w:rsidRDefault="00A20205">
      <w:pPr>
        <w:pStyle w:val="ConsPlusNormal"/>
        <w:jc w:val="right"/>
        <w:rPr>
          <w:rFonts w:ascii="Times New Roman" w:hAnsi="Times New Roman" w:cs="Times New Roman"/>
          <w:sz w:val="24"/>
          <w:szCs w:val="24"/>
        </w:rPr>
      </w:pPr>
      <w:r>
        <w:rPr>
          <w:rFonts w:ascii="Times New Roman" w:hAnsi="Times New Roman" w:cs="Times New Roman"/>
          <w:sz w:val="24"/>
          <w:szCs w:val="24"/>
        </w:rPr>
        <w:t>Таштагольского муниципального округа</w:t>
      </w:r>
    </w:p>
    <w:p w14:paraId="75D43709" w14:textId="77777777" w:rsidR="006F75A8" w:rsidRPr="00EF7465" w:rsidRDefault="006F75A8">
      <w:pPr>
        <w:pStyle w:val="ConsPlusNormal"/>
        <w:jc w:val="right"/>
        <w:rPr>
          <w:rFonts w:ascii="Times New Roman" w:hAnsi="Times New Roman" w:cs="Times New Roman"/>
          <w:sz w:val="24"/>
          <w:szCs w:val="24"/>
        </w:rPr>
      </w:pPr>
      <w:r w:rsidRPr="00EF7465">
        <w:rPr>
          <w:rFonts w:ascii="Times New Roman" w:hAnsi="Times New Roman" w:cs="Times New Roman"/>
          <w:sz w:val="24"/>
          <w:szCs w:val="24"/>
        </w:rPr>
        <w:t>исполнительных документов, предусматривающих</w:t>
      </w:r>
    </w:p>
    <w:p w14:paraId="6950390C" w14:textId="77777777" w:rsidR="006F75A8" w:rsidRPr="00EF7465" w:rsidRDefault="006F75A8">
      <w:pPr>
        <w:pStyle w:val="ConsPlusNormal"/>
        <w:jc w:val="right"/>
        <w:rPr>
          <w:rFonts w:ascii="Times New Roman" w:hAnsi="Times New Roman" w:cs="Times New Roman"/>
          <w:sz w:val="24"/>
          <w:szCs w:val="24"/>
        </w:rPr>
      </w:pPr>
      <w:r w:rsidRPr="00EF7465">
        <w:rPr>
          <w:rFonts w:ascii="Times New Roman" w:hAnsi="Times New Roman" w:cs="Times New Roman"/>
          <w:sz w:val="24"/>
          <w:szCs w:val="24"/>
        </w:rPr>
        <w:t>обращение взыскания на средства бюджета</w:t>
      </w:r>
    </w:p>
    <w:p w14:paraId="45A96709" w14:textId="77777777" w:rsidR="006F75A8" w:rsidRPr="00EF7465" w:rsidRDefault="00463130">
      <w:pPr>
        <w:pStyle w:val="ConsPlusNormal"/>
        <w:jc w:val="right"/>
        <w:rPr>
          <w:rFonts w:ascii="Times New Roman" w:hAnsi="Times New Roman" w:cs="Times New Roman"/>
          <w:sz w:val="24"/>
          <w:szCs w:val="24"/>
        </w:rPr>
      </w:pPr>
      <w:r w:rsidRPr="00EF7465">
        <w:rPr>
          <w:rFonts w:ascii="Times New Roman" w:hAnsi="Times New Roman" w:cs="Times New Roman"/>
          <w:sz w:val="24"/>
          <w:szCs w:val="24"/>
        </w:rPr>
        <w:t>Ташт</w:t>
      </w:r>
      <w:r w:rsidR="00A20205">
        <w:rPr>
          <w:rFonts w:ascii="Times New Roman" w:hAnsi="Times New Roman" w:cs="Times New Roman"/>
          <w:sz w:val="24"/>
          <w:szCs w:val="24"/>
        </w:rPr>
        <w:t>агольского муниципального округа</w:t>
      </w:r>
    </w:p>
    <w:p w14:paraId="0EE2B0C5" w14:textId="77777777" w:rsidR="006F75A8" w:rsidRPr="00EF7465" w:rsidRDefault="006F75A8">
      <w:pPr>
        <w:pStyle w:val="ConsPlusNormal"/>
        <w:ind w:firstLine="540"/>
        <w:jc w:val="both"/>
        <w:rPr>
          <w:rFonts w:ascii="Times New Roman" w:hAnsi="Times New Roman" w:cs="Times New Roman"/>
          <w:sz w:val="24"/>
          <w:szCs w:val="24"/>
        </w:rPr>
      </w:pPr>
    </w:p>
    <w:p w14:paraId="29A429A5"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от "__" _____________ 2___ г.     </w:t>
      </w:r>
      <w:r w:rsidR="00EF7465">
        <w:rPr>
          <w:rFonts w:ascii="Times New Roman" w:hAnsi="Times New Roman" w:cs="Times New Roman"/>
          <w:sz w:val="24"/>
          <w:szCs w:val="24"/>
        </w:rPr>
        <w:t xml:space="preserve">                   </w:t>
      </w:r>
      <w:r w:rsidRPr="00EF7465">
        <w:rPr>
          <w:rFonts w:ascii="Times New Roman" w:hAnsi="Times New Roman" w:cs="Times New Roman"/>
          <w:sz w:val="24"/>
          <w:szCs w:val="24"/>
        </w:rPr>
        <w:t xml:space="preserve">  _______________________________________</w:t>
      </w:r>
    </w:p>
    <w:p w14:paraId="19DE5BA3"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N ________                          </w:t>
      </w:r>
      <w:r w:rsidR="00EF7465">
        <w:rPr>
          <w:rFonts w:ascii="Times New Roman" w:hAnsi="Times New Roman" w:cs="Times New Roman"/>
          <w:sz w:val="24"/>
          <w:szCs w:val="24"/>
        </w:rPr>
        <w:t xml:space="preserve">                             </w:t>
      </w:r>
      <w:proofErr w:type="gramStart"/>
      <w:r w:rsidR="00EF7465">
        <w:rPr>
          <w:rFonts w:ascii="Times New Roman" w:hAnsi="Times New Roman" w:cs="Times New Roman"/>
          <w:sz w:val="24"/>
          <w:szCs w:val="24"/>
        </w:rPr>
        <w:t xml:space="preserve">   </w:t>
      </w:r>
      <w:r w:rsidRPr="00EF7465">
        <w:rPr>
          <w:rFonts w:ascii="Times New Roman" w:hAnsi="Times New Roman" w:cs="Times New Roman"/>
          <w:sz w:val="24"/>
          <w:szCs w:val="24"/>
        </w:rPr>
        <w:t>(</w:t>
      </w:r>
      <w:proofErr w:type="gramEnd"/>
      <w:r w:rsidRPr="00EF7465">
        <w:rPr>
          <w:rFonts w:ascii="Times New Roman" w:hAnsi="Times New Roman" w:cs="Times New Roman"/>
          <w:sz w:val="24"/>
          <w:szCs w:val="24"/>
        </w:rPr>
        <w:t>наименование должника/централизованной</w:t>
      </w:r>
    </w:p>
    <w:p w14:paraId="026E34A4"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w:t>
      </w:r>
      <w:r w:rsidR="00EF7465">
        <w:rPr>
          <w:rFonts w:ascii="Times New Roman" w:hAnsi="Times New Roman" w:cs="Times New Roman"/>
          <w:sz w:val="24"/>
          <w:szCs w:val="24"/>
        </w:rPr>
        <w:t xml:space="preserve">                                            </w:t>
      </w:r>
      <w:r w:rsidRPr="00EF7465">
        <w:rPr>
          <w:rFonts w:ascii="Times New Roman" w:hAnsi="Times New Roman" w:cs="Times New Roman"/>
          <w:sz w:val="24"/>
          <w:szCs w:val="24"/>
        </w:rPr>
        <w:t>бухгалтерии, обслуживающей должника)</w:t>
      </w:r>
    </w:p>
    <w:p w14:paraId="58E62270" w14:textId="77777777" w:rsidR="006F75A8" w:rsidRPr="00EF7465" w:rsidRDefault="006F75A8">
      <w:pPr>
        <w:pStyle w:val="ConsPlusNonformat"/>
        <w:jc w:val="both"/>
        <w:rPr>
          <w:rFonts w:ascii="Times New Roman" w:hAnsi="Times New Roman" w:cs="Times New Roman"/>
          <w:sz w:val="24"/>
          <w:szCs w:val="24"/>
        </w:rPr>
      </w:pPr>
    </w:p>
    <w:p w14:paraId="0FC3F8A3" w14:textId="77777777" w:rsidR="006F75A8" w:rsidRPr="00EF7465" w:rsidRDefault="006F75A8" w:rsidP="00EF7465">
      <w:pPr>
        <w:pStyle w:val="ConsPlusNonformat"/>
        <w:jc w:val="center"/>
        <w:rPr>
          <w:rFonts w:ascii="Times New Roman" w:hAnsi="Times New Roman" w:cs="Times New Roman"/>
          <w:sz w:val="24"/>
          <w:szCs w:val="24"/>
        </w:rPr>
      </w:pPr>
      <w:bookmarkStart w:id="21" w:name="P4140"/>
      <w:bookmarkEnd w:id="21"/>
      <w:r w:rsidRPr="00EF7465">
        <w:rPr>
          <w:rFonts w:ascii="Times New Roman" w:hAnsi="Times New Roman" w:cs="Times New Roman"/>
          <w:sz w:val="24"/>
          <w:szCs w:val="24"/>
        </w:rPr>
        <w:t>Уведомление</w:t>
      </w:r>
    </w:p>
    <w:p w14:paraId="6C263671" w14:textId="77777777" w:rsidR="006F75A8" w:rsidRPr="00EF7465" w:rsidRDefault="006F75A8" w:rsidP="00EF7465">
      <w:pPr>
        <w:pStyle w:val="ConsPlusNonformat"/>
        <w:jc w:val="center"/>
        <w:rPr>
          <w:rFonts w:ascii="Times New Roman" w:hAnsi="Times New Roman" w:cs="Times New Roman"/>
          <w:sz w:val="24"/>
          <w:szCs w:val="24"/>
        </w:rPr>
      </w:pPr>
      <w:r w:rsidRPr="00EF7465">
        <w:rPr>
          <w:rFonts w:ascii="Times New Roman" w:hAnsi="Times New Roman" w:cs="Times New Roman"/>
          <w:sz w:val="24"/>
          <w:szCs w:val="24"/>
        </w:rPr>
        <w:t>о поступлении судебного акта, предусматривающего</w:t>
      </w:r>
    </w:p>
    <w:p w14:paraId="110373DB" w14:textId="77777777" w:rsidR="006F75A8" w:rsidRPr="00EF7465" w:rsidRDefault="006F75A8" w:rsidP="00EF7465">
      <w:pPr>
        <w:pStyle w:val="ConsPlusNonformat"/>
        <w:jc w:val="center"/>
        <w:rPr>
          <w:rFonts w:ascii="Times New Roman" w:hAnsi="Times New Roman" w:cs="Times New Roman"/>
          <w:sz w:val="24"/>
          <w:szCs w:val="24"/>
        </w:rPr>
      </w:pPr>
      <w:r w:rsidRPr="00EF7465">
        <w:rPr>
          <w:rFonts w:ascii="Times New Roman" w:hAnsi="Times New Roman" w:cs="Times New Roman"/>
          <w:sz w:val="24"/>
          <w:szCs w:val="24"/>
        </w:rPr>
        <w:t>возобновление исполнения исполнительного документа</w:t>
      </w:r>
    </w:p>
    <w:p w14:paraId="4C805420" w14:textId="77777777" w:rsidR="006F75A8" w:rsidRPr="00EF7465" w:rsidRDefault="006F75A8" w:rsidP="00EF7465">
      <w:pPr>
        <w:pStyle w:val="ConsPlusNonformat"/>
        <w:jc w:val="center"/>
        <w:rPr>
          <w:rFonts w:ascii="Times New Roman" w:hAnsi="Times New Roman" w:cs="Times New Roman"/>
          <w:sz w:val="24"/>
          <w:szCs w:val="24"/>
        </w:rPr>
      </w:pPr>
    </w:p>
    <w:p w14:paraId="722838F9"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В связи с поступившим _________________________________________________</w:t>
      </w:r>
    </w:p>
    <w:p w14:paraId="0C1E9123"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w:t>
      </w:r>
      <w:r w:rsidR="00EF7465">
        <w:rPr>
          <w:rFonts w:ascii="Times New Roman" w:hAnsi="Times New Roman" w:cs="Times New Roman"/>
          <w:sz w:val="24"/>
          <w:szCs w:val="24"/>
        </w:rPr>
        <w:t xml:space="preserve">                        </w:t>
      </w:r>
      <w:r w:rsidRPr="00EF7465">
        <w:rPr>
          <w:rFonts w:ascii="Times New Roman" w:hAnsi="Times New Roman" w:cs="Times New Roman"/>
          <w:sz w:val="24"/>
          <w:szCs w:val="24"/>
        </w:rPr>
        <w:t xml:space="preserve"> (наименование поступившего судебного акта</w:t>
      </w:r>
    </w:p>
    <w:p w14:paraId="0BB295C1"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___________________________________________________________________________</w:t>
      </w:r>
    </w:p>
    <w:p w14:paraId="5D27BCC4"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w:t>
      </w:r>
      <w:r w:rsidR="00EF7465">
        <w:rPr>
          <w:rFonts w:ascii="Times New Roman" w:hAnsi="Times New Roman" w:cs="Times New Roman"/>
          <w:sz w:val="24"/>
          <w:szCs w:val="24"/>
        </w:rPr>
        <w:t xml:space="preserve">               </w:t>
      </w:r>
      <w:r w:rsidRPr="00EF7465">
        <w:rPr>
          <w:rFonts w:ascii="Times New Roman" w:hAnsi="Times New Roman" w:cs="Times New Roman"/>
          <w:sz w:val="24"/>
          <w:szCs w:val="24"/>
        </w:rPr>
        <w:t xml:space="preserve"> и судебного органа, выдавшего его)</w:t>
      </w:r>
    </w:p>
    <w:p w14:paraId="5881991F"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сообщаем Вам   о   необходимости   исполнени</w:t>
      </w:r>
      <w:r w:rsidR="00EF7465">
        <w:rPr>
          <w:rFonts w:ascii="Times New Roman" w:hAnsi="Times New Roman" w:cs="Times New Roman"/>
          <w:sz w:val="24"/>
          <w:szCs w:val="24"/>
        </w:rPr>
        <w:t xml:space="preserve">я   исполнительного   документа </w:t>
      </w:r>
      <w:r w:rsidRPr="00EF7465">
        <w:rPr>
          <w:rFonts w:ascii="Times New Roman" w:hAnsi="Times New Roman" w:cs="Times New Roman"/>
          <w:sz w:val="24"/>
          <w:szCs w:val="24"/>
        </w:rPr>
        <w:t>серии _____ N __________ по делу N ________, выданного "__" _______ 2___ г.</w:t>
      </w:r>
    </w:p>
    <w:p w14:paraId="7EDC2601"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lastRenderedPageBreak/>
        <w:t>___________________________________________________________________________</w:t>
      </w:r>
    </w:p>
    <w:p w14:paraId="5EAAFC35"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w:t>
      </w:r>
      <w:r w:rsidR="00EF7465">
        <w:rPr>
          <w:rFonts w:ascii="Times New Roman" w:hAnsi="Times New Roman" w:cs="Times New Roman"/>
          <w:sz w:val="24"/>
          <w:szCs w:val="24"/>
        </w:rPr>
        <w:t xml:space="preserve">    </w:t>
      </w:r>
      <w:r w:rsidRPr="00EF7465">
        <w:rPr>
          <w:rFonts w:ascii="Times New Roman" w:hAnsi="Times New Roman" w:cs="Times New Roman"/>
          <w:sz w:val="24"/>
          <w:szCs w:val="24"/>
        </w:rPr>
        <w:t>(наименование судебного органа, выдавшего исполнительный документ)</w:t>
      </w:r>
    </w:p>
    <w:p w14:paraId="609A633B"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на основании _____________________________________________________________,</w:t>
      </w:r>
    </w:p>
    <w:p w14:paraId="1DDDB071"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w:t>
      </w:r>
      <w:r w:rsidR="00EF7465">
        <w:rPr>
          <w:rFonts w:ascii="Times New Roman" w:hAnsi="Times New Roman" w:cs="Times New Roman"/>
          <w:sz w:val="24"/>
          <w:szCs w:val="24"/>
        </w:rPr>
        <w:t xml:space="preserve">                  </w:t>
      </w:r>
      <w:r w:rsidRPr="00EF7465">
        <w:rPr>
          <w:rFonts w:ascii="Times New Roman" w:hAnsi="Times New Roman" w:cs="Times New Roman"/>
          <w:sz w:val="24"/>
          <w:szCs w:val="24"/>
        </w:rPr>
        <w:t xml:space="preserve"> (наименование акта судебного органа, дата, номер дела,</w:t>
      </w:r>
    </w:p>
    <w:p w14:paraId="5CC6A901"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w:t>
      </w:r>
      <w:r w:rsidR="00EF7465">
        <w:rPr>
          <w:rFonts w:ascii="Times New Roman" w:hAnsi="Times New Roman" w:cs="Times New Roman"/>
          <w:sz w:val="24"/>
          <w:szCs w:val="24"/>
        </w:rPr>
        <w:t xml:space="preserve">                         </w:t>
      </w:r>
      <w:r w:rsidRPr="00EF7465">
        <w:rPr>
          <w:rFonts w:ascii="Times New Roman" w:hAnsi="Times New Roman" w:cs="Times New Roman"/>
          <w:sz w:val="24"/>
          <w:szCs w:val="24"/>
        </w:rPr>
        <w:t>по которому он вынесен)</w:t>
      </w:r>
    </w:p>
    <w:p w14:paraId="4C4E6FEB"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в порядке и в сроки, определенные Бюджетным </w:t>
      </w:r>
      <w:hyperlink r:id="rId62" w:history="1">
        <w:r w:rsidRPr="00EF7465">
          <w:rPr>
            <w:rFonts w:ascii="Times New Roman" w:hAnsi="Times New Roman" w:cs="Times New Roman"/>
            <w:color w:val="0000FF"/>
            <w:sz w:val="24"/>
            <w:szCs w:val="24"/>
          </w:rPr>
          <w:t>кодексом</w:t>
        </w:r>
      </w:hyperlink>
      <w:r w:rsidRPr="00EF7465">
        <w:rPr>
          <w:rFonts w:ascii="Times New Roman" w:hAnsi="Times New Roman" w:cs="Times New Roman"/>
          <w:sz w:val="24"/>
          <w:szCs w:val="24"/>
        </w:rPr>
        <w:t xml:space="preserve"> Российской Федерации.</w:t>
      </w:r>
    </w:p>
    <w:p w14:paraId="78285B11" w14:textId="77777777" w:rsidR="006F75A8" w:rsidRPr="00EF7465" w:rsidRDefault="006F75A8">
      <w:pPr>
        <w:pStyle w:val="ConsPlusNonformat"/>
        <w:jc w:val="both"/>
        <w:rPr>
          <w:rFonts w:ascii="Times New Roman" w:hAnsi="Times New Roman" w:cs="Times New Roman"/>
          <w:sz w:val="24"/>
          <w:szCs w:val="24"/>
        </w:rPr>
      </w:pPr>
    </w:p>
    <w:p w14:paraId="3F3A8D11"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Приложение: копия   судебного   акта    о    возобновлении   исполнения</w:t>
      </w:r>
    </w:p>
    <w:p w14:paraId="4442A29D"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исполнительного документа на _____ листах.</w:t>
      </w:r>
    </w:p>
    <w:p w14:paraId="4B6527EB" w14:textId="77777777" w:rsidR="006F75A8" w:rsidRPr="00EF7465" w:rsidRDefault="006F75A8">
      <w:pPr>
        <w:pStyle w:val="ConsPlusNonformat"/>
        <w:jc w:val="both"/>
        <w:rPr>
          <w:rFonts w:ascii="Times New Roman" w:hAnsi="Times New Roman" w:cs="Times New Roman"/>
          <w:sz w:val="24"/>
          <w:szCs w:val="24"/>
        </w:rPr>
      </w:pPr>
    </w:p>
    <w:p w14:paraId="02B935C5" w14:textId="77777777" w:rsidR="00A20205" w:rsidRDefault="00A20205" w:rsidP="00A20205">
      <w:pPr>
        <w:pStyle w:val="ConsPlusNonformat"/>
        <w:jc w:val="both"/>
        <w:rPr>
          <w:rFonts w:ascii="Times New Roman" w:hAnsi="Times New Roman" w:cs="Times New Roman"/>
          <w:sz w:val="24"/>
          <w:szCs w:val="24"/>
        </w:rPr>
      </w:pPr>
      <w:r>
        <w:rPr>
          <w:rFonts w:ascii="Times New Roman" w:hAnsi="Times New Roman" w:cs="Times New Roman"/>
          <w:sz w:val="24"/>
          <w:szCs w:val="24"/>
        </w:rPr>
        <w:t>Заместитель Главы Таштагольского</w:t>
      </w:r>
    </w:p>
    <w:p w14:paraId="1650806A" w14:textId="77777777" w:rsidR="00A20205" w:rsidRDefault="00A20205" w:rsidP="00A2020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по финансам – </w:t>
      </w:r>
    </w:p>
    <w:p w14:paraId="295B1EAE" w14:textId="77777777" w:rsidR="00A20205" w:rsidRDefault="00A20205" w:rsidP="00A20205">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финансового управления</w:t>
      </w:r>
    </w:p>
    <w:p w14:paraId="27B4BE39" w14:textId="77777777" w:rsidR="00A20205" w:rsidRPr="003B659A" w:rsidRDefault="00A20205" w:rsidP="00A20205">
      <w:pPr>
        <w:pStyle w:val="ConsPlusNonformat"/>
        <w:jc w:val="both"/>
        <w:rPr>
          <w:rFonts w:ascii="Times New Roman" w:hAnsi="Times New Roman" w:cs="Times New Roman"/>
          <w:sz w:val="24"/>
          <w:szCs w:val="24"/>
        </w:rPr>
      </w:pPr>
      <w:r>
        <w:rPr>
          <w:rFonts w:ascii="Times New Roman" w:hAnsi="Times New Roman" w:cs="Times New Roman"/>
          <w:sz w:val="24"/>
          <w:szCs w:val="24"/>
        </w:rPr>
        <w:t>либо (</w:t>
      </w:r>
      <w:r w:rsidRPr="003B659A">
        <w:rPr>
          <w:rFonts w:ascii="Times New Roman" w:hAnsi="Times New Roman" w:cs="Times New Roman"/>
          <w:sz w:val="24"/>
          <w:szCs w:val="24"/>
        </w:rPr>
        <w:t xml:space="preserve">заместитель </w:t>
      </w:r>
      <w:proofErr w:type="gramStart"/>
      <w:r w:rsidRPr="003B659A">
        <w:rPr>
          <w:rFonts w:ascii="Times New Roman" w:hAnsi="Times New Roman" w:cs="Times New Roman"/>
          <w:sz w:val="24"/>
          <w:szCs w:val="24"/>
        </w:rPr>
        <w:t>начальника)</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B659A">
        <w:rPr>
          <w:rFonts w:ascii="Times New Roman" w:hAnsi="Times New Roman" w:cs="Times New Roman"/>
          <w:sz w:val="24"/>
          <w:szCs w:val="24"/>
        </w:rPr>
        <w:t>_________ ______________________</w:t>
      </w:r>
    </w:p>
    <w:p w14:paraId="5BF24F59" w14:textId="77777777" w:rsidR="00A20205" w:rsidRPr="003B659A" w:rsidRDefault="00A20205" w:rsidP="00A20205">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65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659A">
        <w:rPr>
          <w:rFonts w:ascii="Times New Roman" w:hAnsi="Times New Roman" w:cs="Times New Roman"/>
          <w:sz w:val="24"/>
          <w:szCs w:val="24"/>
        </w:rPr>
        <w:t>(</w:t>
      </w:r>
      <w:proofErr w:type="gramStart"/>
      <w:r w:rsidRPr="003B659A">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proofErr w:type="gramEnd"/>
      <w:r w:rsidRPr="003B659A">
        <w:rPr>
          <w:rFonts w:ascii="Times New Roman" w:hAnsi="Times New Roman" w:cs="Times New Roman"/>
          <w:sz w:val="24"/>
          <w:szCs w:val="24"/>
        </w:rPr>
        <w:t>(расшифровка подписи)</w:t>
      </w:r>
    </w:p>
    <w:p w14:paraId="79DADD79" w14:textId="77777777" w:rsidR="00A20205" w:rsidRPr="003B659A" w:rsidRDefault="00A20205" w:rsidP="00A20205">
      <w:pPr>
        <w:pStyle w:val="ConsPlusNonformat"/>
        <w:jc w:val="both"/>
        <w:rPr>
          <w:rFonts w:ascii="Times New Roman" w:hAnsi="Times New Roman" w:cs="Times New Roman"/>
          <w:sz w:val="24"/>
          <w:szCs w:val="24"/>
        </w:rPr>
      </w:pPr>
      <w:r w:rsidRPr="003B65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659A">
        <w:rPr>
          <w:rFonts w:ascii="Times New Roman" w:hAnsi="Times New Roman" w:cs="Times New Roman"/>
          <w:sz w:val="24"/>
          <w:szCs w:val="24"/>
        </w:rPr>
        <w:t>МП</w:t>
      </w:r>
    </w:p>
    <w:p w14:paraId="5C6F6A7C"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w:t>
      </w:r>
    </w:p>
    <w:p w14:paraId="3954F6E2" w14:textId="77777777" w:rsidR="006F75A8" w:rsidRPr="00EF7465" w:rsidRDefault="006F75A8">
      <w:pPr>
        <w:pStyle w:val="ConsPlusNonformat"/>
        <w:jc w:val="both"/>
        <w:rPr>
          <w:rFonts w:ascii="Times New Roman" w:hAnsi="Times New Roman" w:cs="Times New Roman"/>
          <w:sz w:val="24"/>
          <w:szCs w:val="24"/>
        </w:rPr>
      </w:pPr>
    </w:p>
    <w:p w14:paraId="0B8FFBCB" w14:textId="77777777" w:rsidR="006F75A8" w:rsidRPr="00EF7465" w:rsidRDefault="006F75A8" w:rsidP="00EF7465">
      <w:pPr>
        <w:pStyle w:val="ConsPlusNonformat"/>
        <w:jc w:val="center"/>
        <w:rPr>
          <w:rFonts w:ascii="Times New Roman" w:hAnsi="Times New Roman" w:cs="Times New Roman"/>
          <w:sz w:val="24"/>
          <w:szCs w:val="24"/>
        </w:rPr>
      </w:pPr>
      <w:r w:rsidRPr="00EF7465">
        <w:rPr>
          <w:rFonts w:ascii="Times New Roman" w:hAnsi="Times New Roman" w:cs="Times New Roman"/>
          <w:sz w:val="24"/>
          <w:szCs w:val="24"/>
        </w:rPr>
        <w:t>РАСПИСКА &lt;1&gt;</w:t>
      </w:r>
    </w:p>
    <w:p w14:paraId="2DBB5D5C" w14:textId="77777777" w:rsidR="006F75A8" w:rsidRPr="00EF7465" w:rsidRDefault="006F75A8" w:rsidP="00EF7465">
      <w:pPr>
        <w:pStyle w:val="ConsPlusNonformat"/>
        <w:jc w:val="center"/>
        <w:rPr>
          <w:rFonts w:ascii="Times New Roman" w:hAnsi="Times New Roman" w:cs="Times New Roman"/>
          <w:sz w:val="24"/>
          <w:szCs w:val="24"/>
        </w:rPr>
      </w:pPr>
      <w:r w:rsidRPr="00EF7465">
        <w:rPr>
          <w:rFonts w:ascii="Times New Roman" w:hAnsi="Times New Roman" w:cs="Times New Roman"/>
          <w:sz w:val="24"/>
          <w:szCs w:val="24"/>
        </w:rPr>
        <w:t>должника о получении Уведомления о поступлении судебного</w:t>
      </w:r>
    </w:p>
    <w:p w14:paraId="07F95842" w14:textId="77777777" w:rsidR="006F75A8" w:rsidRPr="00EF7465" w:rsidRDefault="006F75A8" w:rsidP="00EF7465">
      <w:pPr>
        <w:pStyle w:val="ConsPlusNonformat"/>
        <w:jc w:val="center"/>
        <w:rPr>
          <w:rFonts w:ascii="Times New Roman" w:hAnsi="Times New Roman" w:cs="Times New Roman"/>
          <w:sz w:val="24"/>
          <w:szCs w:val="24"/>
        </w:rPr>
      </w:pPr>
      <w:r w:rsidRPr="00EF7465">
        <w:rPr>
          <w:rFonts w:ascii="Times New Roman" w:hAnsi="Times New Roman" w:cs="Times New Roman"/>
          <w:sz w:val="24"/>
          <w:szCs w:val="24"/>
        </w:rPr>
        <w:t>акта, предусматривающего возобновление исполнения</w:t>
      </w:r>
    </w:p>
    <w:p w14:paraId="03BB9A8C" w14:textId="77777777" w:rsidR="006F75A8" w:rsidRPr="00EF7465" w:rsidRDefault="006F75A8" w:rsidP="00EF7465">
      <w:pPr>
        <w:pStyle w:val="ConsPlusNonformat"/>
        <w:jc w:val="center"/>
        <w:rPr>
          <w:rFonts w:ascii="Times New Roman" w:hAnsi="Times New Roman" w:cs="Times New Roman"/>
          <w:sz w:val="24"/>
          <w:szCs w:val="24"/>
        </w:rPr>
      </w:pPr>
      <w:r w:rsidRPr="00EF7465">
        <w:rPr>
          <w:rFonts w:ascii="Times New Roman" w:hAnsi="Times New Roman" w:cs="Times New Roman"/>
          <w:sz w:val="24"/>
          <w:szCs w:val="24"/>
        </w:rPr>
        <w:t>исполнительного документа</w:t>
      </w:r>
    </w:p>
    <w:p w14:paraId="4F2493AC" w14:textId="77777777" w:rsidR="006F75A8" w:rsidRPr="00EF7465" w:rsidRDefault="006F75A8">
      <w:pPr>
        <w:pStyle w:val="ConsPlusNonformat"/>
        <w:jc w:val="both"/>
        <w:rPr>
          <w:rFonts w:ascii="Times New Roman" w:hAnsi="Times New Roman" w:cs="Times New Roman"/>
          <w:sz w:val="24"/>
          <w:szCs w:val="24"/>
        </w:rPr>
      </w:pPr>
    </w:p>
    <w:p w14:paraId="49420AC5"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От "__" _____________ 2___ г. N ________</w:t>
      </w:r>
    </w:p>
    <w:p w14:paraId="05A406E1" w14:textId="77777777" w:rsidR="006F75A8" w:rsidRPr="00EF7465" w:rsidRDefault="006F75A8">
      <w:pPr>
        <w:pStyle w:val="ConsPlusNonformat"/>
        <w:jc w:val="both"/>
        <w:rPr>
          <w:rFonts w:ascii="Times New Roman" w:hAnsi="Times New Roman" w:cs="Times New Roman"/>
          <w:sz w:val="24"/>
          <w:szCs w:val="24"/>
        </w:rPr>
      </w:pPr>
    </w:p>
    <w:p w14:paraId="00A89B04"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Должность       __________________   ______________________________________</w:t>
      </w:r>
    </w:p>
    <w:p w14:paraId="5F4FA18C"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w:t>
      </w:r>
      <w:proofErr w:type="gramStart"/>
      <w:r w:rsidRPr="00EF7465">
        <w:rPr>
          <w:rFonts w:ascii="Times New Roman" w:hAnsi="Times New Roman" w:cs="Times New Roman"/>
          <w:sz w:val="24"/>
          <w:szCs w:val="24"/>
        </w:rPr>
        <w:t xml:space="preserve">подпись)   </w:t>
      </w:r>
      <w:proofErr w:type="gramEnd"/>
      <w:r w:rsidRPr="00EF7465">
        <w:rPr>
          <w:rFonts w:ascii="Times New Roman" w:hAnsi="Times New Roman" w:cs="Times New Roman"/>
          <w:sz w:val="24"/>
          <w:szCs w:val="24"/>
        </w:rPr>
        <w:t xml:space="preserve">           </w:t>
      </w:r>
      <w:proofErr w:type="gramStart"/>
      <w:r w:rsidRPr="00EF7465">
        <w:rPr>
          <w:rFonts w:ascii="Times New Roman" w:hAnsi="Times New Roman" w:cs="Times New Roman"/>
          <w:sz w:val="24"/>
          <w:szCs w:val="24"/>
        </w:rPr>
        <w:t xml:space="preserve">   (</w:t>
      </w:r>
      <w:proofErr w:type="gramEnd"/>
      <w:r w:rsidRPr="00EF7465">
        <w:rPr>
          <w:rFonts w:ascii="Times New Roman" w:hAnsi="Times New Roman" w:cs="Times New Roman"/>
          <w:sz w:val="24"/>
          <w:szCs w:val="24"/>
        </w:rPr>
        <w:t>расшифровка подписи)</w:t>
      </w:r>
    </w:p>
    <w:p w14:paraId="0CF56170" w14:textId="77777777" w:rsidR="006F75A8" w:rsidRPr="00EF7465" w:rsidRDefault="006F75A8">
      <w:pPr>
        <w:pStyle w:val="ConsPlusNonformat"/>
        <w:jc w:val="both"/>
        <w:rPr>
          <w:rFonts w:ascii="Times New Roman" w:hAnsi="Times New Roman" w:cs="Times New Roman"/>
          <w:sz w:val="24"/>
          <w:szCs w:val="24"/>
        </w:rPr>
      </w:pPr>
    </w:p>
    <w:p w14:paraId="3CA7C201"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"__" _____________ 2___ г.</w:t>
      </w:r>
    </w:p>
    <w:p w14:paraId="0ACA82AC"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w:t>
      </w:r>
    </w:p>
    <w:p w14:paraId="1603BFF4"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 xml:space="preserve">    &lt;1</w:t>
      </w:r>
      <w:proofErr w:type="gramStart"/>
      <w:r w:rsidRPr="00EF7465">
        <w:rPr>
          <w:rFonts w:ascii="Times New Roman" w:hAnsi="Times New Roman" w:cs="Times New Roman"/>
          <w:sz w:val="24"/>
          <w:szCs w:val="24"/>
        </w:rPr>
        <w:t>&gt;  Заполняется</w:t>
      </w:r>
      <w:proofErr w:type="gramEnd"/>
      <w:r w:rsidRPr="00EF7465">
        <w:rPr>
          <w:rFonts w:ascii="Times New Roman" w:hAnsi="Times New Roman" w:cs="Times New Roman"/>
          <w:sz w:val="24"/>
          <w:szCs w:val="24"/>
        </w:rPr>
        <w:t xml:space="preserve">  в случае вручения Уведомления о поступлении судебного</w:t>
      </w:r>
    </w:p>
    <w:p w14:paraId="28E7A159" w14:textId="77777777" w:rsidR="006F75A8" w:rsidRPr="00EF7465" w:rsidRDefault="006F75A8">
      <w:pPr>
        <w:pStyle w:val="ConsPlusNonformat"/>
        <w:jc w:val="both"/>
        <w:rPr>
          <w:rFonts w:ascii="Times New Roman" w:hAnsi="Times New Roman" w:cs="Times New Roman"/>
          <w:sz w:val="24"/>
          <w:szCs w:val="24"/>
        </w:rPr>
      </w:pPr>
      <w:proofErr w:type="gramStart"/>
      <w:r w:rsidRPr="00EF7465">
        <w:rPr>
          <w:rFonts w:ascii="Times New Roman" w:hAnsi="Times New Roman" w:cs="Times New Roman"/>
          <w:sz w:val="24"/>
          <w:szCs w:val="24"/>
        </w:rPr>
        <w:t>акта,  предусматривающего</w:t>
      </w:r>
      <w:proofErr w:type="gramEnd"/>
      <w:r w:rsidRPr="00EF7465">
        <w:rPr>
          <w:rFonts w:ascii="Times New Roman" w:hAnsi="Times New Roman" w:cs="Times New Roman"/>
          <w:sz w:val="24"/>
          <w:szCs w:val="24"/>
        </w:rPr>
        <w:t xml:space="preserve">    возобновление    исполнения    исполнительного</w:t>
      </w:r>
    </w:p>
    <w:p w14:paraId="5925A587" w14:textId="77777777" w:rsidR="006F75A8" w:rsidRPr="00EF7465" w:rsidRDefault="006F75A8">
      <w:pPr>
        <w:pStyle w:val="ConsPlusNonformat"/>
        <w:jc w:val="both"/>
        <w:rPr>
          <w:rFonts w:ascii="Times New Roman" w:hAnsi="Times New Roman" w:cs="Times New Roman"/>
          <w:sz w:val="24"/>
          <w:szCs w:val="24"/>
        </w:rPr>
      </w:pPr>
      <w:r w:rsidRPr="00EF7465">
        <w:rPr>
          <w:rFonts w:ascii="Times New Roman" w:hAnsi="Times New Roman" w:cs="Times New Roman"/>
          <w:sz w:val="24"/>
          <w:szCs w:val="24"/>
        </w:rPr>
        <w:t>документа, с нарочным.</w:t>
      </w:r>
    </w:p>
    <w:p w14:paraId="144C0FDA" w14:textId="77777777" w:rsidR="006F75A8" w:rsidRPr="00EF7465" w:rsidRDefault="006F75A8">
      <w:pPr>
        <w:pStyle w:val="ConsPlusNormal"/>
        <w:ind w:firstLine="540"/>
        <w:jc w:val="both"/>
        <w:rPr>
          <w:rFonts w:ascii="Times New Roman" w:hAnsi="Times New Roman" w:cs="Times New Roman"/>
          <w:sz w:val="24"/>
          <w:szCs w:val="24"/>
        </w:rPr>
      </w:pPr>
    </w:p>
    <w:p w14:paraId="4508CF93" w14:textId="77777777" w:rsidR="006F75A8" w:rsidRDefault="006F75A8">
      <w:pPr>
        <w:pStyle w:val="ConsPlusNormal"/>
        <w:ind w:firstLine="540"/>
        <w:jc w:val="both"/>
      </w:pPr>
    </w:p>
    <w:p w14:paraId="7E1008C6" w14:textId="77777777" w:rsidR="006F75A8" w:rsidRDefault="006F75A8">
      <w:pPr>
        <w:pStyle w:val="ConsPlusNormal"/>
        <w:ind w:firstLine="540"/>
        <w:jc w:val="both"/>
      </w:pPr>
    </w:p>
    <w:p w14:paraId="482D93FB" w14:textId="77777777" w:rsidR="006F75A8" w:rsidRDefault="006F75A8">
      <w:pPr>
        <w:pStyle w:val="ConsPlusNormal"/>
        <w:ind w:firstLine="540"/>
        <w:jc w:val="both"/>
      </w:pPr>
    </w:p>
    <w:p w14:paraId="1792EE5C" w14:textId="77777777" w:rsidR="006F75A8" w:rsidRDefault="006F75A8">
      <w:pPr>
        <w:pStyle w:val="ConsPlusNormal"/>
        <w:ind w:firstLine="540"/>
        <w:jc w:val="both"/>
      </w:pPr>
    </w:p>
    <w:p w14:paraId="7ACF01A8" w14:textId="77777777" w:rsidR="006F75A8" w:rsidRDefault="006F75A8">
      <w:pPr>
        <w:pStyle w:val="ConsPlusNormal"/>
        <w:ind w:firstLine="540"/>
        <w:jc w:val="both"/>
      </w:pPr>
    </w:p>
    <w:p w14:paraId="727F79BF" w14:textId="77777777" w:rsidR="006F75A8" w:rsidRDefault="006F75A8">
      <w:pPr>
        <w:pStyle w:val="ConsPlusNormal"/>
        <w:ind w:firstLine="540"/>
        <w:jc w:val="both"/>
      </w:pPr>
    </w:p>
    <w:p w14:paraId="1F6E8DFF" w14:textId="77777777" w:rsidR="006F75A8" w:rsidRDefault="006F75A8">
      <w:pPr>
        <w:pStyle w:val="ConsPlusNormal"/>
        <w:ind w:firstLine="540"/>
        <w:jc w:val="both"/>
      </w:pPr>
    </w:p>
    <w:p w14:paraId="6F4A41FB" w14:textId="77777777" w:rsidR="006F75A8" w:rsidRDefault="006F75A8">
      <w:pPr>
        <w:pStyle w:val="ConsPlusNormal"/>
        <w:ind w:firstLine="540"/>
        <w:jc w:val="both"/>
      </w:pPr>
    </w:p>
    <w:p w14:paraId="0ED22BEE" w14:textId="77777777" w:rsidR="00EF7465" w:rsidRDefault="00EF7465">
      <w:pPr>
        <w:pStyle w:val="ConsPlusNormal"/>
        <w:jc w:val="right"/>
        <w:outlineLvl w:val="1"/>
        <w:rPr>
          <w:rFonts w:ascii="Times New Roman" w:hAnsi="Times New Roman" w:cs="Times New Roman"/>
          <w:sz w:val="24"/>
          <w:szCs w:val="24"/>
        </w:rPr>
      </w:pPr>
    </w:p>
    <w:p w14:paraId="2FEBF2BF" w14:textId="77777777" w:rsidR="00EF7465" w:rsidRDefault="00EF7465">
      <w:pPr>
        <w:pStyle w:val="ConsPlusNormal"/>
        <w:jc w:val="right"/>
        <w:outlineLvl w:val="1"/>
        <w:rPr>
          <w:rFonts w:ascii="Times New Roman" w:hAnsi="Times New Roman" w:cs="Times New Roman"/>
          <w:sz w:val="24"/>
          <w:szCs w:val="24"/>
        </w:rPr>
      </w:pPr>
    </w:p>
    <w:p w14:paraId="09CC6674" w14:textId="77777777" w:rsidR="00EF7465" w:rsidRDefault="00EF7465">
      <w:pPr>
        <w:pStyle w:val="ConsPlusNormal"/>
        <w:jc w:val="right"/>
        <w:outlineLvl w:val="1"/>
        <w:rPr>
          <w:rFonts w:ascii="Times New Roman" w:hAnsi="Times New Roman" w:cs="Times New Roman"/>
          <w:sz w:val="24"/>
          <w:szCs w:val="24"/>
        </w:rPr>
      </w:pPr>
    </w:p>
    <w:p w14:paraId="0183142F" w14:textId="77777777" w:rsidR="00EF7465" w:rsidRDefault="00EF7465">
      <w:pPr>
        <w:pStyle w:val="ConsPlusNormal"/>
        <w:jc w:val="right"/>
        <w:outlineLvl w:val="1"/>
        <w:rPr>
          <w:rFonts w:ascii="Times New Roman" w:hAnsi="Times New Roman" w:cs="Times New Roman"/>
          <w:sz w:val="24"/>
          <w:szCs w:val="24"/>
        </w:rPr>
      </w:pPr>
    </w:p>
    <w:p w14:paraId="1CAA10B7" w14:textId="77777777" w:rsidR="00EF7465" w:rsidRDefault="00EF7465">
      <w:pPr>
        <w:pStyle w:val="ConsPlusNormal"/>
        <w:jc w:val="right"/>
        <w:outlineLvl w:val="1"/>
        <w:rPr>
          <w:rFonts w:ascii="Times New Roman" w:hAnsi="Times New Roman" w:cs="Times New Roman"/>
          <w:sz w:val="24"/>
          <w:szCs w:val="24"/>
        </w:rPr>
      </w:pPr>
    </w:p>
    <w:p w14:paraId="434FF474" w14:textId="77777777" w:rsidR="00EF7465" w:rsidRDefault="00EF7465">
      <w:pPr>
        <w:pStyle w:val="ConsPlusNormal"/>
        <w:jc w:val="right"/>
        <w:outlineLvl w:val="1"/>
        <w:rPr>
          <w:rFonts w:ascii="Times New Roman" w:hAnsi="Times New Roman" w:cs="Times New Roman"/>
          <w:sz w:val="24"/>
          <w:szCs w:val="24"/>
        </w:rPr>
      </w:pPr>
    </w:p>
    <w:p w14:paraId="6D61DF6A" w14:textId="77777777" w:rsidR="00EF7465" w:rsidRDefault="00EF7465">
      <w:pPr>
        <w:pStyle w:val="ConsPlusNormal"/>
        <w:jc w:val="right"/>
        <w:outlineLvl w:val="1"/>
        <w:rPr>
          <w:rFonts w:ascii="Times New Roman" w:hAnsi="Times New Roman" w:cs="Times New Roman"/>
          <w:sz w:val="24"/>
          <w:szCs w:val="24"/>
        </w:rPr>
      </w:pPr>
    </w:p>
    <w:p w14:paraId="5EC4E2C9" w14:textId="77777777" w:rsidR="00EF7465" w:rsidRDefault="00EF7465">
      <w:pPr>
        <w:pStyle w:val="ConsPlusNormal"/>
        <w:jc w:val="right"/>
        <w:outlineLvl w:val="1"/>
        <w:rPr>
          <w:rFonts w:ascii="Times New Roman" w:hAnsi="Times New Roman" w:cs="Times New Roman"/>
          <w:sz w:val="24"/>
          <w:szCs w:val="24"/>
        </w:rPr>
      </w:pPr>
    </w:p>
    <w:p w14:paraId="423D2DD5" w14:textId="77777777" w:rsidR="00EF7465" w:rsidRDefault="00EF7465">
      <w:pPr>
        <w:pStyle w:val="ConsPlusNormal"/>
        <w:jc w:val="right"/>
        <w:outlineLvl w:val="1"/>
        <w:rPr>
          <w:rFonts w:ascii="Times New Roman" w:hAnsi="Times New Roman" w:cs="Times New Roman"/>
          <w:sz w:val="24"/>
          <w:szCs w:val="24"/>
        </w:rPr>
      </w:pPr>
    </w:p>
    <w:p w14:paraId="40142509" w14:textId="77777777" w:rsidR="001B1DBF" w:rsidRDefault="001B1DBF" w:rsidP="001B1DBF">
      <w:pPr>
        <w:pStyle w:val="ConsPlusNormal"/>
        <w:outlineLvl w:val="0"/>
        <w:rPr>
          <w:rFonts w:ascii="Times New Roman" w:hAnsi="Times New Roman" w:cs="Times New Roman"/>
          <w:sz w:val="24"/>
          <w:szCs w:val="24"/>
        </w:rPr>
      </w:pPr>
      <w:bookmarkStart w:id="22" w:name="P4375"/>
      <w:bookmarkEnd w:id="22"/>
    </w:p>
    <w:p w14:paraId="5FDDB03F" w14:textId="77777777" w:rsidR="00D136CA" w:rsidRPr="00596D88" w:rsidRDefault="009D566C" w:rsidP="001B1DB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14:paraId="56BF42E4" w14:textId="77777777" w:rsidR="00D136CA" w:rsidRPr="00596D88" w:rsidRDefault="00F541B5" w:rsidP="00D136CA">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D136CA" w:rsidRPr="00596D88">
        <w:rPr>
          <w:rFonts w:ascii="Times New Roman" w:hAnsi="Times New Roman" w:cs="Times New Roman"/>
          <w:sz w:val="28"/>
          <w:szCs w:val="28"/>
        </w:rPr>
        <w:t>остановлению администрации</w:t>
      </w:r>
    </w:p>
    <w:p w14:paraId="02761526" w14:textId="77777777" w:rsidR="00D136CA" w:rsidRPr="00D90555" w:rsidRDefault="001B1DBF" w:rsidP="00D136CA">
      <w:pPr>
        <w:pStyle w:val="ConsPlusNormal"/>
        <w:jc w:val="right"/>
        <w:rPr>
          <w:rFonts w:ascii="Times New Roman" w:hAnsi="Times New Roman" w:cs="Times New Roman"/>
          <w:sz w:val="28"/>
          <w:szCs w:val="28"/>
        </w:rPr>
      </w:pPr>
      <w:r>
        <w:rPr>
          <w:rFonts w:ascii="Times New Roman" w:hAnsi="Times New Roman" w:cs="Times New Roman"/>
          <w:sz w:val="28"/>
          <w:szCs w:val="28"/>
        </w:rPr>
        <w:t>Таштагольского муниципального округа</w:t>
      </w:r>
    </w:p>
    <w:p w14:paraId="07161100" w14:textId="77777777" w:rsidR="00D136CA" w:rsidRPr="00596D88" w:rsidRDefault="001C3C24" w:rsidP="00D136CA">
      <w:pPr>
        <w:pStyle w:val="ConsPlusNormal"/>
        <w:jc w:val="right"/>
        <w:rPr>
          <w:rFonts w:ascii="Times New Roman" w:hAnsi="Times New Roman" w:cs="Times New Roman"/>
          <w:sz w:val="28"/>
          <w:szCs w:val="28"/>
        </w:rPr>
      </w:pPr>
      <w:r>
        <w:rPr>
          <w:rFonts w:ascii="Times New Roman" w:hAnsi="Times New Roman" w:cs="Times New Roman"/>
          <w:sz w:val="28"/>
          <w:szCs w:val="28"/>
        </w:rPr>
        <w:t>от _______2026</w:t>
      </w:r>
      <w:r w:rsidR="00D136CA">
        <w:rPr>
          <w:rFonts w:ascii="Times New Roman" w:hAnsi="Times New Roman" w:cs="Times New Roman"/>
          <w:sz w:val="28"/>
          <w:szCs w:val="28"/>
        </w:rPr>
        <w:t xml:space="preserve"> №___-п</w:t>
      </w:r>
    </w:p>
    <w:p w14:paraId="7496D755" w14:textId="77777777" w:rsidR="006F75A8" w:rsidRDefault="006F75A8" w:rsidP="00D136CA">
      <w:pPr>
        <w:pStyle w:val="ConsPlusNormal"/>
        <w:ind w:firstLine="540"/>
        <w:jc w:val="right"/>
      </w:pPr>
    </w:p>
    <w:p w14:paraId="59CFE0C3" w14:textId="77777777" w:rsidR="007907C2" w:rsidRDefault="007907C2">
      <w:pPr>
        <w:pStyle w:val="ConsPlusTitle"/>
        <w:jc w:val="center"/>
        <w:rPr>
          <w:rFonts w:ascii="Times New Roman" w:hAnsi="Times New Roman" w:cs="Times New Roman"/>
          <w:sz w:val="28"/>
          <w:szCs w:val="28"/>
        </w:rPr>
      </w:pPr>
      <w:bookmarkStart w:id="23" w:name="P4413"/>
      <w:bookmarkEnd w:id="23"/>
      <w:r>
        <w:rPr>
          <w:rFonts w:ascii="Times New Roman" w:hAnsi="Times New Roman" w:cs="Times New Roman"/>
          <w:sz w:val="28"/>
          <w:szCs w:val="28"/>
        </w:rPr>
        <w:t>Порядок</w:t>
      </w:r>
    </w:p>
    <w:p w14:paraId="16EE845D" w14:textId="77777777" w:rsidR="007907C2" w:rsidRDefault="007907C2">
      <w:pPr>
        <w:pStyle w:val="ConsPlusTitle"/>
        <w:jc w:val="center"/>
        <w:rPr>
          <w:rFonts w:ascii="Times New Roman" w:hAnsi="Times New Roman" w:cs="Times New Roman"/>
          <w:sz w:val="28"/>
          <w:szCs w:val="28"/>
        </w:rPr>
      </w:pPr>
      <w:r>
        <w:rPr>
          <w:rFonts w:ascii="Times New Roman" w:hAnsi="Times New Roman" w:cs="Times New Roman"/>
          <w:sz w:val="28"/>
          <w:szCs w:val="28"/>
        </w:rPr>
        <w:t>ведения реестра расходных обязательств</w:t>
      </w:r>
    </w:p>
    <w:p w14:paraId="5758B05C" w14:textId="77777777" w:rsidR="007907C2" w:rsidRDefault="007907C2">
      <w:pPr>
        <w:pStyle w:val="ConsPlusTitle"/>
        <w:jc w:val="center"/>
        <w:rPr>
          <w:rFonts w:ascii="Times New Roman" w:hAnsi="Times New Roman" w:cs="Times New Roman"/>
          <w:sz w:val="28"/>
          <w:szCs w:val="28"/>
        </w:rPr>
      </w:pPr>
      <w:r>
        <w:rPr>
          <w:rFonts w:ascii="Times New Roman" w:hAnsi="Times New Roman" w:cs="Times New Roman"/>
          <w:sz w:val="28"/>
          <w:szCs w:val="28"/>
        </w:rPr>
        <w:t>Таштагольского муниципального округа</w:t>
      </w:r>
    </w:p>
    <w:p w14:paraId="0072ABB1" w14:textId="77777777" w:rsidR="007907C2" w:rsidRDefault="007907C2">
      <w:pPr>
        <w:pStyle w:val="ConsPlusTitle"/>
        <w:jc w:val="center"/>
        <w:rPr>
          <w:rFonts w:ascii="Times New Roman" w:hAnsi="Times New Roman" w:cs="Times New Roman"/>
          <w:sz w:val="28"/>
          <w:szCs w:val="28"/>
        </w:rPr>
      </w:pPr>
    </w:p>
    <w:p w14:paraId="4A3158DA" w14:textId="77777777" w:rsidR="00C1437A" w:rsidRDefault="00C1437A" w:rsidP="00C1437A">
      <w:pPr>
        <w:pStyle w:val="ConsPlusNormal"/>
        <w:ind w:firstLine="540"/>
        <w:jc w:val="both"/>
        <w:rPr>
          <w:rFonts w:ascii="Times New Roman" w:hAnsi="Times New Roman" w:cs="Times New Roman"/>
          <w:sz w:val="28"/>
          <w:szCs w:val="28"/>
        </w:rPr>
      </w:pPr>
      <w:r w:rsidRPr="00B301FD">
        <w:rPr>
          <w:rFonts w:ascii="Times New Roman" w:hAnsi="Times New Roman" w:cs="Times New Roman"/>
          <w:sz w:val="28"/>
          <w:szCs w:val="28"/>
        </w:rPr>
        <w:t>1. Реестр расходных обязательств Ташт</w:t>
      </w:r>
      <w:r w:rsidR="00EA5012">
        <w:rPr>
          <w:rFonts w:ascii="Times New Roman" w:hAnsi="Times New Roman" w:cs="Times New Roman"/>
          <w:sz w:val="28"/>
          <w:szCs w:val="28"/>
        </w:rPr>
        <w:t>агольского муниципального округа</w:t>
      </w:r>
      <w:r w:rsidRPr="00B301FD">
        <w:rPr>
          <w:rFonts w:ascii="Times New Roman" w:hAnsi="Times New Roman" w:cs="Times New Roman"/>
          <w:sz w:val="28"/>
          <w:szCs w:val="28"/>
        </w:rPr>
        <w:t xml:space="preserve"> ведется по главным распорядителям средств бюджета Ташт</w:t>
      </w:r>
      <w:r w:rsidR="00EA5012">
        <w:rPr>
          <w:rFonts w:ascii="Times New Roman" w:hAnsi="Times New Roman" w:cs="Times New Roman"/>
          <w:sz w:val="28"/>
          <w:szCs w:val="28"/>
        </w:rPr>
        <w:t>агольского муниципального округа</w:t>
      </w:r>
      <w:r w:rsidRPr="00B301FD">
        <w:rPr>
          <w:rFonts w:ascii="Times New Roman" w:hAnsi="Times New Roman" w:cs="Times New Roman"/>
          <w:sz w:val="28"/>
          <w:szCs w:val="28"/>
        </w:rPr>
        <w:t xml:space="preserve"> (далее - местный бюджет) в виде свода (перечня) нормативных правовых актов Та</w:t>
      </w:r>
      <w:r w:rsidR="00EA5012">
        <w:rPr>
          <w:rFonts w:ascii="Times New Roman" w:hAnsi="Times New Roman" w:cs="Times New Roman"/>
          <w:sz w:val="28"/>
          <w:szCs w:val="28"/>
        </w:rPr>
        <w:t>штагольского муниципального округа</w:t>
      </w:r>
      <w:r w:rsidRPr="00B301FD">
        <w:rPr>
          <w:rFonts w:ascii="Times New Roman" w:hAnsi="Times New Roman" w:cs="Times New Roman"/>
          <w:sz w:val="28"/>
          <w:szCs w:val="28"/>
        </w:rPr>
        <w:t>, а также заключенных органами местного самоуправления Ташт</w:t>
      </w:r>
      <w:r w:rsidR="00EA5012">
        <w:rPr>
          <w:rFonts w:ascii="Times New Roman" w:hAnsi="Times New Roman" w:cs="Times New Roman"/>
          <w:sz w:val="28"/>
          <w:szCs w:val="28"/>
        </w:rPr>
        <w:t>агольского муниципального округа</w:t>
      </w:r>
      <w:r w:rsidRPr="00B301FD">
        <w:rPr>
          <w:rFonts w:ascii="Times New Roman" w:hAnsi="Times New Roman" w:cs="Times New Roman"/>
          <w:sz w:val="28"/>
          <w:szCs w:val="28"/>
        </w:rPr>
        <w:t xml:space="preserve"> от имени Ташт</w:t>
      </w:r>
      <w:r w:rsidR="00EA5012">
        <w:rPr>
          <w:rFonts w:ascii="Times New Roman" w:hAnsi="Times New Roman" w:cs="Times New Roman"/>
          <w:sz w:val="28"/>
          <w:szCs w:val="28"/>
        </w:rPr>
        <w:t>агольского муниципального округа</w:t>
      </w:r>
      <w:r w:rsidRPr="00B301FD">
        <w:rPr>
          <w:rFonts w:ascii="Times New Roman" w:hAnsi="Times New Roman" w:cs="Times New Roman"/>
          <w:sz w:val="28"/>
          <w:szCs w:val="28"/>
        </w:rPr>
        <w:t xml:space="preserve"> договоров (соглашений), обусловливающих расходные обязательства Ташт</w:t>
      </w:r>
      <w:r w:rsidR="00EA5012">
        <w:rPr>
          <w:rFonts w:ascii="Times New Roman" w:hAnsi="Times New Roman" w:cs="Times New Roman"/>
          <w:sz w:val="28"/>
          <w:szCs w:val="28"/>
        </w:rPr>
        <w:t>агольского муниципального округа</w:t>
      </w:r>
      <w:r w:rsidRPr="00B301FD">
        <w:rPr>
          <w:rFonts w:ascii="Times New Roman" w:hAnsi="Times New Roman" w:cs="Times New Roman"/>
          <w:sz w:val="28"/>
          <w:szCs w:val="28"/>
        </w:rPr>
        <w:t>, содержащего соответствующие положения (статьи, части, пункты, подпункты, абзацы) нормативных правовых актов Ташт</w:t>
      </w:r>
      <w:r w:rsidR="00EA5012">
        <w:rPr>
          <w:rFonts w:ascii="Times New Roman" w:hAnsi="Times New Roman" w:cs="Times New Roman"/>
          <w:sz w:val="28"/>
          <w:szCs w:val="28"/>
        </w:rPr>
        <w:t>агольского муниципального округа</w:t>
      </w:r>
      <w:r w:rsidRPr="00B301FD">
        <w:rPr>
          <w:rFonts w:ascii="Times New Roman" w:hAnsi="Times New Roman" w:cs="Times New Roman"/>
          <w:sz w:val="28"/>
          <w:szCs w:val="28"/>
        </w:rPr>
        <w:t>, договоров (соглашений), с оценкой объемов бюджетных ассигнований местного бюджета, необходимых для исполнения расходных обязательств Ташт</w:t>
      </w:r>
      <w:r w:rsidR="00EA5012">
        <w:rPr>
          <w:rFonts w:ascii="Times New Roman" w:hAnsi="Times New Roman" w:cs="Times New Roman"/>
          <w:sz w:val="28"/>
          <w:szCs w:val="28"/>
        </w:rPr>
        <w:t>агольского муниципального округа</w:t>
      </w:r>
      <w:r w:rsidRPr="00B301FD">
        <w:rPr>
          <w:rFonts w:ascii="Times New Roman" w:hAnsi="Times New Roman" w:cs="Times New Roman"/>
          <w:sz w:val="28"/>
          <w:szCs w:val="28"/>
        </w:rPr>
        <w:t>, подлежащих исполнению за счет бюджетн</w:t>
      </w:r>
      <w:r w:rsidR="00EA5012">
        <w:rPr>
          <w:rFonts w:ascii="Times New Roman" w:hAnsi="Times New Roman" w:cs="Times New Roman"/>
          <w:sz w:val="28"/>
          <w:szCs w:val="28"/>
        </w:rPr>
        <w:t>ых ассигнований местного округа</w:t>
      </w:r>
      <w:r w:rsidRPr="00B301FD">
        <w:rPr>
          <w:rFonts w:ascii="Times New Roman" w:hAnsi="Times New Roman" w:cs="Times New Roman"/>
          <w:sz w:val="28"/>
          <w:szCs w:val="28"/>
        </w:rPr>
        <w:t>.</w:t>
      </w:r>
    </w:p>
    <w:p w14:paraId="622A7BD6" w14:textId="77777777" w:rsidR="00C1437A" w:rsidRPr="00B301FD" w:rsidRDefault="00C1437A" w:rsidP="00C1437A">
      <w:pPr>
        <w:pStyle w:val="ConsPlusNormal"/>
        <w:ind w:firstLine="540"/>
        <w:jc w:val="both"/>
        <w:rPr>
          <w:rFonts w:ascii="Times New Roman" w:hAnsi="Times New Roman" w:cs="Times New Roman"/>
          <w:sz w:val="28"/>
          <w:szCs w:val="28"/>
        </w:rPr>
      </w:pPr>
      <w:r w:rsidRPr="00B301FD">
        <w:rPr>
          <w:rFonts w:ascii="Times New Roman" w:hAnsi="Times New Roman" w:cs="Times New Roman"/>
          <w:sz w:val="28"/>
          <w:szCs w:val="28"/>
        </w:rPr>
        <w:t>2. Реестр расходных обязательств Ташт</w:t>
      </w:r>
      <w:r w:rsidR="00EA5012">
        <w:rPr>
          <w:rFonts w:ascii="Times New Roman" w:hAnsi="Times New Roman" w:cs="Times New Roman"/>
          <w:sz w:val="28"/>
          <w:szCs w:val="28"/>
        </w:rPr>
        <w:t>агольского муниципального округа</w:t>
      </w:r>
      <w:r w:rsidRPr="00B301FD">
        <w:rPr>
          <w:rFonts w:ascii="Times New Roman" w:hAnsi="Times New Roman" w:cs="Times New Roman"/>
          <w:sz w:val="28"/>
          <w:szCs w:val="28"/>
        </w:rPr>
        <w:t xml:space="preserve"> предназначен для учета расходных </w:t>
      </w:r>
      <w:r w:rsidR="00012487" w:rsidRPr="00B301FD">
        <w:rPr>
          <w:rFonts w:ascii="Times New Roman" w:hAnsi="Times New Roman" w:cs="Times New Roman"/>
          <w:sz w:val="28"/>
          <w:szCs w:val="28"/>
        </w:rPr>
        <w:t>обязательств Таштагольского</w:t>
      </w:r>
      <w:r w:rsidRPr="00B301FD">
        <w:rPr>
          <w:rFonts w:ascii="Times New Roman" w:hAnsi="Times New Roman" w:cs="Times New Roman"/>
          <w:sz w:val="28"/>
          <w:szCs w:val="28"/>
        </w:rPr>
        <w:t xml:space="preserve"> муници</w:t>
      </w:r>
      <w:r w:rsidR="00EA5012">
        <w:rPr>
          <w:rFonts w:ascii="Times New Roman" w:hAnsi="Times New Roman" w:cs="Times New Roman"/>
          <w:sz w:val="28"/>
          <w:szCs w:val="28"/>
        </w:rPr>
        <w:t>пального округа</w:t>
      </w:r>
      <w:r w:rsidRPr="00B301FD">
        <w:rPr>
          <w:rFonts w:ascii="Times New Roman" w:hAnsi="Times New Roman" w:cs="Times New Roman"/>
          <w:sz w:val="28"/>
          <w:szCs w:val="28"/>
        </w:rPr>
        <w:t xml:space="preserve"> независимо от срока их окончания и для определения необходимых для их исполнения объемов бюджетных ассигнований местного бюджета.</w:t>
      </w:r>
    </w:p>
    <w:p w14:paraId="12DDA17A" w14:textId="77777777" w:rsidR="00C1437A" w:rsidRDefault="00C1437A" w:rsidP="00C1437A">
      <w:pPr>
        <w:shd w:val="clear" w:color="auto" w:fill="FFFFFF"/>
        <w:ind w:firstLine="480"/>
        <w:jc w:val="both"/>
        <w:textAlignment w:val="baseline"/>
        <w:rPr>
          <w:sz w:val="28"/>
          <w:szCs w:val="28"/>
        </w:rPr>
      </w:pPr>
      <w:r w:rsidRPr="0006001F">
        <w:rPr>
          <w:sz w:val="28"/>
          <w:szCs w:val="28"/>
        </w:rPr>
        <w:t>Данные реестра расходных обязательст</w:t>
      </w:r>
      <w:r>
        <w:rPr>
          <w:sz w:val="28"/>
          <w:szCs w:val="28"/>
        </w:rPr>
        <w:t>в Ташт</w:t>
      </w:r>
      <w:r w:rsidR="00012487">
        <w:rPr>
          <w:sz w:val="28"/>
          <w:szCs w:val="28"/>
        </w:rPr>
        <w:t>агольского муниципального округа</w:t>
      </w:r>
      <w:r w:rsidRPr="0006001F">
        <w:rPr>
          <w:sz w:val="28"/>
          <w:szCs w:val="28"/>
        </w:rPr>
        <w:t xml:space="preserve"> используются при состав</w:t>
      </w:r>
      <w:r>
        <w:rPr>
          <w:sz w:val="28"/>
          <w:szCs w:val="28"/>
        </w:rPr>
        <w:t xml:space="preserve">лении проекта местного бюджета на очередной финансовый год и плановый период.   </w:t>
      </w:r>
    </w:p>
    <w:p w14:paraId="5B888BE7" w14:textId="77777777" w:rsidR="00C1437A" w:rsidRDefault="00C1437A" w:rsidP="00C1437A">
      <w:pPr>
        <w:shd w:val="clear" w:color="auto" w:fill="FFFFFF"/>
        <w:ind w:firstLine="480"/>
        <w:jc w:val="both"/>
        <w:textAlignment w:val="baseline"/>
        <w:rPr>
          <w:sz w:val="28"/>
          <w:szCs w:val="28"/>
        </w:rPr>
      </w:pPr>
      <w:r w:rsidRPr="00B301FD">
        <w:rPr>
          <w:sz w:val="28"/>
          <w:szCs w:val="28"/>
        </w:rPr>
        <w:t>3. Формирование реестра расходных обязательств Ташт</w:t>
      </w:r>
      <w:r w:rsidR="00012487">
        <w:rPr>
          <w:sz w:val="28"/>
          <w:szCs w:val="28"/>
        </w:rPr>
        <w:t>агольского муниципального округа</w:t>
      </w:r>
      <w:r w:rsidRPr="00B301FD">
        <w:rPr>
          <w:sz w:val="28"/>
          <w:szCs w:val="28"/>
        </w:rPr>
        <w:t xml:space="preserve"> осуществляется Финансовы</w:t>
      </w:r>
      <w:r w:rsidR="00012487">
        <w:rPr>
          <w:sz w:val="28"/>
          <w:szCs w:val="28"/>
        </w:rPr>
        <w:t>м управлением администрации Таштагольского муниципального округа</w:t>
      </w:r>
      <w:r>
        <w:rPr>
          <w:sz w:val="28"/>
          <w:szCs w:val="28"/>
        </w:rPr>
        <w:t xml:space="preserve"> (далее – Управление)</w:t>
      </w:r>
      <w:r w:rsidRPr="00B301FD">
        <w:rPr>
          <w:sz w:val="28"/>
          <w:szCs w:val="28"/>
        </w:rPr>
        <w:t xml:space="preserve"> ежегодно на основании реестров расходных обязательств главных распорядителей средств местного бюджета, в срок не позднее 1 апреля года, предшествующего очередному финансовому году.</w:t>
      </w:r>
    </w:p>
    <w:p w14:paraId="206BFACE" w14:textId="77777777" w:rsidR="00C1437A" w:rsidRDefault="00C1437A" w:rsidP="00C1437A">
      <w:pPr>
        <w:shd w:val="clear" w:color="auto" w:fill="FFFFFF"/>
        <w:ind w:firstLine="480"/>
        <w:jc w:val="both"/>
        <w:textAlignment w:val="baseline"/>
        <w:rPr>
          <w:sz w:val="28"/>
          <w:szCs w:val="28"/>
        </w:rPr>
      </w:pPr>
      <w:r w:rsidRPr="00B301FD">
        <w:rPr>
          <w:sz w:val="28"/>
          <w:szCs w:val="28"/>
        </w:rPr>
        <w:t xml:space="preserve">4. Главные распорядители средств местного </w:t>
      </w:r>
      <w:r>
        <w:rPr>
          <w:sz w:val="28"/>
          <w:szCs w:val="28"/>
        </w:rPr>
        <w:t>бюджета представляют в Управление</w:t>
      </w:r>
      <w:r w:rsidRPr="00B301FD">
        <w:rPr>
          <w:sz w:val="28"/>
          <w:szCs w:val="28"/>
        </w:rPr>
        <w:t xml:space="preserve"> реестры расходных обязательств главных распорядителей средств местного бюджета в срок не позднее 15 марта года, предшествующего очередному финансовому году.</w:t>
      </w:r>
    </w:p>
    <w:p w14:paraId="69817B2A" w14:textId="77777777" w:rsidR="00C1437A" w:rsidRDefault="00C1437A" w:rsidP="00C1437A">
      <w:pPr>
        <w:shd w:val="clear" w:color="auto" w:fill="FFFFFF"/>
        <w:ind w:firstLine="480"/>
        <w:jc w:val="both"/>
        <w:textAlignment w:val="baseline"/>
        <w:rPr>
          <w:sz w:val="28"/>
          <w:szCs w:val="28"/>
        </w:rPr>
      </w:pPr>
      <w:r w:rsidRPr="00495660">
        <w:rPr>
          <w:color w:val="000000" w:themeColor="text1"/>
          <w:sz w:val="28"/>
          <w:szCs w:val="28"/>
        </w:rPr>
        <w:t>5. Реестр расходных обязательств Ташт</w:t>
      </w:r>
      <w:r w:rsidR="00012487">
        <w:rPr>
          <w:color w:val="000000" w:themeColor="text1"/>
          <w:sz w:val="28"/>
          <w:szCs w:val="28"/>
        </w:rPr>
        <w:t>агольского муниципального округа</w:t>
      </w:r>
      <w:r w:rsidRPr="00495660">
        <w:rPr>
          <w:color w:val="000000" w:themeColor="text1"/>
          <w:sz w:val="28"/>
          <w:szCs w:val="28"/>
        </w:rPr>
        <w:t xml:space="preserve"> и реестры расходных обязательств главных распорядителей средств местного бюджета формируются в государс</w:t>
      </w:r>
      <w:r w:rsidR="00012487">
        <w:rPr>
          <w:color w:val="000000" w:themeColor="text1"/>
          <w:sz w:val="28"/>
          <w:szCs w:val="28"/>
        </w:rPr>
        <w:t>твенной информационной системе «Управление финансами Кузбасса»</w:t>
      </w:r>
      <w:r w:rsidRPr="00495660">
        <w:rPr>
          <w:color w:val="000000" w:themeColor="text1"/>
          <w:sz w:val="28"/>
          <w:szCs w:val="28"/>
        </w:rPr>
        <w:t xml:space="preserve"> по форме, размещенной в Единой информационно-аналитической системе сбора и свода отчетности Министерства финансов Российской Федерации.</w:t>
      </w:r>
      <w:r w:rsidRPr="00495660">
        <w:rPr>
          <w:rFonts w:ascii="Arial" w:hAnsi="Arial" w:cs="Arial"/>
          <w:color w:val="000000" w:themeColor="text1"/>
        </w:rPr>
        <w:br/>
      </w:r>
      <w:r>
        <w:rPr>
          <w:rFonts w:ascii="Arial" w:hAnsi="Arial" w:cs="Arial"/>
          <w:color w:val="444444"/>
        </w:rPr>
        <w:lastRenderedPageBreak/>
        <w:t xml:space="preserve">      </w:t>
      </w:r>
      <w:r>
        <w:rPr>
          <w:sz w:val="28"/>
          <w:szCs w:val="28"/>
        </w:rPr>
        <w:t>6. Управление</w:t>
      </w:r>
      <w:r w:rsidRPr="004329BC">
        <w:rPr>
          <w:sz w:val="28"/>
          <w:szCs w:val="28"/>
        </w:rPr>
        <w:t xml:space="preserve"> осуществляет свод и проверку реестров расходных обязательств главных р</w:t>
      </w:r>
      <w:r>
        <w:rPr>
          <w:sz w:val="28"/>
          <w:szCs w:val="28"/>
        </w:rPr>
        <w:t>аспорядителей средств местного</w:t>
      </w:r>
      <w:r w:rsidRPr="004329BC">
        <w:rPr>
          <w:sz w:val="28"/>
          <w:szCs w:val="28"/>
        </w:rPr>
        <w:t xml:space="preserve"> бюджета. По итогам проверки в случае необходимости главные </w:t>
      </w:r>
      <w:r>
        <w:rPr>
          <w:sz w:val="28"/>
          <w:szCs w:val="28"/>
        </w:rPr>
        <w:t>распорядители средств местного</w:t>
      </w:r>
      <w:r w:rsidRPr="004329BC">
        <w:rPr>
          <w:sz w:val="28"/>
          <w:szCs w:val="28"/>
        </w:rPr>
        <w:t xml:space="preserve"> бюджета вносят изменения в реестры расходных обязательств главных р</w:t>
      </w:r>
      <w:r>
        <w:rPr>
          <w:sz w:val="28"/>
          <w:szCs w:val="28"/>
        </w:rPr>
        <w:t>аспорядителей средств местного</w:t>
      </w:r>
      <w:r w:rsidRPr="004329BC">
        <w:rPr>
          <w:sz w:val="28"/>
          <w:szCs w:val="28"/>
        </w:rPr>
        <w:t xml:space="preserve"> бюджета в течение двух рабочих дней и вновь представляют реестры расходных обязательств главных р</w:t>
      </w:r>
      <w:r>
        <w:rPr>
          <w:sz w:val="28"/>
          <w:szCs w:val="28"/>
        </w:rPr>
        <w:t>аспорядителей средств местного бюджета в Управление</w:t>
      </w:r>
      <w:r w:rsidRPr="004329BC">
        <w:rPr>
          <w:sz w:val="28"/>
          <w:szCs w:val="28"/>
        </w:rPr>
        <w:t>.</w:t>
      </w:r>
      <w:r w:rsidRPr="004329BC">
        <w:rPr>
          <w:sz w:val="28"/>
          <w:szCs w:val="28"/>
        </w:rPr>
        <w:br/>
      </w:r>
      <w:r>
        <w:rPr>
          <w:rFonts w:ascii="Arial" w:hAnsi="Arial" w:cs="Arial"/>
          <w:color w:val="444444"/>
        </w:rPr>
        <w:t xml:space="preserve">       </w:t>
      </w:r>
      <w:r w:rsidRPr="00187C32">
        <w:rPr>
          <w:sz w:val="28"/>
          <w:szCs w:val="28"/>
        </w:rPr>
        <w:t>7. Главные распорядители средств местного бюджета несут ответственность за полноту, своевременность и достоверность представляемой информации.</w:t>
      </w:r>
    </w:p>
    <w:p w14:paraId="275EDB4B" w14:textId="77777777" w:rsidR="00C1437A" w:rsidRDefault="00C1437A" w:rsidP="00C1437A">
      <w:pPr>
        <w:shd w:val="clear" w:color="auto" w:fill="FFFFFF"/>
        <w:ind w:firstLine="480"/>
        <w:jc w:val="both"/>
        <w:textAlignment w:val="baseline"/>
        <w:rPr>
          <w:sz w:val="28"/>
          <w:szCs w:val="28"/>
        </w:rPr>
      </w:pPr>
      <w:r>
        <w:rPr>
          <w:sz w:val="28"/>
          <w:szCs w:val="28"/>
        </w:rPr>
        <w:t>8</w:t>
      </w:r>
      <w:r w:rsidRPr="00B301FD">
        <w:rPr>
          <w:sz w:val="28"/>
          <w:szCs w:val="28"/>
        </w:rPr>
        <w:t>. Ведение реестра расходных обязательств Ташт</w:t>
      </w:r>
      <w:r w:rsidR="00012487">
        <w:rPr>
          <w:sz w:val="28"/>
          <w:szCs w:val="28"/>
        </w:rPr>
        <w:t>агольского муниципального округа</w:t>
      </w:r>
      <w:r>
        <w:rPr>
          <w:sz w:val="28"/>
          <w:szCs w:val="28"/>
        </w:rPr>
        <w:t xml:space="preserve"> осуществляется У</w:t>
      </w:r>
      <w:r w:rsidRPr="00B301FD">
        <w:rPr>
          <w:sz w:val="28"/>
          <w:szCs w:val="28"/>
        </w:rPr>
        <w:t>правлением посредством внесения в него изменений на основании изменений, вносимых в реестры расходных обязательств главных распорядителей средств местного бюджета.</w:t>
      </w:r>
    </w:p>
    <w:p w14:paraId="7D0F8856" w14:textId="77777777" w:rsidR="00C1437A" w:rsidRPr="00D960C5" w:rsidRDefault="00C1437A" w:rsidP="00C1437A">
      <w:pPr>
        <w:shd w:val="clear" w:color="auto" w:fill="FFFFFF"/>
        <w:ind w:firstLine="480"/>
        <w:jc w:val="both"/>
        <w:textAlignment w:val="baseline"/>
        <w:rPr>
          <w:sz w:val="28"/>
          <w:szCs w:val="28"/>
        </w:rPr>
      </w:pPr>
      <w:r w:rsidRPr="00495660">
        <w:rPr>
          <w:color w:val="000000" w:themeColor="text1"/>
          <w:sz w:val="28"/>
          <w:szCs w:val="28"/>
        </w:rPr>
        <w:t xml:space="preserve">9. Главные распорядители средств местного бюджета обязаны в срок не позднее 1 февраля года, </w:t>
      </w:r>
      <w:r w:rsidRPr="00187C32">
        <w:rPr>
          <w:sz w:val="28"/>
          <w:szCs w:val="28"/>
        </w:rPr>
        <w:t>предшествующего очередному финансовому году, представлят</w:t>
      </w:r>
      <w:r>
        <w:rPr>
          <w:sz w:val="28"/>
          <w:szCs w:val="28"/>
        </w:rPr>
        <w:t>ь на согласование в Управление</w:t>
      </w:r>
      <w:r w:rsidRPr="00187C32">
        <w:rPr>
          <w:sz w:val="28"/>
          <w:szCs w:val="28"/>
        </w:rPr>
        <w:t xml:space="preserve"> изменения в реестр расходных обязательств главных р</w:t>
      </w:r>
      <w:r>
        <w:rPr>
          <w:sz w:val="28"/>
          <w:szCs w:val="28"/>
        </w:rPr>
        <w:t>аспорядителей средств местного</w:t>
      </w:r>
      <w:r w:rsidRPr="00187C32">
        <w:rPr>
          <w:sz w:val="28"/>
          <w:szCs w:val="28"/>
        </w:rPr>
        <w:t xml:space="preserve"> бюджета в результате принятия или отмены нормативных правовых актов и заключения (внесения изменений) договоров и соглашений, предусматривающих возникновение или исключение полномочий, расходных обязательств, подлежащих испол</w:t>
      </w:r>
      <w:r>
        <w:rPr>
          <w:sz w:val="28"/>
          <w:szCs w:val="28"/>
        </w:rPr>
        <w:t>нению за счет средств местного</w:t>
      </w:r>
      <w:r w:rsidRPr="00187C32">
        <w:rPr>
          <w:sz w:val="28"/>
          <w:szCs w:val="28"/>
        </w:rPr>
        <w:t xml:space="preserve"> бюджета, по форме согласно приложению к настоящему Порядку</w:t>
      </w:r>
      <w:r>
        <w:rPr>
          <w:sz w:val="28"/>
          <w:szCs w:val="28"/>
        </w:rPr>
        <w:t xml:space="preserve">.                                                                                                    </w:t>
      </w:r>
      <w:r w:rsidRPr="00042E66">
        <w:rPr>
          <w:rFonts w:ascii="Arial" w:hAnsi="Arial" w:cs="Arial"/>
          <w:color w:val="444444"/>
        </w:rPr>
        <w:br/>
      </w:r>
      <w:r>
        <w:rPr>
          <w:rFonts w:ascii="Arial" w:hAnsi="Arial" w:cs="Arial"/>
          <w:color w:val="444444"/>
        </w:rPr>
        <w:t xml:space="preserve">       </w:t>
      </w:r>
      <w:r w:rsidRPr="00D960C5">
        <w:rPr>
          <w:sz w:val="28"/>
          <w:szCs w:val="28"/>
        </w:rPr>
        <w:t>10. В случае установления Министерств</w:t>
      </w:r>
      <w:r>
        <w:rPr>
          <w:sz w:val="28"/>
          <w:szCs w:val="28"/>
        </w:rPr>
        <w:t>ом финансов Кузбасса</w:t>
      </w:r>
      <w:r w:rsidRPr="00D960C5">
        <w:rPr>
          <w:sz w:val="28"/>
          <w:szCs w:val="28"/>
        </w:rPr>
        <w:t xml:space="preserve"> иного порядка и сроков представления реестра расходных обязательств</w:t>
      </w:r>
      <w:r>
        <w:rPr>
          <w:sz w:val="28"/>
          <w:szCs w:val="28"/>
        </w:rPr>
        <w:t xml:space="preserve"> Ташт</w:t>
      </w:r>
      <w:r w:rsidR="00012487">
        <w:rPr>
          <w:sz w:val="28"/>
          <w:szCs w:val="28"/>
        </w:rPr>
        <w:t>агольского муниципального округа</w:t>
      </w:r>
      <w:r w:rsidRPr="00D960C5">
        <w:rPr>
          <w:sz w:val="28"/>
          <w:szCs w:val="28"/>
        </w:rPr>
        <w:t xml:space="preserve"> в Министерст</w:t>
      </w:r>
      <w:r>
        <w:rPr>
          <w:sz w:val="28"/>
          <w:szCs w:val="28"/>
        </w:rPr>
        <w:t>во финансов Кузбасса Управление</w:t>
      </w:r>
      <w:r w:rsidRPr="00D960C5">
        <w:rPr>
          <w:sz w:val="28"/>
          <w:szCs w:val="28"/>
        </w:rPr>
        <w:t xml:space="preserve"> изменяет порядок и сроки представления главными ра</w:t>
      </w:r>
      <w:r>
        <w:rPr>
          <w:sz w:val="28"/>
          <w:szCs w:val="28"/>
        </w:rPr>
        <w:t>спорядителями средств местного</w:t>
      </w:r>
      <w:r w:rsidRPr="00D960C5">
        <w:rPr>
          <w:sz w:val="28"/>
          <w:szCs w:val="28"/>
        </w:rPr>
        <w:t xml:space="preserve"> бюджета реестров расходных обязательств главных р</w:t>
      </w:r>
      <w:r>
        <w:rPr>
          <w:sz w:val="28"/>
          <w:szCs w:val="28"/>
        </w:rPr>
        <w:t>аспорядителей средств местного</w:t>
      </w:r>
      <w:r w:rsidRPr="00D960C5">
        <w:rPr>
          <w:sz w:val="28"/>
          <w:szCs w:val="28"/>
        </w:rPr>
        <w:t xml:space="preserve"> бюджета.</w:t>
      </w:r>
      <w:r w:rsidRPr="00D960C5">
        <w:rPr>
          <w:sz w:val="28"/>
          <w:szCs w:val="28"/>
        </w:rPr>
        <w:br/>
      </w:r>
    </w:p>
    <w:p w14:paraId="57EE3F01" w14:textId="77777777" w:rsidR="00C1437A" w:rsidRPr="00C360E5" w:rsidRDefault="00C1437A" w:rsidP="00C1437A">
      <w:pPr>
        <w:pStyle w:val="ConsPlusTitle"/>
        <w:jc w:val="center"/>
        <w:rPr>
          <w:rFonts w:ascii="Times New Roman" w:hAnsi="Times New Roman" w:cs="Times New Roman"/>
          <w:sz w:val="28"/>
          <w:szCs w:val="28"/>
        </w:rPr>
      </w:pPr>
    </w:p>
    <w:p w14:paraId="69F3FBA0" w14:textId="77777777" w:rsidR="00C1437A" w:rsidRPr="00C360E5" w:rsidRDefault="00C1437A" w:rsidP="00C1437A">
      <w:pPr>
        <w:pStyle w:val="ConsPlusTitle"/>
        <w:jc w:val="center"/>
        <w:rPr>
          <w:rFonts w:ascii="Times New Roman" w:hAnsi="Times New Roman" w:cs="Times New Roman"/>
          <w:sz w:val="28"/>
          <w:szCs w:val="28"/>
        </w:rPr>
      </w:pPr>
    </w:p>
    <w:p w14:paraId="50092967" w14:textId="77777777" w:rsidR="00C1437A" w:rsidRPr="00C360E5" w:rsidRDefault="00C1437A" w:rsidP="00C1437A">
      <w:pPr>
        <w:pStyle w:val="ConsPlusTitle"/>
        <w:jc w:val="center"/>
        <w:rPr>
          <w:rFonts w:ascii="Times New Roman" w:hAnsi="Times New Roman" w:cs="Times New Roman"/>
          <w:sz w:val="28"/>
          <w:szCs w:val="28"/>
        </w:rPr>
      </w:pPr>
    </w:p>
    <w:p w14:paraId="0A862D10" w14:textId="77777777" w:rsidR="00C1437A" w:rsidRPr="00C360E5" w:rsidRDefault="00C1437A" w:rsidP="00C1437A">
      <w:pPr>
        <w:pStyle w:val="ConsPlusTitle"/>
        <w:jc w:val="center"/>
        <w:rPr>
          <w:rFonts w:ascii="Times New Roman" w:hAnsi="Times New Roman" w:cs="Times New Roman"/>
          <w:sz w:val="28"/>
          <w:szCs w:val="28"/>
        </w:rPr>
      </w:pPr>
    </w:p>
    <w:p w14:paraId="587B6DB7" w14:textId="77777777" w:rsidR="00C1437A" w:rsidRPr="00C360E5" w:rsidRDefault="00C1437A" w:rsidP="00C1437A">
      <w:pPr>
        <w:pStyle w:val="ConsPlusTitle"/>
        <w:jc w:val="center"/>
        <w:rPr>
          <w:rFonts w:ascii="Times New Roman" w:hAnsi="Times New Roman" w:cs="Times New Roman"/>
          <w:sz w:val="28"/>
          <w:szCs w:val="28"/>
        </w:rPr>
      </w:pPr>
    </w:p>
    <w:p w14:paraId="122CFA72" w14:textId="77777777" w:rsidR="00C1437A" w:rsidRPr="00C360E5" w:rsidRDefault="00C1437A" w:rsidP="00C1437A">
      <w:pPr>
        <w:pStyle w:val="ConsPlusTitle"/>
        <w:jc w:val="center"/>
        <w:rPr>
          <w:rFonts w:ascii="Times New Roman" w:hAnsi="Times New Roman" w:cs="Times New Roman"/>
          <w:sz w:val="28"/>
          <w:szCs w:val="28"/>
        </w:rPr>
      </w:pPr>
    </w:p>
    <w:p w14:paraId="6290AFA5" w14:textId="77777777" w:rsidR="00C1437A" w:rsidRPr="00C360E5" w:rsidRDefault="00C1437A" w:rsidP="00C1437A">
      <w:pPr>
        <w:pStyle w:val="ConsPlusTitle"/>
        <w:jc w:val="center"/>
        <w:rPr>
          <w:rFonts w:ascii="Times New Roman" w:hAnsi="Times New Roman" w:cs="Times New Roman"/>
          <w:sz w:val="28"/>
          <w:szCs w:val="28"/>
        </w:rPr>
      </w:pPr>
    </w:p>
    <w:p w14:paraId="63AF2AAD" w14:textId="77777777" w:rsidR="00C1437A" w:rsidRPr="00C360E5" w:rsidRDefault="00C1437A" w:rsidP="00C1437A">
      <w:pPr>
        <w:pStyle w:val="ConsPlusTitle"/>
        <w:jc w:val="center"/>
        <w:rPr>
          <w:rFonts w:ascii="Times New Roman" w:hAnsi="Times New Roman" w:cs="Times New Roman"/>
          <w:sz w:val="28"/>
          <w:szCs w:val="28"/>
        </w:rPr>
      </w:pPr>
    </w:p>
    <w:p w14:paraId="5205119A" w14:textId="77777777" w:rsidR="00C1437A" w:rsidRPr="00C360E5" w:rsidRDefault="00C1437A" w:rsidP="00C1437A">
      <w:pPr>
        <w:pStyle w:val="ConsPlusTitle"/>
        <w:jc w:val="center"/>
        <w:rPr>
          <w:rFonts w:ascii="Times New Roman" w:hAnsi="Times New Roman" w:cs="Times New Roman"/>
          <w:sz w:val="28"/>
          <w:szCs w:val="28"/>
        </w:rPr>
      </w:pPr>
    </w:p>
    <w:p w14:paraId="27812A39" w14:textId="77777777" w:rsidR="00C1437A" w:rsidRPr="00C360E5" w:rsidRDefault="00C1437A" w:rsidP="00C1437A">
      <w:pPr>
        <w:pStyle w:val="ConsPlusTitle"/>
        <w:jc w:val="center"/>
        <w:rPr>
          <w:rFonts w:ascii="Times New Roman" w:hAnsi="Times New Roman" w:cs="Times New Roman"/>
          <w:sz w:val="28"/>
          <w:szCs w:val="28"/>
        </w:rPr>
      </w:pPr>
    </w:p>
    <w:p w14:paraId="213D880D" w14:textId="77777777" w:rsidR="00C1437A" w:rsidRPr="00C360E5" w:rsidRDefault="00C1437A" w:rsidP="00C1437A">
      <w:pPr>
        <w:pStyle w:val="ConsPlusTitle"/>
        <w:jc w:val="center"/>
        <w:rPr>
          <w:rFonts w:ascii="Times New Roman" w:hAnsi="Times New Roman" w:cs="Times New Roman"/>
          <w:sz w:val="28"/>
          <w:szCs w:val="28"/>
        </w:rPr>
      </w:pPr>
    </w:p>
    <w:p w14:paraId="50992F2B" w14:textId="77777777" w:rsidR="00C1437A" w:rsidRPr="00C360E5" w:rsidRDefault="00C1437A" w:rsidP="00C1437A">
      <w:pPr>
        <w:pStyle w:val="ConsPlusTitle"/>
        <w:jc w:val="center"/>
        <w:rPr>
          <w:rFonts w:ascii="Times New Roman" w:hAnsi="Times New Roman" w:cs="Times New Roman"/>
          <w:sz w:val="28"/>
          <w:szCs w:val="28"/>
        </w:rPr>
      </w:pPr>
    </w:p>
    <w:p w14:paraId="1FB3534C" w14:textId="77777777" w:rsidR="00C1437A" w:rsidRPr="00C360E5" w:rsidRDefault="00C1437A" w:rsidP="00C1437A">
      <w:pPr>
        <w:pStyle w:val="ConsPlusTitle"/>
        <w:jc w:val="center"/>
        <w:rPr>
          <w:rFonts w:ascii="Times New Roman" w:hAnsi="Times New Roman" w:cs="Times New Roman"/>
          <w:sz w:val="28"/>
          <w:szCs w:val="28"/>
        </w:rPr>
      </w:pPr>
    </w:p>
    <w:p w14:paraId="3D8F59CF" w14:textId="77777777" w:rsidR="00C1437A" w:rsidRPr="00C360E5" w:rsidRDefault="00C1437A" w:rsidP="00C1437A">
      <w:pPr>
        <w:pStyle w:val="ConsPlusTitle"/>
        <w:jc w:val="center"/>
        <w:rPr>
          <w:rFonts w:ascii="Times New Roman" w:hAnsi="Times New Roman" w:cs="Times New Roman"/>
          <w:sz w:val="28"/>
          <w:szCs w:val="28"/>
        </w:rPr>
      </w:pPr>
    </w:p>
    <w:p w14:paraId="3F7533D0" w14:textId="77777777" w:rsidR="00012487" w:rsidRDefault="00012487" w:rsidP="00C1437A">
      <w:pPr>
        <w:shd w:val="clear" w:color="auto" w:fill="FFFFFF"/>
        <w:spacing w:after="240"/>
        <w:jc w:val="right"/>
        <w:textAlignment w:val="baseline"/>
        <w:outlineLvl w:val="2"/>
        <w:rPr>
          <w:sz w:val="28"/>
          <w:szCs w:val="28"/>
        </w:rPr>
      </w:pPr>
    </w:p>
    <w:p w14:paraId="0E5195B2" w14:textId="77777777" w:rsidR="00C1437A" w:rsidRPr="008F199F" w:rsidRDefault="00C1437A" w:rsidP="00C1437A">
      <w:pPr>
        <w:shd w:val="clear" w:color="auto" w:fill="FFFFFF"/>
        <w:spacing w:after="240"/>
        <w:jc w:val="right"/>
        <w:textAlignment w:val="baseline"/>
        <w:outlineLvl w:val="2"/>
        <w:rPr>
          <w:sz w:val="28"/>
          <w:szCs w:val="28"/>
        </w:rPr>
      </w:pPr>
      <w:r w:rsidRPr="008F199F">
        <w:rPr>
          <w:sz w:val="28"/>
          <w:szCs w:val="28"/>
        </w:rPr>
        <w:lastRenderedPageBreak/>
        <w:t>Приложение</w:t>
      </w:r>
      <w:r w:rsidRPr="008F199F">
        <w:rPr>
          <w:sz w:val="28"/>
          <w:szCs w:val="28"/>
        </w:rPr>
        <w:br/>
        <w:t>к Порядку ведения реестра</w:t>
      </w:r>
      <w:r w:rsidRPr="008F199F">
        <w:rPr>
          <w:sz w:val="28"/>
          <w:szCs w:val="28"/>
        </w:rPr>
        <w:br/>
        <w:t>расходных обязательст</w:t>
      </w:r>
      <w:r>
        <w:rPr>
          <w:sz w:val="28"/>
          <w:szCs w:val="28"/>
        </w:rPr>
        <w:t>в</w:t>
      </w:r>
      <w:r>
        <w:rPr>
          <w:sz w:val="28"/>
          <w:szCs w:val="28"/>
        </w:rPr>
        <w:br/>
        <w:t>Ташт</w:t>
      </w:r>
      <w:r w:rsidR="00012487">
        <w:rPr>
          <w:sz w:val="28"/>
          <w:szCs w:val="28"/>
        </w:rPr>
        <w:t>агольского муниципального округа</w:t>
      </w:r>
    </w:p>
    <w:p w14:paraId="6AE88D0D" w14:textId="77777777" w:rsidR="00C1437A" w:rsidRPr="00042E66" w:rsidRDefault="00C1437A" w:rsidP="00C1437A">
      <w:pPr>
        <w:shd w:val="clear" w:color="auto" w:fill="FFFFFF"/>
        <w:jc w:val="right"/>
        <w:textAlignment w:val="baseline"/>
        <w:rPr>
          <w:rFonts w:ascii="Arial" w:hAnsi="Arial" w:cs="Arial"/>
          <w:color w:val="444444"/>
        </w:rPr>
      </w:pPr>
      <w:r w:rsidRPr="00042E66">
        <w:rPr>
          <w:rFonts w:ascii="Arial" w:hAnsi="Arial" w:cs="Arial"/>
          <w:color w:val="444444"/>
        </w:rPr>
        <w:br/>
      </w:r>
      <w:r w:rsidRPr="00042E66">
        <w:rPr>
          <w:rFonts w:ascii="Arial" w:hAnsi="Arial" w:cs="Arial"/>
          <w:color w:val="444444"/>
        </w:rPr>
        <w:br/>
        <w:t>форма</w:t>
      </w:r>
    </w:p>
    <w:tbl>
      <w:tblPr>
        <w:tblW w:w="0" w:type="auto"/>
        <w:tblCellMar>
          <w:left w:w="0" w:type="dxa"/>
          <w:right w:w="0" w:type="dxa"/>
        </w:tblCellMar>
        <w:tblLook w:val="04A0" w:firstRow="1" w:lastRow="0" w:firstColumn="1" w:lastColumn="0" w:noHBand="0" w:noVBand="1"/>
      </w:tblPr>
      <w:tblGrid>
        <w:gridCol w:w="841"/>
        <w:gridCol w:w="504"/>
        <w:gridCol w:w="473"/>
        <w:gridCol w:w="525"/>
        <w:gridCol w:w="462"/>
        <w:gridCol w:w="824"/>
        <w:gridCol w:w="428"/>
        <w:gridCol w:w="845"/>
        <w:gridCol w:w="670"/>
        <w:gridCol w:w="720"/>
        <w:gridCol w:w="824"/>
        <w:gridCol w:w="428"/>
        <w:gridCol w:w="845"/>
        <w:gridCol w:w="670"/>
        <w:gridCol w:w="720"/>
      </w:tblGrid>
      <w:tr w:rsidR="00C1437A" w:rsidRPr="00042E66" w14:paraId="0355D6DF" w14:textId="77777777" w:rsidTr="005C428A">
        <w:trPr>
          <w:trHeight w:val="15"/>
        </w:trPr>
        <w:tc>
          <w:tcPr>
            <w:tcW w:w="1294" w:type="dxa"/>
            <w:tcBorders>
              <w:top w:val="nil"/>
              <w:left w:val="nil"/>
              <w:bottom w:val="nil"/>
              <w:right w:val="nil"/>
            </w:tcBorders>
            <w:hideMark/>
          </w:tcPr>
          <w:p w14:paraId="76781F2F" w14:textId="77777777" w:rsidR="00C1437A" w:rsidRPr="00042E66" w:rsidRDefault="00C1437A" w:rsidP="005C428A">
            <w:pPr>
              <w:rPr>
                <w:rFonts w:ascii="Arial" w:hAnsi="Arial" w:cs="Arial"/>
                <w:color w:val="444444"/>
              </w:rPr>
            </w:pPr>
          </w:p>
        </w:tc>
        <w:tc>
          <w:tcPr>
            <w:tcW w:w="554" w:type="dxa"/>
            <w:tcBorders>
              <w:top w:val="nil"/>
              <w:left w:val="nil"/>
              <w:bottom w:val="nil"/>
              <w:right w:val="nil"/>
            </w:tcBorders>
            <w:hideMark/>
          </w:tcPr>
          <w:p w14:paraId="79514AD4" w14:textId="77777777" w:rsidR="00C1437A" w:rsidRPr="00042E66" w:rsidRDefault="00C1437A" w:rsidP="005C428A">
            <w:pPr>
              <w:rPr>
                <w:sz w:val="20"/>
                <w:szCs w:val="20"/>
              </w:rPr>
            </w:pPr>
          </w:p>
        </w:tc>
        <w:tc>
          <w:tcPr>
            <w:tcW w:w="739" w:type="dxa"/>
            <w:tcBorders>
              <w:top w:val="nil"/>
              <w:left w:val="nil"/>
              <w:bottom w:val="nil"/>
              <w:right w:val="nil"/>
            </w:tcBorders>
            <w:hideMark/>
          </w:tcPr>
          <w:p w14:paraId="3EB0917D" w14:textId="77777777" w:rsidR="00C1437A" w:rsidRPr="00042E66" w:rsidRDefault="00C1437A" w:rsidP="005C428A">
            <w:pPr>
              <w:rPr>
                <w:sz w:val="20"/>
                <w:szCs w:val="20"/>
              </w:rPr>
            </w:pPr>
          </w:p>
        </w:tc>
        <w:tc>
          <w:tcPr>
            <w:tcW w:w="739" w:type="dxa"/>
            <w:tcBorders>
              <w:top w:val="nil"/>
              <w:left w:val="nil"/>
              <w:bottom w:val="nil"/>
              <w:right w:val="nil"/>
            </w:tcBorders>
            <w:hideMark/>
          </w:tcPr>
          <w:p w14:paraId="16CA4699" w14:textId="77777777" w:rsidR="00C1437A" w:rsidRPr="00042E66" w:rsidRDefault="00C1437A" w:rsidP="005C428A">
            <w:pPr>
              <w:rPr>
                <w:sz w:val="20"/>
                <w:szCs w:val="20"/>
              </w:rPr>
            </w:pPr>
          </w:p>
        </w:tc>
        <w:tc>
          <w:tcPr>
            <w:tcW w:w="554" w:type="dxa"/>
            <w:tcBorders>
              <w:top w:val="nil"/>
              <w:left w:val="nil"/>
              <w:bottom w:val="nil"/>
              <w:right w:val="nil"/>
            </w:tcBorders>
            <w:hideMark/>
          </w:tcPr>
          <w:p w14:paraId="69031B6B" w14:textId="77777777" w:rsidR="00C1437A" w:rsidRPr="00042E66" w:rsidRDefault="00C1437A" w:rsidP="005C428A">
            <w:pPr>
              <w:rPr>
                <w:sz w:val="20"/>
                <w:szCs w:val="20"/>
              </w:rPr>
            </w:pPr>
          </w:p>
        </w:tc>
        <w:tc>
          <w:tcPr>
            <w:tcW w:w="739" w:type="dxa"/>
            <w:tcBorders>
              <w:top w:val="nil"/>
              <w:left w:val="nil"/>
              <w:bottom w:val="nil"/>
              <w:right w:val="nil"/>
            </w:tcBorders>
            <w:hideMark/>
          </w:tcPr>
          <w:p w14:paraId="373FCEC8" w14:textId="77777777" w:rsidR="00C1437A" w:rsidRPr="00042E66" w:rsidRDefault="00C1437A" w:rsidP="005C428A">
            <w:pPr>
              <w:rPr>
                <w:sz w:val="20"/>
                <w:szCs w:val="20"/>
              </w:rPr>
            </w:pPr>
          </w:p>
        </w:tc>
        <w:tc>
          <w:tcPr>
            <w:tcW w:w="739" w:type="dxa"/>
            <w:tcBorders>
              <w:top w:val="nil"/>
              <w:left w:val="nil"/>
              <w:bottom w:val="nil"/>
              <w:right w:val="nil"/>
            </w:tcBorders>
            <w:hideMark/>
          </w:tcPr>
          <w:p w14:paraId="25ECB29D" w14:textId="77777777" w:rsidR="00C1437A" w:rsidRPr="00042E66" w:rsidRDefault="00C1437A" w:rsidP="005C428A">
            <w:pPr>
              <w:rPr>
                <w:sz w:val="20"/>
                <w:szCs w:val="20"/>
              </w:rPr>
            </w:pPr>
          </w:p>
        </w:tc>
        <w:tc>
          <w:tcPr>
            <w:tcW w:w="924" w:type="dxa"/>
            <w:tcBorders>
              <w:top w:val="nil"/>
              <w:left w:val="nil"/>
              <w:bottom w:val="nil"/>
              <w:right w:val="nil"/>
            </w:tcBorders>
            <w:hideMark/>
          </w:tcPr>
          <w:p w14:paraId="048CF05B" w14:textId="77777777" w:rsidR="00C1437A" w:rsidRPr="00042E66" w:rsidRDefault="00C1437A" w:rsidP="005C428A">
            <w:pPr>
              <w:rPr>
                <w:sz w:val="20"/>
                <w:szCs w:val="20"/>
              </w:rPr>
            </w:pPr>
          </w:p>
        </w:tc>
        <w:tc>
          <w:tcPr>
            <w:tcW w:w="1294" w:type="dxa"/>
            <w:tcBorders>
              <w:top w:val="nil"/>
              <w:left w:val="nil"/>
              <w:bottom w:val="nil"/>
              <w:right w:val="nil"/>
            </w:tcBorders>
            <w:hideMark/>
          </w:tcPr>
          <w:p w14:paraId="2DED72D4" w14:textId="77777777" w:rsidR="00C1437A" w:rsidRPr="00042E66" w:rsidRDefault="00C1437A" w:rsidP="005C428A">
            <w:pPr>
              <w:rPr>
                <w:sz w:val="20"/>
                <w:szCs w:val="20"/>
              </w:rPr>
            </w:pPr>
          </w:p>
        </w:tc>
        <w:tc>
          <w:tcPr>
            <w:tcW w:w="1109" w:type="dxa"/>
            <w:tcBorders>
              <w:top w:val="nil"/>
              <w:left w:val="nil"/>
              <w:bottom w:val="nil"/>
              <w:right w:val="nil"/>
            </w:tcBorders>
            <w:hideMark/>
          </w:tcPr>
          <w:p w14:paraId="095B0975" w14:textId="77777777" w:rsidR="00C1437A" w:rsidRPr="00042E66" w:rsidRDefault="00C1437A" w:rsidP="005C428A">
            <w:pPr>
              <w:rPr>
                <w:sz w:val="20"/>
                <w:szCs w:val="20"/>
              </w:rPr>
            </w:pPr>
          </w:p>
        </w:tc>
        <w:tc>
          <w:tcPr>
            <w:tcW w:w="739" w:type="dxa"/>
            <w:tcBorders>
              <w:top w:val="nil"/>
              <w:left w:val="nil"/>
              <w:bottom w:val="nil"/>
              <w:right w:val="nil"/>
            </w:tcBorders>
            <w:hideMark/>
          </w:tcPr>
          <w:p w14:paraId="04868A33" w14:textId="77777777" w:rsidR="00C1437A" w:rsidRPr="00042E66" w:rsidRDefault="00C1437A" w:rsidP="005C428A">
            <w:pPr>
              <w:rPr>
                <w:sz w:val="20"/>
                <w:szCs w:val="20"/>
              </w:rPr>
            </w:pPr>
          </w:p>
        </w:tc>
        <w:tc>
          <w:tcPr>
            <w:tcW w:w="554" w:type="dxa"/>
            <w:tcBorders>
              <w:top w:val="nil"/>
              <w:left w:val="nil"/>
              <w:bottom w:val="nil"/>
              <w:right w:val="nil"/>
            </w:tcBorders>
            <w:hideMark/>
          </w:tcPr>
          <w:p w14:paraId="38707EF3" w14:textId="77777777" w:rsidR="00C1437A" w:rsidRPr="00042E66" w:rsidRDefault="00C1437A" w:rsidP="005C428A">
            <w:pPr>
              <w:rPr>
                <w:sz w:val="20"/>
                <w:szCs w:val="20"/>
              </w:rPr>
            </w:pPr>
          </w:p>
        </w:tc>
        <w:tc>
          <w:tcPr>
            <w:tcW w:w="1109" w:type="dxa"/>
            <w:tcBorders>
              <w:top w:val="nil"/>
              <w:left w:val="nil"/>
              <w:bottom w:val="nil"/>
              <w:right w:val="nil"/>
            </w:tcBorders>
            <w:hideMark/>
          </w:tcPr>
          <w:p w14:paraId="4EC30180" w14:textId="77777777" w:rsidR="00C1437A" w:rsidRPr="00042E66" w:rsidRDefault="00C1437A" w:rsidP="005C428A">
            <w:pPr>
              <w:rPr>
                <w:sz w:val="20"/>
                <w:szCs w:val="20"/>
              </w:rPr>
            </w:pPr>
          </w:p>
        </w:tc>
        <w:tc>
          <w:tcPr>
            <w:tcW w:w="1109" w:type="dxa"/>
            <w:tcBorders>
              <w:top w:val="nil"/>
              <w:left w:val="nil"/>
              <w:bottom w:val="nil"/>
              <w:right w:val="nil"/>
            </w:tcBorders>
            <w:hideMark/>
          </w:tcPr>
          <w:p w14:paraId="2A1D6172" w14:textId="77777777" w:rsidR="00C1437A" w:rsidRPr="00042E66" w:rsidRDefault="00C1437A" w:rsidP="005C428A">
            <w:pPr>
              <w:rPr>
                <w:sz w:val="20"/>
                <w:szCs w:val="20"/>
              </w:rPr>
            </w:pPr>
          </w:p>
        </w:tc>
        <w:tc>
          <w:tcPr>
            <w:tcW w:w="1109" w:type="dxa"/>
            <w:tcBorders>
              <w:top w:val="nil"/>
              <w:left w:val="nil"/>
              <w:bottom w:val="nil"/>
              <w:right w:val="nil"/>
            </w:tcBorders>
            <w:hideMark/>
          </w:tcPr>
          <w:p w14:paraId="44301301" w14:textId="77777777" w:rsidR="00C1437A" w:rsidRPr="00042E66" w:rsidRDefault="00C1437A" w:rsidP="005C428A">
            <w:pPr>
              <w:rPr>
                <w:sz w:val="20"/>
                <w:szCs w:val="20"/>
              </w:rPr>
            </w:pPr>
          </w:p>
        </w:tc>
      </w:tr>
      <w:tr w:rsidR="00C1437A" w:rsidRPr="00042E66" w14:paraId="2B948FD8" w14:textId="77777777" w:rsidTr="005C428A">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0F20E3C2" w14:textId="77777777" w:rsidR="00C1437A" w:rsidRPr="00042E66" w:rsidRDefault="00C1437A" w:rsidP="005C428A">
            <w:pPr>
              <w:jc w:val="center"/>
              <w:textAlignment w:val="baseline"/>
            </w:pPr>
            <w:r w:rsidRPr="00042E66">
              <w:t>Наименование целевой статьи</w:t>
            </w:r>
          </w:p>
        </w:tc>
        <w:tc>
          <w:tcPr>
            <w:tcW w:w="25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CE4C89" w14:textId="77777777" w:rsidR="00C1437A" w:rsidRPr="00042E66" w:rsidRDefault="00C1437A" w:rsidP="005C428A">
            <w:pPr>
              <w:jc w:val="center"/>
              <w:textAlignment w:val="baseline"/>
            </w:pPr>
            <w:r w:rsidRPr="00042E66">
              <w:t>Бюджетная классификация расходов</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5B136A" w14:textId="77777777" w:rsidR="00C1437A" w:rsidRPr="00042E66" w:rsidRDefault="00C1437A" w:rsidP="005C428A">
            <w:pPr>
              <w:jc w:val="center"/>
              <w:textAlignment w:val="baseline"/>
            </w:pPr>
            <w:r w:rsidRPr="00042E66">
              <w:t>Полномочие</w:t>
            </w:r>
          </w:p>
        </w:tc>
        <w:tc>
          <w:tcPr>
            <w:tcW w:w="332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0495DD" w14:textId="77777777" w:rsidR="00C1437A" w:rsidRPr="00042E66" w:rsidRDefault="00C1437A" w:rsidP="005C428A">
            <w:pPr>
              <w:jc w:val="center"/>
              <w:textAlignment w:val="baseline"/>
            </w:pPr>
            <w:r w:rsidRPr="00042E66">
              <w:t>Нормативный правовой акт, относящий полномочие к компетен</w:t>
            </w:r>
            <w:r>
              <w:t>ции органа местного самоуправления Ташт</w:t>
            </w:r>
            <w:r w:rsidR="00012487">
              <w:t>агольского муниципального округа</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F5F648" w14:textId="77777777" w:rsidR="00C1437A" w:rsidRPr="00042E66" w:rsidRDefault="00C1437A" w:rsidP="005C428A">
            <w:pPr>
              <w:jc w:val="center"/>
              <w:textAlignment w:val="baseline"/>
            </w:pPr>
            <w:r w:rsidRPr="00042E66">
              <w:t>Расходное обязательство</w:t>
            </w:r>
          </w:p>
        </w:tc>
        <w:tc>
          <w:tcPr>
            <w:tcW w:w="332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F60E6E" w14:textId="77777777" w:rsidR="00C1437A" w:rsidRPr="00042E66" w:rsidRDefault="00C1437A" w:rsidP="005C428A">
            <w:pPr>
              <w:jc w:val="center"/>
              <w:textAlignment w:val="baseline"/>
            </w:pPr>
            <w:r w:rsidRPr="00042E66">
              <w:t>Нормативный правовой акт, договор (соглашение), которым вводится расходное обязательство</w:t>
            </w:r>
          </w:p>
        </w:tc>
      </w:tr>
      <w:tr w:rsidR="00C1437A" w:rsidRPr="00042E66" w14:paraId="425DE8D0" w14:textId="77777777" w:rsidTr="005C428A">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14:paraId="7D5F0AEF" w14:textId="77777777" w:rsidR="00C1437A" w:rsidRPr="00042E66" w:rsidRDefault="00C1437A" w:rsidP="005C428A"/>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337F3D" w14:textId="77777777" w:rsidR="00C1437A" w:rsidRPr="00042E66" w:rsidRDefault="00C1437A" w:rsidP="005C428A">
            <w:pPr>
              <w:jc w:val="center"/>
              <w:textAlignment w:val="baseline"/>
            </w:pPr>
            <w:r w:rsidRPr="00042E66">
              <w:t>ГРБС</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A53049" w14:textId="77777777" w:rsidR="00C1437A" w:rsidRPr="00042E66" w:rsidRDefault="00C1437A" w:rsidP="005C428A">
            <w:pPr>
              <w:jc w:val="center"/>
              <w:textAlignment w:val="baseline"/>
            </w:pPr>
            <w:r w:rsidRPr="00042E66">
              <w:t>ФКР</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3A3449" w14:textId="77777777" w:rsidR="00C1437A" w:rsidRPr="00042E66" w:rsidRDefault="00C1437A" w:rsidP="005C428A">
            <w:pPr>
              <w:jc w:val="center"/>
              <w:textAlignment w:val="baseline"/>
            </w:pPr>
            <w:r w:rsidRPr="00042E66">
              <w:t>КЦСР</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F4D791" w14:textId="77777777" w:rsidR="00C1437A" w:rsidRPr="00042E66" w:rsidRDefault="00C1437A" w:rsidP="005C428A">
            <w:pPr>
              <w:jc w:val="center"/>
              <w:textAlignment w:val="baseline"/>
            </w:pPr>
            <w:r w:rsidRPr="00042E66">
              <w:t>КВР</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FECA0B" w14:textId="77777777" w:rsidR="00C1437A" w:rsidRPr="00042E66" w:rsidRDefault="00C1437A" w:rsidP="005C428A">
            <w:pPr>
              <w:jc w:val="center"/>
              <w:textAlignment w:val="baseline"/>
            </w:pPr>
            <w:r w:rsidRPr="00042E66">
              <w:t>наименование</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99BEEC" w14:textId="77777777" w:rsidR="00C1437A" w:rsidRPr="00042E66" w:rsidRDefault="00C1437A" w:rsidP="005C428A">
            <w:pPr>
              <w:jc w:val="center"/>
              <w:textAlignment w:val="baseline"/>
            </w:pPr>
            <w:r w:rsidRPr="00042E66">
              <w:t>код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3E1CAF" w14:textId="77777777" w:rsidR="00C1437A" w:rsidRPr="00042E66" w:rsidRDefault="00C1437A" w:rsidP="005C428A">
            <w:pPr>
              <w:jc w:val="center"/>
              <w:textAlignment w:val="baseline"/>
            </w:pPr>
            <w:r w:rsidRPr="00042E66">
              <w:t>наименование, дата и номер</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DF1AD8" w14:textId="77777777" w:rsidR="00C1437A" w:rsidRPr="00042E66" w:rsidRDefault="00C1437A" w:rsidP="005C428A">
            <w:pPr>
              <w:jc w:val="center"/>
              <w:textAlignment w:val="baseline"/>
            </w:pPr>
            <w:r w:rsidRPr="00042E66">
              <w:t>абзац, подпункт, пункт, часть, статья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15D64A" w14:textId="77777777" w:rsidR="00C1437A" w:rsidRPr="00042E66" w:rsidRDefault="00C1437A" w:rsidP="005C428A">
            <w:pPr>
              <w:jc w:val="center"/>
              <w:textAlignment w:val="baseline"/>
            </w:pPr>
            <w:r w:rsidRPr="00042E66">
              <w:t>дата вступления в силу, срок действия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CABE9C" w14:textId="77777777" w:rsidR="00C1437A" w:rsidRPr="00042E66" w:rsidRDefault="00C1437A" w:rsidP="005C428A">
            <w:pPr>
              <w:jc w:val="center"/>
              <w:textAlignment w:val="baseline"/>
            </w:pPr>
            <w:r w:rsidRPr="00042E66">
              <w:t>наименование</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FF258A" w14:textId="77777777" w:rsidR="00C1437A" w:rsidRPr="00042E66" w:rsidRDefault="00C1437A" w:rsidP="005C428A">
            <w:pPr>
              <w:jc w:val="center"/>
              <w:textAlignment w:val="baseline"/>
            </w:pPr>
            <w:r w:rsidRPr="00042E66">
              <w:t>код</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4FE1D3" w14:textId="77777777" w:rsidR="00C1437A" w:rsidRPr="00042E66" w:rsidRDefault="00C1437A" w:rsidP="005C428A">
            <w:pPr>
              <w:jc w:val="center"/>
              <w:textAlignment w:val="baseline"/>
            </w:pPr>
            <w:r w:rsidRPr="00042E66">
              <w:t>наименование, дата и номер</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970217" w14:textId="77777777" w:rsidR="00C1437A" w:rsidRPr="00042E66" w:rsidRDefault="00C1437A" w:rsidP="005C428A">
            <w:pPr>
              <w:jc w:val="center"/>
              <w:textAlignment w:val="baseline"/>
            </w:pPr>
            <w:r w:rsidRPr="00042E66">
              <w:t>абзац, подпункт, пункт, часть, статья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380D2B" w14:textId="77777777" w:rsidR="00C1437A" w:rsidRPr="00042E66" w:rsidRDefault="00C1437A" w:rsidP="005C428A">
            <w:pPr>
              <w:jc w:val="center"/>
              <w:textAlignment w:val="baseline"/>
            </w:pPr>
            <w:r w:rsidRPr="00042E66">
              <w:t>дата вступления в силу, срок действия</w:t>
            </w:r>
          </w:p>
        </w:tc>
      </w:tr>
      <w:tr w:rsidR="00C1437A" w:rsidRPr="00042E66" w14:paraId="5DC72146" w14:textId="77777777" w:rsidTr="005C428A">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B94443" w14:textId="77777777" w:rsidR="00C1437A" w:rsidRPr="00042E66" w:rsidRDefault="00C1437A" w:rsidP="005C428A"/>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7C89DF"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C1E716"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CAFDDF" w14:textId="77777777" w:rsidR="00C1437A" w:rsidRPr="00042E66" w:rsidRDefault="00C1437A" w:rsidP="005C428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7A4DC4"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065ED9"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719468" w14:textId="77777777" w:rsidR="00C1437A" w:rsidRPr="00042E66" w:rsidRDefault="00C1437A" w:rsidP="005C428A">
            <w:pPr>
              <w:rPr>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573113" w14:textId="77777777" w:rsidR="00C1437A" w:rsidRPr="00042E66" w:rsidRDefault="00C1437A" w:rsidP="005C428A">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0270D4" w14:textId="77777777" w:rsidR="00C1437A" w:rsidRPr="00042E66" w:rsidRDefault="00C1437A" w:rsidP="005C428A">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AF676E"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1FCEE3" w14:textId="77777777" w:rsidR="00C1437A" w:rsidRPr="00042E66" w:rsidRDefault="00C1437A" w:rsidP="005C428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50B1D5" w14:textId="77777777" w:rsidR="00C1437A" w:rsidRPr="00042E66" w:rsidRDefault="00C1437A" w:rsidP="005C428A">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C30A47" w14:textId="77777777" w:rsidR="00C1437A" w:rsidRPr="00042E66" w:rsidRDefault="00C1437A" w:rsidP="005C428A">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6E0DB9" w14:textId="77777777" w:rsidR="00C1437A" w:rsidRPr="00042E66" w:rsidRDefault="00C1437A" w:rsidP="005C428A">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115A6F" w14:textId="77777777" w:rsidR="00C1437A" w:rsidRPr="00042E66" w:rsidRDefault="00C1437A" w:rsidP="005C428A">
            <w:pPr>
              <w:rPr>
                <w:sz w:val="20"/>
                <w:szCs w:val="20"/>
              </w:rPr>
            </w:pPr>
          </w:p>
        </w:tc>
      </w:tr>
      <w:tr w:rsidR="00C1437A" w:rsidRPr="00042E66" w14:paraId="3600189F" w14:textId="77777777" w:rsidTr="005C428A">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54692D" w14:textId="77777777" w:rsidR="00C1437A" w:rsidRPr="00042E66" w:rsidRDefault="00C1437A" w:rsidP="005C428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53A8A8"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7A0F8C"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B33185" w14:textId="77777777" w:rsidR="00C1437A" w:rsidRPr="00042E66" w:rsidRDefault="00C1437A" w:rsidP="005C428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7F95FA"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A98FC7"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FDBE13" w14:textId="77777777" w:rsidR="00C1437A" w:rsidRPr="00042E66" w:rsidRDefault="00C1437A" w:rsidP="005C428A">
            <w:pPr>
              <w:rPr>
                <w:sz w:val="20"/>
                <w:szCs w:val="20"/>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71D79D" w14:textId="77777777" w:rsidR="00C1437A" w:rsidRPr="00042E66" w:rsidRDefault="00C1437A" w:rsidP="005C428A">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696D6A" w14:textId="77777777" w:rsidR="00C1437A" w:rsidRPr="00042E66" w:rsidRDefault="00C1437A" w:rsidP="005C428A">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974B01" w14:textId="77777777" w:rsidR="00C1437A" w:rsidRPr="00042E66" w:rsidRDefault="00C1437A" w:rsidP="005C428A">
            <w:pPr>
              <w:rPr>
                <w:sz w:val="20"/>
                <w:szCs w:val="20"/>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255ADA" w14:textId="77777777" w:rsidR="00C1437A" w:rsidRPr="00042E66" w:rsidRDefault="00C1437A" w:rsidP="005C428A">
            <w:pPr>
              <w:rPr>
                <w:sz w:val="20"/>
                <w:szCs w:val="20"/>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1B2FD7" w14:textId="77777777" w:rsidR="00C1437A" w:rsidRPr="00042E66" w:rsidRDefault="00C1437A" w:rsidP="005C428A">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07325B" w14:textId="77777777" w:rsidR="00C1437A" w:rsidRPr="00042E66" w:rsidRDefault="00C1437A" w:rsidP="005C428A">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23B26F" w14:textId="77777777" w:rsidR="00C1437A" w:rsidRPr="00042E66" w:rsidRDefault="00C1437A" w:rsidP="005C428A">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81434F" w14:textId="77777777" w:rsidR="00C1437A" w:rsidRPr="00042E66" w:rsidRDefault="00C1437A" w:rsidP="005C428A">
            <w:pPr>
              <w:rPr>
                <w:sz w:val="20"/>
                <w:szCs w:val="20"/>
              </w:rPr>
            </w:pPr>
          </w:p>
        </w:tc>
      </w:tr>
    </w:tbl>
    <w:p w14:paraId="3CBD6D65" w14:textId="77777777" w:rsidR="00C1437A" w:rsidRPr="00495660" w:rsidRDefault="00C1437A" w:rsidP="00C1437A">
      <w:pPr>
        <w:textAlignment w:val="baseline"/>
      </w:pPr>
      <w:r w:rsidRPr="00042E66">
        <w:rPr>
          <w:rFonts w:ascii="Courier New" w:hAnsi="Courier New" w:cs="Courier New"/>
          <w:color w:val="444444"/>
          <w:spacing w:val="-18"/>
        </w:rPr>
        <w:br/>
      </w:r>
      <w:r w:rsidR="00012487">
        <w:rPr>
          <w:rFonts w:ascii="Courier New" w:hAnsi="Courier New" w:cs="Courier New"/>
          <w:color w:val="444444"/>
          <w:spacing w:val="-18"/>
        </w:rPr>
        <w:t>  </w:t>
      </w:r>
      <w:r w:rsidRPr="00495660">
        <w:t xml:space="preserve">Руководитель органа местного самоуправления </w:t>
      </w:r>
    </w:p>
    <w:p w14:paraId="4A1A892B" w14:textId="77777777" w:rsidR="00C1437A" w:rsidRPr="00495660" w:rsidRDefault="00C1437A" w:rsidP="00C1437A">
      <w:pPr>
        <w:textAlignment w:val="baseline"/>
      </w:pPr>
      <w:r w:rsidRPr="00495660">
        <w:t>    Таштагольского муниципального района________________________________________</w:t>
      </w:r>
    </w:p>
    <w:p w14:paraId="770D096A" w14:textId="77777777" w:rsidR="00C1437A" w:rsidRPr="00495660" w:rsidRDefault="00C1437A" w:rsidP="00C1437A">
      <w:pPr>
        <w:textAlignment w:val="baseline"/>
      </w:pPr>
      <w:r w:rsidRPr="00495660">
        <w:t>                                           </w:t>
      </w:r>
      <w:r w:rsidRPr="00C360E5">
        <w:t xml:space="preserve">                                                                    </w:t>
      </w:r>
      <w:r w:rsidRPr="00495660">
        <w:t xml:space="preserve"> расшифровка подписи </w:t>
      </w:r>
    </w:p>
    <w:p w14:paraId="4A2F1CB2" w14:textId="77777777" w:rsidR="00C1437A" w:rsidRPr="00495660" w:rsidRDefault="00C1437A" w:rsidP="00C1437A">
      <w:pPr>
        <w:textAlignment w:val="baseline"/>
      </w:pPr>
      <w:r w:rsidRPr="00495660">
        <w:br/>
        <w:t>Исполнитель _______________________________________________________________</w:t>
      </w:r>
    </w:p>
    <w:p w14:paraId="0C6CB5CE" w14:textId="77777777" w:rsidR="00C1437A" w:rsidRPr="00495660" w:rsidRDefault="00C1437A" w:rsidP="00C1437A">
      <w:pPr>
        <w:textAlignment w:val="baseline"/>
      </w:pPr>
      <w:r w:rsidRPr="00495660">
        <w:t>                                         </w:t>
      </w:r>
      <w:r w:rsidRPr="00B70FC2">
        <w:t xml:space="preserve">                                                                   </w:t>
      </w:r>
      <w:r w:rsidRPr="00495660">
        <w:t xml:space="preserve">   расшифровка подписи </w:t>
      </w:r>
    </w:p>
    <w:p w14:paraId="41874AD8" w14:textId="77777777" w:rsidR="00C1437A" w:rsidRPr="00495660" w:rsidRDefault="00C1437A" w:rsidP="00C1437A">
      <w:pPr>
        <w:textAlignment w:val="baseline"/>
      </w:pPr>
      <w:r w:rsidRPr="00495660">
        <w:br/>
        <w:t>Телефон:</w:t>
      </w:r>
    </w:p>
    <w:p w14:paraId="7E4F2458" w14:textId="77777777" w:rsidR="00C1437A" w:rsidRPr="00495660" w:rsidRDefault="00C1437A" w:rsidP="00C1437A">
      <w:pPr>
        <w:jc w:val="both"/>
      </w:pPr>
    </w:p>
    <w:p w14:paraId="3D32490B" w14:textId="77777777" w:rsidR="00C1437A" w:rsidRPr="00495660" w:rsidRDefault="00C1437A" w:rsidP="00C1437A">
      <w:pPr>
        <w:jc w:val="both"/>
        <w:rPr>
          <w:sz w:val="28"/>
          <w:szCs w:val="28"/>
        </w:rPr>
      </w:pPr>
    </w:p>
    <w:p w14:paraId="4D28F540" w14:textId="77777777" w:rsidR="006F75A8" w:rsidRPr="00B301FD" w:rsidRDefault="00B301FD" w:rsidP="00B301FD">
      <w:pPr>
        <w:pStyle w:val="ConsPlusNormal"/>
        <w:tabs>
          <w:tab w:val="left" w:pos="6765"/>
        </w:tabs>
        <w:ind w:firstLine="540"/>
        <w:jc w:val="both"/>
        <w:rPr>
          <w:rFonts w:ascii="Times New Roman" w:hAnsi="Times New Roman" w:cs="Times New Roman"/>
          <w:sz w:val="28"/>
          <w:szCs w:val="28"/>
        </w:rPr>
      </w:pPr>
      <w:r w:rsidRPr="00B301FD">
        <w:rPr>
          <w:rFonts w:ascii="Times New Roman" w:hAnsi="Times New Roman" w:cs="Times New Roman"/>
          <w:sz w:val="28"/>
          <w:szCs w:val="28"/>
        </w:rPr>
        <w:tab/>
      </w:r>
    </w:p>
    <w:p w14:paraId="37557251" w14:textId="77777777" w:rsidR="006F75A8" w:rsidRPr="00B301FD" w:rsidRDefault="006F75A8">
      <w:pPr>
        <w:pStyle w:val="ConsPlusNormal"/>
        <w:ind w:firstLine="540"/>
        <w:jc w:val="both"/>
        <w:rPr>
          <w:rFonts w:ascii="Times New Roman" w:hAnsi="Times New Roman" w:cs="Times New Roman"/>
        </w:rPr>
      </w:pPr>
    </w:p>
    <w:p w14:paraId="640F4DA3" w14:textId="77777777" w:rsidR="006F75A8" w:rsidRPr="00B301FD" w:rsidRDefault="006F75A8">
      <w:pPr>
        <w:pStyle w:val="ConsPlusNormal"/>
        <w:ind w:firstLine="540"/>
        <w:jc w:val="both"/>
        <w:rPr>
          <w:rFonts w:ascii="Times New Roman" w:hAnsi="Times New Roman" w:cs="Times New Roman"/>
        </w:rPr>
      </w:pPr>
    </w:p>
    <w:p w14:paraId="3A22599B" w14:textId="77777777" w:rsidR="006F75A8" w:rsidRDefault="006F75A8">
      <w:pPr>
        <w:pStyle w:val="ConsPlusNormal"/>
        <w:ind w:firstLine="540"/>
        <w:jc w:val="both"/>
      </w:pPr>
    </w:p>
    <w:p w14:paraId="52D45EA8" w14:textId="77777777" w:rsidR="006F75A8" w:rsidRDefault="006F75A8">
      <w:pPr>
        <w:pStyle w:val="ConsPlusNormal"/>
        <w:ind w:firstLine="540"/>
        <w:jc w:val="both"/>
      </w:pPr>
    </w:p>
    <w:p w14:paraId="38403A95" w14:textId="77777777" w:rsidR="006F75A8" w:rsidRDefault="006F75A8">
      <w:pPr>
        <w:rPr>
          <w:rFonts w:ascii="Calibri" w:hAnsi="Calibri" w:cs="Calibri"/>
          <w:sz w:val="22"/>
          <w:szCs w:val="20"/>
        </w:rPr>
      </w:pPr>
    </w:p>
    <w:p w14:paraId="13144105" w14:textId="77777777" w:rsidR="00B301FD" w:rsidRDefault="00B301FD">
      <w:pPr>
        <w:rPr>
          <w:rFonts w:ascii="Calibri" w:hAnsi="Calibri" w:cs="Calibri"/>
          <w:sz w:val="22"/>
          <w:szCs w:val="20"/>
        </w:rPr>
      </w:pPr>
    </w:p>
    <w:p w14:paraId="0B0F1CF5" w14:textId="77777777" w:rsidR="00B301FD" w:rsidRDefault="00B301FD">
      <w:pPr>
        <w:rPr>
          <w:rFonts w:ascii="Calibri" w:hAnsi="Calibri" w:cs="Calibri"/>
          <w:sz w:val="22"/>
          <w:szCs w:val="20"/>
        </w:rPr>
      </w:pPr>
    </w:p>
    <w:p w14:paraId="5DD6A90F" w14:textId="77777777" w:rsidR="00B301FD" w:rsidRDefault="00B301FD">
      <w:pPr>
        <w:rPr>
          <w:rFonts w:ascii="Calibri" w:hAnsi="Calibri" w:cs="Calibri"/>
          <w:sz w:val="22"/>
          <w:szCs w:val="20"/>
        </w:rPr>
      </w:pPr>
    </w:p>
    <w:p w14:paraId="0F209E49" w14:textId="77777777" w:rsidR="00B301FD" w:rsidRDefault="00B301FD">
      <w:pPr>
        <w:rPr>
          <w:rFonts w:ascii="Calibri" w:hAnsi="Calibri" w:cs="Calibri"/>
          <w:sz w:val="22"/>
          <w:szCs w:val="20"/>
        </w:rPr>
      </w:pPr>
    </w:p>
    <w:p w14:paraId="71651754" w14:textId="77777777" w:rsidR="00B301FD" w:rsidRDefault="00B301FD">
      <w:pPr>
        <w:rPr>
          <w:rFonts w:ascii="Calibri" w:hAnsi="Calibri" w:cs="Calibri"/>
          <w:sz w:val="22"/>
          <w:szCs w:val="20"/>
        </w:rPr>
      </w:pPr>
    </w:p>
    <w:p w14:paraId="4E3CF64A" w14:textId="77777777" w:rsidR="00B301FD" w:rsidRDefault="00B301FD">
      <w:pPr>
        <w:rPr>
          <w:rFonts w:ascii="Calibri" w:hAnsi="Calibri" w:cs="Calibri"/>
          <w:sz w:val="22"/>
          <w:szCs w:val="20"/>
        </w:rPr>
      </w:pPr>
    </w:p>
    <w:p w14:paraId="13C149A1" w14:textId="77777777" w:rsidR="00B301FD" w:rsidRDefault="00B301FD">
      <w:pPr>
        <w:rPr>
          <w:rFonts w:ascii="Calibri" w:hAnsi="Calibri" w:cs="Calibri"/>
          <w:sz w:val="22"/>
          <w:szCs w:val="20"/>
        </w:rPr>
      </w:pPr>
    </w:p>
    <w:p w14:paraId="793269AB" w14:textId="77777777" w:rsidR="00B301FD" w:rsidRDefault="00B301FD">
      <w:pPr>
        <w:rPr>
          <w:rFonts w:ascii="Calibri" w:hAnsi="Calibri" w:cs="Calibri"/>
          <w:sz w:val="22"/>
          <w:szCs w:val="20"/>
        </w:rPr>
      </w:pPr>
    </w:p>
    <w:p w14:paraId="1E0CD091" w14:textId="77777777" w:rsidR="00B301FD" w:rsidRDefault="00B301FD">
      <w:pPr>
        <w:rPr>
          <w:rFonts w:ascii="Calibri" w:hAnsi="Calibri" w:cs="Calibri"/>
          <w:sz w:val="22"/>
          <w:szCs w:val="20"/>
        </w:rPr>
      </w:pPr>
    </w:p>
    <w:p w14:paraId="6CA9FF7F" w14:textId="77777777" w:rsidR="00B301FD" w:rsidRDefault="00B301FD">
      <w:pPr>
        <w:rPr>
          <w:rFonts w:ascii="Calibri" w:hAnsi="Calibri" w:cs="Calibri"/>
          <w:sz w:val="22"/>
          <w:szCs w:val="20"/>
        </w:rPr>
      </w:pPr>
    </w:p>
    <w:p w14:paraId="50BBAD83" w14:textId="77777777" w:rsidR="00B301FD" w:rsidRDefault="00B301FD">
      <w:pPr>
        <w:rPr>
          <w:rFonts w:ascii="Calibri" w:hAnsi="Calibri" w:cs="Calibri"/>
          <w:sz w:val="22"/>
          <w:szCs w:val="20"/>
        </w:rPr>
      </w:pPr>
    </w:p>
    <w:p w14:paraId="4AFC5687" w14:textId="77777777" w:rsidR="00B301FD" w:rsidRDefault="00B301FD">
      <w:pPr>
        <w:sectPr w:rsidR="00B301FD" w:rsidSect="00B301FD">
          <w:pgSz w:w="11905" w:h="16838"/>
          <w:pgMar w:top="1134" w:right="850" w:bottom="1134" w:left="1276" w:header="0" w:footer="0" w:gutter="0"/>
          <w:cols w:space="720"/>
        </w:sectPr>
      </w:pPr>
    </w:p>
    <w:p w14:paraId="4D904E03" w14:textId="77777777" w:rsidR="00B301FD" w:rsidRPr="00596D88" w:rsidRDefault="009D566C" w:rsidP="00B301FD">
      <w:pPr>
        <w:pStyle w:val="ConsPlusNormal"/>
        <w:jc w:val="right"/>
        <w:outlineLvl w:val="0"/>
        <w:rPr>
          <w:rFonts w:ascii="Times New Roman" w:hAnsi="Times New Roman" w:cs="Times New Roman"/>
          <w:sz w:val="28"/>
          <w:szCs w:val="28"/>
        </w:rPr>
      </w:pPr>
      <w:bookmarkStart w:id="24" w:name="P4437"/>
      <w:bookmarkEnd w:id="24"/>
      <w:r>
        <w:rPr>
          <w:rFonts w:ascii="Times New Roman" w:hAnsi="Times New Roman" w:cs="Times New Roman"/>
          <w:sz w:val="28"/>
          <w:szCs w:val="28"/>
        </w:rPr>
        <w:lastRenderedPageBreak/>
        <w:t>Приложение № 6</w:t>
      </w:r>
    </w:p>
    <w:p w14:paraId="340DA22E" w14:textId="77777777" w:rsidR="00B301FD" w:rsidRPr="00596D88" w:rsidRDefault="00932A9D" w:rsidP="00B301FD">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B301FD" w:rsidRPr="00596D88">
        <w:rPr>
          <w:rFonts w:ascii="Times New Roman" w:hAnsi="Times New Roman" w:cs="Times New Roman"/>
          <w:sz w:val="28"/>
          <w:szCs w:val="28"/>
        </w:rPr>
        <w:t>остановлению администрации</w:t>
      </w:r>
    </w:p>
    <w:p w14:paraId="0A13976E" w14:textId="77777777" w:rsidR="00B301FD" w:rsidRPr="00D90555" w:rsidRDefault="00B301FD" w:rsidP="00B301FD">
      <w:pPr>
        <w:pStyle w:val="ConsPlusNormal"/>
        <w:jc w:val="right"/>
        <w:rPr>
          <w:rFonts w:ascii="Times New Roman" w:hAnsi="Times New Roman" w:cs="Times New Roman"/>
          <w:sz w:val="28"/>
          <w:szCs w:val="28"/>
        </w:rPr>
      </w:pPr>
      <w:r>
        <w:rPr>
          <w:rFonts w:ascii="Times New Roman" w:hAnsi="Times New Roman" w:cs="Times New Roman"/>
          <w:sz w:val="28"/>
          <w:szCs w:val="28"/>
        </w:rPr>
        <w:t>Ташт</w:t>
      </w:r>
      <w:r w:rsidR="00932A9D">
        <w:rPr>
          <w:rFonts w:ascii="Times New Roman" w:hAnsi="Times New Roman" w:cs="Times New Roman"/>
          <w:sz w:val="28"/>
          <w:szCs w:val="28"/>
        </w:rPr>
        <w:t>агольского муниципального округа</w:t>
      </w:r>
    </w:p>
    <w:p w14:paraId="2CA50CD6" w14:textId="77777777" w:rsidR="00B301FD" w:rsidRPr="00596D88" w:rsidRDefault="001C69FA" w:rsidP="00B301FD">
      <w:pPr>
        <w:pStyle w:val="ConsPlusNormal"/>
        <w:jc w:val="right"/>
        <w:rPr>
          <w:rFonts w:ascii="Times New Roman" w:hAnsi="Times New Roman" w:cs="Times New Roman"/>
          <w:sz w:val="28"/>
          <w:szCs w:val="28"/>
        </w:rPr>
      </w:pPr>
      <w:r>
        <w:rPr>
          <w:rFonts w:ascii="Times New Roman" w:hAnsi="Times New Roman" w:cs="Times New Roman"/>
          <w:sz w:val="28"/>
          <w:szCs w:val="28"/>
        </w:rPr>
        <w:t>от _______2026</w:t>
      </w:r>
      <w:r w:rsidR="00B301FD">
        <w:rPr>
          <w:rFonts w:ascii="Times New Roman" w:hAnsi="Times New Roman" w:cs="Times New Roman"/>
          <w:sz w:val="28"/>
          <w:szCs w:val="28"/>
        </w:rPr>
        <w:t xml:space="preserve"> №___-п</w:t>
      </w:r>
    </w:p>
    <w:p w14:paraId="52EA3838" w14:textId="77777777" w:rsidR="006F75A8" w:rsidRDefault="006F75A8" w:rsidP="00B301FD">
      <w:pPr>
        <w:pStyle w:val="ConsPlusNormal"/>
        <w:jc w:val="right"/>
      </w:pPr>
    </w:p>
    <w:p w14:paraId="7E7BAB4F" w14:textId="77777777" w:rsidR="00B301FD" w:rsidRDefault="00B301FD">
      <w:pPr>
        <w:pStyle w:val="ConsPlusTitle"/>
        <w:jc w:val="center"/>
      </w:pPr>
      <w:bookmarkStart w:id="25" w:name="P5060"/>
      <w:bookmarkEnd w:id="25"/>
    </w:p>
    <w:p w14:paraId="6967F646" w14:textId="77777777" w:rsidR="00B301FD" w:rsidRDefault="00B301FD">
      <w:pPr>
        <w:pStyle w:val="ConsPlusTitle"/>
        <w:jc w:val="center"/>
      </w:pPr>
    </w:p>
    <w:p w14:paraId="545FCFF1" w14:textId="77777777" w:rsidR="00B23101" w:rsidRDefault="00B23101">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14:paraId="7AB93BB2" w14:textId="77777777" w:rsidR="00B23101" w:rsidRDefault="00B23101">
      <w:pPr>
        <w:pStyle w:val="ConsPlusTitle"/>
        <w:jc w:val="center"/>
        <w:rPr>
          <w:rFonts w:ascii="Times New Roman" w:hAnsi="Times New Roman" w:cs="Times New Roman"/>
          <w:sz w:val="28"/>
          <w:szCs w:val="28"/>
        </w:rPr>
      </w:pPr>
      <w:r>
        <w:rPr>
          <w:rFonts w:ascii="Times New Roman" w:hAnsi="Times New Roman" w:cs="Times New Roman"/>
          <w:sz w:val="28"/>
          <w:szCs w:val="28"/>
        </w:rPr>
        <w:t>о порядке ведения муниципальной долговой книги</w:t>
      </w:r>
    </w:p>
    <w:p w14:paraId="2F341221" w14:textId="77777777" w:rsidR="00B23101" w:rsidRDefault="00B23101">
      <w:pPr>
        <w:pStyle w:val="ConsPlusTitle"/>
        <w:jc w:val="center"/>
        <w:rPr>
          <w:rFonts w:ascii="Times New Roman" w:hAnsi="Times New Roman" w:cs="Times New Roman"/>
          <w:sz w:val="28"/>
          <w:szCs w:val="28"/>
        </w:rPr>
      </w:pPr>
      <w:r>
        <w:rPr>
          <w:rFonts w:ascii="Times New Roman" w:hAnsi="Times New Roman" w:cs="Times New Roman"/>
          <w:sz w:val="28"/>
          <w:szCs w:val="28"/>
        </w:rPr>
        <w:t>Таштагольского муниципального округа</w:t>
      </w:r>
    </w:p>
    <w:p w14:paraId="7BA83634" w14:textId="77777777" w:rsidR="006F75A8" w:rsidRPr="000C3440" w:rsidRDefault="006F75A8">
      <w:pPr>
        <w:spacing w:after="1"/>
        <w:rPr>
          <w:sz w:val="28"/>
          <w:szCs w:val="28"/>
        </w:rPr>
      </w:pPr>
    </w:p>
    <w:p w14:paraId="7F346E42" w14:textId="77777777" w:rsidR="006F75A8" w:rsidRPr="000C3440" w:rsidRDefault="006F75A8" w:rsidP="000C3440">
      <w:pPr>
        <w:pStyle w:val="ConsPlusNormal"/>
        <w:jc w:val="center"/>
        <w:outlineLvl w:val="1"/>
        <w:rPr>
          <w:rFonts w:ascii="Times New Roman" w:hAnsi="Times New Roman" w:cs="Times New Roman"/>
          <w:sz w:val="28"/>
          <w:szCs w:val="28"/>
        </w:rPr>
      </w:pPr>
      <w:r w:rsidRPr="000C3440">
        <w:rPr>
          <w:rFonts w:ascii="Times New Roman" w:hAnsi="Times New Roman" w:cs="Times New Roman"/>
          <w:sz w:val="28"/>
          <w:szCs w:val="28"/>
        </w:rPr>
        <w:t>1. Общие положения</w:t>
      </w:r>
    </w:p>
    <w:p w14:paraId="1976E678" w14:textId="77777777" w:rsidR="006F75A8" w:rsidRPr="000C3440" w:rsidRDefault="006F75A8">
      <w:pPr>
        <w:pStyle w:val="ConsPlusNormal"/>
        <w:ind w:firstLine="540"/>
        <w:jc w:val="both"/>
        <w:rPr>
          <w:rFonts w:ascii="Times New Roman" w:hAnsi="Times New Roman" w:cs="Times New Roman"/>
          <w:sz w:val="28"/>
          <w:szCs w:val="28"/>
        </w:rPr>
      </w:pPr>
    </w:p>
    <w:p w14:paraId="01745341" w14:textId="77777777" w:rsidR="006F75A8" w:rsidRPr="000C3440" w:rsidRDefault="006F75A8">
      <w:pPr>
        <w:pStyle w:val="ConsPlusNormal"/>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1.1. Настоящее Положение определяет процедуру ведения муниципальной долговой книги </w:t>
      </w:r>
      <w:r w:rsidR="000C3440" w:rsidRPr="000C3440">
        <w:rPr>
          <w:rFonts w:ascii="Times New Roman" w:hAnsi="Times New Roman" w:cs="Times New Roman"/>
          <w:sz w:val="28"/>
          <w:szCs w:val="28"/>
        </w:rPr>
        <w:t>Ташт</w:t>
      </w:r>
      <w:r w:rsidR="00087B43">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 xml:space="preserve"> (далее - долговая книга), устанавливает объем информации, подлежащей внесению в долговую книгу, порядок ее внесения, а также порядок учета и регистрации муниципальных долговых обязательств </w:t>
      </w:r>
      <w:r w:rsidR="000C3440" w:rsidRPr="000C3440">
        <w:rPr>
          <w:rFonts w:ascii="Times New Roman" w:hAnsi="Times New Roman" w:cs="Times New Roman"/>
          <w:sz w:val="28"/>
          <w:szCs w:val="28"/>
        </w:rPr>
        <w:t>Ташт</w:t>
      </w:r>
      <w:r w:rsidR="00087B43">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 xml:space="preserve"> в долговой книге.</w:t>
      </w:r>
    </w:p>
    <w:p w14:paraId="66AA86EE"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1.2. Ведение долговой книги осуществляется Финансовым</w:t>
      </w:r>
      <w:r w:rsidR="000C3440" w:rsidRPr="000C3440">
        <w:rPr>
          <w:rFonts w:ascii="Times New Roman" w:hAnsi="Times New Roman" w:cs="Times New Roman"/>
          <w:sz w:val="28"/>
          <w:szCs w:val="28"/>
        </w:rPr>
        <w:t xml:space="preserve"> упра</w:t>
      </w:r>
      <w:r w:rsidR="00087B43">
        <w:rPr>
          <w:rFonts w:ascii="Times New Roman" w:hAnsi="Times New Roman" w:cs="Times New Roman"/>
          <w:sz w:val="28"/>
          <w:szCs w:val="28"/>
        </w:rPr>
        <w:t>влением администрации Таштагольского муниципального округа</w:t>
      </w:r>
      <w:r w:rsidRPr="000C3440">
        <w:rPr>
          <w:rFonts w:ascii="Times New Roman" w:hAnsi="Times New Roman" w:cs="Times New Roman"/>
          <w:sz w:val="28"/>
          <w:szCs w:val="28"/>
        </w:rPr>
        <w:t xml:space="preserve"> в соответствии с настоящим Положением.</w:t>
      </w:r>
    </w:p>
    <w:p w14:paraId="370739A5"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1.3. Внесение записей в долговую книгу осуществляется на основании документов, свидетельствующих о возникновении, изменении, исполнении (в том числе частичном) соответствующих муниципальных долговых обязате</w:t>
      </w:r>
      <w:r w:rsidR="000C3440" w:rsidRPr="000C3440">
        <w:rPr>
          <w:rFonts w:ascii="Times New Roman" w:hAnsi="Times New Roman" w:cs="Times New Roman"/>
          <w:sz w:val="28"/>
          <w:szCs w:val="28"/>
        </w:rPr>
        <w:t>льств Ташт</w:t>
      </w:r>
      <w:r w:rsidR="00116C85">
        <w:rPr>
          <w:rFonts w:ascii="Times New Roman" w:hAnsi="Times New Roman" w:cs="Times New Roman"/>
          <w:sz w:val="28"/>
          <w:szCs w:val="28"/>
        </w:rPr>
        <w:t>агольского муниципального округа</w:t>
      </w:r>
      <w:r w:rsidR="000C3440" w:rsidRPr="000C3440">
        <w:rPr>
          <w:rFonts w:ascii="Times New Roman" w:hAnsi="Times New Roman" w:cs="Times New Roman"/>
          <w:sz w:val="28"/>
          <w:szCs w:val="28"/>
        </w:rPr>
        <w:t xml:space="preserve"> </w:t>
      </w:r>
      <w:r w:rsidRPr="000C3440">
        <w:rPr>
          <w:rFonts w:ascii="Times New Roman" w:hAnsi="Times New Roman" w:cs="Times New Roman"/>
          <w:sz w:val="28"/>
          <w:szCs w:val="28"/>
        </w:rPr>
        <w:t>в срок, не превышающий пяти рабочих дней со дня возникновения, изменения, исполнения (в том числе частичного) соответствующих обязательств.</w:t>
      </w:r>
    </w:p>
    <w:p w14:paraId="2B3B4470"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1.4. Учет муниципальных долговых обязательств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 xml:space="preserve"> (далее - долговое обязательство) в долговой книге осуществляется в валюте долга, в которой определено денежное обязательство при его возникновении, исходя из установленных Бюджетным </w:t>
      </w:r>
      <w:hyperlink r:id="rId63" w:history="1">
        <w:r w:rsidRPr="000C3440">
          <w:rPr>
            <w:rFonts w:ascii="Times New Roman" w:hAnsi="Times New Roman" w:cs="Times New Roman"/>
            <w:color w:val="0000FF"/>
            <w:sz w:val="28"/>
            <w:szCs w:val="28"/>
          </w:rPr>
          <w:t>кодексом</w:t>
        </w:r>
      </w:hyperlink>
      <w:r w:rsidRPr="000C3440">
        <w:rPr>
          <w:rFonts w:ascii="Times New Roman" w:hAnsi="Times New Roman" w:cs="Times New Roman"/>
          <w:sz w:val="28"/>
          <w:szCs w:val="28"/>
        </w:rPr>
        <w:t xml:space="preserve"> Российской Федерации определений внешнего и внутреннего долга.</w:t>
      </w:r>
    </w:p>
    <w:p w14:paraId="1BBD39D5" w14:textId="77777777" w:rsidR="006F75A8" w:rsidRDefault="006F75A8">
      <w:pPr>
        <w:pStyle w:val="ConsPlusNormal"/>
        <w:ind w:firstLine="540"/>
        <w:jc w:val="both"/>
      </w:pPr>
    </w:p>
    <w:p w14:paraId="45605C3F" w14:textId="77777777" w:rsidR="006F75A8" w:rsidRPr="000C3440" w:rsidRDefault="006F75A8">
      <w:pPr>
        <w:pStyle w:val="ConsPlusNormal"/>
        <w:jc w:val="center"/>
        <w:outlineLvl w:val="1"/>
        <w:rPr>
          <w:rFonts w:ascii="Times New Roman" w:hAnsi="Times New Roman" w:cs="Times New Roman"/>
          <w:sz w:val="28"/>
          <w:szCs w:val="28"/>
        </w:rPr>
      </w:pPr>
      <w:r w:rsidRPr="000C3440">
        <w:rPr>
          <w:rFonts w:ascii="Times New Roman" w:hAnsi="Times New Roman" w:cs="Times New Roman"/>
          <w:sz w:val="28"/>
          <w:szCs w:val="28"/>
        </w:rPr>
        <w:t>2. Ведение долговой книги</w:t>
      </w:r>
    </w:p>
    <w:p w14:paraId="1CBFBBC0" w14:textId="77777777" w:rsidR="006F75A8" w:rsidRPr="000C3440" w:rsidRDefault="006F75A8">
      <w:pPr>
        <w:pStyle w:val="ConsPlusNormal"/>
        <w:ind w:firstLine="540"/>
        <w:jc w:val="both"/>
        <w:rPr>
          <w:rFonts w:ascii="Times New Roman" w:hAnsi="Times New Roman" w:cs="Times New Roman"/>
          <w:sz w:val="28"/>
          <w:szCs w:val="28"/>
        </w:rPr>
      </w:pPr>
    </w:p>
    <w:p w14:paraId="02926695" w14:textId="77777777" w:rsidR="006F75A8" w:rsidRPr="000C3440" w:rsidRDefault="006F75A8">
      <w:pPr>
        <w:pStyle w:val="ConsPlusNormal"/>
        <w:ind w:firstLine="540"/>
        <w:jc w:val="both"/>
        <w:rPr>
          <w:rFonts w:ascii="Times New Roman" w:hAnsi="Times New Roman" w:cs="Times New Roman"/>
          <w:sz w:val="28"/>
          <w:szCs w:val="28"/>
        </w:rPr>
      </w:pPr>
      <w:bookmarkStart w:id="26" w:name="P5075"/>
      <w:bookmarkEnd w:id="26"/>
      <w:r w:rsidRPr="000C3440">
        <w:rPr>
          <w:rFonts w:ascii="Times New Roman" w:hAnsi="Times New Roman" w:cs="Times New Roman"/>
          <w:sz w:val="28"/>
          <w:szCs w:val="28"/>
        </w:rPr>
        <w:t>2.1. В долговой книге регистрируются следующие виды долговых обязательств:</w:t>
      </w:r>
    </w:p>
    <w:p w14:paraId="45760D96"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муниципальные ценные бумаги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w:t>
      </w:r>
    </w:p>
    <w:p w14:paraId="5CF41AD2"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бюджетные кредиты, привлеченные в бюджет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 xml:space="preserve"> из других бюджетов бюджетной системы Российской Федерации;</w:t>
      </w:r>
    </w:p>
    <w:p w14:paraId="1BB5C747"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lastRenderedPageBreak/>
        <w:t xml:space="preserve">- кредиты, привлеченные от имени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 xml:space="preserve"> как заемщика от кредитных организаций;</w:t>
      </w:r>
    </w:p>
    <w:p w14:paraId="27AAB23B"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муниципальные гарантии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w:t>
      </w:r>
    </w:p>
    <w:p w14:paraId="5A844731"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2.2. Долговая </w:t>
      </w:r>
      <w:hyperlink w:anchor="P5174" w:history="1">
        <w:r w:rsidRPr="000C3440">
          <w:rPr>
            <w:rFonts w:ascii="Times New Roman" w:hAnsi="Times New Roman" w:cs="Times New Roman"/>
            <w:color w:val="0000FF"/>
            <w:sz w:val="28"/>
            <w:szCs w:val="28"/>
          </w:rPr>
          <w:t>книга</w:t>
        </w:r>
      </w:hyperlink>
      <w:r w:rsidRPr="000C3440">
        <w:rPr>
          <w:rFonts w:ascii="Times New Roman" w:hAnsi="Times New Roman" w:cs="Times New Roman"/>
          <w:sz w:val="28"/>
          <w:szCs w:val="28"/>
        </w:rPr>
        <w:t xml:space="preserve"> ведется по форме согласно приложению к настоящему Положению и состоит из разделов, соответствующих видам долговых обязательств, указанных в </w:t>
      </w:r>
      <w:hyperlink w:anchor="P5075" w:history="1">
        <w:r w:rsidRPr="000C3440">
          <w:rPr>
            <w:rFonts w:ascii="Times New Roman" w:hAnsi="Times New Roman" w:cs="Times New Roman"/>
            <w:color w:val="0000FF"/>
            <w:sz w:val="28"/>
            <w:szCs w:val="28"/>
          </w:rPr>
          <w:t>пункте 2.1</w:t>
        </w:r>
      </w:hyperlink>
      <w:r w:rsidRPr="000C3440">
        <w:rPr>
          <w:rFonts w:ascii="Times New Roman" w:hAnsi="Times New Roman" w:cs="Times New Roman"/>
          <w:sz w:val="28"/>
          <w:szCs w:val="28"/>
        </w:rPr>
        <w:t xml:space="preserve"> настоящего Положения.</w:t>
      </w:r>
    </w:p>
    <w:p w14:paraId="1FAC00C3"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2.3. Долговая книга ведется в виде электронных реестров (таблиц) в формате Excel. Записи в долговую книгу вносятся в хронологическом порядке с самостоятельной нумерацией по каждому разделу.</w:t>
      </w:r>
    </w:p>
    <w:p w14:paraId="24A60A24"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Учет долговых обязательств в долговой книге ведется по каждому долговому обязательству отдельно.</w:t>
      </w:r>
    </w:p>
    <w:p w14:paraId="10DFBDA1"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2.4. Долговая книга содержит следующие сведения:</w:t>
      </w:r>
    </w:p>
    <w:p w14:paraId="727A85F4"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1) по муниципальным ценным бумагам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 xml:space="preserve"> (далее - ценные бумаги), номинальная стоимость которых указана в валюте Российской Федерации:</w:t>
      </w:r>
    </w:p>
    <w:p w14:paraId="6171D1E2"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порядковый номер долгового обязательства;</w:t>
      </w:r>
    </w:p>
    <w:p w14:paraId="668DA8D6"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муниципальный регистрационный номер выпуска ценных бумаг;</w:t>
      </w:r>
    </w:p>
    <w:p w14:paraId="6392FC7F"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правовой акт о выпуске ценных бумаг, наименование органа, принявшего этот акт, дата принятия акта и номер акта;</w:t>
      </w:r>
    </w:p>
    <w:p w14:paraId="18ED7D6A"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держатели ценных бумаг;</w:t>
      </w:r>
    </w:p>
    <w:p w14:paraId="69F106D9"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получатель денежных средств от размещения ценных бумаг;</w:t>
      </w:r>
    </w:p>
    <w:p w14:paraId="5EA0ADA3"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дата фактического размещения выпуска ценных бумаг;</w:t>
      </w:r>
    </w:p>
    <w:p w14:paraId="55323B40"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объявленный объем выпуска ценных бумаг;</w:t>
      </w:r>
    </w:p>
    <w:p w14:paraId="0317FBD1"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форма обеспечения выпуска ценных бумаг;</w:t>
      </w:r>
    </w:p>
    <w:p w14:paraId="4A24342D"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дата погашения (выкупа) выпуска ценных бумаг;</w:t>
      </w:r>
    </w:p>
    <w:p w14:paraId="69F2857A"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номинальной суммы долгового обязательства на отчетную дату;</w:t>
      </w:r>
    </w:p>
    <w:p w14:paraId="17F79614"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предусмотренные правовым актом о выпуске ценных бумаг даты погашения (выкупа) номинальной стоимости ценных бумаг;</w:t>
      </w:r>
    </w:p>
    <w:p w14:paraId="1045414E"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сумма фактически погашенной номинальной стоимости ценных бумаг;</w:t>
      </w:r>
    </w:p>
    <w:p w14:paraId="4BE6FE1D"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долгового обязательства на отчетную дату;</w:t>
      </w:r>
    </w:p>
    <w:p w14:paraId="77AF81E3"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просроченной задолженности на отчетную дату;</w:t>
      </w:r>
    </w:p>
    <w:p w14:paraId="2316DC20"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lastRenderedPageBreak/>
        <w:t xml:space="preserve">2) по бюджетным кредитам, привлеченным в бюджет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 xml:space="preserve"> от других бюджетов бюджетной системы Российской Федерации в валюте Российской Федерации:</w:t>
      </w:r>
    </w:p>
    <w:p w14:paraId="3F077870"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порядковый номер долгового обязательства;</w:t>
      </w:r>
    </w:p>
    <w:p w14:paraId="1CA43F1A"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номер и дата заключения договора (соглашения) о привлечении бюджетного кредита;</w:t>
      </w:r>
    </w:p>
    <w:p w14:paraId="641576D3"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правовой акт о привлечении бюджетного кредита, наименование органа, принявшего этот акт, дата принятия акта и номер акта;</w:t>
      </w:r>
    </w:p>
    <w:p w14:paraId="267C6734"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бюджет бюджетной системы Российской Федерации, из которого предоставлен бюджетный кредит;</w:t>
      </w:r>
    </w:p>
    <w:p w14:paraId="0D8FF49C"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получатель бюджетного кредита;</w:t>
      </w:r>
    </w:p>
    <w:p w14:paraId="66A7B96B"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дата фактического получения бюджетного кредита;</w:t>
      </w:r>
    </w:p>
    <w:p w14:paraId="4B813947"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сумма фактически полученного бюджетного кредита;</w:t>
      </w:r>
    </w:p>
    <w:p w14:paraId="377F38DA"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долгового обязательства по бюджетному кредиту нарастающим итогом на отчетную дату;</w:t>
      </w:r>
    </w:p>
    <w:p w14:paraId="26B4D7CB"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форма обеспечения привлеченного бюджетного кредита;</w:t>
      </w:r>
    </w:p>
    <w:p w14:paraId="02C73D00"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дата погашения бюджетного кредита по договору (соглашению);</w:t>
      </w:r>
    </w:p>
    <w:p w14:paraId="307BC998"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номинальной суммы долгового обязательства;</w:t>
      </w:r>
    </w:p>
    <w:p w14:paraId="17F1A696"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дата фактически произведенного погашения бюджетного кредита полностью или частично;</w:t>
      </w:r>
    </w:p>
    <w:p w14:paraId="2C909538"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сумма фактически произведенного погашения бюджетного кредита полностью или частично;</w:t>
      </w:r>
    </w:p>
    <w:p w14:paraId="41B95F2F"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номинальной суммы долгового обязательства на отчетную дату;</w:t>
      </w:r>
    </w:p>
    <w:p w14:paraId="7F855FBE"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просроченной задолженности на отчетную дату;</w:t>
      </w:r>
    </w:p>
    <w:p w14:paraId="3AB6FBC7"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3) по кредитам, привлеченным от имени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 xml:space="preserve">агольского муниципального </w:t>
      </w:r>
      <w:r w:rsidR="006E499E">
        <w:rPr>
          <w:rFonts w:ascii="Times New Roman" w:hAnsi="Times New Roman" w:cs="Times New Roman"/>
          <w:sz w:val="28"/>
          <w:szCs w:val="28"/>
        </w:rPr>
        <w:t>округа</w:t>
      </w:r>
      <w:r w:rsidR="006E499E" w:rsidRPr="000C3440">
        <w:rPr>
          <w:rFonts w:ascii="Times New Roman" w:hAnsi="Times New Roman" w:cs="Times New Roman"/>
          <w:sz w:val="28"/>
          <w:szCs w:val="28"/>
        </w:rPr>
        <w:t xml:space="preserve"> как</w:t>
      </w:r>
      <w:r w:rsidRPr="000C3440">
        <w:rPr>
          <w:rFonts w:ascii="Times New Roman" w:hAnsi="Times New Roman" w:cs="Times New Roman"/>
          <w:sz w:val="28"/>
          <w:szCs w:val="28"/>
        </w:rPr>
        <w:t xml:space="preserve"> заемщика от кредитных организаций:</w:t>
      </w:r>
    </w:p>
    <w:p w14:paraId="18E5CF99"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порядковый номер долгового обязательства;</w:t>
      </w:r>
    </w:p>
    <w:p w14:paraId="4359CCF1"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дата заключения и номер кредитного договора (соглашения).</w:t>
      </w:r>
    </w:p>
    <w:p w14:paraId="67180168"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В случае если была проведена реструктуризация задолженности по кредиту, указываются дата заключения и номер договора (соглашения) о реструктуризации задолженности по ранее предоставленному кредиту (с обозначением "</w:t>
      </w:r>
      <w:proofErr w:type="spellStart"/>
      <w:r w:rsidRPr="000C3440">
        <w:rPr>
          <w:rFonts w:ascii="Times New Roman" w:hAnsi="Times New Roman" w:cs="Times New Roman"/>
          <w:sz w:val="28"/>
          <w:szCs w:val="28"/>
        </w:rPr>
        <w:t>рестр</w:t>
      </w:r>
      <w:proofErr w:type="spellEnd"/>
      <w:r w:rsidRPr="000C3440">
        <w:rPr>
          <w:rFonts w:ascii="Times New Roman" w:hAnsi="Times New Roman" w:cs="Times New Roman"/>
          <w:sz w:val="28"/>
          <w:szCs w:val="28"/>
        </w:rPr>
        <w:t>" перед датой).</w:t>
      </w:r>
    </w:p>
    <w:p w14:paraId="1EFAD40A"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lastRenderedPageBreak/>
        <w:t>В случае если была предоставлена отсрочка по уплате кредита, указываются дата заключения и номер договора (соглашения) о предоставлении отсрочки по уплате кредита по ранее предоставленному кредиту (с сокращенным словом "прол" перед датой);</w:t>
      </w:r>
    </w:p>
    <w:p w14:paraId="17A554A2"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правовой акт о привлечении кредита, наименование органа, принявшего этот акт, дата принятия акта и номер акта;</w:t>
      </w:r>
    </w:p>
    <w:p w14:paraId="3CAC8BE4"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краткое наименование кредитора в соответствии с его учредительными документами;</w:t>
      </w:r>
    </w:p>
    <w:p w14:paraId="427F76C8"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получатель кредита;</w:t>
      </w:r>
    </w:p>
    <w:p w14:paraId="2EFC9F0A"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дата фактического получения кредита;</w:t>
      </w:r>
    </w:p>
    <w:p w14:paraId="2C6E07F1"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фактически полученного кредита;</w:t>
      </w:r>
    </w:p>
    <w:p w14:paraId="14338311"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долгового обязательства по кредиту нарастающим итогом на отчетную дату;</w:t>
      </w:r>
    </w:p>
    <w:p w14:paraId="1737E6D7"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форма обеспечения полученного кредита;</w:t>
      </w:r>
    </w:p>
    <w:p w14:paraId="569F7A68"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дата погашения кредита, установленная кредитным договором (соглашением);</w:t>
      </w:r>
    </w:p>
    <w:p w14:paraId="3F27B961"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номинальной суммы долгового обязательства на отчетную дату;</w:t>
      </w:r>
    </w:p>
    <w:p w14:paraId="71FF90A8"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дата фактически произведенного погашения кредита полностью или частично;</w:t>
      </w:r>
    </w:p>
    <w:p w14:paraId="745D75BD"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сумма фактически произведенного погашения кредита полностью или частично;</w:t>
      </w:r>
    </w:p>
    <w:p w14:paraId="407AC57A"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основного долга на отчетную дату;</w:t>
      </w:r>
    </w:p>
    <w:p w14:paraId="40F6AFDD"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просроченной задолженности на отчетную дату;</w:t>
      </w:r>
    </w:p>
    <w:p w14:paraId="52C58342"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4) по муниципальным гарантиям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 xml:space="preserve"> в валюте Российской Федерации:</w:t>
      </w:r>
    </w:p>
    <w:p w14:paraId="7E4949DF"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порядковый номер долгового обязательства;</w:t>
      </w:r>
    </w:p>
    <w:p w14:paraId="5CA3FA7A"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дата и номер муниципальной гарантии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w:t>
      </w:r>
    </w:p>
    <w:p w14:paraId="19CD0DF0"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правовой акт о предоставлении муниципальной гарантии </w:t>
      </w:r>
      <w:r w:rsidR="000C3440" w:rsidRPr="000C3440">
        <w:rPr>
          <w:rFonts w:ascii="Times New Roman" w:hAnsi="Times New Roman" w:cs="Times New Roman"/>
          <w:sz w:val="28"/>
          <w:szCs w:val="28"/>
        </w:rPr>
        <w:t>Таштагольского</w:t>
      </w:r>
      <w:r w:rsidR="00116C85">
        <w:rPr>
          <w:rFonts w:ascii="Times New Roman" w:hAnsi="Times New Roman" w:cs="Times New Roman"/>
          <w:sz w:val="28"/>
          <w:szCs w:val="28"/>
        </w:rPr>
        <w:t xml:space="preserve"> муниципального округа</w:t>
      </w:r>
      <w:r w:rsidRPr="000C3440">
        <w:rPr>
          <w:rFonts w:ascii="Times New Roman" w:hAnsi="Times New Roman" w:cs="Times New Roman"/>
          <w:sz w:val="28"/>
          <w:szCs w:val="28"/>
        </w:rPr>
        <w:t>, наименование органа, принявшего этот акт, дата принятия акта и номер акта;</w:t>
      </w:r>
    </w:p>
    <w:p w14:paraId="6A9C6E13"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краткое наименование принципала в соответствии с его учредительными </w:t>
      </w:r>
      <w:r w:rsidRPr="000C3440">
        <w:rPr>
          <w:rFonts w:ascii="Times New Roman" w:hAnsi="Times New Roman" w:cs="Times New Roman"/>
          <w:sz w:val="28"/>
          <w:szCs w:val="28"/>
        </w:rPr>
        <w:lastRenderedPageBreak/>
        <w:t>документами;</w:t>
      </w:r>
    </w:p>
    <w:p w14:paraId="0E37D075"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краткое наименование бенефициара в соответствии с его учредительными документами;</w:t>
      </w:r>
    </w:p>
    <w:p w14:paraId="0E44CE28"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дата или момент вступления муниципальной гарантии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 xml:space="preserve"> в силу в соответствии с условиями договора о предоставлении муниципальной гарантии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w:t>
      </w:r>
    </w:p>
    <w:p w14:paraId="00A58A1C"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объем обязательств по муниципальной гарантии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w:t>
      </w:r>
    </w:p>
    <w:p w14:paraId="69B002C6"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форма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муниципальной гарантии</w:t>
      </w:r>
      <w:r w:rsidR="000C3440" w:rsidRPr="000C3440">
        <w:rPr>
          <w:rFonts w:ascii="Times New Roman" w:hAnsi="Times New Roman" w:cs="Times New Roman"/>
          <w:sz w:val="28"/>
          <w:szCs w:val="28"/>
        </w:rPr>
        <w:t xml:space="preserve"> Таштагольского</w:t>
      </w:r>
      <w:r w:rsidR="00116C85">
        <w:rPr>
          <w:rFonts w:ascii="Times New Roman" w:hAnsi="Times New Roman" w:cs="Times New Roman"/>
          <w:sz w:val="28"/>
          <w:szCs w:val="28"/>
        </w:rPr>
        <w:t xml:space="preserve"> муниципального округа</w:t>
      </w:r>
      <w:r w:rsidRPr="000C3440">
        <w:rPr>
          <w:rFonts w:ascii="Times New Roman" w:hAnsi="Times New Roman" w:cs="Times New Roman"/>
          <w:sz w:val="28"/>
          <w:szCs w:val="28"/>
        </w:rPr>
        <w:t>;</w:t>
      </w:r>
    </w:p>
    <w:p w14:paraId="20676563"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срок действия муниципальной гарантии согласно договору о предоставле</w:t>
      </w:r>
      <w:r w:rsidR="000C3440" w:rsidRPr="000C3440">
        <w:rPr>
          <w:rFonts w:ascii="Times New Roman" w:hAnsi="Times New Roman" w:cs="Times New Roman"/>
          <w:sz w:val="28"/>
          <w:szCs w:val="28"/>
        </w:rPr>
        <w:t>нии муниципальной гарантии 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w:t>
      </w:r>
    </w:p>
    <w:p w14:paraId="39A944C8"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сумма фактического (полного или частичного) исполнения принципалом обязательства, обеспеченного муниципальной гарантией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w:t>
      </w:r>
    </w:p>
    <w:p w14:paraId="2DC080E1"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 дата фактического (полного или частичного) исполнения принципалом обязательства, обеспеченного муниципальной гарантией </w:t>
      </w:r>
      <w:r w:rsidR="000C3440" w:rsidRPr="000C3440">
        <w:rPr>
          <w:rFonts w:ascii="Times New Roman" w:hAnsi="Times New Roman" w:cs="Times New Roman"/>
          <w:sz w:val="28"/>
          <w:szCs w:val="28"/>
        </w:rPr>
        <w:t>Ташт</w:t>
      </w:r>
      <w:r w:rsidR="00116C85">
        <w:rPr>
          <w:rFonts w:ascii="Times New Roman" w:hAnsi="Times New Roman" w:cs="Times New Roman"/>
          <w:sz w:val="28"/>
          <w:szCs w:val="28"/>
        </w:rPr>
        <w:t>агольского муниципального округа</w:t>
      </w:r>
      <w:r w:rsidRPr="000C3440">
        <w:rPr>
          <w:rFonts w:ascii="Times New Roman" w:hAnsi="Times New Roman" w:cs="Times New Roman"/>
          <w:sz w:val="28"/>
          <w:szCs w:val="28"/>
        </w:rPr>
        <w:t>;</w:t>
      </w:r>
    </w:p>
    <w:p w14:paraId="4D1CF182"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обязательст</w:t>
      </w:r>
      <w:r w:rsidR="000C3440" w:rsidRPr="000C3440">
        <w:rPr>
          <w:rFonts w:ascii="Times New Roman" w:hAnsi="Times New Roman" w:cs="Times New Roman"/>
          <w:sz w:val="28"/>
          <w:szCs w:val="28"/>
        </w:rPr>
        <w:t>в по муниципальной гарантии Ташт</w:t>
      </w:r>
      <w:r w:rsidR="00116C85">
        <w:rPr>
          <w:rFonts w:ascii="Times New Roman" w:hAnsi="Times New Roman" w:cs="Times New Roman"/>
          <w:sz w:val="28"/>
          <w:szCs w:val="28"/>
        </w:rPr>
        <w:t xml:space="preserve">агольского муниципального </w:t>
      </w:r>
      <w:r w:rsidR="006E499E">
        <w:rPr>
          <w:rFonts w:ascii="Times New Roman" w:hAnsi="Times New Roman" w:cs="Times New Roman"/>
          <w:sz w:val="28"/>
          <w:szCs w:val="28"/>
        </w:rPr>
        <w:t>округа</w:t>
      </w:r>
      <w:r w:rsidR="006E499E" w:rsidRPr="000C3440">
        <w:rPr>
          <w:rFonts w:ascii="Times New Roman" w:hAnsi="Times New Roman" w:cs="Times New Roman"/>
          <w:sz w:val="28"/>
          <w:szCs w:val="28"/>
        </w:rPr>
        <w:t xml:space="preserve"> отчетную</w:t>
      </w:r>
      <w:r w:rsidRPr="000C3440">
        <w:rPr>
          <w:rFonts w:ascii="Times New Roman" w:hAnsi="Times New Roman" w:cs="Times New Roman"/>
          <w:sz w:val="28"/>
          <w:szCs w:val="28"/>
        </w:rPr>
        <w:t xml:space="preserve"> дату;</w:t>
      </w:r>
    </w:p>
    <w:p w14:paraId="6A69E3C9"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объем просроченной задолженности по обязательству, обеспеченному муниципальной гарантией, на отчетную дату.</w:t>
      </w:r>
    </w:p>
    <w:p w14:paraId="7B5494DF"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В строках "ИТОГО" каждого раздела указываются суммарные данные по каждому разделу.</w:t>
      </w:r>
    </w:p>
    <w:p w14:paraId="76E01CB4"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В строке "ВСЕГО" суммируются данные строк "ИТОГО" каждого раздела.</w:t>
      </w:r>
    </w:p>
    <w:p w14:paraId="0EBA2299" w14:textId="77777777" w:rsidR="006F75A8" w:rsidRPr="000C3440" w:rsidRDefault="006F75A8">
      <w:pPr>
        <w:pStyle w:val="ConsPlusNormal"/>
        <w:spacing w:before="220"/>
        <w:ind w:firstLine="540"/>
        <w:jc w:val="both"/>
        <w:rPr>
          <w:rFonts w:ascii="Times New Roman" w:hAnsi="Times New Roman" w:cs="Times New Roman"/>
          <w:sz w:val="28"/>
          <w:szCs w:val="28"/>
        </w:rPr>
      </w:pPr>
      <w:r w:rsidRPr="000C3440">
        <w:rPr>
          <w:rFonts w:ascii="Times New Roman" w:hAnsi="Times New Roman" w:cs="Times New Roman"/>
          <w:sz w:val="28"/>
          <w:szCs w:val="28"/>
        </w:rPr>
        <w:t xml:space="preserve">2.5. Ежеквартально, не позднее 5 числа месяца, следующего за отчетным кварталом, долговая книга распечатывается на бумажный носитель. Долговая книга на бумажном носителе должна быть пронумерована, прошнурована, подписана </w:t>
      </w:r>
      <w:r w:rsidR="00116C85">
        <w:rPr>
          <w:rFonts w:ascii="Times New Roman" w:hAnsi="Times New Roman" w:cs="Times New Roman"/>
          <w:sz w:val="28"/>
          <w:szCs w:val="28"/>
        </w:rPr>
        <w:t xml:space="preserve">заместителем Главы Таштагольского муниципального округа - </w:t>
      </w:r>
      <w:r w:rsidRPr="000C3440">
        <w:rPr>
          <w:rFonts w:ascii="Times New Roman" w:hAnsi="Times New Roman" w:cs="Times New Roman"/>
          <w:sz w:val="28"/>
          <w:szCs w:val="28"/>
        </w:rPr>
        <w:t xml:space="preserve">начальником </w:t>
      </w:r>
      <w:r w:rsidR="00116C85">
        <w:rPr>
          <w:rFonts w:ascii="Times New Roman" w:hAnsi="Times New Roman" w:cs="Times New Roman"/>
          <w:sz w:val="28"/>
          <w:szCs w:val="28"/>
        </w:rPr>
        <w:t xml:space="preserve">финансового управления </w:t>
      </w:r>
      <w:r w:rsidRPr="000C3440">
        <w:rPr>
          <w:rFonts w:ascii="Times New Roman" w:hAnsi="Times New Roman" w:cs="Times New Roman"/>
          <w:sz w:val="28"/>
          <w:szCs w:val="28"/>
        </w:rPr>
        <w:t>и главным бухгалтером Финансовог</w:t>
      </w:r>
      <w:r w:rsidR="000C3440" w:rsidRPr="000C3440">
        <w:rPr>
          <w:rFonts w:ascii="Times New Roman" w:hAnsi="Times New Roman" w:cs="Times New Roman"/>
          <w:sz w:val="28"/>
          <w:szCs w:val="28"/>
        </w:rPr>
        <w:t>о упр</w:t>
      </w:r>
      <w:r w:rsidR="00116C85">
        <w:rPr>
          <w:rFonts w:ascii="Times New Roman" w:hAnsi="Times New Roman" w:cs="Times New Roman"/>
          <w:sz w:val="28"/>
          <w:szCs w:val="28"/>
        </w:rPr>
        <w:t>авления администрации Таштагольского муниципального округа</w:t>
      </w:r>
      <w:r w:rsidRPr="000C3440">
        <w:rPr>
          <w:rFonts w:ascii="Times New Roman" w:hAnsi="Times New Roman" w:cs="Times New Roman"/>
          <w:sz w:val="28"/>
          <w:szCs w:val="28"/>
        </w:rPr>
        <w:t>, заверена печатью.</w:t>
      </w:r>
    </w:p>
    <w:p w14:paraId="15CE0F24" w14:textId="77777777" w:rsidR="006F75A8" w:rsidRDefault="006F75A8">
      <w:pPr>
        <w:pStyle w:val="ConsPlusNormal"/>
        <w:ind w:firstLine="540"/>
        <w:jc w:val="both"/>
      </w:pPr>
    </w:p>
    <w:p w14:paraId="1D279D77" w14:textId="77777777" w:rsidR="000C3440" w:rsidRDefault="000C3440">
      <w:pPr>
        <w:pStyle w:val="ConsPlusNormal"/>
        <w:jc w:val="center"/>
        <w:outlineLvl w:val="1"/>
      </w:pPr>
    </w:p>
    <w:p w14:paraId="13D0995A" w14:textId="77777777" w:rsidR="000C3440" w:rsidRDefault="000C3440">
      <w:pPr>
        <w:pStyle w:val="ConsPlusNormal"/>
        <w:jc w:val="center"/>
        <w:outlineLvl w:val="1"/>
      </w:pPr>
    </w:p>
    <w:p w14:paraId="4497D13C" w14:textId="77777777" w:rsidR="006F75A8" w:rsidRPr="00E4418E" w:rsidRDefault="006F75A8">
      <w:pPr>
        <w:pStyle w:val="ConsPlusNormal"/>
        <w:jc w:val="center"/>
        <w:outlineLvl w:val="1"/>
        <w:rPr>
          <w:rFonts w:ascii="Times New Roman" w:hAnsi="Times New Roman" w:cs="Times New Roman"/>
          <w:sz w:val="28"/>
          <w:szCs w:val="28"/>
        </w:rPr>
      </w:pPr>
      <w:r w:rsidRPr="00E4418E">
        <w:rPr>
          <w:rFonts w:ascii="Times New Roman" w:hAnsi="Times New Roman" w:cs="Times New Roman"/>
          <w:sz w:val="28"/>
          <w:szCs w:val="28"/>
        </w:rPr>
        <w:t>3. Предоставление информации из долговой книги</w:t>
      </w:r>
    </w:p>
    <w:p w14:paraId="0F42C5D7" w14:textId="77777777" w:rsidR="006F75A8" w:rsidRPr="00E4418E" w:rsidRDefault="006F75A8">
      <w:pPr>
        <w:pStyle w:val="ConsPlusNormal"/>
        <w:ind w:firstLine="540"/>
        <w:jc w:val="both"/>
        <w:rPr>
          <w:rFonts w:ascii="Times New Roman" w:hAnsi="Times New Roman" w:cs="Times New Roman"/>
          <w:sz w:val="28"/>
          <w:szCs w:val="28"/>
        </w:rPr>
      </w:pPr>
    </w:p>
    <w:p w14:paraId="0FAC70D2" w14:textId="77777777" w:rsidR="006F75A8" w:rsidRPr="00E4418E" w:rsidRDefault="006F75A8">
      <w:pPr>
        <w:pStyle w:val="ConsPlusNormal"/>
        <w:ind w:firstLine="540"/>
        <w:jc w:val="both"/>
        <w:rPr>
          <w:rFonts w:ascii="Times New Roman" w:hAnsi="Times New Roman" w:cs="Times New Roman"/>
          <w:sz w:val="28"/>
          <w:szCs w:val="28"/>
        </w:rPr>
      </w:pPr>
      <w:r w:rsidRPr="00E4418E">
        <w:rPr>
          <w:rFonts w:ascii="Times New Roman" w:hAnsi="Times New Roman" w:cs="Times New Roman"/>
          <w:sz w:val="28"/>
          <w:szCs w:val="28"/>
        </w:rPr>
        <w:t>3.1. Информация, содержащаяся в долговой книге, является конфиденциальной.</w:t>
      </w:r>
    </w:p>
    <w:p w14:paraId="6570E61A" w14:textId="77777777" w:rsidR="006F75A8" w:rsidRPr="00E4418E" w:rsidRDefault="006F75A8">
      <w:pPr>
        <w:pStyle w:val="ConsPlusNormal"/>
        <w:spacing w:before="220"/>
        <w:ind w:firstLine="540"/>
        <w:jc w:val="both"/>
        <w:rPr>
          <w:rFonts w:ascii="Times New Roman" w:hAnsi="Times New Roman" w:cs="Times New Roman"/>
          <w:sz w:val="28"/>
          <w:szCs w:val="28"/>
        </w:rPr>
      </w:pPr>
      <w:r w:rsidRPr="00E4418E">
        <w:rPr>
          <w:rFonts w:ascii="Times New Roman" w:hAnsi="Times New Roman" w:cs="Times New Roman"/>
          <w:sz w:val="28"/>
          <w:szCs w:val="28"/>
        </w:rPr>
        <w:t xml:space="preserve">3.2. Кредиторы </w:t>
      </w:r>
      <w:r w:rsidR="000C3440" w:rsidRPr="00E4418E">
        <w:rPr>
          <w:rFonts w:ascii="Times New Roman" w:hAnsi="Times New Roman" w:cs="Times New Roman"/>
          <w:sz w:val="28"/>
          <w:szCs w:val="28"/>
        </w:rPr>
        <w:t>Ташт</w:t>
      </w:r>
      <w:r w:rsidR="00CD4CAD">
        <w:rPr>
          <w:rFonts w:ascii="Times New Roman" w:hAnsi="Times New Roman" w:cs="Times New Roman"/>
          <w:sz w:val="28"/>
          <w:szCs w:val="28"/>
        </w:rPr>
        <w:t>агольского муниципального округа</w:t>
      </w:r>
      <w:r w:rsidRPr="00E4418E">
        <w:rPr>
          <w:rFonts w:ascii="Times New Roman" w:hAnsi="Times New Roman" w:cs="Times New Roman"/>
          <w:sz w:val="28"/>
          <w:szCs w:val="28"/>
        </w:rPr>
        <w:t xml:space="preserve"> имеют право получить документ, подтверждающий регистрацию долгового обязательства, в виде выписки из долговой книги, которая представляется на основании письменного запроса, подписанного уполномоченным лицом кредитора, в течение 5 рабочих дней со дня поступления запроса в Финансово</w:t>
      </w:r>
      <w:r w:rsidR="000C3440" w:rsidRPr="00E4418E">
        <w:rPr>
          <w:rFonts w:ascii="Times New Roman" w:hAnsi="Times New Roman" w:cs="Times New Roman"/>
          <w:sz w:val="28"/>
          <w:szCs w:val="28"/>
        </w:rPr>
        <w:t>е упр</w:t>
      </w:r>
      <w:r w:rsidR="00CD4CAD">
        <w:rPr>
          <w:rFonts w:ascii="Times New Roman" w:hAnsi="Times New Roman" w:cs="Times New Roman"/>
          <w:sz w:val="28"/>
          <w:szCs w:val="28"/>
        </w:rPr>
        <w:t>авление администрации Таштагольского муниципального округа</w:t>
      </w:r>
      <w:r w:rsidRPr="00E4418E">
        <w:rPr>
          <w:rFonts w:ascii="Times New Roman" w:hAnsi="Times New Roman" w:cs="Times New Roman"/>
          <w:sz w:val="28"/>
          <w:szCs w:val="28"/>
        </w:rPr>
        <w:t>.</w:t>
      </w:r>
    </w:p>
    <w:p w14:paraId="37386E07" w14:textId="77777777" w:rsidR="006F75A8" w:rsidRPr="00E4418E" w:rsidRDefault="006F75A8">
      <w:pPr>
        <w:pStyle w:val="ConsPlusNormal"/>
        <w:spacing w:before="220"/>
        <w:ind w:firstLine="540"/>
        <w:jc w:val="both"/>
        <w:rPr>
          <w:rFonts w:ascii="Times New Roman" w:hAnsi="Times New Roman" w:cs="Times New Roman"/>
          <w:sz w:val="28"/>
          <w:szCs w:val="28"/>
        </w:rPr>
      </w:pPr>
      <w:r w:rsidRPr="00E4418E">
        <w:rPr>
          <w:rFonts w:ascii="Times New Roman" w:hAnsi="Times New Roman" w:cs="Times New Roman"/>
          <w:sz w:val="28"/>
          <w:szCs w:val="28"/>
        </w:rPr>
        <w:t>3.3. Информация о долговых обязательствах, отраженная в долговой книг</w:t>
      </w:r>
      <w:r w:rsidR="00CD4CAD">
        <w:rPr>
          <w:rFonts w:ascii="Times New Roman" w:hAnsi="Times New Roman" w:cs="Times New Roman"/>
          <w:sz w:val="28"/>
          <w:szCs w:val="28"/>
        </w:rPr>
        <w:t>е, подлежит передаче в Министерство финансов Кузбасса</w:t>
      </w:r>
      <w:r w:rsidRPr="00E4418E">
        <w:rPr>
          <w:rFonts w:ascii="Times New Roman" w:hAnsi="Times New Roman" w:cs="Times New Roman"/>
          <w:sz w:val="28"/>
          <w:szCs w:val="28"/>
        </w:rPr>
        <w:t>:</w:t>
      </w:r>
    </w:p>
    <w:p w14:paraId="0AE1E2AE" w14:textId="77777777" w:rsidR="006F75A8" w:rsidRPr="00E4418E" w:rsidRDefault="006F75A8">
      <w:pPr>
        <w:pStyle w:val="ConsPlusNormal"/>
        <w:spacing w:before="220"/>
        <w:ind w:firstLine="540"/>
        <w:jc w:val="both"/>
        <w:rPr>
          <w:rFonts w:ascii="Times New Roman" w:hAnsi="Times New Roman" w:cs="Times New Roman"/>
          <w:sz w:val="28"/>
          <w:szCs w:val="28"/>
        </w:rPr>
      </w:pPr>
      <w:r w:rsidRPr="00E4418E">
        <w:rPr>
          <w:rFonts w:ascii="Times New Roman" w:hAnsi="Times New Roman" w:cs="Times New Roman"/>
          <w:sz w:val="28"/>
          <w:szCs w:val="28"/>
        </w:rPr>
        <w:t>- в электронном виде - в формате электронной таблицы Excel по электронной почте ежемесячно нарастающим итогом, не позднее 5 числа месяца, следующего за отчетным;</w:t>
      </w:r>
    </w:p>
    <w:p w14:paraId="16C1E26A" w14:textId="77777777" w:rsidR="006F75A8" w:rsidRPr="00E4418E" w:rsidRDefault="006F75A8">
      <w:pPr>
        <w:pStyle w:val="ConsPlusNormal"/>
        <w:spacing w:before="220"/>
        <w:ind w:firstLine="540"/>
        <w:jc w:val="both"/>
        <w:rPr>
          <w:rFonts w:ascii="Times New Roman" w:hAnsi="Times New Roman" w:cs="Times New Roman"/>
          <w:sz w:val="28"/>
          <w:szCs w:val="28"/>
        </w:rPr>
      </w:pPr>
      <w:r w:rsidRPr="00E4418E">
        <w:rPr>
          <w:rFonts w:ascii="Times New Roman" w:hAnsi="Times New Roman" w:cs="Times New Roman"/>
          <w:sz w:val="28"/>
          <w:szCs w:val="28"/>
        </w:rPr>
        <w:t xml:space="preserve">- в печатном виде - в составе отчетности об исполнении бюджета </w:t>
      </w:r>
      <w:r w:rsidR="000C3440" w:rsidRPr="00E4418E">
        <w:rPr>
          <w:rFonts w:ascii="Times New Roman" w:hAnsi="Times New Roman" w:cs="Times New Roman"/>
          <w:sz w:val="28"/>
          <w:szCs w:val="28"/>
        </w:rPr>
        <w:t>Таштагольского муници</w:t>
      </w:r>
      <w:r w:rsidR="00CD4CAD">
        <w:rPr>
          <w:rFonts w:ascii="Times New Roman" w:hAnsi="Times New Roman" w:cs="Times New Roman"/>
          <w:sz w:val="28"/>
          <w:szCs w:val="28"/>
        </w:rPr>
        <w:t>пального округа</w:t>
      </w:r>
      <w:r w:rsidRPr="00E4418E">
        <w:rPr>
          <w:rFonts w:ascii="Times New Roman" w:hAnsi="Times New Roman" w:cs="Times New Roman"/>
          <w:sz w:val="28"/>
          <w:szCs w:val="28"/>
        </w:rPr>
        <w:t xml:space="preserve">, подписанной </w:t>
      </w:r>
      <w:r w:rsidR="006F2658">
        <w:rPr>
          <w:rFonts w:ascii="Times New Roman" w:hAnsi="Times New Roman" w:cs="Times New Roman"/>
          <w:sz w:val="28"/>
          <w:szCs w:val="28"/>
        </w:rPr>
        <w:t xml:space="preserve">заместителем Главы Таштагольского муниципального округа - </w:t>
      </w:r>
      <w:r w:rsidR="006F2658" w:rsidRPr="000C3440">
        <w:rPr>
          <w:rFonts w:ascii="Times New Roman" w:hAnsi="Times New Roman" w:cs="Times New Roman"/>
          <w:sz w:val="28"/>
          <w:szCs w:val="28"/>
        </w:rPr>
        <w:t xml:space="preserve">начальником </w:t>
      </w:r>
      <w:r w:rsidR="006F2658">
        <w:rPr>
          <w:rFonts w:ascii="Times New Roman" w:hAnsi="Times New Roman" w:cs="Times New Roman"/>
          <w:sz w:val="28"/>
          <w:szCs w:val="28"/>
        </w:rPr>
        <w:t xml:space="preserve">финансового управления </w:t>
      </w:r>
      <w:r w:rsidR="006F2658" w:rsidRPr="000C3440">
        <w:rPr>
          <w:rFonts w:ascii="Times New Roman" w:hAnsi="Times New Roman" w:cs="Times New Roman"/>
          <w:sz w:val="28"/>
          <w:szCs w:val="28"/>
        </w:rPr>
        <w:t>и главным бухгалтером Финансового упр</w:t>
      </w:r>
      <w:r w:rsidR="006F2658">
        <w:rPr>
          <w:rFonts w:ascii="Times New Roman" w:hAnsi="Times New Roman" w:cs="Times New Roman"/>
          <w:sz w:val="28"/>
          <w:szCs w:val="28"/>
        </w:rPr>
        <w:t>авления администрации Таштагольского муниципального округа</w:t>
      </w:r>
      <w:r w:rsidR="006F2658" w:rsidRPr="00E4418E">
        <w:rPr>
          <w:rFonts w:ascii="Times New Roman" w:hAnsi="Times New Roman" w:cs="Times New Roman"/>
          <w:sz w:val="28"/>
          <w:szCs w:val="28"/>
        </w:rPr>
        <w:t xml:space="preserve"> </w:t>
      </w:r>
      <w:r w:rsidRPr="00E4418E">
        <w:rPr>
          <w:rFonts w:ascii="Times New Roman" w:hAnsi="Times New Roman" w:cs="Times New Roman"/>
          <w:sz w:val="28"/>
          <w:szCs w:val="28"/>
        </w:rPr>
        <w:t>и заверенной печатью.</w:t>
      </w:r>
    </w:p>
    <w:p w14:paraId="2717AEA3" w14:textId="77777777" w:rsidR="006F75A8" w:rsidRPr="00E4418E" w:rsidRDefault="006F75A8">
      <w:pPr>
        <w:pStyle w:val="ConsPlusNormal"/>
        <w:spacing w:before="220"/>
        <w:ind w:firstLine="540"/>
        <w:jc w:val="both"/>
        <w:rPr>
          <w:rFonts w:ascii="Times New Roman" w:hAnsi="Times New Roman" w:cs="Times New Roman"/>
          <w:sz w:val="28"/>
          <w:szCs w:val="28"/>
        </w:rPr>
      </w:pPr>
      <w:r w:rsidRPr="00E4418E">
        <w:rPr>
          <w:rFonts w:ascii="Times New Roman" w:hAnsi="Times New Roman" w:cs="Times New Roman"/>
          <w:sz w:val="28"/>
          <w:szCs w:val="28"/>
        </w:rPr>
        <w:t xml:space="preserve">Объем передаваемой информации, порядок и сроки ее передачи </w:t>
      </w:r>
      <w:r w:rsidR="006F2658">
        <w:rPr>
          <w:rFonts w:ascii="Times New Roman" w:hAnsi="Times New Roman" w:cs="Times New Roman"/>
          <w:sz w:val="28"/>
          <w:szCs w:val="28"/>
        </w:rPr>
        <w:t>устанавливаются Министерством финансов Кузбасса</w:t>
      </w:r>
      <w:r w:rsidRPr="00E4418E">
        <w:rPr>
          <w:rFonts w:ascii="Times New Roman" w:hAnsi="Times New Roman" w:cs="Times New Roman"/>
          <w:sz w:val="28"/>
          <w:szCs w:val="28"/>
        </w:rPr>
        <w:t>.</w:t>
      </w:r>
    </w:p>
    <w:p w14:paraId="52936A8C" w14:textId="77777777" w:rsidR="006F75A8" w:rsidRPr="00E4418E" w:rsidRDefault="006F75A8">
      <w:pPr>
        <w:pStyle w:val="ConsPlusNormal"/>
        <w:spacing w:before="220"/>
        <w:ind w:firstLine="540"/>
        <w:jc w:val="both"/>
        <w:rPr>
          <w:rFonts w:ascii="Times New Roman" w:hAnsi="Times New Roman" w:cs="Times New Roman"/>
          <w:sz w:val="28"/>
          <w:szCs w:val="28"/>
        </w:rPr>
      </w:pPr>
      <w:r w:rsidRPr="00E4418E">
        <w:rPr>
          <w:rFonts w:ascii="Times New Roman" w:hAnsi="Times New Roman" w:cs="Times New Roman"/>
          <w:sz w:val="28"/>
          <w:szCs w:val="28"/>
        </w:rPr>
        <w:t>3.4. Ответственность за достоверность информации, содержащейся в долговой книге, а также информации о долговых обязательствах</w:t>
      </w:r>
      <w:r w:rsidR="006F2658">
        <w:rPr>
          <w:rFonts w:ascii="Times New Roman" w:hAnsi="Times New Roman" w:cs="Times New Roman"/>
          <w:sz w:val="28"/>
          <w:szCs w:val="28"/>
        </w:rPr>
        <w:t>, переданной в Министерство финансов Кузбасса</w:t>
      </w:r>
      <w:r w:rsidRPr="00E4418E">
        <w:rPr>
          <w:rFonts w:ascii="Times New Roman" w:hAnsi="Times New Roman" w:cs="Times New Roman"/>
          <w:sz w:val="28"/>
          <w:szCs w:val="28"/>
        </w:rPr>
        <w:t>, несет Финансово</w:t>
      </w:r>
      <w:r w:rsidR="00C9226E" w:rsidRPr="00E4418E">
        <w:rPr>
          <w:rFonts w:ascii="Times New Roman" w:hAnsi="Times New Roman" w:cs="Times New Roman"/>
          <w:sz w:val="28"/>
          <w:szCs w:val="28"/>
        </w:rPr>
        <w:t>е упр</w:t>
      </w:r>
      <w:r w:rsidR="006F2658">
        <w:rPr>
          <w:rFonts w:ascii="Times New Roman" w:hAnsi="Times New Roman" w:cs="Times New Roman"/>
          <w:sz w:val="28"/>
          <w:szCs w:val="28"/>
        </w:rPr>
        <w:t>авление администрации Таштагольского муниципального округа</w:t>
      </w:r>
      <w:r w:rsidRPr="00E4418E">
        <w:rPr>
          <w:rFonts w:ascii="Times New Roman" w:hAnsi="Times New Roman" w:cs="Times New Roman"/>
          <w:sz w:val="28"/>
          <w:szCs w:val="28"/>
        </w:rPr>
        <w:t>.</w:t>
      </w:r>
    </w:p>
    <w:p w14:paraId="7C6B53B3" w14:textId="77777777" w:rsidR="006F75A8" w:rsidRDefault="009D5A48" w:rsidP="009D5A48">
      <w:pPr>
        <w:pStyle w:val="ConsPlusNormal"/>
        <w:ind w:firstLine="540"/>
        <w:jc w:val="both"/>
      </w:pPr>
      <w:r w:rsidRPr="009D5A48">
        <w:rPr>
          <w:rFonts w:ascii="Times New Roman" w:hAnsi="Times New Roman" w:cs="Times New Roman"/>
          <w:sz w:val="28"/>
          <w:szCs w:val="28"/>
        </w:rPr>
        <w:t xml:space="preserve">3.5. Информация, содержащаяся в долговой книге по всем долговым обязательствам Таштагольского муниципального округа (либо по отдельным долговым обязательства), может предоставляться в федеральные органы законодательной и исполнительной власти, в государственные и судебные органы, кредитные организации по соответствующим запросам в виде выписок. Выписка готовиться отделом доходов финансового управления администрации Таштагольского муниципального округа за подписью </w:t>
      </w:r>
      <w:r>
        <w:rPr>
          <w:rFonts w:ascii="Times New Roman" w:hAnsi="Times New Roman" w:cs="Times New Roman"/>
          <w:sz w:val="28"/>
          <w:szCs w:val="28"/>
        </w:rPr>
        <w:t>заместителя Главы Таштагольского муниципального округа - начальника</w:t>
      </w:r>
      <w:r w:rsidRPr="000C3440">
        <w:rPr>
          <w:rFonts w:ascii="Times New Roman" w:hAnsi="Times New Roman" w:cs="Times New Roman"/>
          <w:sz w:val="28"/>
          <w:szCs w:val="28"/>
        </w:rPr>
        <w:t xml:space="preserve"> </w:t>
      </w:r>
      <w:r>
        <w:rPr>
          <w:rFonts w:ascii="Times New Roman" w:hAnsi="Times New Roman" w:cs="Times New Roman"/>
          <w:sz w:val="28"/>
          <w:szCs w:val="28"/>
        </w:rPr>
        <w:t>финансового управления.</w:t>
      </w:r>
    </w:p>
    <w:p w14:paraId="3C76E7DF" w14:textId="77777777" w:rsidR="006F75A8" w:rsidRDefault="006F75A8">
      <w:pPr>
        <w:pStyle w:val="ConsPlusNormal"/>
        <w:ind w:firstLine="540"/>
        <w:jc w:val="both"/>
      </w:pPr>
    </w:p>
    <w:p w14:paraId="38AA3AF1" w14:textId="77777777" w:rsidR="006F75A8" w:rsidRDefault="006F75A8">
      <w:pPr>
        <w:pStyle w:val="ConsPlusNormal"/>
        <w:ind w:firstLine="540"/>
        <w:jc w:val="both"/>
      </w:pPr>
    </w:p>
    <w:p w14:paraId="75A3FCB9" w14:textId="77777777" w:rsidR="006F75A8" w:rsidRDefault="006F75A8">
      <w:pPr>
        <w:pStyle w:val="ConsPlusNormal"/>
        <w:ind w:firstLine="540"/>
        <w:jc w:val="both"/>
      </w:pPr>
    </w:p>
    <w:p w14:paraId="2F2348DB" w14:textId="77777777" w:rsidR="006F75A8" w:rsidRDefault="006F75A8">
      <w:pPr>
        <w:pStyle w:val="ConsPlusNormal"/>
        <w:ind w:firstLine="540"/>
        <w:jc w:val="both"/>
      </w:pPr>
    </w:p>
    <w:p w14:paraId="77AED8F0" w14:textId="77777777" w:rsidR="006F75A8" w:rsidRDefault="006F75A8">
      <w:pPr>
        <w:sectPr w:rsidR="006F75A8" w:rsidSect="000C3440">
          <w:pgSz w:w="11905" w:h="16838"/>
          <w:pgMar w:top="1134" w:right="850" w:bottom="1134" w:left="1134" w:header="0" w:footer="0" w:gutter="0"/>
          <w:cols w:space="720"/>
        </w:sectPr>
      </w:pPr>
    </w:p>
    <w:p w14:paraId="09C57829" w14:textId="77777777" w:rsidR="006F75A8" w:rsidRDefault="006F75A8">
      <w:pPr>
        <w:pStyle w:val="ConsPlusNormal"/>
        <w:jc w:val="right"/>
        <w:outlineLvl w:val="1"/>
      </w:pPr>
      <w:r>
        <w:lastRenderedPageBreak/>
        <w:t>Приложение</w:t>
      </w:r>
    </w:p>
    <w:p w14:paraId="779F71DE" w14:textId="77777777" w:rsidR="006F75A8" w:rsidRDefault="006F75A8">
      <w:pPr>
        <w:pStyle w:val="ConsPlusNormal"/>
        <w:jc w:val="right"/>
      </w:pPr>
      <w:r>
        <w:t>к Положению о порядке ведения</w:t>
      </w:r>
    </w:p>
    <w:p w14:paraId="3AE03B99" w14:textId="77777777" w:rsidR="006F75A8" w:rsidRDefault="006F75A8">
      <w:pPr>
        <w:pStyle w:val="ConsPlusNormal"/>
        <w:jc w:val="right"/>
      </w:pPr>
      <w:r>
        <w:t>муниципальной долговой книги</w:t>
      </w:r>
    </w:p>
    <w:p w14:paraId="475B306D" w14:textId="77777777" w:rsidR="006F75A8" w:rsidRDefault="0085752C">
      <w:pPr>
        <w:pStyle w:val="ConsPlusNormal"/>
        <w:jc w:val="right"/>
      </w:pPr>
      <w:r>
        <w:t>Ташт</w:t>
      </w:r>
      <w:r w:rsidR="009F481E">
        <w:t>агольского муниципального округа</w:t>
      </w:r>
    </w:p>
    <w:p w14:paraId="105DA941" w14:textId="77777777" w:rsidR="006F75A8" w:rsidRDefault="006F75A8">
      <w:pPr>
        <w:pStyle w:val="ConsPlusNormal"/>
        <w:ind w:firstLine="540"/>
        <w:jc w:val="both"/>
      </w:pPr>
    </w:p>
    <w:p w14:paraId="7432EC6A" w14:textId="77777777" w:rsidR="00065EAE" w:rsidRDefault="006F75A8" w:rsidP="00065EAE">
      <w:pPr>
        <w:pStyle w:val="ConsPlusNormal"/>
        <w:jc w:val="center"/>
      </w:pPr>
      <w:bookmarkStart w:id="27" w:name="P5174"/>
      <w:bookmarkEnd w:id="27"/>
      <w:r>
        <w:t xml:space="preserve">Муниципальная долговая </w:t>
      </w:r>
      <w:r w:rsidR="00065EAE">
        <w:t>книга Ташт</w:t>
      </w:r>
      <w:r w:rsidR="009F481E">
        <w:t>агольского муниципального округа</w:t>
      </w:r>
    </w:p>
    <w:p w14:paraId="60A49B7D" w14:textId="77777777" w:rsidR="006F75A8" w:rsidRDefault="006F75A8" w:rsidP="00065EAE">
      <w:pPr>
        <w:pStyle w:val="ConsPlusNormal"/>
        <w:jc w:val="center"/>
      </w:pPr>
      <w:r>
        <w:t xml:space="preserve"> по состоянию на _______________________</w:t>
      </w:r>
    </w:p>
    <w:p w14:paraId="25EDE35A" w14:textId="77777777" w:rsidR="006F75A8" w:rsidRDefault="006F75A8">
      <w:pPr>
        <w:pStyle w:val="ConsPlusNormal"/>
        <w:ind w:firstLine="540"/>
        <w:jc w:val="both"/>
      </w:pPr>
    </w:p>
    <w:p w14:paraId="3237BE7A" w14:textId="77777777" w:rsidR="006F75A8" w:rsidRDefault="006F75A8">
      <w:pPr>
        <w:pStyle w:val="ConsPlusNormal"/>
        <w:jc w:val="right"/>
      </w:pPr>
      <w:r>
        <w:t>(руб.)</w:t>
      </w:r>
    </w:p>
    <w:tbl>
      <w:tblPr>
        <w:tblW w:w="1576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993"/>
        <w:gridCol w:w="1134"/>
        <w:gridCol w:w="850"/>
        <w:gridCol w:w="993"/>
        <w:gridCol w:w="850"/>
        <w:gridCol w:w="1276"/>
        <w:gridCol w:w="1276"/>
        <w:gridCol w:w="850"/>
        <w:gridCol w:w="1020"/>
        <w:gridCol w:w="1106"/>
        <w:gridCol w:w="851"/>
        <w:gridCol w:w="992"/>
        <w:gridCol w:w="963"/>
        <w:gridCol w:w="1163"/>
        <w:gridCol w:w="739"/>
      </w:tblGrid>
      <w:tr w:rsidR="006F75A8" w14:paraId="218522B0" w14:textId="77777777" w:rsidTr="00B05090">
        <w:tc>
          <w:tcPr>
            <w:tcW w:w="709" w:type="dxa"/>
          </w:tcPr>
          <w:p w14:paraId="1F930C70" w14:textId="77777777" w:rsidR="006F75A8" w:rsidRDefault="006F75A8">
            <w:pPr>
              <w:pStyle w:val="ConsPlusNormal"/>
              <w:jc w:val="center"/>
            </w:pPr>
            <w:r>
              <w:t>N п/п</w:t>
            </w:r>
          </w:p>
        </w:tc>
        <w:tc>
          <w:tcPr>
            <w:tcW w:w="993" w:type="dxa"/>
          </w:tcPr>
          <w:p w14:paraId="6750EE6A" w14:textId="77777777" w:rsidR="006F75A8" w:rsidRDefault="006F75A8">
            <w:pPr>
              <w:pStyle w:val="ConsPlusNormal"/>
              <w:jc w:val="center"/>
            </w:pPr>
            <w:r>
              <w:t>Номер и дата документа</w:t>
            </w:r>
          </w:p>
        </w:tc>
        <w:tc>
          <w:tcPr>
            <w:tcW w:w="1134" w:type="dxa"/>
          </w:tcPr>
          <w:p w14:paraId="26D74E86" w14:textId="77777777" w:rsidR="006F75A8" w:rsidRDefault="006F75A8">
            <w:pPr>
              <w:pStyle w:val="ConsPlusNormal"/>
              <w:jc w:val="center"/>
            </w:pPr>
            <w:r>
              <w:t>Основание возникновения обязательства</w:t>
            </w:r>
          </w:p>
        </w:tc>
        <w:tc>
          <w:tcPr>
            <w:tcW w:w="850" w:type="dxa"/>
          </w:tcPr>
          <w:p w14:paraId="2CEC2161" w14:textId="77777777" w:rsidR="006F75A8" w:rsidRDefault="006F75A8">
            <w:pPr>
              <w:pStyle w:val="ConsPlusNormal"/>
              <w:jc w:val="center"/>
            </w:pPr>
            <w:r>
              <w:t>Кредитор</w:t>
            </w:r>
          </w:p>
        </w:tc>
        <w:tc>
          <w:tcPr>
            <w:tcW w:w="993" w:type="dxa"/>
          </w:tcPr>
          <w:p w14:paraId="79C950A4" w14:textId="77777777" w:rsidR="006F75A8" w:rsidRDefault="006F75A8">
            <w:pPr>
              <w:pStyle w:val="ConsPlusNormal"/>
              <w:jc w:val="center"/>
            </w:pPr>
            <w:r>
              <w:t>Получатель</w:t>
            </w:r>
          </w:p>
        </w:tc>
        <w:tc>
          <w:tcPr>
            <w:tcW w:w="850" w:type="dxa"/>
          </w:tcPr>
          <w:p w14:paraId="3B278B94" w14:textId="77777777" w:rsidR="006F75A8" w:rsidRDefault="006F75A8">
            <w:pPr>
              <w:pStyle w:val="ConsPlusNormal"/>
              <w:jc w:val="center"/>
            </w:pPr>
            <w:r>
              <w:t>Дата получения</w:t>
            </w:r>
          </w:p>
        </w:tc>
        <w:tc>
          <w:tcPr>
            <w:tcW w:w="1276" w:type="dxa"/>
          </w:tcPr>
          <w:p w14:paraId="77228B19" w14:textId="77777777" w:rsidR="006F75A8" w:rsidRDefault="006F75A8">
            <w:pPr>
              <w:pStyle w:val="ConsPlusNormal"/>
              <w:jc w:val="center"/>
            </w:pPr>
            <w:r>
              <w:t>Получено по обязательству</w:t>
            </w:r>
          </w:p>
        </w:tc>
        <w:tc>
          <w:tcPr>
            <w:tcW w:w="1276" w:type="dxa"/>
          </w:tcPr>
          <w:p w14:paraId="033F323A" w14:textId="77777777" w:rsidR="006F75A8" w:rsidRDefault="006F75A8">
            <w:pPr>
              <w:pStyle w:val="ConsPlusNormal"/>
              <w:jc w:val="center"/>
            </w:pPr>
            <w:r>
              <w:t>Объем долга по обязательству</w:t>
            </w:r>
          </w:p>
        </w:tc>
        <w:tc>
          <w:tcPr>
            <w:tcW w:w="850" w:type="dxa"/>
          </w:tcPr>
          <w:p w14:paraId="2A767D2A" w14:textId="77777777" w:rsidR="006F75A8" w:rsidRDefault="006F75A8">
            <w:pPr>
              <w:pStyle w:val="ConsPlusNormal"/>
              <w:jc w:val="center"/>
            </w:pPr>
            <w:r>
              <w:t>Форма обеспечения</w:t>
            </w:r>
          </w:p>
        </w:tc>
        <w:tc>
          <w:tcPr>
            <w:tcW w:w="1020" w:type="dxa"/>
          </w:tcPr>
          <w:p w14:paraId="1EAC808A" w14:textId="77777777" w:rsidR="006F75A8" w:rsidRDefault="006F75A8">
            <w:pPr>
              <w:pStyle w:val="ConsPlusNormal"/>
              <w:jc w:val="center"/>
            </w:pPr>
            <w:r>
              <w:t>Дата погашения по обязательству</w:t>
            </w:r>
          </w:p>
        </w:tc>
        <w:tc>
          <w:tcPr>
            <w:tcW w:w="1106" w:type="dxa"/>
          </w:tcPr>
          <w:p w14:paraId="5ACBF52A" w14:textId="77777777" w:rsidR="006F75A8" w:rsidRDefault="006F75A8">
            <w:pPr>
              <w:pStyle w:val="ConsPlusNormal"/>
              <w:jc w:val="center"/>
            </w:pPr>
            <w:r>
              <w:t>Сумма погашения по обязательству</w:t>
            </w:r>
          </w:p>
        </w:tc>
        <w:tc>
          <w:tcPr>
            <w:tcW w:w="851" w:type="dxa"/>
          </w:tcPr>
          <w:p w14:paraId="5D892D97" w14:textId="77777777" w:rsidR="006F75A8" w:rsidRDefault="006F75A8">
            <w:pPr>
              <w:pStyle w:val="ConsPlusNormal"/>
              <w:jc w:val="center"/>
            </w:pPr>
            <w:r>
              <w:t>Дата фактического погашения</w:t>
            </w:r>
          </w:p>
        </w:tc>
        <w:tc>
          <w:tcPr>
            <w:tcW w:w="992" w:type="dxa"/>
          </w:tcPr>
          <w:p w14:paraId="72A6D1D2" w14:textId="77777777" w:rsidR="006F75A8" w:rsidRDefault="006F75A8">
            <w:pPr>
              <w:pStyle w:val="ConsPlusNormal"/>
              <w:jc w:val="center"/>
            </w:pPr>
            <w:r>
              <w:t>Сумма фактического погашения</w:t>
            </w:r>
          </w:p>
        </w:tc>
        <w:tc>
          <w:tcPr>
            <w:tcW w:w="963" w:type="dxa"/>
          </w:tcPr>
          <w:p w14:paraId="04CC4893" w14:textId="77777777" w:rsidR="006F75A8" w:rsidRDefault="006F75A8">
            <w:pPr>
              <w:pStyle w:val="ConsPlusNormal"/>
              <w:jc w:val="center"/>
            </w:pPr>
            <w:r>
              <w:t>Остаток долга</w:t>
            </w:r>
          </w:p>
        </w:tc>
        <w:tc>
          <w:tcPr>
            <w:tcW w:w="1163" w:type="dxa"/>
          </w:tcPr>
          <w:p w14:paraId="2C08D671" w14:textId="77777777" w:rsidR="006F75A8" w:rsidRDefault="006F75A8">
            <w:pPr>
              <w:pStyle w:val="ConsPlusNormal"/>
              <w:jc w:val="center"/>
            </w:pPr>
            <w:r>
              <w:t>Просроченная задолженность</w:t>
            </w:r>
          </w:p>
        </w:tc>
        <w:tc>
          <w:tcPr>
            <w:tcW w:w="739" w:type="dxa"/>
          </w:tcPr>
          <w:p w14:paraId="6A1778E0" w14:textId="77777777" w:rsidR="006F75A8" w:rsidRDefault="006F75A8">
            <w:pPr>
              <w:pStyle w:val="ConsPlusNormal"/>
              <w:jc w:val="center"/>
            </w:pPr>
            <w:r>
              <w:t>Примечание, отметка об исполнении</w:t>
            </w:r>
          </w:p>
        </w:tc>
      </w:tr>
      <w:tr w:rsidR="006F75A8" w14:paraId="5357D0A2" w14:textId="77777777" w:rsidTr="00B05090">
        <w:tc>
          <w:tcPr>
            <w:tcW w:w="709" w:type="dxa"/>
          </w:tcPr>
          <w:p w14:paraId="0B907057" w14:textId="77777777" w:rsidR="006F75A8" w:rsidRDefault="006F75A8">
            <w:pPr>
              <w:pStyle w:val="ConsPlusNormal"/>
              <w:jc w:val="center"/>
            </w:pPr>
            <w:r>
              <w:t>1</w:t>
            </w:r>
          </w:p>
        </w:tc>
        <w:tc>
          <w:tcPr>
            <w:tcW w:w="993" w:type="dxa"/>
          </w:tcPr>
          <w:p w14:paraId="3F326823" w14:textId="77777777" w:rsidR="006F75A8" w:rsidRDefault="006F75A8">
            <w:pPr>
              <w:pStyle w:val="ConsPlusNormal"/>
              <w:jc w:val="center"/>
            </w:pPr>
            <w:r>
              <w:t>2</w:t>
            </w:r>
          </w:p>
        </w:tc>
        <w:tc>
          <w:tcPr>
            <w:tcW w:w="1134" w:type="dxa"/>
          </w:tcPr>
          <w:p w14:paraId="0BD1D8D7" w14:textId="77777777" w:rsidR="006F75A8" w:rsidRDefault="006F75A8">
            <w:pPr>
              <w:pStyle w:val="ConsPlusNormal"/>
              <w:jc w:val="center"/>
            </w:pPr>
            <w:r>
              <w:t>3</w:t>
            </w:r>
          </w:p>
        </w:tc>
        <w:tc>
          <w:tcPr>
            <w:tcW w:w="850" w:type="dxa"/>
          </w:tcPr>
          <w:p w14:paraId="0C786695" w14:textId="77777777" w:rsidR="006F75A8" w:rsidRDefault="006F75A8">
            <w:pPr>
              <w:pStyle w:val="ConsPlusNormal"/>
              <w:jc w:val="center"/>
            </w:pPr>
            <w:r>
              <w:t>4</w:t>
            </w:r>
          </w:p>
        </w:tc>
        <w:tc>
          <w:tcPr>
            <w:tcW w:w="993" w:type="dxa"/>
          </w:tcPr>
          <w:p w14:paraId="020417A2" w14:textId="77777777" w:rsidR="006F75A8" w:rsidRDefault="006F75A8">
            <w:pPr>
              <w:pStyle w:val="ConsPlusNormal"/>
              <w:jc w:val="center"/>
            </w:pPr>
            <w:r>
              <w:t>5</w:t>
            </w:r>
          </w:p>
        </w:tc>
        <w:tc>
          <w:tcPr>
            <w:tcW w:w="850" w:type="dxa"/>
          </w:tcPr>
          <w:p w14:paraId="720B497C" w14:textId="77777777" w:rsidR="006F75A8" w:rsidRDefault="006F75A8">
            <w:pPr>
              <w:pStyle w:val="ConsPlusNormal"/>
              <w:jc w:val="center"/>
            </w:pPr>
            <w:r>
              <w:t>6</w:t>
            </w:r>
          </w:p>
        </w:tc>
        <w:tc>
          <w:tcPr>
            <w:tcW w:w="1276" w:type="dxa"/>
          </w:tcPr>
          <w:p w14:paraId="360F1DA0" w14:textId="77777777" w:rsidR="006F75A8" w:rsidRDefault="006F75A8">
            <w:pPr>
              <w:pStyle w:val="ConsPlusNormal"/>
              <w:jc w:val="center"/>
            </w:pPr>
            <w:r>
              <w:t>7</w:t>
            </w:r>
          </w:p>
        </w:tc>
        <w:tc>
          <w:tcPr>
            <w:tcW w:w="1276" w:type="dxa"/>
          </w:tcPr>
          <w:p w14:paraId="7CF04C2D" w14:textId="77777777" w:rsidR="006F75A8" w:rsidRDefault="006F75A8">
            <w:pPr>
              <w:pStyle w:val="ConsPlusNormal"/>
              <w:jc w:val="center"/>
            </w:pPr>
            <w:r>
              <w:t>8</w:t>
            </w:r>
          </w:p>
        </w:tc>
        <w:tc>
          <w:tcPr>
            <w:tcW w:w="850" w:type="dxa"/>
          </w:tcPr>
          <w:p w14:paraId="29A75E5F" w14:textId="77777777" w:rsidR="006F75A8" w:rsidRDefault="006F75A8">
            <w:pPr>
              <w:pStyle w:val="ConsPlusNormal"/>
              <w:jc w:val="center"/>
            </w:pPr>
            <w:r>
              <w:t>9</w:t>
            </w:r>
          </w:p>
        </w:tc>
        <w:tc>
          <w:tcPr>
            <w:tcW w:w="1020" w:type="dxa"/>
          </w:tcPr>
          <w:p w14:paraId="14DC3E74" w14:textId="77777777" w:rsidR="006F75A8" w:rsidRDefault="006F75A8">
            <w:pPr>
              <w:pStyle w:val="ConsPlusNormal"/>
              <w:jc w:val="center"/>
            </w:pPr>
            <w:r>
              <w:t>10</w:t>
            </w:r>
          </w:p>
        </w:tc>
        <w:tc>
          <w:tcPr>
            <w:tcW w:w="1106" w:type="dxa"/>
          </w:tcPr>
          <w:p w14:paraId="605496BF" w14:textId="77777777" w:rsidR="006F75A8" w:rsidRDefault="006F75A8">
            <w:pPr>
              <w:pStyle w:val="ConsPlusNormal"/>
              <w:jc w:val="center"/>
            </w:pPr>
            <w:r>
              <w:t>11</w:t>
            </w:r>
          </w:p>
        </w:tc>
        <w:tc>
          <w:tcPr>
            <w:tcW w:w="851" w:type="dxa"/>
          </w:tcPr>
          <w:p w14:paraId="2827F67A" w14:textId="77777777" w:rsidR="006F75A8" w:rsidRDefault="006F75A8">
            <w:pPr>
              <w:pStyle w:val="ConsPlusNormal"/>
              <w:jc w:val="center"/>
            </w:pPr>
            <w:r>
              <w:t>12</w:t>
            </w:r>
          </w:p>
        </w:tc>
        <w:tc>
          <w:tcPr>
            <w:tcW w:w="992" w:type="dxa"/>
          </w:tcPr>
          <w:p w14:paraId="20277F0A" w14:textId="77777777" w:rsidR="006F75A8" w:rsidRDefault="006F75A8">
            <w:pPr>
              <w:pStyle w:val="ConsPlusNormal"/>
              <w:jc w:val="center"/>
            </w:pPr>
            <w:r>
              <w:t>13</w:t>
            </w:r>
          </w:p>
        </w:tc>
        <w:tc>
          <w:tcPr>
            <w:tcW w:w="963" w:type="dxa"/>
          </w:tcPr>
          <w:p w14:paraId="26415882" w14:textId="77777777" w:rsidR="006F75A8" w:rsidRDefault="006F75A8">
            <w:pPr>
              <w:pStyle w:val="ConsPlusNormal"/>
              <w:jc w:val="center"/>
            </w:pPr>
            <w:r>
              <w:t>14</w:t>
            </w:r>
          </w:p>
        </w:tc>
        <w:tc>
          <w:tcPr>
            <w:tcW w:w="1163" w:type="dxa"/>
          </w:tcPr>
          <w:p w14:paraId="33ED3DB5" w14:textId="77777777" w:rsidR="006F75A8" w:rsidRDefault="006F75A8">
            <w:pPr>
              <w:pStyle w:val="ConsPlusNormal"/>
              <w:jc w:val="center"/>
            </w:pPr>
            <w:r>
              <w:t>15</w:t>
            </w:r>
          </w:p>
        </w:tc>
        <w:tc>
          <w:tcPr>
            <w:tcW w:w="739" w:type="dxa"/>
          </w:tcPr>
          <w:p w14:paraId="2F65115C" w14:textId="77777777" w:rsidR="006F75A8" w:rsidRDefault="006F75A8">
            <w:pPr>
              <w:pStyle w:val="ConsPlusNormal"/>
              <w:jc w:val="center"/>
            </w:pPr>
            <w:r>
              <w:t>16</w:t>
            </w:r>
          </w:p>
        </w:tc>
      </w:tr>
      <w:tr w:rsidR="006F75A8" w14:paraId="72E599EE" w14:textId="77777777" w:rsidTr="00B05090">
        <w:tc>
          <w:tcPr>
            <w:tcW w:w="15765" w:type="dxa"/>
            <w:gridSpan w:val="16"/>
            <w:vAlign w:val="bottom"/>
          </w:tcPr>
          <w:p w14:paraId="6AEBCB5D" w14:textId="77777777" w:rsidR="006F75A8" w:rsidRDefault="006F75A8">
            <w:pPr>
              <w:pStyle w:val="ConsPlusNormal"/>
              <w:outlineLvl w:val="2"/>
            </w:pPr>
            <w:r>
              <w:t xml:space="preserve">Муниципальные ценные бумаги </w:t>
            </w:r>
            <w:r w:rsidR="00442C2F">
              <w:t>Ташт</w:t>
            </w:r>
            <w:r w:rsidR="00392743">
              <w:t>агольского муниципального округа</w:t>
            </w:r>
          </w:p>
        </w:tc>
      </w:tr>
      <w:tr w:rsidR="006F75A8" w14:paraId="118FF578" w14:textId="77777777" w:rsidTr="00B05090">
        <w:tc>
          <w:tcPr>
            <w:tcW w:w="709" w:type="dxa"/>
            <w:vAlign w:val="bottom"/>
          </w:tcPr>
          <w:p w14:paraId="6D4F3612" w14:textId="77777777" w:rsidR="006F75A8" w:rsidRDefault="006F75A8">
            <w:pPr>
              <w:pStyle w:val="ConsPlusNormal"/>
            </w:pPr>
            <w:r>
              <w:t>ИТОГО</w:t>
            </w:r>
          </w:p>
        </w:tc>
        <w:tc>
          <w:tcPr>
            <w:tcW w:w="993" w:type="dxa"/>
            <w:vAlign w:val="center"/>
          </w:tcPr>
          <w:p w14:paraId="12DA3F10" w14:textId="77777777" w:rsidR="006F75A8" w:rsidRDefault="006F75A8">
            <w:pPr>
              <w:pStyle w:val="ConsPlusNormal"/>
            </w:pPr>
          </w:p>
        </w:tc>
        <w:tc>
          <w:tcPr>
            <w:tcW w:w="1134" w:type="dxa"/>
            <w:vAlign w:val="center"/>
          </w:tcPr>
          <w:p w14:paraId="59B1F94A" w14:textId="77777777" w:rsidR="006F75A8" w:rsidRDefault="006F75A8">
            <w:pPr>
              <w:pStyle w:val="ConsPlusNormal"/>
              <w:jc w:val="center"/>
            </w:pPr>
            <w:r>
              <w:t>X</w:t>
            </w:r>
          </w:p>
        </w:tc>
        <w:tc>
          <w:tcPr>
            <w:tcW w:w="850" w:type="dxa"/>
            <w:vAlign w:val="center"/>
          </w:tcPr>
          <w:p w14:paraId="1BB579BB" w14:textId="77777777" w:rsidR="006F75A8" w:rsidRDefault="006F75A8">
            <w:pPr>
              <w:pStyle w:val="ConsPlusNormal"/>
              <w:jc w:val="center"/>
            </w:pPr>
            <w:r>
              <w:t>X</w:t>
            </w:r>
          </w:p>
        </w:tc>
        <w:tc>
          <w:tcPr>
            <w:tcW w:w="993" w:type="dxa"/>
            <w:vAlign w:val="center"/>
          </w:tcPr>
          <w:p w14:paraId="1C0BB95A" w14:textId="77777777" w:rsidR="006F75A8" w:rsidRDefault="006F75A8">
            <w:pPr>
              <w:pStyle w:val="ConsPlusNormal"/>
              <w:jc w:val="center"/>
            </w:pPr>
            <w:r>
              <w:t>X</w:t>
            </w:r>
          </w:p>
        </w:tc>
        <w:tc>
          <w:tcPr>
            <w:tcW w:w="850" w:type="dxa"/>
            <w:vAlign w:val="center"/>
          </w:tcPr>
          <w:p w14:paraId="08D270F0" w14:textId="77777777" w:rsidR="006F75A8" w:rsidRDefault="006F75A8">
            <w:pPr>
              <w:pStyle w:val="ConsPlusNormal"/>
              <w:jc w:val="center"/>
            </w:pPr>
            <w:r>
              <w:t>X</w:t>
            </w:r>
          </w:p>
        </w:tc>
        <w:tc>
          <w:tcPr>
            <w:tcW w:w="1276" w:type="dxa"/>
            <w:vAlign w:val="center"/>
          </w:tcPr>
          <w:p w14:paraId="0C43665B" w14:textId="77777777" w:rsidR="006F75A8" w:rsidRDefault="006F75A8">
            <w:pPr>
              <w:pStyle w:val="ConsPlusNormal"/>
              <w:jc w:val="center"/>
            </w:pPr>
            <w:r>
              <w:t>X</w:t>
            </w:r>
          </w:p>
        </w:tc>
        <w:tc>
          <w:tcPr>
            <w:tcW w:w="1276" w:type="dxa"/>
            <w:vAlign w:val="center"/>
          </w:tcPr>
          <w:p w14:paraId="10BA6942" w14:textId="77777777" w:rsidR="006F75A8" w:rsidRDefault="006F75A8">
            <w:pPr>
              <w:pStyle w:val="ConsPlusNormal"/>
              <w:jc w:val="center"/>
            </w:pPr>
            <w:r>
              <w:t>X</w:t>
            </w:r>
          </w:p>
        </w:tc>
        <w:tc>
          <w:tcPr>
            <w:tcW w:w="850" w:type="dxa"/>
            <w:vAlign w:val="center"/>
          </w:tcPr>
          <w:p w14:paraId="5A64C54B" w14:textId="77777777" w:rsidR="006F75A8" w:rsidRDefault="006F75A8">
            <w:pPr>
              <w:pStyle w:val="ConsPlusNormal"/>
            </w:pPr>
          </w:p>
        </w:tc>
        <w:tc>
          <w:tcPr>
            <w:tcW w:w="1020" w:type="dxa"/>
            <w:vAlign w:val="center"/>
          </w:tcPr>
          <w:p w14:paraId="66F1B08D" w14:textId="77777777" w:rsidR="006F75A8" w:rsidRDefault="006F75A8">
            <w:pPr>
              <w:pStyle w:val="ConsPlusNormal"/>
            </w:pPr>
          </w:p>
        </w:tc>
        <w:tc>
          <w:tcPr>
            <w:tcW w:w="1106" w:type="dxa"/>
            <w:vAlign w:val="bottom"/>
          </w:tcPr>
          <w:p w14:paraId="610EF70C" w14:textId="77777777" w:rsidR="006F75A8" w:rsidRDefault="006F75A8">
            <w:pPr>
              <w:pStyle w:val="ConsPlusNormal"/>
              <w:jc w:val="center"/>
            </w:pPr>
            <w:r>
              <w:t>X</w:t>
            </w:r>
          </w:p>
        </w:tc>
        <w:tc>
          <w:tcPr>
            <w:tcW w:w="851" w:type="dxa"/>
            <w:vAlign w:val="center"/>
          </w:tcPr>
          <w:p w14:paraId="162881CC" w14:textId="77777777" w:rsidR="006F75A8" w:rsidRDefault="006F75A8">
            <w:pPr>
              <w:pStyle w:val="ConsPlusNormal"/>
              <w:jc w:val="center"/>
            </w:pPr>
            <w:r>
              <w:t>X</w:t>
            </w:r>
          </w:p>
        </w:tc>
        <w:tc>
          <w:tcPr>
            <w:tcW w:w="992" w:type="dxa"/>
            <w:vAlign w:val="center"/>
          </w:tcPr>
          <w:p w14:paraId="2B081AF2" w14:textId="77777777" w:rsidR="006F75A8" w:rsidRDefault="006F75A8">
            <w:pPr>
              <w:pStyle w:val="ConsPlusNormal"/>
            </w:pPr>
          </w:p>
        </w:tc>
        <w:tc>
          <w:tcPr>
            <w:tcW w:w="963" w:type="dxa"/>
            <w:vAlign w:val="center"/>
          </w:tcPr>
          <w:p w14:paraId="70FE735A" w14:textId="77777777" w:rsidR="006F75A8" w:rsidRDefault="006F75A8">
            <w:pPr>
              <w:pStyle w:val="ConsPlusNormal"/>
            </w:pPr>
          </w:p>
        </w:tc>
        <w:tc>
          <w:tcPr>
            <w:tcW w:w="1163" w:type="dxa"/>
            <w:vAlign w:val="bottom"/>
          </w:tcPr>
          <w:p w14:paraId="6C9C41CC" w14:textId="77777777" w:rsidR="006F75A8" w:rsidRDefault="006F75A8">
            <w:pPr>
              <w:pStyle w:val="ConsPlusNormal"/>
            </w:pPr>
          </w:p>
        </w:tc>
        <w:tc>
          <w:tcPr>
            <w:tcW w:w="739" w:type="dxa"/>
          </w:tcPr>
          <w:p w14:paraId="419523EC" w14:textId="77777777" w:rsidR="006F75A8" w:rsidRDefault="006F75A8">
            <w:pPr>
              <w:pStyle w:val="ConsPlusNormal"/>
            </w:pPr>
          </w:p>
        </w:tc>
      </w:tr>
      <w:tr w:rsidR="006F75A8" w14:paraId="1DC0525C" w14:textId="77777777" w:rsidTr="00B05090">
        <w:tc>
          <w:tcPr>
            <w:tcW w:w="709" w:type="dxa"/>
            <w:vAlign w:val="bottom"/>
          </w:tcPr>
          <w:p w14:paraId="5AC8C32D" w14:textId="77777777" w:rsidR="006F75A8" w:rsidRDefault="006F75A8">
            <w:pPr>
              <w:pStyle w:val="ConsPlusNormal"/>
            </w:pPr>
          </w:p>
        </w:tc>
        <w:tc>
          <w:tcPr>
            <w:tcW w:w="993" w:type="dxa"/>
            <w:vAlign w:val="center"/>
          </w:tcPr>
          <w:p w14:paraId="62F4733B" w14:textId="77777777" w:rsidR="006F75A8" w:rsidRDefault="006F75A8">
            <w:pPr>
              <w:pStyle w:val="ConsPlusNormal"/>
            </w:pPr>
          </w:p>
        </w:tc>
        <w:tc>
          <w:tcPr>
            <w:tcW w:w="1134" w:type="dxa"/>
            <w:vAlign w:val="center"/>
          </w:tcPr>
          <w:p w14:paraId="56F58F20" w14:textId="77777777" w:rsidR="006F75A8" w:rsidRDefault="006F75A8">
            <w:pPr>
              <w:pStyle w:val="ConsPlusNormal"/>
            </w:pPr>
          </w:p>
        </w:tc>
        <w:tc>
          <w:tcPr>
            <w:tcW w:w="850" w:type="dxa"/>
            <w:vAlign w:val="center"/>
          </w:tcPr>
          <w:p w14:paraId="25809FA9" w14:textId="77777777" w:rsidR="006F75A8" w:rsidRDefault="006F75A8">
            <w:pPr>
              <w:pStyle w:val="ConsPlusNormal"/>
            </w:pPr>
          </w:p>
        </w:tc>
        <w:tc>
          <w:tcPr>
            <w:tcW w:w="993" w:type="dxa"/>
            <w:vAlign w:val="center"/>
          </w:tcPr>
          <w:p w14:paraId="5279D27C" w14:textId="77777777" w:rsidR="006F75A8" w:rsidRDefault="006F75A8">
            <w:pPr>
              <w:pStyle w:val="ConsPlusNormal"/>
            </w:pPr>
          </w:p>
        </w:tc>
        <w:tc>
          <w:tcPr>
            <w:tcW w:w="850" w:type="dxa"/>
            <w:vAlign w:val="center"/>
          </w:tcPr>
          <w:p w14:paraId="268CD2D0" w14:textId="77777777" w:rsidR="006F75A8" w:rsidRDefault="006F75A8">
            <w:pPr>
              <w:pStyle w:val="ConsPlusNormal"/>
            </w:pPr>
          </w:p>
        </w:tc>
        <w:tc>
          <w:tcPr>
            <w:tcW w:w="1276" w:type="dxa"/>
            <w:vAlign w:val="center"/>
          </w:tcPr>
          <w:p w14:paraId="03804165" w14:textId="77777777" w:rsidR="006F75A8" w:rsidRDefault="006F75A8">
            <w:pPr>
              <w:pStyle w:val="ConsPlusNormal"/>
            </w:pPr>
          </w:p>
        </w:tc>
        <w:tc>
          <w:tcPr>
            <w:tcW w:w="1276" w:type="dxa"/>
            <w:vAlign w:val="center"/>
          </w:tcPr>
          <w:p w14:paraId="6A596C46" w14:textId="77777777" w:rsidR="006F75A8" w:rsidRDefault="006F75A8">
            <w:pPr>
              <w:pStyle w:val="ConsPlusNormal"/>
            </w:pPr>
          </w:p>
        </w:tc>
        <w:tc>
          <w:tcPr>
            <w:tcW w:w="850" w:type="dxa"/>
            <w:vAlign w:val="center"/>
          </w:tcPr>
          <w:p w14:paraId="039B9632" w14:textId="77777777" w:rsidR="006F75A8" w:rsidRDefault="006F75A8">
            <w:pPr>
              <w:pStyle w:val="ConsPlusNormal"/>
            </w:pPr>
          </w:p>
        </w:tc>
        <w:tc>
          <w:tcPr>
            <w:tcW w:w="1020" w:type="dxa"/>
            <w:vAlign w:val="bottom"/>
          </w:tcPr>
          <w:p w14:paraId="02DDAAB3" w14:textId="77777777" w:rsidR="006F75A8" w:rsidRDefault="006F75A8">
            <w:pPr>
              <w:pStyle w:val="ConsPlusNormal"/>
            </w:pPr>
          </w:p>
        </w:tc>
        <w:tc>
          <w:tcPr>
            <w:tcW w:w="1106" w:type="dxa"/>
            <w:vAlign w:val="bottom"/>
          </w:tcPr>
          <w:p w14:paraId="0CEA40CA" w14:textId="77777777" w:rsidR="006F75A8" w:rsidRDefault="006F75A8">
            <w:pPr>
              <w:pStyle w:val="ConsPlusNormal"/>
            </w:pPr>
          </w:p>
        </w:tc>
        <w:tc>
          <w:tcPr>
            <w:tcW w:w="851" w:type="dxa"/>
            <w:vAlign w:val="center"/>
          </w:tcPr>
          <w:p w14:paraId="11C43BDC" w14:textId="77777777" w:rsidR="006F75A8" w:rsidRDefault="006F75A8">
            <w:pPr>
              <w:pStyle w:val="ConsPlusNormal"/>
            </w:pPr>
          </w:p>
        </w:tc>
        <w:tc>
          <w:tcPr>
            <w:tcW w:w="992" w:type="dxa"/>
            <w:vAlign w:val="center"/>
          </w:tcPr>
          <w:p w14:paraId="3039336A" w14:textId="77777777" w:rsidR="006F75A8" w:rsidRDefault="006F75A8">
            <w:pPr>
              <w:pStyle w:val="ConsPlusNormal"/>
            </w:pPr>
          </w:p>
        </w:tc>
        <w:tc>
          <w:tcPr>
            <w:tcW w:w="963" w:type="dxa"/>
            <w:vAlign w:val="bottom"/>
          </w:tcPr>
          <w:p w14:paraId="1D76458F" w14:textId="77777777" w:rsidR="006F75A8" w:rsidRDefault="006F75A8">
            <w:pPr>
              <w:pStyle w:val="ConsPlusNormal"/>
            </w:pPr>
          </w:p>
        </w:tc>
        <w:tc>
          <w:tcPr>
            <w:tcW w:w="1163" w:type="dxa"/>
            <w:vAlign w:val="bottom"/>
          </w:tcPr>
          <w:p w14:paraId="5D574B30" w14:textId="77777777" w:rsidR="006F75A8" w:rsidRDefault="006F75A8">
            <w:pPr>
              <w:pStyle w:val="ConsPlusNormal"/>
            </w:pPr>
          </w:p>
        </w:tc>
        <w:tc>
          <w:tcPr>
            <w:tcW w:w="739" w:type="dxa"/>
          </w:tcPr>
          <w:p w14:paraId="78EC5686" w14:textId="77777777" w:rsidR="006F75A8" w:rsidRDefault="006F75A8">
            <w:pPr>
              <w:pStyle w:val="ConsPlusNormal"/>
            </w:pPr>
          </w:p>
        </w:tc>
      </w:tr>
      <w:tr w:rsidR="006F75A8" w14:paraId="6BB79515" w14:textId="77777777" w:rsidTr="00B05090">
        <w:tc>
          <w:tcPr>
            <w:tcW w:w="15765" w:type="dxa"/>
            <w:gridSpan w:val="16"/>
            <w:vAlign w:val="bottom"/>
          </w:tcPr>
          <w:p w14:paraId="76245AAD" w14:textId="77777777" w:rsidR="006F75A8" w:rsidRDefault="006F75A8">
            <w:pPr>
              <w:pStyle w:val="ConsPlusNormal"/>
              <w:outlineLvl w:val="2"/>
            </w:pPr>
            <w:r>
              <w:t>Бюджетные кредиты, привл</w:t>
            </w:r>
            <w:r w:rsidR="00442C2F">
              <w:t>еченные в бюджет Ташт</w:t>
            </w:r>
            <w:r w:rsidR="00392743">
              <w:t>агольского муниципального округа</w:t>
            </w:r>
            <w:r w:rsidR="00442C2F">
              <w:t xml:space="preserve"> </w:t>
            </w:r>
            <w:r>
              <w:t xml:space="preserve"> из других бюджетов бюджетной системы Российской Федерации</w:t>
            </w:r>
          </w:p>
        </w:tc>
      </w:tr>
      <w:tr w:rsidR="006F75A8" w14:paraId="0859754D" w14:textId="77777777" w:rsidTr="00B05090">
        <w:tc>
          <w:tcPr>
            <w:tcW w:w="709" w:type="dxa"/>
            <w:vAlign w:val="bottom"/>
          </w:tcPr>
          <w:p w14:paraId="7CDF38BE" w14:textId="77777777" w:rsidR="006F75A8" w:rsidRDefault="006F75A8">
            <w:pPr>
              <w:pStyle w:val="ConsPlusNormal"/>
            </w:pPr>
          </w:p>
        </w:tc>
        <w:tc>
          <w:tcPr>
            <w:tcW w:w="993" w:type="dxa"/>
            <w:vAlign w:val="center"/>
          </w:tcPr>
          <w:p w14:paraId="1A90C371" w14:textId="77777777" w:rsidR="006F75A8" w:rsidRDefault="006F75A8">
            <w:pPr>
              <w:pStyle w:val="ConsPlusNormal"/>
            </w:pPr>
          </w:p>
        </w:tc>
        <w:tc>
          <w:tcPr>
            <w:tcW w:w="1134" w:type="dxa"/>
            <w:vAlign w:val="center"/>
          </w:tcPr>
          <w:p w14:paraId="3EA6879D" w14:textId="77777777" w:rsidR="006F75A8" w:rsidRDefault="006F75A8">
            <w:pPr>
              <w:pStyle w:val="ConsPlusNormal"/>
            </w:pPr>
          </w:p>
        </w:tc>
        <w:tc>
          <w:tcPr>
            <w:tcW w:w="850" w:type="dxa"/>
            <w:vAlign w:val="center"/>
          </w:tcPr>
          <w:p w14:paraId="15AD6968" w14:textId="77777777" w:rsidR="006F75A8" w:rsidRDefault="006F75A8">
            <w:pPr>
              <w:pStyle w:val="ConsPlusNormal"/>
            </w:pPr>
          </w:p>
        </w:tc>
        <w:tc>
          <w:tcPr>
            <w:tcW w:w="993" w:type="dxa"/>
            <w:vAlign w:val="center"/>
          </w:tcPr>
          <w:p w14:paraId="38B16651" w14:textId="77777777" w:rsidR="006F75A8" w:rsidRDefault="006F75A8">
            <w:pPr>
              <w:pStyle w:val="ConsPlusNormal"/>
            </w:pPr>
          </w:p>
        </w:tc>
        <w:tc>
          <w:tcPr>
            <w:tcW w:w="850" w:type="dxa"/>
            <w:vAlign w:val="center"/>
          </w:tcPr>
          <w:p w14:paraId="08AEF95C" w14:textId="77777777" w:rsidR="006F75A8" w:rsidRDefault="006F75A8">
            <w:pPr>
              <w:pStyle w:val="ConsPlusNormal"/>
            </w:pPr>
          </w:p>
        </w:tc>
        <w:tc>
          <w:tcPr>
            <w:tcW w:w="1276" w:type="dxa"/>
            <w:vAlign w:val="center"/>
          </w:tcPr>
          <w:p w14:paraId="3BA10049" w14:textId="77777777" w:rsidR="006F75A8" w:rsidRDefault="006F75A8">
            <w:pPr>
              <w:pStyle w:val="ConsPlusNormal"/>
            </w:pPr>
          </w:p>
        </w:tc>
        <w:tc>
          <w:tcPr>
            <w:tcW w:w="1276" w:type="dxa"/>
            <w:vAlign w:val="center"/>
          </w:tcPr>
          <w:p w14:paraId="2A94BD66" w14:textId="77777777" w:rsidR="006F75A8" w:rsidRDefault="006F75A8">
            <w:pPr>
              <w:pStyle w:val="ConsPlusNormal"/>
            </w:pPr>
          </w:p>
        </w:tc>
        <w:tc>
          <w:tcPr>
            <w:tcW w:w="850" w:type="dxa"/>
            <w:vAlign w:val="center"/>
          </w:tcPr>
          <w:p w14:paraId="2732B378" w14:textId="77777777" w:rsidR="006F75A8" w:rsidRDefault="006F75A8">
            <w:pPr>
              <w:pStyle w:val="ConsPlusNormal"/>
            </w:pPr>
          </w:p>
        </w:tc>
        <w:tc>
          <w:tcPr>
            <w:tcW w:w="1020" w:type="dxa"/>
            <w:vAlign w:val="bottom"/>
          </w:tcPr>
          <w:p w14:paraId="5F1BCC06" w14:textId="77777777" w:rsidR="006F75A8" w:rsidRDefault="006F75A8">
            <w:pPr>
              <w:pStyle w:val="ConsPlusNormal"/>
            </w:pPr>
          </w:p>
        </w:tc>
        <w:tc>
          <w:tcPr>
            <w:tcW w:w="1106" w:type="dxa"/>
            <w:vAlign w:val="bottom"/>
          </w:tcPr>
          <w:p w14:paraId="486EDC51" w14:textId="77777777" w:rsidR="006F75A8" w:rsidRDefault="006F75A8">
            <w:pPr>
              <w:pStyle w:val="ConsPlusNormal"/>
            </w:pPr>
          </w:p>
        </w:tc>
        <w:tc>
          <w:tcPr>
            <w:tcW w:w="851" w:type="dxa"/>
            <w:vAlign w:val="center"/>
          </w:tcPr>
          <w:p w14:paraId="6006FCF8" w14:textId="77777777" w:rsidR="006F75A8" w:rsidRDefault="006F75A8">
            <w:pPr>
              <w:pStyle w:val="ConsPlusNormal"/>
            </w:pPr>
          </w:p>
        </w:tc>
        <w:tc>
          <w:tcPr>
            <w:tcW w:w="992" w:type="dxa"/>
            <w:vAlign w:val="center"/>
          </w:tcPr>
          <w:p w14:paraId="0723A55E" w14:textId="77777777" w:rsidR="006F75A8" w:rsidRDefault="006F75A8">
            <w:pPr>
              <w:pStyle w:val="ConsPlusNormal"/>
            </w:pPr>
          </w:p>
        </w:tc>
        <w:tc>
          <w:tcPr>
            <w:tcW w:w="963" w:type="dxa"/>
            <w:vAlign w:val="bottom"/>
          </w:tcPr>
          <w:p w14:paraId="7D8BB081" w14:textId="77777777" w:rsidR="006F75A8" w:rsidRDefault="006F75A8">
            <w:pPr>
              <w:pStyle w:val="ConsPlusNormal"/>
            </w:pPr>
          </w:p>
        </w:tc>
        <w:tc>
          <w:tcPr>
            <w:tcW w:w="1163" w:type="dxa"/>
            <w:vAlign w:val="bottom"/>
          </w:tcPr>
          <w:p w14:paraId="72FF4F41" w14:textId="77777777" w:rsidR="006F75A8" w:rsidRDefault="006F75A8">
            <w:pPr>
              <w:pStyle w:val="ConsPlusNormal"/>
            </w:pPr>
          </w:p>
        </w:tc>
        <w:tc>
          <w:tcPr>
            <w:tcW w:w="739" w:type="dxa"/>
          </w:tcPr>
          <w:p w14:paraId="47905D56" w14:textId="77777777" w:rsidR="006F75A8" w:rsidRDefault="006F75A8">
            <w:pPr>
              <w:pStyle w:val="ConsPlusNormal"/>
            </w:pPr>
          </w:p>
        </w:tc>
      </w:tr>
      <w:tr w:rsidR="006F75A8" w14:paraId="262C35E0" w14:textId="77777777" w:rsidTr="00B05090">
        <w:tc>
          <w:tcPr>
            <w:tcW w:w="709" w:type="dxa"/>
            <w:vAlign w:val="bottom"/>
          </w:tcPr>
          <w:p w14:paraId="6AF5C244" w14:textId="77777777" w:rsidR="006F75A8" w:rsidRDefault="006F75A8">
            <w:pPr>
              <w:pStyle w:val="ConsPlusNormal"/>
            </w:pPr>
            <w:r>
              <w:t>ИТОГО</w:t>
            </w:r>
          </w:p>
        </w:tc>
        <w:tc>
          <w:tcPr>
            <w:tcW w:w="993" w:type="dxa"/>
            <w:vAlign w:val="center"/>
          </w:tcPr>
          <w:p w14:paraId="712AACDA" w14:textId="77777777" w:rsidR="006F75A8" w:rsidRDefault="006F75A8">
            <w:pPr>
              <w:pStyle w:val="ConsPlusNormal"/>
            </w:pPr>
          </w:p>
        </w:tc>
        <w:tc>
          <w:tcPr>
            <w:tcW w:w="1134" w:type="dxa"/>
            <w:vAlign w:val="center"/>
          </w:tcPr>
          <w:p w14:paraId="0D3614AB" w14:textId="77777777" w:rsidR="006F75A8" w:rsidRDefault="006F75A8">
            <w:pPr>
              <w:pStyle w:val="ConsPlusNormal"/>
              <w:jc w:val="center"/>
            </w:pPr>
            <w:r>
              <w:t>X</w:t>
            </w:r>
          </w:p>
        </w:tc>
        <w:tc>
          <w:tcPr>
            <w:tcW w:w="850" w:type="dxa"/>
            <w:vAlign w:val="center"/>
          </w:tcPr>
          <w:p w14:paraId="6EC3A621" w14:textId="77777777" w:rsidR="006F75A8" w:rsidRDefault="006F75A8">
            <w:pPr>
              <w:pStyle w:val="ConsPlusNormal"/>
              <w:jc w:val="center"/>
            </w:pPr>
            <w:r>
              <w:t>X</w:t>
            </w:r>
          </w:p>
        </w:tc>
        <w:tc>
          <w:tcPr>
            <w:tcW w:w="993" w:type="dxa"/>
            <w:vAlign w:val="center"/>
          </w:tcPr>
          <w:p w14:paraId="62C9412A" w14:textId="77777777" w:rsidR="006F75A8" w:rsidRDefault="006F75A8">
            <w:pPr>
              <w:pStyle w:val="ConsPlusNormal"/>
              <w:jc w:val="center"/>
            </w:pPr>
            <w:r>
              <w:t>X</w:t>
            </w:r>
          </w:p>
        </w:tc>
        <w:tc>
          <w:tcPr>
            <w:tcW w:w="850" w:type="dxa"/>
            <w:vAlign w:val="center"/>
          </w:tcPr>
          <w:p w14:paraId="5DD5C7CA" w14:textId="77777777" w:rsidR="006F75A8" w:rsidRDefault="006F75A8">
            <w:pPr>
              <w:pStyle w:val="ConsPlusNormal"/>
              <w:jc w:val="center"/>
            </w:pPr>
            <w:r>
              <w:t>X</w:t>
            </w:r>
          </w:p>
        </w:tc>
        <w:tc>
          <w:tcPr>
            <w:tcW w:w="1276" w:type="dxa"/>
            <w:vAlign w:val="center"/>
          </w:tcPr>
          <w:p w14:paraId="6D5E80EC" w14:textId="77777777" w:rsidR="006F75A8" w:rsidRDefault="006F75A8">
            <w:pPr>
              <w:pStyle w:val="ConsPlusNormal"/>
              <w:jc w:val="center"/>
            </w:pPr>
            <w:r>
              <w:t>X</w:t>
            </w:r>
          </w:p>
        </w:tc>
        <w:tc>
          <w:tcPr>
            <w:tcW w:w="1276" w:type="dxa"/>
            <w:vAlign w:val="center"/>
          </w:tcPr>
          <w:p w14:paraId="5D84D731" w14:textId="77777777" w:rsidR="006F75A8" w:rsidRDefault="006F75A8">
            <w:pPr>
              <w:pStyle w:val="ConsPlusNormal"/>
              <w:jc w:val="center"/>
            </w:pPr>
            <w:r>
              <w:t>X</w:t>
            </w:r>
          </w:p>
        </w:tc>
        <w:tc>
          <w:tcPr>
            <w:tcW w:w="850" w:type="dxa"/>
            <w:vAlign w:val="center"/>
          </w:tcPr>
          <w:p w14:paraId="4C405D93" w14:textId="77777777" w:rsidR="006F75A8" w:rsidRDefault="006F75A8">
            <w:pPr>
              <w:pStyle w:val="ConsPlusNormal"/>
            </w:pPr>
          </w:p>
        </w:tc>
        <w:tc>
          <w:tcPr>
            <w:tcW w:w="1020" w:type="dxa"/>
            <w:vAlign w:val="bottom"/>
          </w:tcPr>
          <w:p w14:paraId="5C52A405" w14:textId="77777777" w:rsidR="006F75A8" w:rsidRDefault="006F75A8">
            <w:pPr>
              <w:pStyle w:val="ConsPlusNormal"/>
            </w:pPr>
          </w:p>
        </w:tc>
        <w:tc>
          <w:tcPr>
            <w:tcW w:w="1106" w:type="dxa"/>
            <w:vAlign w:val="bottom"/>
          </w:tcPr>
          <w:p w14:paraId="696B48ED" w14:textId="77777777" w:rsidR="006F75A8" w:rsidRDefault="006F75A8">
            <w:pPr>
              <w:pStyle w:val="ConsPlusNormal"/>
              <w:jc w:val="center"/>
            </w:pPr>
            <w:r>
              <w:t>X</w:t>
            </w:r>
          </w:p>
        </w:tc>
        <w:tc>
          <w:tcPr>
            <w:tcW w:w="851" w:type="dxa"/>
            <w:vAlign w:val="center"/>
          </w:tcPr>
          <w:p w14:paraId="53D9A8A1" w14:textId="77777777" w:rsidR="006F75A8" w:rsidRDefault="006F75A8">
            <w:pPr>
              <w:pStyle w:val="ConsPlusNormal"/>
              <w:jc w:val="center"/>
            </w:pPr>
            <w:r>
              <w:t>X</w:t>
            </w:r>
          </w:p>
        </w:tc>
        <w:tc>
          <w:tcPr>
            <w:tcW w:w="992" w:type="dxa"/>
            <w:vAlign w:val="center"/>
          </w:tcPr>
          <w:p w14:paraId="6026FDFB" w14:textId="77777777" w:rsidR="006F75A8" w:rsidRDefault="006F75A8">
            <w:pPr>
              <w:pStyle w:val="ConsPlusNormal"/>
            </w:pPr>
          </w:p>
        </w:tc>
        <w:tc>
          <w:tcPr>
            <w:tcW w:w="963" w:type="dxa"/>
            <w:vAlign w:val="bottom"/>
          </w:tcPr>
          <w:p w14:paraId="52EA69B0" w14:textId="77777777" w:rsidR="006F75A8" w:rsidRDefault="006F75A8">
            <w:pPr>
              <w:pStyle w:val="ConsPlusNormal"/>
            </w:pPr>
          </w:p>
        </w:tc>
        <w:tc>
          <w:tcPr>
            <w:tcW w:w="1163" w:type="dxa"/>
            <w:vAlign w:val="bottom"/>
          </w:tcPr>
          <w:p w14:paraId="05E5672C" w14:textId="77777777" w:rsidR="006F75A8" w:rsidRDefault="006F75A8">
            <w:pPr>
              <w:pStyle w:val="ConsPlusNormal"/>
            </w:pPr>
          </w:p>
        </w:tc>
        <w:tc>
          <w:tcPr>
            <w:tcW w:w="739" w:type="dxa"/>
          </w:tcPr>
          <w:p w14:paraId="4CB3BB7B" w14:textId="77777777" w:rsidR="006F75A8" w:rsidRDefault="006F75A8">
            <w:pPr>
              <w:pStyle w:val="ConsPlusNormal"/>
            </w:pPr>
          </w:p>
        </w:tc>
      </w:tr>
      <w:tr w:rsidR="006F75A8" w14:paraId="21142B2D" w14:textId="77777777" w:rsidTr="00B05090">
        <w:tc>
          <w:tcPr>
            <w:tcW w:w="709" w:type="dxa"/>
            <w:vAlign w:val="bottom"/>
          </w:tcPr>
          <w:p w14:paraId="091BA433" w14:textId="77777777" w:rsidR="006F75A8" w:rsidRDefault="006F75A8">
            <w:pPr>
              <w:pStyle w:val="ConsPlusNormal"/>
            </w:pPr>
          </w:p>
        </w:tc>
        <w:tc>
          <w:tcPr>
            <w:tcW w:w="993" w:type="dxa"/>
            <w:vAlign w:val="center"/>
          </w:tcPr>
          <w:p w14:paraId="0476F97E" w14:textId="77777777" w:rsidR="006F75A8" w:rsidRDefault="006F75A8">
            <w:pPr>
              <w:pStyle w:val="ConsPlusNormal"/>
            </w:pPr>
          </w:p>
        </w:tc>
        <w:tc>
          <w:tcPr>
            <w:tcW w:w="1134" w:type="dxa"/>
            <w:vAlign w:val="center"/>
          </w:tcPr>
          <w:p w14:paraId="634E1CC1" w14:textId="77777777" w:rsidR="006F75A8" w:rsidRDefault="006F75A8">
            <w:pPr>
              <w:pStyle w:val="ConsPlusNormal"/>
            </w:pPr>
          </w:p>
        </w:tc>
        <w:tc>
          <w:tcPr>
            <w:tcW w:w="850" w:type="dxa"/>
            <w:vAlign w:val="center"/>
          </w:tcPr>
          <w:p w14:paraId="46B20AFA" w14:textId="77777777" w:rsidR="006F75A8" w:rsidRDefault="006F75A8">
            <w:pPr>
              <w:pStyle w:val="ConsPlusNormal"/>
            </w:pPr>
          </w:p>
        </w:tc>
        <w:tc>
          <w:tcPr>
            <w:tcW w:w="993" w:type="dxa"/>
            <w:vAlign w:val="center"/>
          </w:tcPr>
          <w:p w14:paraId="375C041E" w14:textId="77777777" w:rsidR="006F75A8" w:rsidRDefault="006F75A8">
            <w:pPr>
              <w:pStyle w:val="ConsPlusNormal"/>
            </w:pPr>
          </w:p>
        </w:tc>
        <w:tc>
          <w:tcPr>
            <w:tcW w:w="850" w:type="dxa"/>
            <w:vAlign w:val="center"/>
          </w:tcPr>
          <w:p w14:paraId="6016D0EF" w14:textId="77777777" w:rsidR="006F75A8" w:rsidRDefault="006F75A8">
            <w:pPr>
              <w:pStyle w:val="ConsPlusNormal"/>
            </w:pPr>
          </w:p>
        </w:tc>
        <w:tc>
          <w:tcPr>
            <w:tcW w:w="1276" w:type="dxa"/>
            <w:vAlign w:val="center"/>
          </w:tcPr>
          <w:p w14:paraId="665A3916" w14:textId="77777777" w:rsidR="006F75A8" w:rsidRDefault="006F75A8">
            <w:pPr>
              <w:pStyle w:val="ConsPlusNormal"/>
            </w:pPr>
          </w:p>
        </w:tc>
        <w:tc>
          <w:tcPr>
            <w:tcW w:w="1276" w:type="dxa"/>
            <w:vAlign w:val="center"/>
          </w:tcPr>
          <w:p w14:paraId="2E4D0026" w14:textId="77777777" w:rsidR="006F75A8" w:rsidRDefault="006F75A8">
            <w:pPr>
              <w:pStyle w:val="ConsPlusNormal"/>
            </w:pPr>
          </w:p>
        </w:tc>
        <w:tc>
          <w:tcPr>
            <w:tcW w:w="850" w:type="dxa"/>
            <w:vAlign w:val="center"/>
          </w:tcPr>
          <w:p w14:paraId="5B0B6EA5" w14:textId="77777777" w:rsidR="006F75A8" w:rsidRDefault="006F75A8">
            <w:pPr>
              <w:pStyle w:val="ConsPlusNormal"/>
            </w:pPr>
          </w:p>
        </w:tc>
        <w:tc>
          <w:tcPr>
            <w:tcW w:w="1020" w:type="dxa"/>
            <w:vAlign w:val="bottom"/>
          </w:tcPr>
          <w:p w14:paraId="60A09CA9" w14:textId="77777777" w:rsidR="006F75A8" w:rsidRDefault="006F75A8">
            <w:pPr>
              <w:pStyle w:val="ConsPlusNormal"/>
            </w:pPr>
          </w:p>
        </w:tc>
        <w:tc>
          <w:tcPr>
            <w:tcW w:w="1106" w:type="dxa"/>
            <w:vAlign w:val="bottom"/>
          </w:tcPr>
          <w:p w14:paraId="0CA6EEBE" w14:textId="77777777" w:rsidR="006F75A8" w:rsidRDefault="006F75A8">
            <w:pPr>
              <w:pStyle w:val="ConsPlusNormal"/>
            </w:pPr>
          </w:p>
        </w:tc>
        <w:tc>
          <w:tcPr>
            <w:tcW w:w="851" w:type="dxa"/>
            <w:vAlign w:val="center"/>
          </w:tcPr>
          <w:p w14:paraId="7B219F59" w14:textId="77777777" w:rsidR="006F75A8" w:rsidRDefault="006F75A8">
            <w:pPr>
              <w:pStyle w:val="ConsPlusNormal"/>
            </w:pPr>
          </w:p>
        </w:tc>
        <w:tc>
          <w:tcPr>
            <w:tcW w:w="992" w:type="dxa"/>
            <w:vAlign w:val="center"/>
          </w:tcPr>
          <w:p w14:paraId="53EB1F9A" w14:textId="77777777" w:rsidR="006F75A8" w:rsidRDefault="006F75A8">
            <w:pPr>
              <w:pStyle w:val="ConsPlusNormal"/>
            </w:pPr>
          </w:p>
        </w:tc>
        <w:tc>
          <w:tcPr>
            <w:tcW w:w="963" w:type="dxa"/>
            <w:vAlign w:val="bottom"/>
          </w:tcPr>
          <w:p w14:paraId="7E2843F6" w14:textId="77777777" w:rsidR="006F75A8" w:rsidRDefault="006F75A8">
            <w:pPr>
              <w:pStyle w:val="ConsPlusNormal"/>
            </w:pPr>
          </w:p>
        </w:tc>
        <w:tc>
          <w:tcPr>
            <w:tcW w:w="1163" w:type="dxa"/>
            <w:vAlign w:val="bottom"/>
          </w:tcPr>
          <w:p w14:paraId="69C43F95" w14:textId="77777777" w:rsidR="006F75A8" w:rsidRDefault="006F75A8">
            <w:pPr>
              <w:pStyle w:val="ConsPlusNormal"/>
            </w:pPr>
          </w:p>
        </w:tc>
        <w:tc>
          <w:tcPr>
            <w:tcW w:w="739" w:type="dxa"/>
          </w:tcPr>
          <w:p w14:paraId="28C823DA" w14:textId="77777777" w:rsidR="006F75A8" w:rsidRDefault="006F75A8">
            <w:pPr>
              <w:pStyle w:val="ConsPlusNormal"/>
            </w:pPr>
          </w:p>
        </w:tc>
      </w:tr>
      <w:tr w:rsidR="006F75A8" w14:paraId="4ADE438A" w14:textId="77777777" w:rsidTr="00B05090">
        <w:tc>
          <w:tcPr>
            <w:tcW w:w="15765" w:type="dxa"/>
            <w:gridSpan w:val="16"/>
            <w:vAlign w:val="bottom"/>
          </w:tcPr>
          <w:p w14:paraId="1DC9340B" w14:textId="77777777" w:rsidR="006F75A8" w:rsidRDefault="006F75A8">
            <w:pPr>
              <w:pStyle w:val="ConsPlusNormal"/>
              <w:outlineLvl w:val="2"/>
            </w:pPr>
            <w:r>
              <w:lastRenderedPageBreak/>
              <w:t xml:space="preserve">Кредиты, привлеченные от имени </w:t>
            </w:r>
            <w:r w:rsidR="00C62AA4">
              <w:t>Ташт</w:t>
            </w:r>
            <w:r w:rsidR="00392743">
              <w:t>агольского муниципального округа</w:t>
            </w:r>
            <w:r>
              <w:t xml:space="preserve"> как заемщика от кредитных организаций</w:t>
            </w:r>
          </w:p>
        </w:tc>
      </w:tr>
      <w:tr w:rsidR="006F75A8" w14:paraId="23953A12" w14:textId="77777777" w:rsidTr="00B05090">
        <w:tc>
          <w:tcPr>
            <w:tcW w:w="709" w:type="dxa"/>
            <w:vAlign w:val="bottom"/>
          </w:tcPr>
          <w:p w14:paraId="4BD1F227" w14:textId="77777777" w:rsidR="006F75A8" w:rsidRDefault="006F75A8">
            <w:pPr>
              <w:pStyle w:val="ConsPlusNormal"/>
            </w:pPr>
            <w:r>
              <w:t>ИТОГО</w:t>
            </w:r>
          </w:p>
        </w:tc>
        <w:tc>
          <w:tcPr>
            <w:tcW w:w="993" w:type="dxa"/>
            <w:vAlign w:val="center"/>
          </w:tcPr>
          <w:p w14:paraId="5043A705" w14:textId="77777777" w:rsidR="006F75A8" w:rsidRDefault="006F75A8">
            <w:pPr>
              <w:pStyle w:val="ConsPlusNormal"/>
            </w:pPr>
          </w:p>
        </w:tc>
        <w:tc>
          <w:tcPr>
            <w:tcW w:w="1134" w:type="dxa"/>
            <w:vAlign w:val="center"/>
          </w:tcPr>
          <w:p w14:paraId="4E6B5763" w14:textId="77777777" w:rsidR="006F75A8" w:rsidRDefault="006F75A8">
            <w:pPr>
              <w:pStyle w:val="ConsPlusNormal"/>
              <w:jc w:val="center"/>
            </w:pPr>
            <w:r>
              <w:t>X</w:t>
            </w:r>
          </w:p>
        </w:tc>
        <w:tc>
          <w:tcPr>
            <w:tcW w:w="850" w:type="dxa"/>
            <w:vAlign w:val="center"/>
          </w:tcPr>
          <w:p w14:paraId="07045260" w14:textId="77777777" w:rsidR="006F75A8" w:rsidRDefault="006F75A8">
            <w:pPr>
              <w:pStyle w:val="ConsPlusNormal"/>
              <w:jc w:val="center"/>
            </w:pPr>
            <w:r>
              <w:t>X</w:t>
            </w:r>
          </w:p>
        </w:tc>
        <w:tc>
          <w:tcPr>
            <w:tcW w:w="993" w:type="dxa"/>
            <w:vAlign w:val="center"/>
          </w:tcPr>
          <w:p w14:paraId="4BD8E572" w14:textId="77777777" w:rsidR="006F75A8" w:rsidRDefault="006F75A8">
            <w:pPr>
              <w:pStyle w:val="ConsPlusNormal"/>
              <w:jc w:val="center"/>
            </w:pPr>
            <w:r>
              <w:t>X</w:t>
            </w:r>
          </w:p>
        </w:tc>
        <w:tc>
          <w:tcPr>
            <w:tcW w:w="850" w:type="dxa"/>
            <w:vAlign w:val="center"/>
          </w:tcPr>
          <w:p w14:paraId="5AE72592" w14:textId="77777777" w:rsidR="006F75A8" w:rsidRDefault="006F75A8">
            <w:pPr>
              <w:pStyle w:val="ConsPlusNormal"/>
              <w:jc w:val="center"/>
            </w:pPr>
            <w:r>
              <w:t>X</w:t>
            </w:r>
          </w:p>
        </w:tc>
        <w:tc>
          <w:tcPr>
            <w:tcW w:w="1276" w:type="dxa"/>
            <w:vAlign w:val="center"/>
          </w:tcPr>
          <w:p w14:paraId="7099461A" w14:textId="77777777" w:rsidR="006F75A8" w:rsidRDefault="006F75A8">
            <w:pPr>
              <w:pStyle w:val="ConsPlusNormal"/>
              <w:jc w:val="center"/>
            </w:pPr>
            <w:r>
              <w:t>X</w:t>
            </w:r>
          </w:p>
        </w:tc>
        <w:tc>
          <w:tcPr>
            <w:tcW w:w="1276" w:type="dxa"/>
            <w:vAlign w:val="center"/>
          </w:tcPr>
          <w:p w14:paraId="43233B25" w14:textId="77777777" w:rsidR="006F75A8" w:rsidRDefault="006F75A8">
            <w:pPr>
              <w:pStyle w:val="ConsPlusNormal"/>
              <w:jc w:val="center"/>
            </w:pPr>
            <w:r>
              <w:t>X</w:t>
            </w:r>
          </w:p>
        </w:tc>
        <w:tc>
          <w:tcPr>
            <w:tcW w:w="850" w:type="dxa"/>
            <w:vAlign w:val="center"/>
          </w:tcPr>
          <w:p w14:paraId="39A0E344" w14:textId="77777777" w:rsidR="006F75A8" w:rsidRDefault="006F75A8">
            <w:pPr>
              <w:pStyle w:val="ConsPlusNormal"/>
            </w:pPr>
          </w:p>
        </w:tc>
        <w:tc>
          <w:tcPr>
            <w:tcW w:w="1020" w:type="dxa"/>
            <w:vAlign w:val="bottom"/>
          </w:tcPr>
          <w:p w14:paraId="6C3B85F6" w14:textId="77777777" w:rsidR="006F75A8" w:rsidRDefault="006F75A8">
            <w:pPr>
              <w:pStyle w:val="ConsPlusNormal"/>
            </w:pPr>
          </w:p>
        </w:tc>
        <w:tc>
          <w:tcPr>
            <w:tcW w:w="1106" w:type="dxa"/>
            <w:vAlign w:val="bottom"/>
          </w:tcPr>
          <w:p w14:paraId="428F1B8A" w14:textId="77777777" w:rsidR="006F75A8" w:rsidRDefault="006F75A8">
            <w:pPr>
              <w:pStyle w:val="ConsPlusNormal"/>
            </w:pPr>
          </w:p>
        </w:tc>
        <w:tc>
          <w:tcPr>
            <w:tcW w:w="851" w:type="dxa"/>
            <w:vAlign w:val="center"/>
          </w:tcPr>
          <w:p w14:paraId="072049A3" w14:textId="77777777" w:rsidR="006F75A8" w:rsidRDefault="006F75A8">
            <w:pPr>
              <w:pStyle w:val="ConsPlusNormal"/>
              <w:jc w:val="center"/>
            </w:pPr>
            <w:r>
              <w:t>X</w:t>
            </w:r>
          </w:p>
        </w:tc>
        <w:tc>
          <w:tcPr>
            <w:tcW w:w="992" w:type="dxa"/>
            <w:vAlign w:val="center"/>
          </w:tcPr>
          <w:p w14:paraId="7CB5B725" w14:textId="77777777" w:rsidR="006F75A8" w:rsidRDefault="006F75A8">
            <w:pPr>
              <w:pStyle w:val="ConsPlusNormal"/>
            </w:pPr>
          </w:p>
        </w:tc>
        <w:tc>
          <w:tcPr>
            <w:tcW w:w="963" w:type="dxa"/>
            <w:vAlign w:val="center"/>
          </w:tcPr>
          <w:p w14:paraId="62400AD7" w14:textId="77777777" w:rsidR="006F75A8" w:rsidRDefault="006F75A8">
            <w:pPr>
              <w:pStyle w:val="ConsPlusNormal"/>
            </w:pPr>
          </w:p>
        </w:tc>
        <w:tc>
          <w:tcPr>
            <w:tcW w:w="1163" w:type="dxa"/>
            <w:vAlign w:val="bottom"/>
          </w:tcPr>
          <w:p w14:paraId="4DECB272" w14:textId="77777777" w:rsidR="006F75A8" w:rsidRDefault="006F75A8">
            <w:pPr>
              <w:pStyle w:val="ConsPlusNormal"/>
            </w:pPr>
          </w:p>
        </w:tc>
        <w:tc>
          <w:tcPr>
            <w:tcW w:w="739" w:type="dxa"/>
          </w:tcPr>
          <w:p w14:paraId="0C869F2D" w14:textId="77777777" w:rsidR="006F75A8" w:rsidRDefault="006F75A8">
            <w:pPr>
              <w:pStyle w:val="ConsPlusNormal"/>
            </w:pPr>
          </w:p>
        </w:tc>
      </w:tr>
      <w:tr w:rsidR="006F75A8" w14:paraId="23055283" w14:textId="77777777" w:rsidTr="00B05090">
        <w:tc>
          <w:tcPr>
            <w:tcW w:w="709" w:type="dxa"/>
            <w:vAlign w:val="bottom"/>
          </w:tcPr>
          <w:p w14:paraId="2EE18B46" w14:textId="77777777" w:rsidR="006F75A8" w:rsidRDefault="006F75A8">
            <w:pPr>
              <w:pStyle w:val="ConsPlusNormal"/>
            </w:pPr>
          </w:p>
        </w:tc>
        <w:tc>
          <w:tcPr>
            <w:tcW w:w="993" w:type="dxa"/>
            <w:vAlign w:val="center"/>
          </w:tcPr>
          <w:p w14:paraId="1DA8C1E4" w14:textId="77777777" w:rsidR="006F75A8" w:rsidRDefault="006F75A8">
            <w:pPr>
              <w:pStyle w:val="ConsPlusNormal"/>
            </w:pPr>
          </w:p>
        </w:tc>
        <w:tc>
          <w:tcPr>
            <w:tcW w:w="1134" w:type="dxa"/>
            <w:vAlign w:val="center"/>
          </w:tcPr>
          <w:p w14:paraId="6E2309EA" w14:textId="77777777" w:rsidR="006F75A8" w:rsidRDefault="006F75A8">
            <w:pPr>
              <w:pStyle w:val="ConsPlusNormal"/>
            </w:pPr>
          </w:p>
        </w:tc>
        <w:tc>
          <w:tcPr>
            <w:tcW w:w="850" w:type="dxa"/>
            <w:vAlign w:val="center"/>
          </w:tcPr>
          <w:p w14:paraId="514037CA" w14:textId="77777777" w:rsidR="006F75A8" w:rsidRDefault="006F75A8">
            <w:pPr>
              <w:pStyle w:val="ConsPlusNormal"/>
            </w:pPr>
          </w:p>
        </w:tc>
        <w:tc>
          <w:tcPr>
            <w:tcW w:w="993" w:type="dxa"/>
            <w:vAlign w:val="center"/>
          </w:tcPr>
          <w:p w14:paraId="27A91BDF" w14:textId="77777777" w:rsidR="006F75A8" w:rsidRDefault="006F75A8">
            <w:pPr>
              <w:pStyle w:val="ConsPlusNormal"/>
            </w:pPr>
          </w:p>
        </w:tc>
        <w:tc>
          <w:tcPr>
            <w:tcW w:w="850" w:type="dxa"/>
            <w:vAlign w:val="center"/>
          </w:tcPr>
          <w:p w14:paraId="1D9F0B89" w14:textId="77777777" w:rsidR="006F75A8" w:rsidRDefault="006F75A8">
            <w:pPr>
              <w:pStyle w:val="ConsPlusNormal"/>
            </w:pPr>
          </w:p>
        </w:tc>
        <w:tc>
          <w:tcPr>
            <w:tcW w:w="1276" w:type="dxa"/>
            <w:vAlign w:val="center"/>
          </w:tcPr>
          <w:p w14:paraId="798A5238" w14:textId="77777777" w:rsidR="006F75A8" w:rsidRDefault="006F75A8">
            <w:pPr>
              <w:pStyle w:val="ConsPlusNormal"/>
            </w:pPr>
          </w:p>
        </w:tc>
        <w:tc>
          <w:tcPr>
            <w:tcW w:w="1276" w:type="dxa"/>
            <w:vAlign w:val="center"/>
          </w:tcPr>
          <w:p w14:paraId="4A812B2D" w14:textId="77777777" w:rsidR="006F75A8" w:rsidRDefault="006F75A8">
            <w:pPr>
              <w:pStyle w:val="ConsPlusNormal"/>
            </w:pPr>
          </w:p>
        </w:tc>
        <w:tc>
          <w:tcPr>
            <w:tcW w:w="850" w:type="dxa"/>
            <w:vAlign w:val="center"/>
          </w:tcPr>
          <w:p w14:paraId="58622880" w14:textId="77777777" w:rsidR="006F75A8" w:rsidRDefault="006F75A8">
            <w:pPr>
              <w:pStyle w:val="ConsPlusNormal"/>
            </w:pPr>
          </w:p>
        </w:tc>
        <w:tc>
          <w:tcPr>
            <w:tcW w:w="1020" w:type="dxa"/>
            <w:vAlign w:val="bottom"/>
          </w:tcPr>
          <w:p w14:paraId="48B89775" w14:textId="77777777" w:rsidR="006F75A8" w:rsidRDefault="006F75A8">
            <w:pPr>
              <w:pStyle w:val="ConsPlusNormal"/>
            </w:pPr>
          </w:p>
        </w:tc>
        <w:tc>
          <w:tcPr>
            <w:tcW w:w="1106" w:type="dxa"/>
            <w:vAlign w:val="bottom"/>
          </w:tcPr>
          <w:p w14:paraId="6C973EFD" w14:textId="77777777" w:rsidR="006F75A8" w:rsidRDefault="006F75A8">
            <w:pPr>
              <w:pStyle w:val="ConsPlusNormal"/>
            </w:pPr>
          </w:p>
        </w:tc>
        <w:tc>
          <w:tcPr>
            <w:tcW w:w="851" w:type="dxa"/>
            <w:vAlign w:val="center"/>
          </w:tcPr>
          <w:p w14:paraId="015867CD" w14:textId="77777777" w:rsidR="006F75A8" w:rsidRDefault="006F75A8">
            <w:pPr>
              <w:pStyle w:val="ConsPlusNormal"/>
            </w:pPr>
          </w:p>
        </w:tc>
        <w:tc>
          <w:tcPr>
            <w:tcW w:w="992" w:type="dxa"/>
            <w:vAlign w:val="center"/>
          </w:tcPr>
          <w:p w14:paraId="3792C890" w14:textId="77777777" w:rsidR="006F75A8" w:rsidRDefault="006F75A8">
            <w:pPr>
              <w:pStyle w:val="ConsPlusNormal"/>
            </w:pPr>
          </w:p>
        </w:tc>
        <w:tc>
          <w:tcPr>
            <w:tcW w:w="963" w:type="dxa"/>
            <w:vAlign w:val="bottom"/>
          </w:tcPr>
          <w:p w14:paraId="152512C9" w14:textId="77777777" w:rsidR="006F75A8" w:rsidRDefault="006F75A8">
            <w:pPr>
              <w:pStyle w:val="ConsPlusNormal"/>
            </w:pPr>
          </w:p>
        </w:tc>
        <w:tc>
          <w:tcPr>
            <w:tcW w:w="1163" w:type="dxa"/>
            <w:vAlign w:val="bottom"/>
          </w:tcPr>
          <w:p w14:paraId="4A4E5920" w14:textId="77777777" w:rsidR="006F75A8" w:rsidRDefault="006F75A8">
            <w:pPr>
              <w:pStyle w:val="ConsPlusNormal"/>
            </w:pPr>
          </w:p>
        </w:tc>
        <w:tc>
          <w:tcPr>
            <w:tcW w:w="739" w:type="dxa"/>
          </w:tcPr>
          <w:p w14:paraId="3ABDEBA1" w14:textId="77777777" w:rsidR="006F75A8" w:rsidRDefault="006F75A8">
            <w:pPr>
              <w:pStyle w:val="ConsPlusNormal"/>
            </w:pPr>
          </w:p>
        </w:tc>
      </w:tr>
      <w:tr w:rsidR="006F75A8" w14:paraId="5E9F0FC6" w14:textId="77777777" w:rsidTr="00B05090">
        <w:tc>
          <w:tcPr>
            <w:tcW w:w="15765" w:type="dxa"/>
            <w:gridSpan w:val="16"/>
            <w:vAlign w:val="bottom"/>
          </w:tcPr>
          <w:p w14:paraId="1E3B28F5" w14:textId="77777777" w:rsidR="006F75A8" w:rsidRPr="00C62AA4" w:rsidRDefault="006F75A8">
            <w:pPr>
              <w:pStyle w:val="ConsPlusNormal"/>
              <w:outlineLvl w:val="2"/>
            </w:pPr>
            <w:r>
              <w:t xml:space="preserve">Муниципальные гарантии </w:t>
            </w:r>
            <w:r w:rsidR="00C62AA4">
              <w:t>Ташт</w:t>
            </w:r>
            <w:r w:rsidR="00392743">
              <w:t>агольского муниципального округа</w:t>
            </w:r>
          </w:p>
        </w:tc>
      </w:tr>
      <w:tr w:rsidR="006F75A8" w14:paraId="28816EC3" w14:textId="77777777" w:rsidTr="00B05090">
        <w:tc>
          <w:tcPr>
            <w:tcW w:w="709" w:type="dxa"/>
            <w:vAlign w:val="center"/>
          </w:tcPr>
          <w:p w14:paraId="172D17CB" w14:textId="77777777" w:rsidR="006F75A8" w:rsidRDefault="006F75A8">
            <w:pPr>
              <w:pStyle w:val="ConsPlusNormal"/>
            </w:pPr>
            <w:r>
              <w:t>ИТОГО</w:t>
            </w:r>
          </w:p>
        </w:tc>
        <w:tc>
          <w:tcPr>
            <w:tcW w:w="993" w:type="dxa"/>
            <w:vAlign w:val="bottom"/>
          </w:tcPr>
          <w:p w14:paraId="37F679B3" w14:textId="77777777" w:rsidR="006F75A8" w:rsidRDefault="006F75A8">
            <w:pPr>
              <w:pStyle w:val="ConsPlusNormal"/>
            </w:pPr>
          </w:p>
        </w:tc>
        <w:tc>
          <w:tcPr>
            <w:tcW w:w="1134" w:type="dxa"/>
            <w:vAlign w:val="center"/>
          </w:tcPr>
          <w:p w14:paraId="05A78F4A" w14:textId="77777777" w:rsidR="006F75A8" w:rsidRDefault="006F75A8">
            <w:pPr>
              <w:pStyle w:val="ConsPlusNormal"/>
              <w:jc w:val="center"/>
            </w:pPr>
            <w:r>
              <w:t>X</w:t>
            </w:r>
          </w:p>
        </w:tc>
        <w:tc>
          <w:tcPr>
            <w:tcW w:w="850" w:type="dxa"/>
            <w:vAlign w:val="center"/>
          </w:tcPr>
          <w:p w14:paraId="0830B366" w14:textId="77777777" w:rsidR="006F75A8" w:rsidRDefault="006F75A8">
            <w:pPr>
              <w:pStyle w:val="ConsPlusNormal"/>
              <w:jc w:val="center"/>
            </w:pPr>
            <w:r>
              <w:t>X</w:t>
            </w:r>
          </w:p>
        </w:tc>
        <w:tc>
          <w:tcPr>
            <w:tcW w:w="993" w:type="dxa"/>
            <w:vAlign w:val="center"/>
          </w:tcPr>
          <w:p w14:paraId="4F5EF54B" w14:textId="77777777" w:rsidR="006F75A8" w:rsidRDefault="006F75A8">
            <w:pPr>
              <w:pStyle w:val="ConsPlusNormal"/>
              <w:jc w:val="center"/>
            </w:pPr>
            <w:r>
              <w:t>X</w:t>
            </w:r>
          </w:p>
        </w:tc>
        <w:tc>
          <w:tcPr>
            <w:tcW w:w="850" w:type="dxa"/>
            <w:vAlign w:val="center"/>
          </w:tcPr>
          <w:p w14:paraId="08F522A7" w14:textId="77777777" w:rsidR="006F75A8" w:rsidRDefault="006F75A8">
            <w:pPr>
              <w:pStyle w:val="ConsPlusNormal"/>
              <w:jc w:val="center"/>
            </w:pPr>
            <w:r>
              <w:t>X</w:t>
            </w:r>
          </w:p>
        </w:tc>
        <w:tc>
          <w:tcPr>
            <w:tcW w:w="1276" w:type="dxa"/>
            <w:vAlign w:val="center"/>
          </w:tcPr>
          <w:p w14:paraId="3F3F236E" w14:textId="77777777" w:rsidR="006F75A8" w:rsidRDefault="006F75A8">
            <w:pPr>
              <w:pStyle w:val="ConsPlusNormal"/>
              <w:jc w:val="center"/>
            </w:pPr>
            <w:r>
              <w:t>X</w:t>
            </w:r>
          </w:p>
        </w:tc>
        <w:tc>
          <w:tcPr>
            <w:tcW w:w="1276" w:type="dxa"/>
            <w:vAlign w:val="center"/>
          </w:tcPr>
          <w:p w14:paraId="743F06BA" w14:textId="77777777" w:rsidR="006F75A8" w:rsidRDefault="006F75A8">
            <w:pPr>
              <w:pStyle w:val="ConsPlusNormal"/>
              <w:jc w:val="center"/>
            </w:pPr>
            <w:r>
              <w:t>X</w:t>
            </w:r>
          </w:p>
        </w:tc>
        <w:tc>
          <w:tcPr>
            <w:tcW w:w="850" w:type="dxa"/>
            <w:vAlign w:val="center"/>
          </w:tcPr>
          <w:p w14:paraId="30F2109F" w14:textId="77777777" w:rsidR="006F75A8" w:rsidRDefault="006F75A8">
            <w:pPr>
              <w:pStyle w:val="ConsPlusNormal"/>
            </w:pPr>
          </w:p>
        </w:tc>
        <w:tc>
          <w:tcPr>
            <w:tcW w:w="1020" w:type="dxa"/>
            <w:vAlign w:val="bottom"/>
          </w:tcPr>
          <w:p w14:paraId="517471C3" w14:textId="77777777" w:rsidR="006F75A8" w:rsidRDefault="006F75A8">
            <w:pPr>
              <w:pStyle w:val="ConsPlusNormal"/>
            </w:pPr>
          </w:p>
        </w:tc>
        <w:tc>
          <w:tcPr>
            <w:tcW w:w="1106" w:type="dxa"/>
            <w:vAlign w:val="bottom"/>
          </w:tcPr>
          <w:p w14:paraId="7B3D230C" w14:textId="77777777" w:rsidR="006F75A8" w:rsidRDefault="006F75A8">
            <w:pPr>
              <w:pStyle w:val="ConsPlusNormal"/>
              <w:jc w:val="center"/>
            </w:pPr>
            <w:r>
              <w:t>X</w:t>
            </w:r>
          </w:p>
        </w:tc>
        <w:tc>
          <w:tcPr>
            <w:tcW w:w="851" w:type="dxa"/>
            <w:vAlign w:val="center"/>
          </w:tcPr>
          <w:p w14:paraId="7376820F" w14:textId="77777777" w:rsidR="006F75A8" w:rsidRDefault="006F75A8">
            <w:pPr>
              <w:pStyle w:val="ConsPlusNormal"/>
              <w:jc w:val="center"/>
            </w:pPr>
            <w:r>
              <w:t>X</w:t>
            </w:r>
          </w:p>
        </w:tc>
        <w:tc>
          <w:tcPr>
            <w:tcW w:w="992" w:type="dxa"/>
            <w:vAlign w:val="center"/>
          </w:tcPr>
          <w:p w14:paraId="24687FA6" w14:textId="77777777" w:rsidR="006F75A8" w:rsidRDefault="006F75A8">
            <w:pPr>
              <w:pStyle w:val="ConsPlusNormal"/>
            </w:pPr>
          </w:p>
        </w:tc>
        <w:tc>
          <w:tcPr>
            <w:tcW w:w="963" w:type="dxa"/>
            <w:vAlign w:val="center"/>
          </w:tcPr>
          <w:p w14:paraId="57F5C311" w14:textId="77777777" w:rsidR="006F75A8" w:rsidRDefault="006F75A8">
            <w:pPr>
              <w:pStyle w:val="ConsPlusNormal"/>
            </w:pPr>
          </w:p>
        </w:tc>
        <w:tc>
          <w:tcPr>
            <w:tcW w:w="1163" w:type="dxa"/>
            <w:vAlign w:val="bottom"/>
          </w:tcPr>
          <w:p w14:paraId="0A49531F" w14:textId="77777777" w:rsidR="006F75A8" w:rsidRDefault="006F75A8">
            <w:pPr>
              <w:pStyle w:val="ConsPlusNormal"/>
            </w:pPr>
          </w:p>
        </w:tc>
        <w:tc>
          <w:tcPr>
            <w:tcW w:w="739" w:type="dxa"/>
          </w:tcPr>
          <w:p w14:paraId="3A068DF9" w14:textId="77777777" w:rsidR="006F75A8" w:rsidRDefault="006F75A8">
            <w:pPr>
              <w:pStyle w:val="ConsPlusNormal"/>
            </w:pPr>
          </w:p>
        </w:tc>
      </w:tr>
      <w:tr w:rsidR="006F75A8" w14:paraId="55B6587E" w14:textId="77777777" w:rsidTr="00B05090">
        <w:tc>
          <w:tcPr>
            <w:tcW w:w="709" w:type="dxa"/>
            <w:vAlign w:val="center"/>
          </w:tcPr>
          <w:p w14:paraId="0882F880" w14:textId="77777777" w:rsidR="006F75A8" w:rsidRDefault="006F75A8">
            <w:pPr>
              <w:pStyle w:val="ConsPlusNormal"/>
            </w:pPr>
          </w:p>
        </w:tc>
        <w:tc>
          <w:tcPr>
            <w:tcW w:w="993" w:type="dxa"/>
            <w:vAlign w:val="bottom"/>
          </w:tcPr>
          <w:p w14:paraId="2383E8D2" w14:textId="77777777" w:rsidR="006F75A8" w:rsidRDefault="006F75A8">
            <w:pPr>
              <w:pStyle w:val="ConsPlusNormal"/>
            </w:pPr>
          </w:p>
        </w:tc>
        <w:tc>
          <w:tcPr>
            <w:tcW w:w="1134" w:type="dxa"/>
            <w:vAlign w:val="center"/>
          </w:tcPr>
          <w:p w14:paraId="16877B1C" w14:textId="77777777" w:rsidR="006F75A8" w:rsidRDefault="006F75A8">
            <w:pPr>
              <w:pStyle w:val="ConsPlusNormal"/>
            </w:pPr>
          </w:p>
        </w:tc>
        <w:tc>
          <w:tcPr>
            <w:tcW w:w="850" w:type="dxa"/>
            <w:vAlign w:val="center"/>
          </w:tcPr>
          <w:p w14:paraId="668AAB33" w14:textId="77777777" w:rsidR="006F75A8" w:rsidRDefault="006F75A8">
            <w:pPr>
              <w:pStyle w:val="ConsPlusNormal"/>
            </w:pPr>
          </w:p>
        </w:tc>
        <w:tc>
          <w:tcPr>
            <w:tcW w:w="993" w:type="dxa"/>
            <w:vAlign w:val="center"/>
          </w:tcPr>
          <w:p w14:paraId="70D6AF0C" w14:textId="77777777" w:rsidR="006F75A8" w:rsidRDefault="006F75A8">
            <w:pPr>
              <w:pStyle w:val="ConsPlusNormal"/>
            </w:pPr>
          </w:p>
        </w:tc>
        <w:tc>
          <w:tcPr>
            <w:tcW w:w="850" w:type="dxa"/>
            <w:vAlign w:val="center"/>
          </w:tcPr>
          <w:p w14:paraId="7706524C" w14:textId="77777777" w:rsidR="006F75A8" w:rsidRDefault="006F75A8">
            <w:pPr>
              <w:pStyle w:val="ConsPlusNormal"/>
            </w:pPr>
          </w:p>
        </w:tc>
        <w:tc>
          <w:tcPr>
            <w:tcW w:w="1276" w:type="dxa"/>
            <w:vAlign w:val="center"/>
          </w:tcPr>
          <w:p w14:paraId="48902006" w14:textId="77777777" w:rsidR="006F75A8" w:rsidRDefault="006F75A8">
            <w:pPr>
              <w:pStyle w:val="ConsPlusNormal"/>
            </w:pPr>
          </w:p>
        </w:tc>
        <w:tc>
          <w:tcPr>
            <w:tcW w:w="1276" w:type="dxa"/>
            <w:vAlign w:val="center"/>
          </w:tcPr>
          <w:p w14:paraId="5C296E1B" w14:textId="77777777" w:rsidR="006F75A8" w:rsidRDefault="006F75A8">
            <w:pPr>
              <w:pStyle w:val="ConsPlusNormal"/>
            </w:pPr>
          </w:p>
        </w:tc>
        <w:tc>
          <w:tcPr>
            <w:tcW w:w="850" w:type="dxa"/>
            <w:vAlign w:val="center"/>
          </w:tcPr>
          <w:p w14:paraId="3C71D92D" w14:textId="77777777" w:rsidR="006F75A8" w:rsidRDefault="006F75A8">
            <w:pPr>
              <w:pStyle w:val="ConsPlusNormal"/>
            </w:pPr>
          </w:p>
        </w:tc>
        <w:tc>
          <w:tcPr>
            <w:tcW w:w="1020" w:type="dxa"/>
            <w:vAlign w:val="bottom"/>
          </w:tcPr>
          <w:p w14:paraId="76A5653E" w14:textId="77777777" w:rsidR="006F75A8" w:rsidRDefault="006F75A8">
            <w:pPr>
              <w:pStyle w:val="ConsPlusNormal"/>
            </w:pPr>
          </w:p>
        </w:tc>
        <w:tc>
          <w:tcPr>
            <w:tcW w:w="1106" w:type="dxa"/>
            <w:vAlign w:val="bottom"/>
          </w:tcPr>
          <w:p w14:paraId="4229E9D1" w14:textId="77777777" w:rsidR="006F75A8" w:rsidRDefault="006F75A8">
            <w:pPr>
              <w:pStyle w:val="ConsPlusNormal"/>
            </w:pPr>
          </w:p>
        </w:tc>
        <w:tc>
          <w:tcPr>
            <w:tcW w:w="851" w:type="dxa"/>
            <w:vAlign w:val="center"/>
          </w:tcPr>
          <w:p w14:paraId="5CFBDF26" w14:textId="77777777" w:rsidR="006F75A8" w:rsidRDefault="006F75A8">
            <w:pPr>
              <w:pStyle w:val="ConsPlusNormal"/>
            </w:pPr>
          </w:p>
        </w:tc>
        <w:tc>
          <w:tcPr>
            <w:tcW w:w="992" w:type="dxa"/>
            <w:vAlign w:val="center"/>
          </w:tcPr>
          <w:p w14:paraId="45ACA80B" w14:textId="77777777" w:rsidR="006F75A8" w:rsidRDefault="006F75A8">
            <w:pPr>
              <w:pStyle w:val="ConsPlusNormal"/>
            </w:pPr>
          </w:p>
        </w:tc>
        <w:tc>
          <w:tcPr>
            <w:tcW w:w="963" w:type="dxa"/>
            <w:vAlign w:val="center"/>
          </w:tcPr>
          <w:p w14:paraId="0BB795C6" w14:textId="77777777" w:rsidR="006F75A8" w:rsidRDefault="006F75A8">
            <w:pPr>
              <w:pStyle w:val="ConsPlusNormal"/>
            </w:pPr>
          </w:p>
        </w:tc>
        <w:tc>
          <w:tcPr>
            <w:tcW w:w="1163" w:type="dxa"/>
            <w:vAlign w:val="bottom"/>
          </w:tcPr>
          <w:p w14:paraId="1CF9965D" w14:textId="77777777" w:rsidR="006F75A8" w:rsidRDefault="006F75A8">
            <w:pPr>
              <w:pStyle w:val="ConsPlusNormal"/>
            </w:pPr>
          </w:p>
        </w:tc>
        <w:tc>
          <w:tcPr>
            <w:tcW w:w="739" w:type="dxa"/>
          </w:tcPr>
          <w:p w14:paraId="2E0A2190" w14:textId="77777777" w:rsidR="006F75A8" w:rsidRDefault="006F75A8">
            <w:pPr>
              <w:pStyle w:val="ConsPlusNormal"/>
            </w:pPr>
          </w:p>
        </w:tc>
      </w:tr>
      <w:tr w:rsidR="006F75A8" w14:paraId="6B73CF40" w14:textId="77777777" w:rsidTr="00B05090">
        <w:tc>
          <w:tcPr>
            <w:tcW w:w="709" w:type="dxa"/>
            <w:vAlign w:val="bottom"/>
          </w:tcPr>
          <w:p w14:paraId="4F6DC90B" w14:textId="77777777" w:rsidR="006F75A8" w:rsidRDefault="006F75A8">
            <w:pPr>
              <w:pStyle w:val="ConsPlusNormal"/>
            </w:pPr>
            <w:r>
              <w:t>ВСЕГО</w:t>
            </w:r>
          </w:p>
        </w:tc>
        <w:tc>
          <w:tcPr>
            <w:tcW w:w="993" w:type="dxa"/>
            <w:vAlign w:val="center"/>
          </w:tcPr>
          <w:p w14:paraId="41C67AB8" w14:textId="77777777" w:rsidR="006F75A8" w:rsidRDefault="006F75A8">
            <w:pPr>
              <w:pStyle w:val="ConsPlusNormal"/>
            </w:pPr>
          </w:p>
        </w:tc>
        <w:tc>
          <w:tcPr>
            <w:tcW w:w="1134" w:type="dxa"/>
            <w:vAlign w:val="center"/>
          </w:tcPr>
          <w:p w14:paraId="765EC8DF" w14:textId="77777777" w:rsidR="006F75A8" w:rsidRDefault="006F75A8">
            <w:pPr>
              <w:pStyle w:val="ConsPlusNormal"/>
              <w:jc w:val="center"/>
            </w:pPr>
            <w:r>
              <w:t>X</w:t>
            </w:r>
          </w:p>
        </w:tc>
        <w:tc>
          <w:tcPr>
            <w:tcW w:w="850" w:type="dxa"/>
            <w:vAlign w:val="center"/>
          </w:tcPr>
          <w:p w14:paraId="2D4CFFA9" w14:textId="77777777" w:rsidR="006F75A8" w:rsidRDefault="006F75A8">
            <w:pPr>
              <w:pStyle w:val="ConsPlusNormal"/>
              <w:jc w:val="center"/>
            </w:pPr>
            <w:r>
              <w:t>X</w:t>
            </w:r>
          </w:p>
        </w:tc>
        <w:tc>
          <w:tcPr>
            <w:tcW w:w="993" w:type="dxa"/>
            <w:vAlign w:val="center"/>
          </w:tcPr>
          <w:p w14:paraId="7DF8B88E" w14:textId="77777777" w:rsidR="006F75A8" w:rsidRDefault="006F75A8">
            <w:pPr>
              <w:pStyle w:val="ConsPlusNormal"/>
              <w:jc w:val="center"/>
            </w:pPr>
            <w:r>
              <w:t>X</w:t>
            </w:r>
          </w:p>
        </w:tc>
        <w:tc>
          <w:tcPr>
            <w:tcW w:w="850" w:type="dxa"/>
            <w:vAlign w:val="center"/>
          </w:tcPr>
          <w:p w14:paraId="49CD0856" w14:textId="77777777" w:rsidR="006F75A8" w:rsidRDefault="006F75A8">
            <w:pPr>
              <w:pStyle w:val="ConsPlusNormal"/>
              <w:jc w:val="center"/>
            </w:pPr>
            <w:r>
              <w:t>X</w:t>
            </w:r>
          </w:p>
        </w:tc>
        <w:tc>
          <w:tcPr>
            <w:tcW w:w="1276" w:type="dxa"/>
            <w:vAlign w:val="center"/>
          </w:tcPr>
          <w:p w14:paraId="59C5A2AF" w14:textId="77777777" w:rsidR="006F75A8" w:rsidRDefault="006F75A8">
            <w:pPr>
              <w:pStyle w:val="ConsPlusNormal"/>
              <w:jc w:val="center"/>
            </w:pPr>
            <w:r>
              <w:t>X</w:t>
            </w:r>
          </w:p>
        </w:tc>
        <w:tc>
          <w:tcPr>
            <w:tcW w:w="1276" w:type="dxa"/>
            <w:vAlign w:val="center"/>
          </w:tcPr>
          <w:p w14:paraId="0DFEEC71" w14:textId="77777777" w:rsidR="006F75A8" w:rsidRDefault="006F75A8">
            <w:pPr>
              <w:pStyle w:val="ConsPlusNormal"/>
              <w:jc w:val="center"/>
            </w:pPr>
            <w:r>
              <w:t>X</w:t>
            </w:r>
          </w:p>
        </w:tc>
        <w:tc>
          <w:tcPr>
            <w:tcW w:w="850" w:type="dxa"/>
            <w:vAlign w:val="center"/>
          </w:tcPr>
          <w:p w14:paraId="07C16EDD" w14:textId="77777777" w:rsidR="006F75A8" w:rsidRDefault="006F75A8">
            <w:pPr>
              <w:pStyle w:val="ConsPlusNormal"/>
            </w:pPr>
          </w:p>
        </w:tc>
        <w:tc>
          <w:tcPr>
            <w:tcW w:w="1020" w:type="dxa"/>
            <w:vAlign w:val="bottom"/>
          </w:tcPr>
          <w:p w14:paraId="22C6D686" w14:textId="77777777" w:rsidR="006F75A8" w:rsidRDefault="006F75A8">
            <w:pPr>
              <w:pStyle w:val="ConsPlusNormal"/>
            </w:pPr>
          </w:p>
        </w:tc>
        <w:tc>
          <w:tcPr>
            <w:tcW w:w="1106" w:type="dxa"/>
            <w:vAlign w:val="bottom"/>
          </w:tcPr>
          <w:p w14:paraId="41209C09" w14:textId="77777777" w:rsidR="006F75A8" w:rsidRDefault="006F75A8">
            <w:pPr>
              <w:pStyle w:val="ConsPlusNormal"/>
              <w:jc w:val="center"/>
            </w:pPr>
            <w:r>
              <w:t>X</w:t>
            </w:r>
          </w:p>
        </w:tc>
        <w:tc>
          <w:tcPr>
            <w:tcW w:w="851" w:type="dxa"/>
            <w:vAlign w:val="center"/>
          </w:tcPr>
          <w:p w14:paraId="1B0ED871" w14:textId="77777777" w:rsidR="006F75A8" w:rsidRDefault="006F75A8">
            <w:pPr>
              <w:pStyle w:val="ConsPlusNormal"/>
              <w:jc w:val="center"/>
            </w:pPr>
            <w:r>
              <w:t>X</w:t>
            </w:r>
          </w:p>
        </w:tc>
        <w:tc>
          <w:tcPr>
            <w:tcW w:w="992" w:type="dxa"/>
            <w:vAlign w:val="center"/>
          </w:tcPr>
          <w:p w14:paraId="2392325B" w14:textId="77777777" w:rsidR="006F75A8" w:rsidRDefault="006F75A8">
            <w:pPr>
              <w:pStyle w:val="ConsPlusNormal"/>
            </w:pPr>
          </w:p>
        </w:tc>
        <w:tc>
          <w:tcPr>
            <w:tcW w:w="963" w:type="dxa"/>
            <w:vAlign w:val="center"/>
          </w:tcPr>
          <w:p w14:paraId="3AA29597" w14:textId="77777777" w:rsidR="006F75A8" w:rsidRDefault="006F75A8">
            <w:pPr>
              <w:pStyle w:val="ConsPlusNormal"/>
            </w:pPr>
          </w:p>
        </w:tc>
        <w:tc>
          <w:tcPr>
            <w:tcW w:w="1163" w:type="dxa"/>
            <w:vAlign w:val="bottom"/>
          </w:tcPr>
          <w:p w14:paraId="0A51951B" w14:textId="77777777" w:rsidR="006F75A8" w:rsidRDefault="006F75A8">
            <w:pPr>
              <w:pStyle w:val="ConsPlusNormal"/>
            </w:pPr>
          </w:p>
        </w:tc>
        <w:tc>
          <w:tcPr>
            <w:tcW w:w="739" w:type="dxa"/>
          </w:tcPr>
          <w:p w14:paraId="76D1D8B7" w14:textId="77777777" w:rsidR="006F75A8" w:rsidRDefault="006F75A8">
            <w:pPr>
              <w:pStyle w:val="ConsPlusNormal"/>
            </w:pPr>
          </w:p>
        </w:tc>
      </w:tr>
    </w:tbl>
    <w:p w14:paraId="54E2C44F" w14:textId="77777777" w:rsidR="006F75A8" w:rsidRPr="007F2D81" w:rsidRDefault="007F2D81" w:rsidP="007F2D81">
      <w:pPr>
        <w:pStyle w:val="ConsPlusNormal"/>
        <w:jc w:val="both"/>
        <w:rPr>
          <w:rFonts w:ascii="Courier New" w:hAnsi="Courier New" w:cs="Courier New"/>
          <w:sz w:val="20"/>
        </w:rPr>
      </w:pPr>
      <w:r w:rsidRPr="007F2D81">
        <w:rPr>
          <w:rFonts w:ascii="Courier New" w:hAnsi="Courier New" w:cs="Courier New"/>
          <w:sz w:val="20"/>
        </w:rPr>
        <w:t>Заместитель Главы Таштагольского</w:t>
      </w:r>
    </w:p>
    <w:p w14:paraId="1A91E07F" w14:textId="77777777" w:rsidR="007F2D81" w:rsidRPr="007F2D81" w:rsidRDefault="007F2D81" w:rsidP="007F2D81">
      <w:pPr>
        <w:pStyle w:val="ConsPlusNormal"/>
        <w:jc w:val="both"/>
        <w:rPr>
          <w:rFonts w:ascii="Courier New" w:hAnsi="Courier New" w:cs="Courier New"/>
          <w:sz w:val="20"/>
        </w:rPr>
      </w:pPr>
      <w:r w:rsidRPr="007F2D81">
        <w:rPr>
          <w:rFonts w:ascii="Courier New" w:hAnsi="Courier New" w:cs="Courier New"/>
          <w:sz w:val="20"/>
        </w:rPr>
        <w:t xml:space="preserve">муниципального округа по финансам - </w:t>
      </w:r>
    </w:p>
    <w:p w14:paraId="695E1AC9" w14:textId="77777777" w:rsidR="007F2D81" w:rsidRDefault="007F2D81">
      <w:pPr>
        <w:pStyle w:val="ConsPlusNonformat"/>
        <w:jc w:val="both"/>
      </w:pPr>
      <w:r>
        <w:t>н</w:t>
      </w:r>
      <w:r w:rsidR="006F75A8">
        <w:t>ачальник Финансового управления ___________</w:t>
      </w:r>
      <w:r>
        <w:t xml:space="preserve"> (____________________________)</w:t>
      </w:r>
    </w:p>
    <w:p w14:paraId="5A368921" w14:textId="77777777" w:rsidR="006F75A8" w:rsidRDefault="007F2D81">
      <w:pPr>
        <w:pStyle w:val="ConsPlusNonformat"/>
        <w:jc w:val="both"/>
      </w:pPr>
      <w:r>
        <w:t xml:space="preserve">                        </w:t>
      </w:r>
      <w:r w:rsidR="00065EAE">
        <w:t xml:space="preserve">          </w:t>
      </w:r>
      <w:r w:rsidR="006F75A8">
        <w:t>(</w:t>
      </w:r>
      <w:proofErr w:type="gramStart"/>
      <w:r w:rsidR="006F75A8">
        <w:t xml:space="preserve">подпись)   </w:t>
      </w:r>
      <w:proofErr w:type="gramEnd"/>
      <w:r w:rsidR="006F75A8">
        <w:t xml:space="preserve">        </w:t>
      </w:r>
      <w:proofErr w:type="gramStart"/>
      <w:r w:rsidR="006F75A8">
        <w:t xml:space="preserve">   (</w:t>
      </w:r>
      <w:proofErr w:type="gramEnd"/>
      <w:r w:rsidR="006F75A8">
        <w:t>ФИО)</w:t>
      </w:r>
    </w:p>
    <w:p w14:paraId="79379758" w14:textId="77777777" w:rsidR="006F75A8" w:rsidRDefault="006F75A8">
      <w:pPr>
        <w:pStyle w:val="ConsPlusNonformat"/>
        <w:jc w:val="both"/>
      </w:pPr>
    </w:p>
    <w:p w14:paraId="64B5FB6F" w14:textId="77777777" w:rsidR="006F75A8" w:rsidRDefault="006F75A8">
      <w:pPr>
        <w:pStyle w:val="ConsPlusNonformat"/>
        <w:jc w:val="both"/>
      </w:pPr>
      <w:r>
        <w:t xml:space="preserve">Главный бухгалтер Финансового    </w:t>
      </w:r>
      <w:r w:rsidR="00065EAE">
        <w:t xml:space="preserve">     </w:t>
      </w:r>
      <w:r w:rsidR="007F2D81">
        <w:t xml:space="preserve">     </w:t>
      </w:r>
      <w:r>
        <w:t>___________ (____________________________)</w:t>
      </w:r>
    </w:p>
    <w:p w14:paraId="347BC3E4" w14:textId="77777777" w:rsidR="007F2D81" w:rsidRDefault="00065EAE">
      <w:pPr>
        <w:pStyle w:val="ConsPlusNonformat"/>
        <w:jc w:val="both"/>
      </w:pPr>
      <w:r>
        <w:t>упр</w:t>
      </w:r>
      <w:r w:rsidR="007F2D81">
        <w:t>авления администрации Таштагольского</w:t>
      </w:r>
    </w:p>
    <w:p w14:paraId="0B16D141" w14:textId="77777777" w:rsidR="006F75A8" w:rsidRDefault="007F2D81">
      <w:pPr>
        <w:pStyle w:val="ConsPlusNonformat"/>
        <w:jc w:val="both"/>
      </w:pPr>
      <w:r>
        <w:t xml:space="preserve">муниципального округа                      </w:t>
      </w:r>
      <w:proofErr w:type="gramStart"/>
      <w:r>
        <w:t xml:space="preserve">   </w:t>
      </w:r>
      <w:r w:rsidR="006F75A8">
        <w:t xml:space="preserve">(подпись)   </w:t>
      </w:r>
      <w:proofErr w:type="gramEnd"/>
      <w:r w:rsidR="006F75A8">
        <w:t xml:space="preserve">        </w:t>
      </w:r>
      <w:proofErr w:type="gramStart"/>
      <w:r w:rsidR="006F75A8">
        <w:t xml:space="preserve">   (</w:t>
      </w:r>
      <w:proofErr w:type="gramEnd"/>
      <w:r w:rsidR="006F75A8">
        <w:t>ФИО)</w:t>
      </w:r>
    </w:p>
    <w:p w14:paraId="056672C6" w14:textId="77777777" w:rsidR="006F75A8" w:rsidRDefault="006F75A8">
      <w:pPr>
        <w:pStyle w:val="ConsPlusNormal"/>
        <w:ind w:firstLine="540"/>
        <w:jc w:val="both"/>
      </w:pPr>
    </w:p>
    <w:p w14:paraId="464DC655" w14:textId="77777777" w:rsidR="006F75A8" w:rsidRDefault="006F75A8">
      <w:pPr>
        <w:pStyle w:val="ConsPlusNormal"/>
        <w:ind w:firstLine="540"/>
        <w:jc w:val="both"/>
      </w:pPr>
    </w:p>
    <w:p w14:paraId="30BE91C2" w14:textId="77777777" w:rsidR="006F75A8" w:rsidRDefault="006F75A8">
      <w:pPr>
        <w:pStyle w:val="ConsPlusNormal"/>
        <w:pBdr>
          <w:top w:val="single" w:sz="6" w:space="0" w:color="auto"/>
        </w:pBdr>
        <w:spacing w:before="100" w:after="100"/>
        <w:jc w:val="both"/>
        <w:rPr>
          <w:sz w:val="2"/>
          <w:szCs w:val="2"/>
        </w:rPr>
      </w:pPr>
    </w:p>
    <w:p w14:paraId="19EA8204" w14:textId="77777777" w:rsidR="008E578E" w:rsidRDefault="008E578E"/>
    <w:p w14:paraId="548A9251" w14:textId="77777777" w:rsidR="00E4418E" w:rsidRDefault="00E4418E"/>
    <w:p w14:paraId="631C1679" w14:textId="77777777" w:rsidR="00E4418E" w:rsidRDefault="00E4418E"/>
    <w:p w14:paraId="4797131F" w14:textId="77777777" w:rsidR="00E4418E" w:rsidRDefault="00E4418E"/>
    <w:p w14:paraId="09C56D13" w14:textId="77777777" w:rsidR="00E4418E" w:rsidRDefault="00E4418E"/>
    <w:p w14:paraId="75F61916" w14:textId="77777777" w:rsidR="00E4418E" w:rsidRDefault="00E4418E"/>
    <w:p w14:paraId="7D2D611E" w14:textId="77777777" w:rsidR="00E4418E" w:rsidRDefault="00E4418E"/>
    <w:p w14:paraId="50F3AD1D" w14:textId="77777777" w:rsidR="00E4418E" w:rsidRDefault="00E4418E"/>
    <w:p w14:paraId="2F451D0F" w14:textId="77777777" w:rsidR="00E4418E" w:rsidRDefault="00E4418E"/>
    <w:p w14:paraId="09789508" w14:textId="77777777" w:rsidR="00E4418E" w:rsidRDefault="00E4418E">
      <w:pPr>
        <w:sectPr w:rsidR="00E4418E" w:rsidSect="0029362E">
          <w:pgSz w:w="16838" w:h="11905" w:orient="landscape"/>
          <w:pgMar w:top="1701" w:right="1134" w:bottom="850" w:left="1134" w:header="0" w:footer="0" w:gutter="0"/>
          <w:cols w:space="720"/>
        </w:sectPr>
      </w:pPr>
    </w:p>
    <w:p w14:paraId="71F9F971" w14:textId="77777777" w:rsidR="00E4418E" w:rsidRDefault="00E4418E"/>
    <w:p w14:paraId="1DE36455" w14:textId="77777777" w:rsidR="002665C4" w:rsidRDefault="002665C4"/>
    <w:p w14:paraId="378CC328" w14:textId="77777777" w:rsidR="002665C4" w:rsidRDefault="002665C4"/>
    <w:p w14:paraId="2E27AACD" w14:textId="77777777" w:rsidR="002665C4" w:rsidRDefault="002665C4"/>
    <w:p w14:paraId="42D04913" w14:textId="77777777" w:rsidR="002665C4" w:rsidRDefault="002665C4"/>
    <w:p w14:paraId="4B902622" w14:textId="77777777" w:rsidR="002665C4" w:rsidRDefault="002665C4"/>
    <w:p w14:paraId="7413C416" w14:textId="77777777" w:rsidR="002665C4" w:rsidRDefault="002665C4"/>
    <w:p w14:paraId="355662C0" w14:textId="77777777" w:rsidR="002665C4" w:rsidRDefault="002665C4"/>
    <w:p w14:paraId="4E1722CF" w14:textId="77777777" w:rsidR="002665C4" w:rsidRDefault="002665C4"/>
    <w:p w14:paraId="689F4ED7" w14:textId="77777777" w:rsidR="002665C4" w:rsidRDefault="002665C4"/>
    <w:p w14:paraId="42A080AC" w14:textId="77777777" w:rsidR="002665C4" w:rsidRDefault="002665C4"/>
    <w:p w14:paraId="227515E9" w14:textId="77777777" w:rsidR="002665C4" w:rsidRDefault="002665C4"/>
    <w:p w14:paraId="00D653CE" w14:textId="77777777" w:rsidR="002665C4" w:rsidRDefault="002665C4"/>
    <w:p w14:paraId="3959B63E" w14:textId="77777777" w:rsidR="002665C4" w:rsidRDefault="002665C4"/>
    <w:p w14:paraId="41B1290A" w14:textId="77777777" w:rsidR="002665C4" w:rsidRDefault="002665C4"/>
    <w:p w14:paraId="448032A2" w14:textId="77777777" w:rsidR="002665C4" w:rsidRDefault="002665C4"/>
    <w:p w14:paraId="05234E11" w14:textId="77777777" w:rsidR="002665C4" w:rsidRDefault="002665C4"/>
    <w:p w14:paraId="36769427" w14:textId="77777777" w:rsidR="002665C4" w:rsidRDefault="002665C4"/>
    <w:p w14:paraId="7E1E7BEC" w14:textId="77777777" w:rsidR="002665C4" w:rsidRDefault="002665C4"/>
    <w:p w14:paraId="7285122E" w14:textId="77777777" w:rsidR="002665C4" w:rsidRDefault="002665C4"/>
    <w:p w14:paraId="76175BE1" w14:textId="77777777" w:rsidR="002665C4" w:rsidRDefault="002665C4"/>
    <w:p w14:paraId="792CB99A" w14:textId="77777777" w:rsidR="002665C4" w:rsidRDefault="002665C4"/>
    <w:p w14:paraId="43D93451" w14:textId="77777777" w:rsidR="002665C4" w:rsidRDefault="002665C4"/>
    <w:p w14:paraId="7EB8EC80" w14:textId="77777777" w:rsidR="002665C4" w:rsidRDefault="002665C4"/>
    <w:p w14:paraId="1755EBFB" w14:textId="77777777" w:rsidR="002665C4" w:rsidRDefault="002665C4"/>
    <w:p w14:paraId="564AAADD" w14:textId="77777777" w:rsidR="002665C4" w:rsidRDefault="002665C4"/>
    <w:p w14:paraId="0989C059" w14:textId="77777777" w:rsidR="002665C4" w:rsidRDefault="002665C4"/>
    <w:p w14:paraId="04A4C491" w14:textId="77777777" w:rsidR="002665C4" w:rsidRDefault="002665C4"/>
    <w:p w14:paraId="4015A4ED" w14:textId="77777777" w:rsidR="002665C4" w:rsidRDefault="002665C4"/>
    <w:p w14:paraId="1964DF0F" w14:textId="77777777" w:rsidR="002665C4" w:rsidRDefault="002665C4"/>
    <w:p w14:paraId="4DCDF673" w14:textId="77777777" w:rsidR="002665C4" w:rsidRDefault="002665C4"/>
    <w:p w14:paraId="717475DD" w14:textId="77777777" w:rsidR="002665C4" w:rsidRDefault="002665C4"/>
    <w:p w14:paraId="1BDA8231" w14:textId="77777777" w:rsidR="002665C4" w:rsidRDefault="002665C4"/>
    <w:p w14:paraId="28C162A6" w14:textId="77777777" w:rsidR="002665C4" w:rsidRDefault="002665C4"/>
    <w:p w14:paraId="1DF253C5" w14:textId="77777777" w:rsidR="002665C4" w:rsidRDefault="002665C4"/>
    <w:p w14:paraId="748481C2" w14:textId="77777777" w:rsidR="002665C4" w:rsidRDefault="002665C4"/>
    <w:p w14:paraId="1A72DD79" w14:textId="77777777" w:rsidR="002665C4" w:rsidRDefault="002665C4"/>
    <w:p w14:paraId="43A7374F" w14:textId="77777777" w:rsidR="002665C4" w:rsidRDefault="002665C4"/>
    <w:p w14:paraId="0101AF10" w14:textId="77777777" w:rsidR="002665C4" w:rsidRDefault="002665C4"/>
    <w:p w14:paraId="38A5B8BA" w14:textId="77777777" w:rsidR="002665C4" w:rsidRDefault="002665C4"/>
    <w:p w14:paraId="48AC8F16" w14:textId="77777777" w:rsidR="002665C4" w:rsidRDefault="002665C4"/>
    <w:p w14:paraId="1EFA2A4B" w14:textId="77777777" w:rsidR="00043C4A" w:rsidRDefault="00043C4A" w:rsidP="002665C4">
      <w:pPr>
        <w:pStyle w:val="ConsPlusNormal"/>
        <w:jc w:val="right"/>
        <w:outlineLvl w:val="0"/>
        <w:rPr>
          <w:rFonts w:ascii="Times New Roman" w:hAnsi="Times New Roman" w:cs="Times New Roman"/>
          <w:sz w:val="28"/>
          <w:szCs w:val="28"/>
        </w:rPr>
      </w:pPr>
    </w:p>
    <w:p w14:paraId="7E3536EA" w14:textId="77777777" w:rsidR="00043C4A" w:rsidRDefault="00043C4A" w:rsidP="002665C4">
      <w:pPr>
        <w:pStyle w:val="ConsPlusNormal"/>
        <w:jc w:val="right"/>
        <w:outlineLvl w:val="0"/>
        <w:rPr>
          <w:rFonts w:ascii="Times New Roman" w:hAnsi="Times New Roman" w:cs="Times New Roman"/>
          <w:sz w:val="28"/>
          <w:szCs w:val="28"/>
        </w:rPr>
      </w:pPr>
    </w:p>
    <w:p w14:paraId="5A88ADA3" w14:textId="77777777" w:rsidR="009D566C" w:rsidRDefault="009D566C" w:rsidP="002665C4">
      <w:pPr>
        <w:pStyle w:val="ConsPlusNormal"/>
        <w:jc w:val="right"/>
        <w:outlineLvl w:val="0"/>
        <w:rPr>
          <w:rFonts w:ascii="Times New Roman" w:hAnsi="Times New Roman" w:cs="Times New Roman"/>
          <w:sz w:val="28"/>
          <w:szCs w:val="28"/>
        </w:rPr>
      </w:pPr>
    </w:p>
    <w:p w14:paraId="487A1F28" w14:textId="77777777" w:rsidR="009D566C" w:rsidRDefault="009D566C" w:rsidP="002665C4">
      <w:pPr>
        <w:pStyle w:val="ConsPlusNormal"/>
        <w:jc w:val="right"/>
        <w:outlineLvl w:val="0"/>
        <w:rPr>
          <w:rFonts w:ascii="Times New Roman" w:hAnsi="Times New Roman" w:cs="Times New Roman"/>
          <w:sz w:val="28"/>
          <w:szCs w:val="28"/>
        </w:rPr>
      </w:pPr>
    </w:p>
    <w:p w14:paraId="100A0C50" w14:textId="77777777" w:rsidR="009D566C" w:rsidRDefault="009D566C" w:rsidP="002665C4">
      <w:pPr>
        <w:pStyle w:val="ConsPlusNormal"/>
        <w:jc w:val="right"/>
        <w:outlineLvl w:val="0"/>
        <w:rPr>
          <w:rFonts w:ascii="Times New Roman" w:hAnsi="Times New Roman" w:cs="Times New Roman"/>
          <w:sz w:val="28"/>
          <w:szCs w:val="28"/>
        </w:rPr>
      </w:pPr>
    </w:p>
    <w:p w14:paraId="6C87172D" w14:textId="77777777" w:rsidR="009D566C" w:rsidRDefault="009D566C" w:rsidP="002665C4">
      <w:pPr>
        <w:pStyle w:val="ConsPlusNormal"/>
        <w:jc w:val="right"/>
        <w:outlineLvl w:val="0"/>
        <w:rPr>
          <w:rFonts w:ascii="Times New Roman" w:hAnsi="Times New Roman" w:cs="Times New Roman"/>
          <w:sz w:val="28"/>
          <w:szCs w:val="28"/>
        </w:rPr>
      </w:pPr>
    </w:p>
    <w:p w14:paraId="15910971" w14:textId="77777777" w:rsidR="009D566C" w:rsidRDefault="009D566C" w:rsidP="002665C4">
      <w:pPr>
        <w:pStyle w:val="ConsPlusNormal"/>
        <w:jc w:val="right"/>
        <w:outlineLvl w:val="0"/>
        <w:rPr>
          <w:rFonts w:ascii="Times New Roman" w:hAnsi="Times New Roman" w:cs="Times New Roman"/>
          <w:sz w:val="28"/>
          <w:szCs w:val="28"/>
        </w:rPr>
      </w:pPr>
    </w:p>
    <w:p w14:paraId="782403B2" w14:textId="77777777" w:rsidR="009D566C" w:rsidRDefault="009D566C" w:rsidP="002665C4">
      <w:pPr>
        <w:pStyle w:val="ConsPlusNormal"/>
        <w:jc w:val="right"/>
        <w:outlineLvl w:val="0"/>
        <w:rPr>
          <w:rFonts w:ascii="Times New Roman" w:hAnsi="Times New Roman" w:cs="Times New Roman"/>
          <w:sz w:val="28"/>
          <w:szCs w:val="28"/>
        </w:rPr>
      </w:pPr>
    </w:p>
    <w:p w14:paraId="18AEC717" w14:textId="77777777" w:rsidR="009D566C" w:rsidRDefault="009D566C" w:rsidP="002665C4">
      <w:pPr>
        <w:pStyle w:val="ConsPlusNormal"/>
        <w:jc w:val="right"/>
        <w:outlineLvl w:val="0"/>
        <w:rPr>
          <w:rFonts w:ascii="Times New Roman" w:hAnsi="Times New Roman" w:cs="Times New Roman"/>
          <w:sz w:val="28"/>
          <w:szCs w:val="28"/>
        </w:rPr>
      </w:pPr>
    </w:p>
    <w:p w14:paraId="041887EA" w14:textId="77777777" w:rsidR="009D566C" w:rsidRDefault="009D566C" w:rsidP="002665C4">
      <w:pPr>
        <w:pStyle w:val="ConsPlusNormal"/>
        <w:jc w:val="right"/>
        <w:outlineLvl w:val="0"/>
        <w:rPr>
          <w:rFonts w:ascii="Times New Roman" w:hAnsi="Times New Roman" w:cs="Times New Roman"/>
          <w:sz w:val="28"/>
          <w:szCs w:val="28"/>
        </w:rPr>
      </w:pPr>
    </w:p>
    <w:p w14:paraId="3C22C538" w14:textId="77777777" w:rsidR="009D566C" w:rsidRDefault="009D566C" w:rsidP="00F06056">
      <w:pPr>
        <w:pStyle w:val="ConsPlusNormal"/>
        <w:jc w:val="right"/>
        <w:outlineLvl w:val="0"/>
        <w:rPr>
          <w:rFonts w:ascii="Times New Roman" w:hAnsi="Times New Roman" w:cs="Times New Roman"/>
          <w:sz w:val="28"/>
          <w:szCs w:val="28"/>
        </w:rPr>
      </w:pPr>
    </w:p>
    <w:p w14:paraId="1CF4CB70" w14:textId="77777777" w:rsidR="00F06056" w:rsidRPr="00596D88" w:rsidRDefault="000841A0" w:rsidP="00F06056">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 7</w:t>
      </w:r>
    </w:p>
    <w:p w14:paraId="762D5636" w14:textId="77777777" w:rsidR="00F06056" w:rsidRPr="00596D88" w:rsidRDefault="009D566C" w:rsidP="00F06056">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F06056" w:rsidRPr="00596D88">
        <w:rPr>
          <w:rFonts w:ascii="Times New Roman" w:hAnsi="Times New Roman" w:cs="Times New Roman"/>
          <w:sz w:val="28"/>
          <w:szCs w:val="28"/>
        </w:rPr>
        <w:t>остановлению администрации</w:t>
      </w:r>
    </w:p>
    <w:p w14:paraId="44513D3E" w14:textId="77777777" w:rsidR="00F06056" w:rsidRPr="00D90555" w:rsidRDefault="00F06056" w:rsidP="00F06056">
      <w:pPr>
        <w:pStyle w:val="ConsPlusNormal"/>
        <w:jc w:val="right"/>
        <w:rPr>
          <w:rFonts w:ascii="Times New Roman" w:hAnsi="Times New Roman" w:cs="Times New Roman"/>
          <w:sz w:val="28"/>
          <w:szCs w:val="28"/>
        </w:rPr>
      </w:pPr>
      <w:r>
        <w:rPr>
          <w:rFonts w:ascii="Times New Roman" w:hAnsi="Times New Roman" w:cs="Times New Roman"/>
          <w:sz w:val="28"/>
          <w:szCs w:val="28"/>
        </w:rPr>
        <w:t>Таштагольского муниципального округа</w:t>
      </w:r>
    </w:p>
    <w:p w14:paraId="7BA75574" w14:textId="77777777" w:rsidR="00F06056" w:rsidRDefault="00D16FEB" w:rsidP="00F06056">
      <w:pPr>
        <w:pStyle w:val="ConsPlusNormal"/>
        <w:jc w:val="right"/>
        <w:rPr>
          <w:rFonts w:ascii="Times New Roman" w:hAnsi="Times New Roman" w:cs="Times New Roman"/>
          <w:sz w:val="28"/>
          <w:szCs w:val="28"/>
        </w:rPr>
      </w:pPr>
      <w:r>
        <w:rPr>
          <w:rFonts w:ascii="Times New Roman" w:hAnsi="Times New Roman" w:cs="Times New Roman"/>
          <w:sz w:val="28"/>
          <w:szCs w:val="28"/>
        </w:rPr>
        <w:t>от _______2026</w:t>
      </w:r>
      <w:r w:rsidR="00F06056">
        <w:rPr>
          <w:rFonts w:ascii="Times New Roman" w:hAnsi="Times New Roman" w:cs="Times New Roman"/>
          <w:sz w:val="28"/>
          <w:szCs w:val="28"/>
        </w:rPr>
        <w:t xml:space="preserve"> №___-п</w:t>
      </w:r>
    </w:p>
    <w:p w14:paraId="5D862C7D" w14:textId="77777777" w:rsidR="000A7A3D" w:rsidRDefault="000A7A3D" w:rsidP="00F06056">
      <w:pPr>
        <w:pStyle w:val="ConsPlusNormal"/>
        <w:jc w:val="right"/>
        <w:rPr>
          <w:rFonts w:ascii="Times New Roman" w:hAnsi="Times New Roman" w:cs="Times New Roman"/>
          <w:sz w:val="28"/>
          <w:szCs w:val="28"/>
        </w:rPr>
      </w:pPr>
    </w:p>
    <w:p w14:paraId="7F65A03B" w14:textId="77777777" w:rsidR="00DE74E0" w:rsidRPr="00DE74E0" w:rsidRDefault="00DE74E0" w:rsidP="00DE74E0">
      <w:pPr>
        <w:pStyle w:val="ConsPlusTitle"/>
        <w:jc w:val="center"/>
        <w:rPr>
          <w:rFonts w:ascii="Times New Roman" w:hAnsi="Times New Roman" w:cs="Times New Roman"/>
          <w:sz w:val="28"/>
          <w:szCs w:val="28"/>
        </w:rPr>
      </w:pPr>
      <w:r w:rsidRPr="00DE74E0">
        <w:rPr>
          <w:rFonts w:ascii="Times New Roman" w:hAnsi="Times New Roman" w:cs="Times New Roman"/>
          <w:sz w:val="28"/>
          <w:szCs w:val="28"/>
        </w:rPr>
        <w:t>Порядок</w:t>
      </w:r>
    </w:p>
    <w:p w14:paraId="78C0FC0E" w14:textId="77777777" w:rsidR="00DE74E0" w:rsidRPr="00DE74E0" w:rsidRDefault="00DE74E0" w:rsidP="00DE74E0">
      <w:pPr>
        <w:pStyle w:val="ConsPlusTitle"/>
        <w:jc w:val="center"/>
        <w:rPr>
          <w:rFonts w:ascii="Times New Roman" w:hAnsi="Times New Roman" w:cs="Times New Roman"/>
          <w:sz w:val="28"/>
          <w:szCs w:val="28"/>
        </w:rPr>
      </w:pPr>
      <w:r>
        <w:rPr>
          <w:rFonts w:ascii="Times New Roman" w:hAnsi="Times New Roman" w:cs="Times New Roman"/>
          <w:sz w:val="28"/>
          <w:szCs w:val="28"/>
        </w:rPr>
        <w:t>д</w:t>
      </w:r>
      <w:r w:rsidRPr="00DE74E0">
        <w:rPr>
          <w:rFonts w:ascii="Times New Roman" w:hAnsi="Times New Roman" w:cs="Times New Roman"/>
          <w:sz w:val="28"/>
          <w:szCs w:val="28"/>
        </w:rPr>
        <w:t>ействий администраторов доходов бюджетов по взысканию</w:t>
      </w:r>
    </w:p>
    <w:p w14:paraId="1E929269" w14:textId="77777777" w:rsidR="00DE74E0" w:rsidRPr="00DE74E0" w:rsidRDefault="00DE74E0" w:rsidP="00DE74E0">
      <w:pPr>
        <w:pStyle w:val="ConsPlusTitle"/>
        <w:jc w:val="center"/>
        <w:rPr>
          <w:rFonts w:ascii="Times New Roman" w:hAnsi="Times New Roman" w:cs="Times New Roman"/>
          <w:sz w:val="28"/>
          <w:szCs w:val="28"/>
        </w:rPr>
      </w:pPr>
      <w:r>
        <w:rPr>
          <w:rFonts w:ascii="Times New Roman" w:hAnsi="Times New Roman" w:cs="Times New Roman"/>
          <w:sz w:val="28"/>
          <w:szCs w:val="28"/>
        </w:rPr>
        <w:t>д</w:t>
      </w:r>
      <w:r w:rsidRPr="00DE74E0">
        <w:rPr>
          <w:rFonts w:ascii="Times New Roman" w:hAnsi="Times New Roman" w:cs="Times New Roman"/>
          <w:sz w:val="28"/>
          <w:szCs w:val="28"/>
        </w:rPr>
        <w:t>ебиторской задолженности по платежам в бюджет, пеням и штрафам по</w:t>
      </w:r>
    </w:p>
    <w:p w14:paraId="78077A37" w14:textId="77777777" w:rsidR="00DE74E0" w:rsidRPr="00DE74E0" w:rsidRDefault="00DE74E0" w:rsidP="00DE74E0">
      <w:pPr>
        <w:pStyle w:val="ConsPlusTitle"/>
        <w:jc w:val="center"/>
        <w:rPr>
          <w:rFonts w:ascii="Times New Roman" w:hAnsi="Times New Roman" w:cs="Times New Roman"/>
          <w:sz w:val="28"/>
          <w:szCs w:val="28"/>
        </w:rPr>
      </w:pPr>
      <w:r>
        <w:rPr>
          <w:rFonts w:ascii="Times New Roman" w:hAnsi="Times New Roman" w:cs="Times New Roman"/>
          <w:sz w:val="28"/>
          <w:szCs w:val="28"/>
        </w:rPr>
        <w:t>н</w:t>
      </w:r>
      <w:r w:rsidRPr="00DE74E0">
        <w:rPr>
          <w:rFonts w:ascii="Times New Roman" w:hAnsi="Times New Roman" w:cs="Times New Roman"/>
          <w:sz w:val="28"/>
          <w:szCs w:val="28"/>
        </w:rPr>
        <w:t>им в досудебном порядке (с момента истечения срока уплаты соответствующего платежа в бюджет (п</w:t>
      </w:r>
      <w:r>
        <w:rPr>
          <w:rFonts w:ascii="Times New Roman" w:hAnsi="Times New Roman" w:cs="Times New Roman"/>
          <w:sz w:val="28"/>
          <w:szCs w:val="28"/>
        </w:rPr>
        <w:t>е</w:t>
      </w:r>
      <w:r w:rsidRPr="00DE74E0">
        <w:rPr>
          <w:rFonts w:ascii="Times New Roman" w:hAnsi="Times New Roman" w:cs="Times New Roman"/>
          <w:sz w:val="28"/>
          <w:szCs w:val="28"/>
        </w:rPr>
        <w:t>ней, штрафов) до начала работы по их принудительному взысканию) и через судебные органы или через органы принудительного исполнения Российской Федерации в случаях, предусмотренных законодательством Российской Федерации</w:t>
      </w:r>
    </w:p>
    <w:p w14:paraId="51E89966" w14:textId="77777777" w:rsidR="00DE74E0" w:rsidRDefault="00DE74E0" w:rsidP="000A7A3D">
      <w:pPr>
        <w:pStyle w:val="ConsPlusTitle"/>
        <w:jc w:val="center"/>
        <w:rPr>
          <w:rFonts w:ascii="Times New Roman" w:hAnsi="Times New Roman" w:cs="Times New Roman"/>
        </w:rPr>
      </w:pPr>
    </w:p>
    <w:p w14:paraId="6351BCFD" w14:textId="77777777" w:rsidR="000A7A3D" w:rsidRPr="00B73CD1" w:rsidRDefault="000A7A3D" w:rsidP="000A7A3D">
      <w:pPr>
        <w:pStyle w:val="ConsPlusTitle"/>
        <w:jc w:val="center"/>
        <w:rPr>
          <w:rFonts w:ascii="Times New Roman" w:hAnsi="Times New Roman" w:cs="Times New Roman"/>
        </w:rPr>
      </w:pPr>
    </w:p>
    <w:p w14:paraId="51CC1511"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Администраторы доходов бюджета осуществляют бюджетные полномочия по взысканию дебиторской задолженности по платежам в бюджет, пеней и штрафов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 и через судебные органы или через органы принудительного исполнения Российской Федерации в случаях, предусмотренных законодательством Российской Федерации.</w:t>
      </w:r>
    </w:p>
    <w:p w14:paraId="1D51213E"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 xml:space="preserve">Взыскание дебиторской задолженности по платежам в бюджет за административные правонарушения, установленные </w:t>
      </w:r>
      <w:hyperlink r:id="rId64" w:history="1">
        <w:r w:rsidRPr="00B9302E">
          <w:rPr>
            <w:sz w:val="28"/>
            <w:szCs w:val="28"/>
          </w:rPr>
          <w:t>Кодексом</w:t>
        </w:r>
      </w:hyperlink>
      <w:r w:rsidRPr="00B9302E">
        <w:rPr>
          <w:sz w:val="28"/>
          <w:szCs w:val="28"/>
        </w:rPr>
        <w:t xml:space="preserve"> Российской Федерации об административных правонарушениях, осуществляется в соответствии со </w:t>
      </w:r>
      <w:hyperlink r:id="rId65" w:history="1">
        <w:r w:rsidRPr="00B9302E">
          <w:rPr>
            <w:sz w:val="28"/>
            <w:szCs w:val="28"/>
          </w:rPr>
          <w:t>статьей 32.2</w:t>
        </w:r>
      </w:hyperlink>
      <w:r w:rsidRPr="00B9302E">
        <w:rPr>
          <w:sz w:val="28"/>
          <w:szCs w:val="28"/>
        </w:rPr>
        <w:t xml:space="preserve"> Кодекса Российской Федерации об административных правонарушениях.</w:t>
      </w:r>
    </w:p>
    <w:p w14:paraId="4C7508DC"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 xml:space="preserve">Взыскание дебиторской задолженности по платежам в бюджет за исключением дебиторской задолженности за административные правонарушения, установленные </w:t>
      </w:r>
      <w:hyperlink r:id="rId66" w:history="1">
        <w:r w:rsidRPr="00B9302E">
          <w:rPr>
            <w:sz w:val="28"/>
            <w:szCs w:val="28"/>
          </w:rPr>
          <w:t>Кодексом</w:t>
        </w:r>
      </w:hyperlink>
      <w:r w:rsidRPr="00B9302E">
        <w:rPr>
          <w:sz w:val="28"/>
          <w:szCs w:val="28"/>
        </w:rPr>
        <w:t xml:space="preserve"> Российской Федерации об административных правонарушениях, осуществляется в следующем порядке.</w:t>
      </w:r>
    </w:p>
    <w:p w14:paraId="40E1C8BF"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При наличии просроченной дебиторской задолженности по платежам в бюджет администратором доходов проводится претензионная или иная досудебная работа по взысканию данной задолженности.</w:t>
      </w:r>
    </w:p>
    <w:p w14:paraId="30DF25A6"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Под претензионным или иным досудебным порядком действий администраторов доходов бюджетов по взысканию дебиторской задолженности по платежам в бюджет, пеням и штрафам по ним следует понимать деятельность администраторов доходов до обращения в суд, осуществляемую ими посредством переговоров с плательщиком, в том числе направления в его адрес соответствующих претензий, заявлений, обращений или иных документов с обоснованным требованием об оплате задолженности.</w:t>
      </w:r>
    </w:p>
    <w:p w14:paraId="7BB4181C"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В случае если по результатам претензионной работы требования администратора доходов не удовлетворены или удовлетворены не в полном объеме, администратором доходов организуется исковая работа.</w:t>
      </w:r>
    </w:p>
    <w:p w14:paraId="470DDCF6" w14:textId="77777777" w:rsidR="000A7A3D" w:rsidRPr="00B9302E" w:rsidRDefault="000A7A3D" w:rsidP="000A7A3D">
      <w:pPr>
        <w:autoSpaceDE w:val="0"/>
        <w:autoSpaceDN w:val="0"/>
        <w:adjustRightInd w:val="0"/>
        <w:ind w:firstLine="540"/>
        <w:jc w:val="both"/>
        <w:rPr>
          <w:sz w:val="28"/>
          <w:szCs w:val="28"/>
        </w:rPr>
      </w:pPr>
      <w:r w:rsidRPr="00B9302E">
        <w:rPr>
          <w:sz w:val="28"/>
          <w:szCs w:val="28"/>
        </w:rPr>
        <w:lastRenderedPageBreak/>
        <w:t xml:space="preserve">Принудительное взыскании с плательщика платежей в бюджет, пеней и штрафов по ним через судебные органы или через судебных приставов в случаях, предусмотренных законодательством Российской Федерации осуществляется в соответствии с федеральными законами от 21.07.1997 </w:t>
      </w:r>
      <w:hyperlink r:id="rId67" w:history="1">
        <w:r w:rsidR="00FB744A">
          <w:rPr>
            <w:sz w:val="28"/>
            <w:szCs w:val="28"/>
          </w:rPr>
          <w:t>№</w:t>
        </w:r>
        <w:r w:rsidRPr="00B9302E">
          <w:rPr>
            <w:sz w:val="28"/>
            <w:szCs w:val="28"/>
          </w:rPr>
          <w:t xml:space="preserve"> 118-ФЗ</w:t>
        </w:r>
      </w:hyperlink>
      <w:r w:rsidR="00FB744A">
        <w:rPr>
          <w:sz w:val="28"/>
          <w:szCs w:val="28"/>
        </w:rPr>
        <w:t xml:space="preserve"> «Об органах принудительного исполнения Российской Федерации</w:t>
      </w:r>
      <w:r w:rsidRPr="00B9302E">
        <w:rPr>
          <w:sz w:val="28"/>
          <w:szCs w:val="28"/>
        </w:rPr>
        <w:t xml:space="preserve">", от 02.10.2007 </w:t>
      </w:r>
      <w:hyperlink r:id="rId68" w:history="1">
        <w:r w:rsidR="009F1E45">
          <w:rPr>
            <w:sz w:val="28"/>
            <w:szCs w:val="28"/>
          </w:rPr>
          <w:t>№</w:t>
        </w:r>
        <w:r w:rsidRPr="00B9302E">
          <w:rPr>
            <w:sz w:val="28"/>
            <w:szCs w:val="28"/>
          </w:rPr>
          <w:t xml:space="preserve"> 229-ФЗ</w:t>
        </w:r>
      </w:hyperlink>
      <w:r w:rsidRPr="00B9302E">
        <w:rPr>
          <w:sz w:val="28"/>
          <w:szCs w:val="28"/>
        </w:rPr>
        <w:t xml:space="preserve"> </w:t>
      </w:r>
      <w:r w:rsidR="009F1E45">
        <w:rPr>
          <w:sz w:val="28"/>
          <w:szCs w:val="28"/>
        </w:rPr>
        <w:t>«</w:t>
      </w:r>
      <w:r w:rsidR="00FB744A">
        <w:rPr>
          <w:sz w:val="28"/>
          <w:szCs w:val="28"/>
        </w:rPr>
        <w:t>Об исполнительном производстве</w:t>
      </w:r>
      <w:r w:rsidR="009F1E45">
        <w:rPr>
          <w:sz w:val="28"/>
          <w:szCs w:val="28"/>
        </w:rPr>
        <w:t>»</w:t>
      </w:r>
      <w:r w:rsidRPr="00B9302E">
        <w:rPr>
          <w:sz w:val="28"/>
          <w:szCs w:val="28"/>
        </w:rPr>
        <w:t xml:space="preserve">, </w:t>
      </w:r>
      <w:hyperlink r:id="rId69" w:history="1">
        <w:r w:rsidRPr="00B9302E">
          <w:rPr>
            <w:sz w:val="28"/>
            <w:szCs w:val="28"/>
          </w:rPr>
          <w:t>приказом</w:t>
        </w:r>
      </w:hyperlink>
      <w:r w:rsidRPr="00B9302E">
        <w:rPr>
          <w:sz w:val="28"/>
          <w:szCs w:val="28"/>
        </w:rPr>
        <w:t xml:space="preserve"> Министерства финансов Росс</w:t>
      </w:r>
      <w:r w:rsidR="009F1E45">
        <w:rPr>
          <w:sz w:val="28"/>
          <w:szCs w:val="28"/>
        </w:rPr>
        <w:t>ийской Федерации от 12.11.2013 № 107н «</w:t>
      </w:r>
      <w:r w:rsidRPr="00B9302E">
        <w:rPr>
          <w:sz w:val="28"/>
          <w:szCs w:val="28"/>
        </w:rPr>
        <w:t>Об утверждении Правил указания информации в реквизитах распоряжений о переводе денежных средств в уплату платежей в бюджетн</w:t>
      </w:r>
      <w:r w:rsidR="009F1E45">
        <w:rPr>
          <w:sz w:val="28"/>
          <w:szCs w:val="28"/>
        </w:rPr>
        <w:t>ую систему Российской Федерации»</w:t>
      </w:r>
      <w:r w:rsidRPr="00B9302E">
        <w:rPr>
          <w:sz w:val="28"/>
          <w:szCs w:val="28"/>
        </w:rPr>
        <w:t>.</w:t>
      </w:r>
    </w:p>
    <w:p w14:paraId="79E2ADB1"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При направлении администратором доходов в суд искового заявления о взыскании платежей в бюджеты, пеней и штрафов с плательщиков, а также при предъявлении исполнительных документов судебному приставу-исполнителю для принудительного взыскания, одновременно направляется информация о реквизитах администратора доходов:</w:t>
      </w:r>
    </w:p>
    <w:p w14:paraId="082E67D3"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1) реквизит (13) "Банк получателя";</w:t>
      </w:r>
    </w:p>
    <w:p w14:paraId="7751BB54"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2) реквизит (14) "БИК" банка получателя;</w:t>
      </w:r>
    </w:p>
    <w:p w14:paraId="158C6FC4"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3) реквизит (15) "</w:t>
      </w:r>
      <w:proofErr w:type="spellStart"/>
      <w:r w:rsidRPr="00B9302E">
        <w:rPr>
          <w:sz w:val="28"/>
          <w:szCs w:val="28"/>
        </w:rPr>
        <w:t>Сч</w:t>
      </w:r>
      <w:proofErr w:type="spellEnd"/>
      <w:r w:rsidRPr="00B9302E">
        <w:rPr>
          <w:sz w:val="28"/>
          <w:szCs w:val="28"/>
        </w:rPr>
        <w:t>. N" банка получателя (единый казначейский счет);</w:t>
      </w:r>
    </w:p>
    <w:p w14:paraId="47A87B8F"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4) реквизит (16) "Получатель";</w:t>
      </w:r>
    </w:p>
    <w:p w14:paraId="2598F01F"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5) реквизит (17) "</w:t>
      </w:r>
      <w:proofErr w:type="spellStart"/>
      <w:r w:rsidRPr="00B9302E">
        <w:rPr>
          <w:sz w:val="28"/>
          <w:szCs w:val="28"/>
        </w:rPr>
        <w:t>Сч</w:t>
      </w:r>
      <w:proofErr w:type="spellEnd"/>
      <w:r w:rsidRPr="00B9302E">
        <w:rPr>
          <w:sz w:val="28"/>
          <w:szCs w:val="28"/>
        </w:rPr>
        <w:t>. N" получателя (казначейский счет);</w:t>
      </w:r>
    </w:p>
    <w:p w14:paraId="7740A090"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6) реквизит (61) "ИНН" получателя;</w:t>
      </w:r>
    </w:p>
    <w:p w14:paraId="055CA336"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7) реквизит (103) "КПП" получателя;</w:t>
      </w:r>
    </w:p>
    <w:p w14:paraId="4DEDFB80"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8) реквизит (104) - соответствующий код классификации доходов бюджетов Российской Федерации (КБК);</w:t>
      </w:r>
    </w:p>
    <w:p w14:paraId="3DD62FC6" w14:textId="77777777" w:rsidR="000A7A3D" w:rsidRPr="00B9302E" w:rsidRDefault="000A7A3D" w:rsidP="000A7A3D">
      <w:pPr>
        <w:autoSpaceDE w:val="0"/>
        <w:autoSpaceDN w:val="0"/>
        <w:adjustRightInd w:val="0"/>
        <w:ind w:firstLine="540"/>
        <w:jc w:val="both"/>
        <w:rPr>
          <w:sz w:val="28"/>
          <w:szCs w:val="28"/>
        </w:rPr>
      </w:pPr>
      <w:r w:rsidRPr="00B9302E">
        <w:rPr>
          <w:sz w:val="28"/>
          <w:szCs w:val="28"/>
        </w:rPr>
        <w:t xml:space="preserve">9) реквизит (105) код </w:t>
      </w:r>
      <w:hyperlink r:id="rId70" w:history="1">
        <w:r w:rsidRPr="00B9302E">
          <w:rPr>
            <w:sz w:val="28"/>
            <w:szCs w:val="28"/>
          </w:rPr>
          <w:t>ОКТМО</w:t>
        </w:r>
      </w:hyperlink>
      <w:r w:rsidRPr="00B9302E">
        <w:rPr>
          <w:sz w:val="28"/>
          <w:szCs w:val="28"/>
        </w:rPr>
        <w:t>.".</w:t>
      </w:r>
    </w:p>
    <w:p w14:paraId="5CF38356" w14:textId="77777777" w:rsidR="000A7A3D" w:rsidRPr="00B9302E" w:rsidRDefault="000A7A3D" w:rsidP="000A7A3D">
      <w:pPr>
        <w:autoSpaceDE w:val="0"/>
        <w:autoSpaceDN w:val="0"/>
        <w:adjustRightInd w:val="0"/>
        <w:ind w:firstLine="540"/>
        <w:jc w:val="both"/>
        <w:rPr>
          <w:sz w:val="28"/>
          <w:szCs w:val="28"/>
        </w:rPr>
      </w:pPr>
    </w:p>
    <w:p w14:paraId="0502743B" w14:textId="77777777" w:rsidR="000A7A3D" w:rsidRDefault="000A7A3D" w:rsidP="000A7A3D">
      <w:pPr>
        <w:autoSpaceDE w:val="0"/>
        <w:autoSpaceDN w:val="0"/>
        <w:adjustRightInd w:val="0"/>
        <w:jc w:val="both"/>
        <w:rPr>
          <w:sz w:val="28"/>
          <w:szCs w:val="28"/>
        </w:rPr>
      </w:pPr>
    </w:p>
    <w:p w14:paraId="4A31A3D2" w14:textId="77777777" w:rsidR="00DF4AD1" w:rsidRDefault="00DF4AD1" w:rsidP="000A7A3D">
      <w:pPr>
        <w:autoSpaceDE w:val="0"/>
        <w:autoSpaceDN w:val="0"/>
        <w:adjustRightInd w:val="0"/>
        <w:jc w:val="both"/>
        <w:rPr>
          <w:sz w:val="28"/>
          <w:szCs w:val="28"/>
        </w:rPr>
      </w:pPr>
    </w:p>
    <w:p w14:paraId="6D668574" w14:textId="77777777" w:rsidR="00317140" w:rsidRDefault="00317140" w:rsidP="000A7A3D">
      <w:pPr>
        <w:autoSpaceDE w:val="0"/>
        <w:autoSpaceDN w:val="0"/>
        <w:adjustRightInd w:val="0"/>
        <w:jc w:val="both"/>
        <w:rPr>
          <w:sz w:val="28"/>
          <w:szCs w:val="28"/>
        </w:rPr>
      </w:pPr>
    </w:p>
    <w:p w14:paraId="111AAF00" w14:textId="77777777" w:rsidR="002F1AB6" w:rsidRDefault="002F1AB6" w:rsidP="000A7A3D">
      <w:pPr>
        <w:pStyle w:val="ConsPlusNormal"/>
        <w:jc w:val="right"/>
        <w:outlineLvl w:val="0"/>
        <w:rPr>
          <w:rFonts w:ascii="Times New Roman" w:hAnsi="Times New Roman" w:cs="Times New Roman"/>
          <w:sz w:val="28"/>
          <w:szCs w:val="28"/>
        </w:rPr>
      </w:pPr>
    </w:p>
    <w:p w14:paraId="47B85037" w14:textId="77777777" w:rsidR="002F1AB6" w:rsidRDefault="002F1AB6" w:rsidP="000A7A3D">
      <w:pPr>
        <w:pStyle w:val="ConsPlusNormal"/>
        <w:jc w:val="right"/>
        <w:outlineLvl w:val="0"/>
        <w:rPr>
          <w:rFonts w:ascii="Times New Roman" w:hAnsi="Times New Roman" w:cs="Times New Roman"/>
          <w:sz w:val="28"/>
          <w:szCs w:val="28"/>
        </w:rPr>
      </w:pPr>
    </w:p>
    <w:p w14:paraId="04EA372F" w14:textId="77777777" w:rsidR="002F1AB6" w:rsidRDefault="002F1AB6" w:rsidP="000A7A3D">
      <w:pPr>
        <w:pStyle w:val="ConsPlusNormal"/>
        <w:jc w:val="right"/>
        <w:outlineLvl w:val="0"/>
        <w:rPr>
          <w:rFonts w:ascii="Times New Roman" w:hAnsi="Times New Roman" w:cs="Times New Roman"/>
          <w:sz w:val="28"/>
          <w:szCs w:val="28"/>
        </w:rPr>
      </w:pPr>
    </w:p>
    <w:p w14:paraId="2853BA73" w14:textId="77777777" w:rsidR="002F1AB6" w:rsidRDefault="002F1AB6" w:rsidP="000A7A3D">
      <w:pPr>
        <w:pStyle w:val="ConsPlusNormal"/>
        <w:jc w:val="right"/>
        <w:outlineLvl w:val="0"/>
        <w:rPr>
          <w:rFonts w:ascii="Times New Roman" w:hAnsi="Times New Roman" w:cs="Times New Roman"/>
          <w:sz w:val="28"/>
          <w:szCs w:val="28"/>
        </w:rPr>
      </w:pPr>
    </w:p>
    <w:p w14:paraId="2F24A658" w14:textId="77777777" w:rsidR="002F1AB6" w:rsidRDefault="002F1AB6" w:rsidP="000A7A3D">
      <w:pPr>
        <w:pStyle w:val="ConsPlusNormal"/>
        <w:jc w:val="right"/>
        <w:outlineLvl w:val="0"/>
        <w:rPr>
          <w:rFonts w:ascii="Times New Roman" w:hAnsi="Times New Roman" w:cs="Times New Roman"/>
          <w:sz w:val="28"/>
          <w:szCs w:val="28"/>
        </w:rPr>
      </w:pPr>
    </w:p>
    <w:p w14:paraId="2C0E4C45" w14:textId="77777777" w:rsidR="002F1AB6" w:rsidRDefault="002F1AB6" w:rsidP="000A7A3D">
      <w:pPr>
        <w:pStyle w:val="ConsPlusNormal"/>
        <w:jc w:val="right"/>
        <w:outlineLvl w:val="0"/>
        <w:rPr>
          <w:rFonts w:ascii="Times New Roman" w:hAnsi="Times New Roman" w:cs="Times New Roman"/>
          <w:sz w:val="28"/>
          <w:szCs w:val="28"/>
        </w:rPr>
      </w:pPr>
    </w:p>
    <w:p w14:paraId="3B90C5CA" w14:textId="77777777" w:rsidR="002F1AB6" w:rsidRDefault="002F1AB6" w:rsidP="000A7A3D">
      <w:pPr>
        <w:pStyle w:val="ConsPlusNormal"/>
        <w:jc w:val="right"/>
        <w:outlineLvl w:val="0"/>
        <w:rPr>
          <w:rFonts w:ascii="Times New Roman" w:hAnsi="Times New Roman" w:cs="Times New Roman"/>
          <w:sz w:val="28"/>
          <w:szCs w:val="28"/>
        </w:rPr>
      </w:pPr>
    </w:p>
    <w:p w14:paraId="3C009E3D" w14:textId="77777777" w:rsidR="0003325A" w:rsidRDefault="0003325A" w:rsidP="000A7A3D">
      <w:pPr>
        <w:pStyle w:val="ConsPlusNormal"/>
        <w:jc w:val="right"/>
        <w:outlineLvl w:val="0"/>
        <w:rPr>
          <w:rFonts w:ascii="Times New Roman" w:hAnsi="Times New Roman" w:cs="Times New Roman"/>
          <w:sz w:val="28"/>
          <w:szCs w:val="28"/>
        </w:rPr>
      </w:pPr>
    </w:p>
    <w:p w14:paraId="7EC36B6A" w14:textId="77777777" w:rsidR="0003325A" w:rsidRDefault="0003325A" w:rsidP="000A7A3D">
      <w:pPr>
        <w:pStyle w:val="ConsPlusNormal"/>
        <w:jc w:val="right"/>
        <w:outlineLvl w:val="0"/>
        <w:rPr>
          <w:rFonts w:ascii="Times New Roman" w:hAnsi="Times New Roman" w:cs="Times New Roman"/>
          <w:sz w:val="28"/>
          <w:szCs w:val="28"/>
        </w:rPr>
      </w:pPr>
    </w:p>
    <w:p w14:paraId="29FCB8DF" w14:textId="77777777" w:rsidR="0003325A" w:rsidRDefault="0003325A" w:rsidP="000A7A3D">
      <w:pPr>
        <w:pStyle w:val="ConsPlusNormal"/>
        <w:jc w:val="right"/>
        <w:outlineLvl w:val="0"/>
        <w:rPr>
          <w:rFonts w:ascii="Times New Roman" w:hAnsi="Times New Roman" w:cs="Times New Roman"/>
          <w:sz w:val="28"/>
          <w:szCs w:val="28"/>
        </w:rPr>
      </w:pPr>
    </w:p>
    <w:p w14:paraId="5F4D041F" w14:textId="77777777" w:rsidR="0003325A" w:rsidRDefault="0003325A" w:rsidP="000A7A3D">
      <w:pPr>
        <w:pStyle w:val="ConsPlusNormal"/>
        <w:jc w:val="right"/>
        <w:outlineLvl w:val="0"/>
        <w:rPr>
          <w:rFonts w:ascii="Times New Roman" w:hAnsi="Times New Roman" w:cs="Times New Roman"/>
          <w:sz w:val="28"/>
          <w:szCs w:val="28"/>
        </w:rPr>
      </w:pPr>
    </w:p>
    <w:p w14:paraId="28A4138C" w14:textId="77777777" w:rsidR="0003325A" w:rsidRDefault="0003325A" w:rsidP="000A7A3D">
      <w:pPr>
        <w:pStyle w:val="ConsPlusNormal"/>
        <w:jc w:val="right"/>
        <w:outlineLvl w:val="0"/>
        <w:rPr>
          <w:rFonts w:ascii="Times New Roman" w:hAnsi="Times New Roman" w:cs="Times New Roman"/>
          <w:sz w:val="28"/>
          <w:szCs w:val="28"/>
        </w:rPr>
      </w:pPr>
    </w:p>
    <w:p w14:paraId="398EA61F" w14:textId="77777777" w:rsidR="0003325A" w:rsidRDefault="0003325A" w:rsidP="000A7A3D">
      <w:pPr>
        <w:pStyle w:val="ConsPlusNormal"/>
        <w:jc w:val="right"/>
        <w:outlineLvl w:val="0"/>
        <w:rPr>
          <w:rFonts w:ascii="Times New Roman" w:hAnsi="Times New Roman" w:cs="Times New Roman"/>
          <w:sz w:val="28"/>
          <w:szCs w:val="28"/>
        </w:rPr>
      </w:pPr>
    </w:p>
    <w:p w14:paraId="3087B8F2" w14:textId="77777777" w:rsidR="0003325A" w:rsidRDefault="0003325A" w:rsidP="000A7A3D">
      <w:pPr>
        <w:pStyle w:val="ConsPlusNormal"/>
        <w:jc w:val="right"/>
        <w:outlineLvl w:val="0"/>
        <w:rPr>
          <w:rFonts w:ascii="Times New Roman" w:hAnsi="Times New Roman" w:cs="Times New Roman"/>
          <w:sz w:val="28"/>
          <w:szCs w:val="28"/>
        </w:rPr>
      </w:pPr>
    </w:p>
    <w:p w14:paraId="61CEF2E7" w14:textId="77777777" w:rsidR="0003325A" w:rsidRDefault="0003325A" w:rsidP="000A7A3D">
      <w:pPr>
        <w:pStyle w:val="ConsPlusNormal"/>
        <w:jc w:val="right"/>
        <w:outlineLvl w:val="0"/>
        <w:rPr>
          <w:rFonts w:ascii="Times New Roman" w:hAnsi="Times New Roman" w:cs="Times New Roman"/>
          <w:sz w:val="28"/>
          <w:szCs w:val="28"/>
        </w:rPr>
      </w:pPr>
    </w:p>
    <w:p w14:paraId="5B4983B3" w14:textId="77777777" w:rsidR="0003325A" w:rsidRDefault="0003325A" w:rsidP="000A7A3D">
      <w:pPr>
        <w:pStyle w:val="ConsPlusNormal"/>
        <w:jc w:val="right"/>
        <w:outlineLvl w:val="0"/>
        <w:rPr>
          <w:rFonts w:ascii="Times New Roman" w:hAnsi="Times New Roman" w:cs="Times New Roman"/>
          <w:sz w:val="28"/>
          <w:szCs w:val="28"/>
        </w:rPr>
      </w:pPr>
    </w:p>
    <w:p w14:paraId="2E4E4691" w14:textId="77777777" w:rsidR="0003325A" w:rsidRDefault="0003325A" w:rsidP="000A7A3D">
      <w:pPr>
        <w:pStyle w:val="ConsPlusNormal"/>
        <w:jc w:val="right"/>
        <w:outlineLvl w:val="0"/>
        <w:rPr>
          <w:rFonts w:ascii="Times New Roman" w:hAnsi="Times New Roman" w:cs="Times New Roman"/>
          <w:sz w:val="28"/>
          <w:szCs w:val="28"/>
        </w:rPr>
      </w:pPr>
    </w:p>
    <w:p w14:paraId="0BF5E8AB" w14:textId="77777777" w:rsidR="000A7A3D" w:rsidRPr="00410911" w:rsidRDefault="000A7A3D" w:rsidP="000A7A3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0841A0">
        <w:rPr>
          <w:rFonts w:ascii="Times New Roman" w:hAnsi="Times New Roman" w:cs="Times New Roman"/>
          <w:sz w:val="28"/>
          <w:szCs w:val="28"/>
        </w:rPr>
        <w:t xml:space="preserve"> 8</w:t>
      </w:r>
    </w:p>
    <w:p w14:paraId="73EBA03D" w14:textId="77777777" w:rsidR="000A7A3D" w:rsidRPr="00410911" w:rsidRDefault="000A7A3D" w:rsidP="000A7A3D">
      <w:pPr>
        <w:pStyle w:val="ConsPlusNormal"/>
        <w:jc w:val="right"/>
        <w:rPr>
          <w:rFonts w:ascii="Times New Roman" w:hAnsi="Times New Roman" w:cs="Times New Roman"/>
          <w:sz w:val="28"/>
          <w:szCs w:val="28"/>
        </w:rPr>
      </w:pPr>
      <w:r w:rsidRPr="00410911">
        <w:rPr>
          <w:rFonts w:ascii="Times New Roman" w:hAnsi="Times New Roman" w:cs="Times New Roman"/>
          <w:sz w:val="28"/>
          <w:szCs w:val="28"/>
        </w:rPr>
        <w:t>к Постановлению администрации</w:t>
      </w:r>
    </w:p>
    <w:p w14:paraId="316F463D" w14:textId="77777777" w:rsidR="000A7A3D" w:rsidRPr="00410911" w:rsidRDefault="000A7A3D" w:rsidP="000A7A3D">
      <w:pPr>
        <w:pStyle w:val="ConsPlusNormal"/>
        <w:jc w:val="right"/>
        <w:rPr>
          <w:rFonts w:ascii="Times New Roman" w:hAnsi="Times New Roman" w:cs="Times New Roman"/>
          <w:sz w:val="28"/>
          <w:szCs w:val="28"/>
        </w:rPr>
      </w:pPr>
      <w:r>
        <w:rPr>
          <w:rFonts w:ascii="Times New Roman" w:hAnsi="Times New Roman" w:cs="Times New Roman"/>
          <w:sz w:val="28"/>
          <w:szCs w:val="28"/>
        </w:rPr>
        <w:t>Ташт</w:t>
      </w:r>
      <w:r w:rsidR="00317140">
        <w:rPr>
          <w:rFonts w:ascii="Times New Roman" w:hAnsi="Times New Roman" w:cs="Times New Roman"/>
          <w:sz w:val="28"/>
          <w:szCs w:val="28"/>
        </w:rPr>
        <w:t>агольского муниципального округа</w:t>
      </w:r>
    </w:p>
    <w:p w14:paraId="14E6523A" w14:textId="77777777" w:rsidR="000A7A3D" w:rsidRPr="002A59FE" w:rsidRDefault="000A7A3D" w:rsidP="000A7A3D">
      <w:pPr>
        <w:jc w:val="right"/>
        <w:rPr>
          <w:sz w:val="28"/>
          <w:szCs w:val="28"/>
        </w:rPr>
      </w:pPr>
      <w:r w:rsidRPr="001C167F">
        <w:rPr>
          <w:sz w:val="28"/>
          <w:szCs w:val="28"/>
        </w:rPr>
        <w:t>от</w:t>
      </w:r>
      <w:r w:rsidR="00D16FEB">
        <w:rPr>
          <w:sz w:val="28"/>
          <w:szCs w:val="28"/>
        </w:rPr>
        <w:t xml:space="preserve"> _________ 2026</w:t>
      </w:r>
      <w:r w:rsidR="00BC5263">
        <w:rPr>
          <w:sz w:val="28"/>
          <w:szCs w:val="28"/>
        </w:rPr>
        <w:t xml:space="preserve"> №       </w:t>
      </w:r>
      <w:r>
        <w:rPr>
          <w:sz w:val="28"/>
          <w:szCs w:val="28"/>
        </w:rPr>
        <w:t>-п</w:t>
      </w:r>
    </w:p>
    <w:p w14:paraId="62ED3A28" w14:textId="77777777" w:rsidR="000A7A3D" w:rsidRDefault="000A7A3D" w:rsidP="000A7A3D">
      <w:pPr>
        <w:autoSpaceDE w:val="0"/>
        <w:autoSpaceDN w:val="0"/>
        <w:adjustRightInd w:val="0"/>
        <w:jc w:val="center"/>
        <w:rPr>
          <w:rFonts w:eastAsiaTheme="minorHAnsi"/>
          <w:b/>
          <w:bCs/>
          <w:lang w:eastAsia="en-US"/>
        </w:rPr>
      </w:pPr>
    </w:p>
    <w:p w14:paraId="41DD0E7C" w14:textId="77777777" w:rsidR="000A7A3D" w:rsidRPr="00853B09" w:rsidRDefault="000A7A3D" w:rsidP="000A7A3D">
      <w:pPr>
        <w:autoSpaceDE w:val="0"/>
        <w:autoSpaceDN w:val="0"/>
        <w:adjustRightInd w:val="0"/>
        <w:jc w:val="center"/>
        <w:rPr>
          <w:rFonts w:eastAsiaTheme="minorHAnsi"/>
          <w:b/>
          <w:bCs/>
          <w:sz w:val="28"/>
          <w:szCs w:val="28"/>
          <w:lang w:eastAsia="en-US"/>
        </w:rPr>
      </w:pPr>
    </w:p>
    <w:p w14:paraId="588191D9" w14:textId="77777777" w:rsidR="008E6D0E" w:rsidRDefault="008E6D0E" w:rsidP="000A7A3D">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Регламент</w:t>
      </w:r>
    </w:p>
    <w:p w14:paraId="7DC513C3" w14:textId="77777777" w:rsidR="008E6D0E" w:rsidRDefault="008E6D0E" w:rsidP="000A7A3D">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реализации полномочий администратора доходов</w:t>
      </w:r>
    </w:p>
    <w:p w14:paraId="0C940931" w14:textId="77777777" w:rsidR="008E6D0E" w:rsidRDefault="008E6D0E" w:rsidP="000A7A3D">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бюджета по взысканию дебиторской задолженности по платежам в бюджет, пеням и штрафам по ним в Таштагольском муниципальном округе</w:t>
      </w:r>
    </w:p>
    <w:p w14:paraId="26315F44" w14:textId="77777777" w:rsidR="000A7A3D" w:rsidRPr="00853B09" w:rsidRDefault="000A7A3D" w:rsidP="000A7A3D">
      <w:pPr>
        <w:autoSpaceDE w:val="0"/>
        <w:autoSpaceDN w:val="0"/>
        <w:adjustRightInd w:val="0"/>
        <w:jc w:val="both"/>
        <w:rPr>
          <w:rFonts w:eastAsiaTheme="minorHAnsi"/>
          <w:lang w:eastAsia="en-US"/>
        </w:rPr>
      </w:pPr>
    </w:p>
    <w:p w14:paraId="4F206B99" w14:textId="77777777" w:rsidR="000A7A3D" w:rsidRPr="00853B09" w:rsidRDefault="000A7A3D" w:rsidP="000A7A3D">
      <w:pPr>
        <w:autoSpaceDE w:val="0"/>
        <w:autoSpaceDN w:val="0"/>
        <w:adjustRightInd w:val="0"/>
        <w:jc w:val="center"/>
        <w:outlineLvl w:val="1"/>
        <w:rPr>
          <w:rFonts w:eastAsiaTheme="minorHAnsi"/>
          <w:b/>
          <w:bCs/>
          <w:sz w:val="28"/>
          <w:szCs w:val="28"/>
          <w:lang w:eastAsia="en-US"/>
        </w:rPr>
      </w:pPr>
      <w:r w:rsidRPr="00853B09">
        <w:rPr>
          <w:rFonts w:eastAsiaTheme="minorHAnsi"/>
          <w:b/>
          <w:bCs/>
          <w:sz w:val="28"/>
          <w:szCs w:val="28"/>
          <w:lang w:eastAsia="en-US"/>
        </w:rPr>
        <w:t>I. Общие положения</w:t>
      </w:r>
    </w:p>
    <w:p w14:paraId="29CCB9C1" w14:textId="77777777" w:rsidR="000A7A3D" w:rsidRPr="007C0175" w:rsidRDefault="000A7A3D" w:rsidP="000A7A3D">
      <w:pPr>
        <w:autoSpaceDE w:val="0"/>
        <w:autoSpaceDN w:val="0"/>
        <w:adjustRightInd w:val="0"/>
        <w:jc w:val="both"/>
        <w:rPr>
          <w:rFonts w:eastAsiaTheme="minorHAnsi"/>
          <w:sz w:val="28"/>
          <w:szCs w:val="28"/>
          <w:lang w:eastAsia="en-US"/>
        </w:rPr>
      </w:pPr>
    </w:p>
    <w:p w14:paraId="2DFEED8B" w14:textId="77777777" w:rsidR="000A7A3D" w:rsidRPr="007C0175" w:rsidRDefault="000A7A3D" w:rsidP="000A7A3D">
      <w:pPr>
        <w:pStyle w:val="11"/>
        <w:shd w:val="clear" w:color="auto" w:fill="auto"/>
        <w:tabs>
          <w:tab w:val="left" w:pos="1260"/>
        </w:tabs>
        <w:ind w:firstLine="709"/>
        <w:jc w:val="both"/>
        <w:rPr>
          <w:rFonts w:ascii="Times New Roman" w:hAnsi="Times New Roman" w:cs="Times New Roman"/>
          <w:sz w:val="28"/>
          <w:szCs w:val="28"/>
        </w:rPr>
      </w:pPr>
      <w:r w:rsidRPr="007C0175">
        <w:rPr>
          <w:rFonts w:ascii="Times New Roman" w:hAnsi="Times New Roman" w:cs="Times New Roman"/>
          <w:sz w:val="28"/>
          <w:szCs w:val="28"/>
        </w:rPr>
        <w:t>1.1. Настоящий Регламент реализации полномочий главными администраторами (администраторами) доходов бюджета Ташт</w:t>
      </w:r>
      <w:r w:rsidR="00E67F57">
        <w:rPr>
          <w:rFonts w:ascii="Times New Roman" w:hAnsi="Times New Roman" w:cs="Times New Roman"/>
          <w:sz w:val="28"/>
          <w:szCs w:val="28"/>
        </w:rPr>
        <w:t>агольского муниципального округа</w:t>
      </w:r>
      <w:r w:rsidRPr="007C0175">
        <w:rPr>
          <w:rFonts w:ascii="Times New Roman" w:hAnsi="Times New Roman" w:cs="Times New Roman"/>
          <w:sz w:val="28"/>
          <w:szCs w:val="28"/>
        </w:rPr>
        <w:t xml:space="preserve"> по взысканию дебиторской задолженности по платежам в бюджет, пеням и штрафам по ним, являющимся источниками формирования доходов бюджетов бюджетной системы Российской Федерации (далее - Регламент) устанавливает:</w:t>
      </w:r>
    </w:p>
    <w:p w14:paraId="27EBAB77" w14:textId="77777777" w:rsidR="000A7A3D" w:rsidRPr="007C0175" w:rsidRDefault="000A7A3D" w:rsidP="000A7A3D">
      <w:pPr>
        <w:spacing w:line="341" w:lineRule="exact"/>
        <w:ind w:left="20" w:right="40" w:firstLine="700"/>
        <w:jc w:val="both"/>
        <w:rPr>
          <w:rFonts w:eastAsia="Arial Unicode MS"/>
          <w:sz w:val="28"/>
          <w:szCs w:val="28"/>
        </w:rPr>
      </w:pPr>
      <w:r w:rsidRPr="007C0175">
        <w:rPr>
          <w:rFonts w:eastAsia="Arial Unicode MS"/>
          <w:sz w:val="28"/>
          <w:szCs w:val="28"/>
        </w:rPr>
        <w:t>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14:paraId="171DB007" w14:textId="77777777" w:rsidR="000A7A3D" w:rsidRPr="007C0175" w:rsidRDefault="000A7A3D" w:rsidP="000A7A3D">
      <w:pPr>
        <w:spacing w:line="355" w:lineRule="exact"/>
        <w:ind w:left="20" w:right="40" w:firstLine="700"/>
        <w:jc w:val="both"/>
        <w:rPr>
          <w:rFonts w:eastAsia="Arial Unicode MS"/>
          <w:sz w:val="28"/>
          <w:szCs w:val="28"/>
        </w:rPr>
      </w:pPr>
      <w:r w:rsidRPr="007C0175">
        <w:rPr>
          <w:rFonts w:eastAsia="Arial Unicode MS"/>
          <w:sz w:val="28"/>
          <w:szCs w:val="28"/>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68F6AE12" w14:textId="77777777" w:rsidR="000A7A3D" w:rsidRPr="007C0175" w:rsidRDefault="000A7A3D" w:rsidP="000A7A3D">
      <w:pPr>
        <w:spacing w:line="355" w:lineRule="exact"/>
        <w:ind w:left="20" w:right="40" w:firstLine="700"/>
        <w:jc w:val="both"/>
        <w:rPr>
          <w:rFonts w:eastAsia="Arial Unicode MS"/>
          <w:sz w:val="28"/>
          <w:szCs w:val="28"/>
        </w:rPr>
      </w:pPr>
      <w:r w:rsidRPr="007C0175">
        <w:rPr>
          <w:rFonts w:eastAsia="Arial Unicode MS"/>
          <w:sz w:val="28"/>
          <w:szCs w:val="28"/>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14:paraId="5A80C4D9" w14:textId="77777777" w:rsidR="000A7A3D" w:rsidRDefault="000A7A3D" w:rsidP="000A7A3D">
      <w:pPr>
        <w:spacing w:line="355" w:lineRule="exact"/>
        <w:ind w:left="20" w:right="40" w:firstLine="700"/>
        <w:jc w:val="both"/>
        <w:rPr>
          <w:rFonts w:eastAsia="Arial Unicode MS"/>
          <w:sz w:val="28"/>
          <w:szCs w:val="28"/>
        </w:rPr>
      </w:pPr>
      <w:r w:rsidRPr="007C0175">
        <w:rPr>
          <w:rFonts w:eastAsia="Arial Unicode MS"/>
          <w:sz w:val="28"/>
          <w:szCs w:val="28"/>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принудительное взыскание дебиторской задолженности по доходам);</w:t>
      </w:r>
      <w:bookmarkStart w:id="28" w:name="bookmark5"/>
    </w:p>
    <w:p w14:paraId="190CB0A5" w14:textId="77777777" w:rsidR="000A7A3D" w:rsidRPr="00C1502B" w:rsidRDefault="000A7A3D" w:rsidP="000A7A3D">
      <w:pPr>
        <w:spacing w:line="355" w:lineRule="exact"/>
        <w:ind w:left="20" w:right="40" w:firstLine="700"/>
        <w:jc w:val="both"/>
        <w:rPr>
          <w:rFonts w:eastAsia="Arial Unicode MS"/>
          <w:sz w:val="28"/>
          <w:szCs w:val="28"/>
        </w:rPr>
      </w:pPr>
      <w:r w:rsidRPr="007C0175">
        <w:rPr>
          <w:rFonts w:eastAsia="Arial Unicode MS"/>
          <w:sz w:val="28"/>
          <w:szCs w:val="28"/>
        </w:rPr>
        <w:t>-наблюдению (в том числе за возможностью взыскания дебиторской задолженности по доходам в случае изменения имущественного положения</w:t>
      </w:r>
      <w:bookmarkEnd w:id="28"/>
      <w:r w:rsidRPr="007C0175">
        <w:rPr>
          <w:rFonts w:eastAsia="Arial Unicode MS"/>
          <w:sz w:val="28"/>
          <w:szCs w:val="28"/>
        </w:rPr>
        <w:t xml:space="preserve"> должника) за платежеспособностью должника в целях обеспечения исполнения дебиторской задолженности по доходам;</w:t>
      </w:r>
    </w:p>
    <w:p w14:paraId="16E16E6E" w14:textId="77777777" w:rsidR="000A7A3D" w:rsidRPr="007C0175" w:rsidRDefault="000A7A3D" w:rsidP="000A7A3D">
      <w:pPr>
        <w:tabs>
          <w:tab w:val="left" w:pos="1409"/>
        </w:tabs>
        <w:spacing w:line="360" w:lineRule="exact"/>
        <w:ind w:left="60" w:right="60" w:firstLine="720"/>
        <w:jc w:val="both"/>
        <w:rPr>
          <w:rFonts w:eastAsia="Arial Unicode MS"/>
          <w:sz w:val="28"/>
          <w:szCs w:val="28"/>
        </w:rPr>
      </w:pPr>
      <w:r w:rsidRPr="007C0175">
        <w:rPr>
          <w:rFonts w:eastAsia="Arial Unicode MS"/>
          <w:sz w:val="28"/>
          <w:szCs w:val="28"/>
        </w:rPr>
        <w:t>б)</w:t>
      </w:r>
      <w:r w:rsidRPr="007C0175">
        <w:rPr>
          <w:rFonts w:eastAsia="Arial Unicode MS"/>
          <w:sz w:val="28"/>
          <w:szCs w:val="28"/>
        </w:rPr>
        <w:tab/>
        <w:t>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14:paraId="6156262F" w14:textId="77777777" w:rsidR="000A7A3D" w:rsidRPr="007C0175" w:rsidRDefault="000A7A3D" w:rsidP="000A7A3D">
      <w:pPr>
        <w:tabs>
          <w:tab w:val="left" w:pos="1394"/>
        </w:tabs>
        <w:spacing w:line="350" w:lineRule="exact"/>
        <w:ind w:left="60" w:right="60" w:firstLine="720"/>
        <w:jc w:val="both"/>
        <w:rPr>
          <w:rFonts w:eastAsia="Arial Unicode MS"/>
          <w:sz w:val="28"/>
          <w:szCs w:val="28"/>
        </w:rPr>
      </w:pPr>
      <w:r w:rsidRPr="007C0175">
        <w:rPr>
          <w:rFonts w:eastAsia="Arial Unicode MS"/>
          <w:sz w:val="28"/>
          <w:szCs w:val="28"/>
        </w:rPr>
        <w:t>в)</w:t>
      </w:r>
      <w:r w:rsidRPr="007C0175">
        <w:rPr>
          <w:rFonts w:eastAsia="Arial Unicode MS"/>
          <w:sz w:val="28"/>
          <w:szCs w:val="28"/>
        </w:rPr>
        <w:tab/>
        <w:t>Перечень сотрудников администратора доходов бюджета, ответственных за работу с дебиторской задолженностью по доходам;</w:t>
      </w:r>
    </w:p>
    <w:p w14:paraId="4103CA11" w14:textId="77777777" w:rsidR="000A7A3D" w:rsidRPr="007C0175" w:rsidRDefault="000A7A3D" w:rsidP="000A7A3D">
      <w:pPr>
        <w:tabs>
          <w:tab w:val="left" w:pos="1097"/>
        </w:tabs>
        <w:spacing w:line="350" w:lineRule="exact"/>
        <w:ind w:left="60" w:right="60" w:firstLine="720"/>
        <w:jc w:val="both"/>
        <w:rPr>
          <w:rFonts w:eastAsia="Arial Unicode MS"/>
          <w:sz w:val="28"/>
          <w:szCs w:val="28"/>
        </w:rPr>
      </w:pPr>
      <w:r w:rsidRPr="007C0175">
        <w:rPr>
          <w:rFonts w:eastAsia="Arial Unicode MS"/>
          <w:sz w:val="28"/>
          <w:szCs w:val="28"/>
        </w:rPr>
        <w:lastRenderedPageBreak/>
        <w:t>г)</w:t>
      </w:r>
      <w:r w:rsidRPr="007C0175">
        <w:rPr>
          <w:rFonts w:eastAsia="Arial Unicode MS"/>
          <w:sz w:val="28"/>
          <w:szCs w:val="28"/>
        </w:rPr>
        <w:tab/>
        <w:t>Порядок обмена информацией (первичными учетными документами) между сотрудниками администратора доходов бюджета.</w:t>
      </w:r>
    </w:p>
    <w:p w14:paraId="496BC4B8" w14:textId="77777777" w:rsidR="000A7A3D" w:rsidRPr="007C0175" w:rsidRDefault="000A7A3D" w:rsidP="000A7A3D">
      <w:pPr>
        <w:numPr>
          <w:ilvl w:val="0"/>
          <w:numId w:val="22"/>
        </w:numPr>
        <w:tabs>
          <w:tab w:val="left" w:pos="1303"/>
        </w:tabs>
        <w:spacing w:line="326" w:lineRule="exact"/>
        <w:ind w:left="60" w:right="60" w:firstLine="720"/>
        <w:jc w:val="both"/>
        <w:rPr>
          <w:rFonts w:eastAsia="Arial Unicode MS"/>
          <w:sz w:val="28"/>
          <w:szCs w:val="28"/>
        </w:rPr>
      </w:pPr>
      <w:r w:rsidRPr="007C0175">
        <w:rPr>
          <w:rFonts w:eastAsia="Arial Unicode MS"/>
          <w:sz w:val="28"/>
          <w:szCs w:val="28"/>
        </w:rPr>
        <w:t xml:space="preserve">Порядок взаимодействия </w:t>
      </w:r>
      <w:r w:rsidRPr="00853B09">
        <w:rPr>
          <w:rFonts w:eastAsiaTheme="minorHAnsi"/>
          <w:sz w:val="28"/>
          <w:szCs w:val="28"/>
          <w:lang w:eastAsia="en-US"/>
        </w:rPr>
        <w:t xml:space="preserve">отраслевыми (функциональными) органами </w:t>
      </w:r>
      <w:r w:rsidR="006D0E16"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7C0175">
        <w:rPr>
          <w:rFonts w:eastAsia="Arial Unicode MS"/>
          <w:sz w:val="28"/>
          <w:szCs w:val="28"/>
        </w:rPr>
        <w:t xml:space="preserve"> в случае принудительного взыскания дебиторской задолженности по доходам;</w:t>
      </w:r>
    </w:p>
    <w:p w14:paraId="466698D1" w14:textId="77777777" w:rsidR="000A7A3D" w:rsidRPr="007C0175" w:rsidRDefault="000A7A3D" w:rsidP="000A7A3D">
      <w:pPr>
        <w:numPr>
          <w:ilvl w:val="0"/>
          <w:numId w:val="22"/>
        </w:numPr>
        <w:tabs>
          <w:tab w:val="left" w:pos="1270"/>
        </w:tabs>
        <w:spacing w:line="355" w:lineRule="exact"/>
        <w:ind w:left="60" w:right="60" w:firstLine="720"/>
        <w:jc w:val="both"/>
        <w:rPr>
          <w:rFonts w:eastAsia="Arial Unicode MS"/>
          <w:sz w:val="28"/>
          <w:szCs w:val="28"/>
        </w:rPr>
      </w:pPr>
      <w:r w:rsidRPr="007C0175">
        <w:rPr>
          <w:rFonts w:eastAsia="Arial Unicode MS"/>
          <w:sz w:val="28"/>
          <w:szCs w:val="28"/>
        </w:rPr>
        <w:t xml:space="preserve">Порядок обмена информацией (первичными учетными документами) между </w:t>
      </w:r>
      <w:r w:rsidRPr="00853B09">
        <w:rPr>
          <w:rFonts w:eastAsiaTheme="minorHAnsi"/>
          <w:sz w:val="28"/>
          <w:szCs w:val="28"/>
          <w:lang w:eastAsia="en-US"/>
        </w:rPr>
        <w:t xml:space="preserve">отраслевыми (функциональными) органами </w:t>
      </w:r>
      <w:r w:rsidR="00E92389"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7C0175">
        <w:rPr>
          <w:rFonts w:eastAsia="Arial Unicode MS"/>
          <w:sz w:val="28"/>
          <w:szCs w:val="28"/>
        </w:rPr>
        <w:t>.</w:t>
      </w:r>
    </w:p>
    <w:p w14:paraId="690158D3" w14:textId="77777777" w:rsidR="000A7A3D" w:rsidRPr="007C0175" w:rsidRDefault="000D0398" w:rsidP="000D0398">
      <w:pPr>
        <w:tabs>
          <w:tab w:val="left" w:pos="0"/>
        </w:tabs>
        <w:spacing w:line="350" w:lineRule="exact"/>
        <w:ind w:right="60"/>
        <w:jc w:val="both"/>
        <w:rPr>
          <w:rFonts w:eastAsia="Arial Unicode MS"/>
          <w:sz w:val="28"/>
          <w:szCs w:val="28"/>
        </w:rPr>
      </w:pPr>
      <w:r>
        <w:rPr>
          <w:rFonts w:eastAsia="Arial Unicode MS"/>
          <w:sz w:val="28"/>
          <w:szCs w:val="28"/>
        </w:rPr>
        <w:tab/>
        <w:t xml:space="preserve">1.4. </w:t>
      </w:r>
      <w:r w:rsidR="000A7A3D" w:rsidRPr="007C0175">
        <w:rPr>
          <w:rFonts w:eastAsia="Arial Unicode MS"/>
          <w:sz w:val="28"/>
          <w:szCs w:val="28"/>
        </w:rPr>
        <w:t xml:space="preserve">Действие Регламента не распространяется </w:t>
      </w:r>
      <w:r w:rsidR="00E92389" w:rsidRPr="007C0175">
        <w:rPr>
          <w:rFonts w:eastAsia="Arial Unicode MS"/>
          <w:sz w:val="28"/>
          <w:szCs w:val="28"/>
        </w:rPr>
        <w:t>на платежи,</w:t>
      </w:r>
      <w:r w:rsidR="000A7A3D" w:rsidRPr="007C0175">
        <w:rPr>
          <w:rFonts w:eastAsia="Arial Unicode MS"/>
          <w:sz w:val="28"/>
          <w:szCs w:val="28"/>
        </w:rPr>
        <w:t xml:space="preserve">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14:paraId="73B97AC1" w14:textId="77777777" w:rsidR="000A7A3D" w:rsidRPr="000D0398" w:rsidRDefault="000A7A3D" w:rsidP="000D0398">
      <w:pPr>
        <w:pStyle w:val="a3"/>
        <w:numPr>
          <w:ilvl w:val="1"/>
          <w:numId w:val="29"/>
        </w:numPr>
        <w:spacing w:line="355" w:lineRule="exact"/>
        <w:jc w:val="both"/>
        <w:rPr>
          <w:rFonts w:eastAsia="Arial Unicode MS"/>
          <w:sz w:val="28"/>
          <w:szCs w:val="28"/>
        </w:rPr>
      </w:pPr>
      <w:r w:rsidRPr="000D0398">
        <w:rPr>
          <w:rFonts w:eastAsia="Arial Unicode MS"/>
          <w:sz w:val="28"/>
          <w:szCs w:val="28"/>
        </w:rPr>
        <w:t>Термины и определения, используемые в Регламенте:</w:t>
      </w:r>
    </w:p>
    <w:p w14:paraId="2DA731BB" w14:textId="77777777" w:rsidR="000A7A3D" w:rsidRPr="007C0175" w:rsidRDefault="000A7A3D" w:rsidP="000A7A3D">
      <w:pPr>
        <w:spacing w:line="355" w:lineRule="exact"/>
        <w:ind w:left="60" w:right="60" w:firstLine="720"/>
        <w:jc w:val="both"/>
        <w:rPr>
          <w:rFonts w:eastAsia="Arial Unicode MS"/>
          <w:sz w:val="28"/>
          <w:szCs w:val="28"/>
        </w:rPr>
      </w:pPr>
      <w:r w:rsidRPr="007C0175">
        <w:rPr>
          <w:rFonts w:eastAsia="Arial Unicode MS"/>
          <w:sz w:val="28"/>
          <w:szCs w:val="28"/>
        </w:rPr>
        <w:t xml:space="preserve">-должник (дебитор) -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w:t>
      </w:r>
      <w:r w:rsidR="00E92389" w:rsidRPr="007C0175">
        <w:rPr>
          <w:rFonts w:eastAsia="Arial Unicode MS"/>
          <w:sz w:val="28"/>
          <w:szCs w:val="28"/>
        </w:rPr>
        <w:t>по иному обязательству,</w:t>
      </w:r>
      <w:r w:rsidRPr="007C0175">
        <w:rPr>
          <w:rFonts w:eastAsia="Arial Unicode MS"/>
          <w:sz w:val="28"/>
          <w:szCs w:val="28"/>
        </w:rPr>
        <w:t xml:space="preserve"> установленному законодательством Российской Федерации;</w:t>
      </w:r>
    </w:p>
    <w:p w14:paraId="022B90E7" w14:textId="77777777" w:rsidR="000A7A3D" w:rsidRPr="007C0175" w:rsidRDefault="000A7A3D" w:rsidP="000A7A3D">
      <w:pPr>
        <w:spacing w:line="355" w:lineRule="exact"/>
        <w:ind w:left="60" w:right="60" w:firstLine="720"/>
        <w:jc w:val="both"/>
        <w:rPr>
          <w:rFonts w:eastAsia="Arial Unicode MS"/>
          <w:sz w:val="28"/>
          <w:szCs w:val="28"/>
        </w:rPr>
      </w:pPr>
      <w:r w:rsidRPr="007C0175">
        <w:rPr>
          <w:rFonts w:eastAsia="Arial Unicode MS"/>
          <w:sz w:val="28"/>
          <w:szCs w:val="28"/>
        </w:rPr>
        <w:t>-дебиторская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14:paraId="5C62A9B6" w14:textId="77777777" w:rsidR="000A7A3D" w:rsidRPr="007C0175" w:rsidRDefault="000A7A3D" w:rsidP="000A7A3D">
      <w:pPr>
        <w:spacing w:line="355" w:lineRule="exact"/>
        <w:ind w:left="60" w:right="60" w:firstLine="720"/>
        <w:jc w:val="both"/>
        <w:rPr>
          <w:rFonts w:eastAsia="Arial Unicode MS"/>
          <w:sz w:val="28"/>
          <w:szCs w:val="28"/>
        </w:rPr>
      </w:pPr>
      <w:r w:rsidRPr="007C0175">
        <w:rPr>
          <w:rFonts w:eastAsia="Arial Unicode MS"/>
          <w:sz w:val="28"/>
          <w:szCs w:val="28"/>
        </w:rPr>
        <w:t>-просроченная дебиторская задолженность - 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14:paraId="50158302" w14:textId="77777777" w:rsidR="000A7A3D" w:rsidRPr="007C0175" w:rsidRDefault="000A7A3D" w:rsidP="000A7A3D">
      <w:pPr>
        <w:spacing w:after="379" w:line="360" w:lineRule="exact"/>
        <w:ind w:left="40" w:right="40" w:firstLine="740"/>
        <w:jc w:val="both"/>
        <w:rPr>
          <w:rFonts w:eastAsia="Arial Unicode MS"/>
          <w:sz w:val="28"/>
          <w:szCs w:val="28"/>
        </w:rPr>
      </w:pPr>
      <w:r w:rsidRPr="007C0175">
        <w:rPr>
          <w:rFonts w:eastAsia="Arial Unicode MS"/>
          <w:sz w:val="28"/>
          <w:szCs w:val="28"/>
        </w:rPr>
        <w:t>1.</w:t>
      </w:r>
      <w:r w:rsidR="004F77A9">
        <w:rPr>
          <w:rFonts w:eastAsia="Arial Unicode MS"/>
          <w:sz w:val="28"/>
          <w:szCs w:val="28"/>
        </w:rPr>
        <w:t>6</w:t>
      </w:r>
      <w:r w:rsidRPr="007C0175">
        <w:rPr>
          <w:rFonts w:eastAsia="Arial Unicode MS"/>
          <w:sz w:val="28"/>
          <w:szCs w:val="28"/>
        </w:rPr>
        <w:t xml:space="preserve">. Полномочия администратора доходов осуществляется </w:t>
      </w:r>
      <w:r w:rsidRPr="00853B09">
        <w:rPr>
          <w:rFonts w:eastAsiaTheme="minorHAnsi"/>
          <w:sz w:val="28"/>
          <w:szCs w:val="28"/>
          <w:lang w:eastAsia="en-US"/>
        </w:rPr>
        <w:t xml:space="preserve">отраслевыми (функциональными) органами </w:t>
      </w:r>
      <w:r w:rsidR="00E92389"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7C0175">
        <w:rPr>
          <w:rFonts w:eastAsia="Arial Unicode MS"/>
          <w:sz w:val="28"/>
          <w:szCs w:val="28"/>
        </w:rPr>
        <w:t xml:space="preserve"> по кодам классификации доходов бюджета в соответствии с приложением к Регламенту.</w:t>
      </w:r>
    </w:p>
    <w:p w14:paraId="644FD70A" w14:textId="77777777" w:rsidR="000A7A3D" w:rsidRPr="00853B09" w:rsidRDefault="000A7A3D" w:rsidP="000A7A3D">
      <w:pPr>
        <w:autoSpaceDE w:val="0"/>
        <w:autoSpaceDN w:val="0"/>
        <w:adjustRightInd w:val="0"/>
        <w:jc w:val="center"/>
        <w:outlineLvl w:val="1"/>
        <w:rPr>
          <w:rFonts w:eastAsiaTheme="minorHAnsi"/>
          <w:b/>
          <w:bCs/>
          <w:sz w:val="28"/>
          <w:szCs w:val="28"/>
          <w:lang w:eastAsia="en-US"/>
        </w:rPr>
      </w:pPr>
      <w:r w:rsidRPr="00853B09">
        <w:rPr>
          <w:rFonts w:eastAsiaTheme="minorHAnsi"/>
          <w:b/>
          <w:bCs/>
          <w:sz w:val="28"/>
          <w:szCs w:val="28"/>
          <w:lang w:eastAsia="en-US"/>
        </w:rPr>
        <w:t>II. Мероприятия по недопущению образования просроченной</w:t>
      </w:r>
    </w:p>
    <w:p w14:paraId="65F98960"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дебиторской задолженности по доходам, выявлению факторов,</w:t>
      </w:r>
    </w:p>
    <w:p w14:paraId="3118138C"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влияющих на образование просроченной дебиторской</w:t>
      </w:r>
    </w:p>
    <w:p w14:paraId="03B2BC60"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lastRenderedPageBreak/>
        <w:t>задолженности по доходам</w:t>
      </w:r>
    </w:p>
    <w:p w14:paraId="7AF17288" w14:textId="77777777" w:rsidR="000A7A3D" w:rsidRPr="00853B09" w:rsidRDefault="000A7A3D" w:rsidP="000A7A3D">
      <w:pPr>
        <w:autoSpaceDE w:val="0"/>
        <w:autoSpaceDN w:val="0"/>
        <w:adjustRightInd w:val="0"/>
        <w:jc w:val="both"/>
        <w:rPr>
          <w:rFonts w:eastAsiaTheme="minorHAnsi"/>
          <w:sz w:val="28"/>
          <w:szCs w:val="28"/>
          <w:lang w:eastAsia="en-US"/>
        </w:rPr>
      </w:pPr>
    </w:p>
    <w:p w14:paraId="1BC3CC6F" w14:textId="77777777" w:rsidR="000A7A3D" w:rsidRPr="00C1502B" w:rsidRDefault="000A7A3D" w:rsidP="000A7A3D">
      <w:pPr>
        <w:spacing w:line="322" w:lineRule="exact"/>
        <w:ind w:left="40" w:right="40" w:firstLine="740"/>
        <w:jc w:val="both"/>
        <w:rPr>
          <w:rFonts w:eastAsia="Arial Unicode MS"/>
          <w:sz w:val="28"/>
          <w:szCs w:val="28"/>
        </w:rPr>
      </w:pPr>
      <w:r w:rsidRPr="00C1502B">
        <w:rPr>
          <w:rFonts w:eastAsia="Arial Unicode MS"/>
          <w:sz w:val="28"/>
          <w:szCs w:val="28"/>
        </w:rPr>
        <w:t>2.1. Сотрудник</w:t>
      </w:r>
      <w:r>
        <w:rPr>
          <w:rFonts w:eastAsia="Arial Unicode MS"/>
          <w:sz w:val="28"/>
          <w:szCs w:val="28"/>
        </w:rPr>
        <w:t>и</w:t>
      </w:r>
      <w:r w:rsidRPr="00C1502B">
        <w:rPr>
          <w:rFonts w:eastAsia="Arial Unicode MS"/>
          <w:sz w:val="28"/>
          <w:szCs w:val="28"/>
        </w:rPr>
        <w:t xml:space="preserve">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E92389"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C1502B">
        <w:rPr>
          <w:rFonts w:eastAsia="Arial Unicode MS"/>
          <w:sz w:val="28"/>
          <w:szCs w:val="28"/>
        </w:rPr>
        <w:t>, наделенны</w:t>
      </w:r>
      <w:r>
        <w:rPr>
          <w:rFonts w:eastAsia="Arial Unicode MS"/>
          <w:sz w:val="28"/>
          <w:szCs w:val="28"/>
        </w:rPr>
        <w:t>е</w:t>
      </w:r>
      <w:r w:rsidRPr="00C1502B">
        <w:rPr>
          <w:rFonts w:eastAsia="Arial Unicode MS"/>
          <w:sz w:val="28"/>
          <w:szCs w:val="28"/>
        </w:rPr>
        <w:t xml:space="preserve"> соответствующими полномочиями:</w:t>
      </w:r>
    </w:p>
    <w:p w14:paraId="41869012" w14:textId="77777777" w:rsidR="000A7A3D" w:rsidRPr="00C1502B" w:rsidRDefault="000A7A3D" w:rsidP="000A7A3D">
      <w:pPr>
        <w:spacing w:line="346" w:lineRule="exact"/>
        <w:ind w:left="40" w:right="40" w:firstLine="740"/>
        <w:jc w:val="both"/>
        <w:rPr>
          <w:rFonts w:eastAsia="Arial Unicode MS"/>
          <w:sz w:val="28"/>
          <w:szCs w:val="28"/>
        </w:rPr>
      </w:pPr>
      <w:r w:rsidRPr="00C1502B">
        <w:rPr>
          <w:rFonts w:eastAsia="Arial Unicode MS"/>
          <w:sz w:val="28"/>
          <w:szCs w:val="28"/>
        </w:rPr>
        <w:t>2.1.1. осуществля</w:t>
      </w:r>
      <w:r>
        <w:rPr>
          <w:rFonts w:eastAsia="Arial Unicode MS"/>
          <w:sz w:val="28"/>
          <w:szCs w:val="28"/>
        </w:rPr>
        <w:t>ю</w:t>
      </w:r>
      <w:r w:rsidRPr="00C1502B">
        <w:rPr>
          <w:rFonts w:eastAsia="Arial Unicode MS"/>
          <w:sz w:val="28"/>
          <w:szCs w:val="28"/>
        </w:rPr>
        <w:t xml:space="preserve">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w:t>
      </w:r>
      <w:r w:rsidRPr="00853B09">
        <w:rPr>
          <w:rFonts w:eastAsiaTheme="minorHAnsi"/>
          <w:sz w:val="28"/>
          <w:szCs w:val="28"/>
          <w:lang w:eastAsia="en-US"/>
        </w:rPr>
        <w:t xml:space="preserve">отраслевыми (функциональными) органами </w:t>
      </w:r>
      <w:r w:rsidR="00E92389" w:rsidRPr="00853B09">
        <w:rPr>
          <w:rFonts w:eastAsiaTheme="minorHAnsi"/>
          <w:sz w:val="28"/>
          <w:szCs w:val="28"/>
          <w:lang w:eastAsia="en-US"/>
        </w:rPr>
        <w:t>администрации Таштагольского</w:t>
      </w:r>
      <w:r w:rsidR="00E92389">
        <w:rPr>
          <w:rFonts w:eastAsiaTheme="minorHAnsi"/>
          <w:sz w:val="28"/>
          <w:szCs w:val="28"/>
          <w:lang w:eastAsia="en-US"/>
        </w:rPr>
        <w:t xml:space="preserve"> муниципального округа</w:t>
      </w:r>
      <w:r w:rsidRPr="00C1502B">
        <w:rPr>
          <w:rFonts w:eastAsia="Arial Unicode MS"/>
          <w:sz w:val="28"/>
          <w:szCs w:val="28"/>
        </w:rPr>
        <w:t xml:space="preserve"> как за администратором доходов местного бюджета, в том числе:</w:t>
      </w:r>
    </w:p>
    <w:p w14:paraId="6251E2E5" w14:textId="77777777" w:rsidR="000A7A3D" w:rsidRPr="00C1502B" w:rsidRDefault="000A7A3D" w:rsidP="000A7A3D">
      <w:pPr>
        <w:numPr>
          <w:ilvl w:val="1"/>
          <w:numId w:val="23"/>
        </w:numPr>
        <w:tabs>
          <w:tab w:val="left" w:pos="1058"/>
        </w:tabs>
        <w:spacing w:line="350" w:lineRule="exact"/>
        <w:ind w:left="40" w:right="40" w:firstLine="740"/>
        <w:jc w:val="both"/>
        <w:rPr>
          <w:rFonts w:eastAsia="Arial Unicode MS"/>
          <w:sz w:val="28"/>
          <w:szCs w:val="28"/>
        </w:rPr>
      </w:pPr>
      <w:r w:rsidRPr="00C1502B">
        <w:rPr>
          <w:rFonts w:eastAsia="Arial Unicode MS"/>
          <w:sz w:val="28"/>
          <w:szCs w:val="28"/>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14:paraId="7A7A5BA8" w14:textId="77777777" w:rsidR="000A7A3D" w:rsidRPr="00C1502B" w:rsidRDefault="000A7A3D" w:rsidP="000A7A3D">
      <w:pPr>
        <w:numPr>
          <w:ilvl w:val="1"/>
          <w:numId w:val="23"/>
        </w:numPr>
        <w:tabs>
          <w:tab w:val="left" w:pos="1254"/>
        </w:tabs>
        <w:spacing w:line="350" w:lineRule="exact"/>
        <w:ind w:left="40" w:right="40" w:firstLine="740"/>
        <w:jc w:val="both"/>
        <w:rPr>
          <w:rFonts w:eastAsia="Arial Unicode MS"/>
          <w:sz w:val="28"/>
          <w:szCs w:val="28"/>
        </w:rPr>
      </w:pPr>
      <w:r w:rsidRPr="00C1502B">
        <w:rPr>
          <w:rFonts w:eastAsia="Arial Unicode MS"/>
          <w:sz w:val="28"/>
          <w:szCs w:val="28"/>
        </w:rPr>
        <w:t>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 Федерального закона от 27 июля 2010 г.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14:paraId="431B2E86" w14:textId="77777777" w:rsidR="000A7A3D" w:rsidRPr="00C1502B" w:rsidRDefault="000A7A3D" w:rsidP="000A7A3D">
      <w:pPr>
        <w:numPr>
          <w:ilvl w:val="1"/>
          <w:numId w:val="23"/>
        </w:numPr>
        <w:tabs>
          <w:tab w:val="left" w:pos="1067"/>
        </w:tabs>
        <w:spacing w:line="355" w:lineRule="exact"/>
        <w:ind w:left="40" w:right="40" w:firstLine="740"/>
        <w:jc w:val="both"/>
        <w:rPr>
          <w:rFonts w:eastAsia="Arial Unicode MS"/>
          <w:sz w:val="28"/>
          <w:szCs w:val="28"/>
        </w:rPr>
      </w:pPr>
      <w:r w:rsidRPr="00C1502B">
        <w:rPr>
          <w:rFonts w:eastAsia="Arial Unicode MS"/>
          <w:sz w:val="28"/>
          <w:szCs w:val="28"/>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14:paraId="04D49324" w14:textId="77777777" w:rsidR="000A7A3D" w:rsidRPr="00C1502B" w:rsidRDefault="000A7A3D" w:rsidP="000A7A3D">
      <w:pPr>
        <w:numPr>
          <w:ilvl w:val="1"/>
          <w:numId w:val="23"/>
        </w:numPr>
        <w:tabs>
          <w:tab w:val="left" w:pos="1067"/>
        </w:tabs>
        <w:spacing w:line="355" w:lineRule="exact"/>
        <w:ind w:left="40" w:firstLine="720"/>
        <w:jc w:val="both"/>
        <w:rPr>
          <w:rFonts w:eastAsia="Arial Unicode MS"/>
          <w:sz w:val="28"/>
          <w:szCs w:val="28"/>
        </w:rPr>
      </w:pPr>
      <w:r w:rsidRPr="00C1502B">
        <w:rPr>
          <w:rFonts w:eastAsia="Arial Unicode MS"/>
          <w:sz w:val="28"/>
          <w:szCs w:val="28"/>
        </w:rPr>
        <w:t>за своевременным начислением неустойки (штрафов, пени);</w:t>
      </w:r>
    </w:p>
    <w:p w14:paraId="6A1D71FD" w14:textId="77777777" w:rsidR="000A7A3D" w:rsidRPr="00C1502B" w:rsidRDefault="000A7A3D" w:rsidP="000A7A3D">
      <w:pPr>
        <w:numPr>
          <w:ilvl w:val="1"/>
          <w:numId w:val="23"/>
        </w:numPr>
        <w:tabs>
          <w:tab w:val="left" w:pos="1173"/>
        </w:tabs>
        <w:spacing w:line="355" w:lineRule="exact"/>
        <w:ind w:left="40" w:right="40" w:firstLine="720"/>
        <w:jc w:val="both"/>
        <w:rPr>
          <w:rFonts w:eastAsia="Arial Unicode MS"/>
          <w:sz w:val="28"/>
          <w:szCs w:val="28"/>
        </w:rPr>
      </w:pPr>
      <w:r w:rsidRPr="00C1502B">
        <w:rPr>
          <w:rFonts w:eastAsia="Arial Unicode MS"/>
          <w:sz w:val="28"/>
          <w:szCs w:val="28"/>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14:paraId="06AAF3AB" w14:textId="77777777" w:rsidR="000A7A3D" w:rsidRPr="00C1502B" w:rsidRDefault="000A7A3D" w:rsidP="000A7A3D">
      <w:pPr>
        <w:numPr>
          <w:ilvl w:val="1"/>
          <w:numId w:val="23"/>
        </w:numPr>
        <w:tabs>
          <w:tab w:val="left" w:pos="1110"/>
        </w:tabs>
        <w:spacing w:line="355" w:lineRule="exact"/>
        <w:ind w:left="40" w:right="40" w:firstLine="720"/>
        <w:jc w:val="both"/>
        <w:rPr>
          <w:rFonts w:eastAsia="Arial Unicode MS"/>
          <w:sz w:val="28"/>
          <w:szCs w:val="28"/>
        </w:rPr>
      </w:pPr>
      <w:r w:rsidRPr="00C1502B">
        <w:rPr>
          <w:rFonts w:eastAsia="Arial Unicode MS"/>
          <w:sz w:val="28"/>
          <w:szCs w:val="28"/>
        </w:rPr>
        <w:lastRenderedPageBreak/>
        <w:t>провод</w:t>
      </w:r>
      <w:r>
        <w:rPr>
          <w:rFonts w:eastAsia="Arial Unicode MS"/>
          <w:sz w:val="28"/>
          <w:szCs w:val="28"/>
        </w:rPr>
        <w:t>я</w:t>
      </w:r>
      <w:r w:rsidRPr="00C1502B">
        <w:rPr>
          <w:rFonts w:eastAsia="Arial Unicode MS"/>
          <w:sz w:val="28"/>
          <w:szCs w:val="28"/>
        </w:rPr>
        <w:t>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14:paraId="6752AB27" w14:textId="77777777" w:rsidR="000A7A3D" w:rsidRPr="00C1502B" w:rsidRDefault="000A7A3D" w:rsidP="000A7A3D">
      <w:pPr>
        <w:numPr>
          <w:ilvl w:val="1"/>
          <w:numId w:val="23"/>
        </w:numPr>
        <w:tabs>
          <w:tab w:val="left" w:pos="1048"/>
        </w:tabs>
        <w:spacing w:line="355" w:lineRule="exact"/>
        <w:ind w:left="40" w:right="40" w:firstLine="720"/>
        <w:jc w:val="both"/>
        <w:rPr>
          <w:rFonts w:eastAsia="Arial Unicode MS"/>
          <w:sz w:val="28"/>
          <w:szCs w:val="28"/>
        </w:rPr>
      </w:pPr>
      <w:r w:rsidRPr="00C1502B">
        <w:rPr>
          <w:rFonts w:eastAsia="Arial Unicode MS"/>
          <w:sz w:val="28"/>
          <w:szCs w:val="28"/>
        </w:rPr>
        <w:t>провод</w:t>
      </w:r>
      <w:r>
        <w:rPr>
          <w:rFonts w:eastAsia="Arial Unicode MS"/>
          <w:sz w:val="28"/>
          <w:szCs w:val="28"/>
        </w:rPr>
        <w:t>я</w:t>
      </w:r>
      <w:r w:rsidRPr="00C1502B">
        <w:rPr>
          <w:rFonts w:eastAsia="Arial Unicode MS"/>
          <w:sz w:val="28"/>
          <w:szCs w:val="28"/>
        </w:rPr>
        <w:t>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14:paraId="697CF4AC" w14:textId="77777777" w:rsidR="000A7A3D" w:rsidRPr="00C1502B" w:rsidRDefault="000A7A3D" w:rsidP="000A7A3D">
      <w:pPr>
        <w:numPr>
          <w:ilvl w:val="0"/>
          <w:numId w:val="24"/>
        </w:numPr>
        <w:tabs>
          <w:tab w:val="left" w:pos="928"/>
        </w:tabs>
        <w:spacing w:line="350" w:lineRule="exact"/>
        <w:ind w:left="40" w:right="40" w:firstLine="720"/>
        <w:jc w:val="both"/>
        <w:rPr>
          <w:rFonts w:eastAsia="Arial Unicode MS"/>
          <w:sz w:val="28"/>
          <w:szCs w:val="28"/>
        </w:rPr>
      </w:pPr>
      <w:r w:rsidRPr="00C1502B">
        <w:rPr>
          <w:rFonts w:eastAsia="Arial Unicode MS"/>
          <w:sz w:val="28"/>
          <w:szCs w:val="28"/>
        </w:rPr>
        <w:t>наличия сведений о взыскании с должника денежных средств в рамках исполнительного производства;</w:t>
      </w:r>
    </w:p>
    <w:p w14:paraId="79C34DD6" w14:textId="77777777" w:rsidR="000A7A3D" w:rsidRPr="00C1502B" w:rsidRDefault="000A7A3D" w:rsidP="000A7A3D">
      <w:pPr>
        <w:numPr>
          <w:ilvl w:val="0"/>
          <w:numId w:val="24"/>
        </w:numPr>
        <w:tabs>
          <w:tab w:val="left" w:pos="1029"/>
        </w:tabs>
        <w:spacing w:line="350" w:lineRule="exact"/>
        <w:ind w:left="40" w:right="40" w:firstLine="720"/>
        <w:jc w:val="both"/>
        <w:rPr>
          <w:rFonts w:eastAsia="Arial Unicode MS"/>
          <w:sz w:val="28"/>
          <w:szCs w:val="28"/>
        </w:rPr>
      </w:pPr>
      <w:r w:rsidRPr="00C1502B">
        <w:rPr>
          <w:rFonts w:eastAsia="Arial Unicode MS"/>
          <w:sz w:val="28"/>
          <w:szCs w:val="28"/>
        </w:rPr>
        <w:t>наличия сведений о возбуждении в отношении должника дела о банкротстве.</w:t>
      </w:r>
    </w:p>
    <w:p w14:paraId="548E0566" w14:textId="77777777" w:rsidR="000A7A3D" w:rsidRPr="00C1502B" w:rsidRDefault="000A7A3D" w:rsidP="000A7A3D">
      <w:pPr>
        <w:numPr>
          <w:ilvl w:val="1"/>
          <w:numId w:val="24"/>
        </w:numPr>
        <w:tabs>
          <w:tab w:val="left" w:pos="1274"/>
        </w:tabs>
        <w:spacing w:line="350" w:lineRule="exact"/>
        <w:ind w:left="40" w:right="40" w:firstLine="720"/>
        <w:jc w:val="both"/>
        <w:rPr>
          <w:rFonts w:eastAsia="Arial Unicode MS"/>
          <w:sz w:val="28"/>
          <w:szCs w:val="28"/>
        </w:rPr>
      </w:pPr>
      <w:r w:rsidRPr="00C1502B">
        <w:rPr>
          <w:rFonts w:eastAsia="Arial Unicode MS"/>
          <w:sz w:val="28"/>
          <w:szCs w:val="28"/>
        </w:rPr>
        <w:t>своевременно принима</w:t>
      </w:r>
      <w:r>
        <w:rPr>
          <w:rFonts w:eastAsia="Arial Unicode MS"/>
          <w:sz w:val="28"/>
          <w:szCs w:val="28"/>
        </w:rPr>
        <w:t>ю</w:t>
      </w:r>
      <w:r w:rsidRPr="00C1502B">
        <w:rPr>
          <w:rFonts w:eastAsia="Arial Unicode MS"/>
          <w:sz w:val="28"/>
          <w:szCs w:val="28"/>
        </w:rPr>
        <w:t>т решение о признании безнадежной задолженности по платежам в местный бюджет и о ее списании;</w:t>
      </w:r>
    </w:p>
    <w:p w14:paraId="6772013B" w14:textId="77777777" w:rsidR="000A7A3D" w:rsidRPr="00C1502B" w:rsidRDefault="000A7A3D" w:rsidP="000A7A3D">
      <w:pPr>
        <w:numPr>
          <w:ilvl w:val="1"/>
          <w:numId w:val="24"/>
        </w:numPr>
        <w:tabs>
          <w:tab w:val="left" w:pos="1077"/>
        </w:tabs>
        <w:spacing w:line="350" w:lineRule="exact"/>
        <w:ind w:left="40" w:right="40" w:firstLine="720"/>
        <w:jc w:val="both"/>
        <w:rPr>
          <w:rFonts w:eastAsia="Arial Unicode MS"/>
          <w:sz w:val="28"/>
          <w:szCs w:val="28"/>
        </w:rPr>
      </w:pPr>
      <w:r w:rsidRPr="0051683F">
        <w:rPr>
          <w:rFonts w:eastAsia="Arial Unicode MS"/>
          <w:sz w:val="28"/>
          <w:szCs w:val="28"/>
        </w:rPr>
        <w:t>ежегодно представляют в финансовое</w:t>
      </w:r>
      <w:r>
        <w:rPr>
          <w:rFonts w:eastAsia="Arial Unicode MS"/>
          <w:sz w:val="28"/>
          <w:szCs w:val="28"/>
        </w:rPr>
        <w:t xml:space="preserve"> управление </w:t>
      </w:r>
      <w:r w:rsidR="00794512">
        <w:rPr>
          <w:rFonts w:eastAsia="Arial Unicode MS"/>
          <w:sz w:val="28"/>
          <w:szCs w:val="28"/>
        </w:rPr>
        <w:t>администрации Таштагольского муниципального округа</w:t>
      </w:r>
      <w:r w:rsidRPr="00C1502B">
        <w:rPr>
          <w:rFonts w:eastAsia="Arial Unicode MS"/>
          <w:sz w:val="28"/>
          <w:szCs w:val="28"/>
        </w:rPr>
        <w:t xml:space="preserve"> отчет об итогах работы по взысканию дебиторской задолженности по платежам в местный бюджет за отчетный финансовый год до 15 января по установленной форме;</w:t>
      </w:r>
    </w:p>
    <w:p w14:paraId="1BA612D9" w14:textId="77777777" w:rsidR="000A7A3D" w:rsidRPr="00C1502B" w:rsidRDefault="000A7A3D" w:rsidP="000A7A3D">
      <w:pPr>
        <w:numPr>
          <w:ilvl w:val="1"/>
          <w:numId w:val="24"/>
        </w:numPr>
        <w:tabs>
          <w:tab w:val="left" w:pos="1360"/>
        </w:tabs>
        <w:spacing w:after="292" w:line="350" w:lineRule="exact"/>
        <w:ind w:left="40" w:right="40" w:firstLine="720"/>
        <w:jc w:val="both"/>
        <w:rPr>
          <w:rFonts w:eastAsia="Arial Unicode MS"/>
          <w:sz w:val="28"/>
          <w:szCs w:val="28"/>
        </w:rPr>
      </w:pPr>
      <w:r w:rsidRPr="0051683F">
        <w:rPr>
          <w:rFonts w:eastAsia="Arial Unicode MS"/>
          <w:sz w:val="28"/>
          <w:szCs w:val="28"/>
        </w:rPr>
        <w:t xml:space="preserve">предлагают Главе Таштагольского муниципального </w:t>
      </w:r>
      <w:r w:rsidR="00794512">
        <w:rPr>
          <w:rFonts w:eastAsia="Arial Unicode MS"/>
          <w:sz w:val="28"/>
          <w:szCs w:val="28"/>
        </w:rPr>
        <w:t>округа</w:t>
      </w:r>
      <w:r w:rsidRPr="00C1502B">
        <w:rPr>
          <w:rFonts w:eastAsia="Arial Unicode MS"/>
          <w:sz w:val="28"/>
          <w:szCs w:val="28"/>
        </w:rPr>
        <w:t xml:space="preserve"> рассмотреть вопрос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4D2DBD36" w14:textId="77777777" w:rsidR="000A7A3D" w:rsidRPr="00853B09" w:rsidRDefault="000A7A3D" w:rsidP="000A7A3D">
      <w:pPr>
        <w:autoSpaceDE w:val="0"/>
        <w:autoSpaceDN w:val="0"/>
        <w:adjustRightInd w:val="0"/>
        <w:jc w:val="center"/>
        <w:outlineLvl w:val="1"/>
        <w:rPr>
          <w:rFonts w:eastAsiaTheme="minorHAnsi"/>
          <w:b/>
          <w:bCs/>
          <w:sz w:val="28"/>
          <w:szCs w:val="28"/>
          <w:lang w:eastAsia="en-US"/>
        </w:rPr>
      </w:pPr>
      <w:r w:rsidRPr="00853B09">
        <w:rPr>
          <w:rFonts w:eastAsiaTheme="minorHAnsi"/>
          <w:b/>
          <w:bCs/>
          <w:sz w:val="28"/>
          <w:szCs w:val="28"/>
          <w:lang w:eastAsia="en-US"/>
        </w:rPr>
        <w:t>III. Мероприятия по урегулированию дебиторской задолженности</w:t>
      </w:r>
    </w:p>
    <w:p w14:paraId="6EC0AB2A"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по доходам в досудебном порядке (со дня истечения срока</w:t>
      </w:r>
    </w:p>
    <w:p w14:paraId="70734F55"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уплаты соответствующего платежа в бюджет бюджетной системы</w:t>
      </w:r>
    </w:p>
    <w:p w14:paraId="12B7716F"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Российской Федерации (пеней, штрафов) до начала работы</w:t>
      </w:r>
    </w:p>
    <w:p w14:paraId="2287650D"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по их принудительному взысканию)</w:t>
      </w:r>
    </w:p>
    <w:p w14:paraId="3F3C6044" w14:textId="77777777" w:rsidR="000A7A3D" w:rsidRPr="00853B09" w:rsidRDefault="000A7A3D" w:rsidP="000A7A3D">
      <w:pPr>
        <w:autoSpaceDE w:val="0"/>
        <w:autoSpaceDN w:val="0"/>
        <w:adjustRightInd w:val="0"/>
        <w:jc w:val="both"/>
        <w:rPr>
          <w:rFonts w:eastAsiaTheme="minorHAnsi"/>
          <w:sz w:val="28"/>
          <w:szCs w:val="28"/>
          <w:lang w:eastAsia="en-US"/>
        </w:rPr>
      </w:pPr>
    </w:p>
    <w:p w14:paraId="0A45E18E" w14:textId="77777777" w:rsidR="000A7A3D" w:rsidRPr="0051683F" w:rsidRDefault="000A7A3D" w:rsidP="000A7A3D">
      <w:pPr>
        <w:spacing w:line="346" w:lineRule="exact"/>
        <w:ind w:left="40" w:right="40" w:firstLine="720"/>
        <w:jc w:val="both"/>
        <w:rPr>
          <w:rFonts w:eastAsia="Arial Unicode MS"/>
          <w:sz w:val="28"/>
          <w:szCs w:val="28"/>
        </w:rPr>
      </w:pPr>
      <w:r w:rsidRPr="0051683F">
        <w:rPr>
          <w:rFonts w:eastAsia="Arial Unicode MS"/>
          <w:sz w:val="28"/>
          <w:szCs w:val="28"/>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14:paraId="35EAB7B0" w14:textId="77777777" w:rsidR="000A7A3D" w:rsidRPr="0051683F" w:rsidRDefault="000A7A3D" w:rsidP="000A7A3D">
      <w:pPr>
        <w:numPr>
          <w:ilvl w:val="2"/>
          <w:numId w:val="24"/>
        </w:numPr>
        <w:tabs>
          <w:tab w:val="left" w:pos="1038"/>
        </w:tabs>
        <w:spacing w:line="355" w:lineRule="exact"/>
        <w:ind w:left="40" w:firstLine="720"/>
        <w:jc w:val="both"/>
        <w:rPr>
          <w:rFonts w:eastAsia="Arial Unicode MS"/>
          <w:sz w:val="28"/>
          <w:szCs w:val="28"/>
        </w:rPr>
      </w:pPr>
      <w:r w:rsidRPr="0051683F">
        <w:rPr>
          <w:rFonts w:eastAsia="Arial Unicode MS"/>
          <w:sz w:val="28"/>
          <w:szCs w:val="28"/>
        </w:rPr>
        <w:t>направление требования должнику о погашении задолженности;</w:t>
      </w:r>
    </w:p>
    <w:p w14:paraId="0895B022" w14:textId="77777777" w:rsidR="000A7A3D" w:rsidRPr="0051683F" w:rsidRDefault="000A7A3D" w:rsidP="000A7A3D">
      <w:pPr>
        <w:numPr>
          <w:ilvl w:val="2"/>
          <w:numId w:val="24"/>
        </w:numPr>
        <w:tabs>
          <w:tab w:val="left" w:pos="1182"/>
        </w:tabs>
        <w:spacing w:line="355" w:lineRule="exact"/>
        <w:ind w:left="40" w:right="40" w:firstLine="720"/>
        <w:jc w:val="both"/>
        <w:rPr>
          <w:rFonts w:eastAsia="Arial Unicode MS"/>
          <w:sz w:val="28"/>
          <w:szCs w:val="28"/>
        </w:rPr>
      </w:pPr>
      <w:r w:rsidRPr="0051683F">
        <w:rPr>
          <w:rFonts w:eastAsia="Arial Unicode MS"/>
          <w:sz w:val="28"/>
          <w:szCs w:val="28"/>
        </w:rPr>
        <w:t>направление претензии должнику о погашении задолженности в досудебном порядке;</w:t>
      </w:r>
    </w:p>
    <w:p w14:paraId="7192CFFB" w14:textId="77777777" w:rsidR="000A7A3D" w:rsidRDefault="000A7A3D" w:rsidP="000A7A3D">
      <w:pPr>
        <w:numPr>
          <w:ilvl w:val="2"/>
          <w:numId w:val="24"/>
        </w:numPr>
        <w:tabs>
          <w:tab w:val="left" w:pos="1269"/>
        </w:tabs>
        <w:spacing w:line="355" w:lineRule="exact"/>
        <w:ind w:left="40" w:right="40" w:firstLine="720"/>
        <w:jc w:val="both"/>
        <w:rPr>
          <w:rFonts w:eastAsia="Arial Unicode MS"/>
          <w:sz w:val="28"/>
          <w:szCs w:val="28"/>
        </w:rPr>
      </w:pPr>
      <w:r w:rsidRPr="0051683F">
        <w:rPr>
          <w:rFonts w:eastAsia="Arial Unicode MS"/>
          <w:sz w:val="28"/>
          <w:szCs w:val="28"/>
        </w:rPr>
        <w:t>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реструктуризация дебиторской задолженности по доходам в порядке и случаях, предусмотренных законодательством Российской Федерации;</w:t>
      </w:r>
    </w:p>
    <w:p w14:paraId="2841C2E7" w14:textId="77777777" w:rsidR="000A7A3D" w:rsidRPr="0051683F" w:rsidRDefault="000A7A3D" w:rsidP="000A7A3D">
      <w:pPr>
        <w:numPr>
          <w:ilvl w:val="2"/>
          <w:numId w:val="24"/>
        </w:numPr>
        <w:tabs>
          <w:tab w:val="left" w:pos="1269"/>
        </w:tabs>
        <w:spacing w:line="355" w:lineRule="exact"/>
        <w:ind w:left="40" w:right="40" w:firstLine="720"/>
        <w:jc w:val="both"/>
        <w:rPr>
          <w:rFonts w:eastAsia="Arial Unicode MS"/>
          <w:sz w:val="28"/>
          <w:szCs w:val="28"/>
        </w:rPr>
      </w:pPr>
      <w:r w:rsidRPr="0051683F">
        <w:rPr>
          <w:rFonts w:eastAsia="Arial Unicode MS"/>
          <w:sz w:val="28"/>
          <w:szCs w:val="28"/>
        </w:rPr>
        <w:lastRenderedPageBreak/>
        <w:t xml:space="preserve">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w:t>
      </w:r>
      <w:r w:rsidRPr="00853B09">
        <w:rPr>
          <w:rFonts w:eastAsiaTheme="minorHAnsi"/>
          <w:sz w:val="28"/>
          <w:szCs w:val="28"/>
          <w:lang w:eastAsia="en-US"/>
        </w:rPr>
        <w:t>отраслевыми (функциональными) органами администрации  Ташт</w:t>
      </w:r>
      <w:r w:rsidR="002B7213">
        <w:rPr>
          <w:rFonts w:eastAsiaTheme="minorHAnsi"/>
          <w:sz w:val="28"/>
          <w:szCs w:val="28"/>
          <w:lang w:eastAsia="en-US"/>
        </w:rPr>
        <w:t xml:space="preserve">агольского муниципального </w:t>
      </w:r>
      <w:r w:rsidR="00F119F8">
        <w:rPr>
          <w:rFonts w:eastAsiaTheme="minorHAnsi"/>
          <w:sz w:val="28"/>
          <w:szCs w:val="28"/>
          <w:lang w:eastAsia="en-US"/>
        </w:rPr>
        <w:t>округа</w:t>
      </w:r>
      <w:r w:rsidRPr="0051683F">
        <w:rPr>
          <w:rFonts w:eastAsia="Arial Unicode MS"/>
          <w:sz w:val="28"/>
          <w:szCs w:val="28"/>
        </w:rPr>
        <w:t xml:space="preserve"> по денежным обязательствам, уведомлений о наличии задолженности по обязательным платежам или о задолженности по денежным обязательствам перед </w:t>
      </w:r>
      <w:r w:rsidRPr="00853B09">
        <w:rPr>
          <w:rFonts w:eastAsiaTheme="minorHAnsi"/>
          <w:sz w:val="28"/>
          <w:szCs w:val="28"/>
          <w:lang w:eastAsia="en-US"/>
        </w:rPr>
        <w:t>отраслевыми (функциональными) органами администрации  Ташт</w:t>
      </w:r>
      <w:r w:rsidR="00F119F8">
        <w:rPr>
          <w:rFonts w:eastAsiaTheme="minorHAnsi"/>
          <w:sz w:val="28"/>
          <w:szCs w:val="28"/>
          <w:lang w:eastAsia="en-US"/>
        </w:rPr>
        <w:t>агольского муниципального округа</w:t>
      </w:r>
      <w:r w:rsidRPr="0051683F">
        <w:rPr>
          <w:rFonts w:eastAsia="Arial Unicode MS"/>
          <w:sz w:val="28"/>
          <w:szCs w:val="28"/>
        </w:rPr>
        <w:t xml:space="preserve"> при предъявлении (объединении) требований в деле о банкротстве и в процедурах, применяемых в деле о банкротстве.</w:t>
      </w:r>
    </w:p>
    <w:p w14:paraId="7DDECEFD" w14:textId="77777777" w:rsidR="000A7A3D" w:rsidRPr="0051683F" w:rsidRDefault="004F77A9" w:rsidP="004F77A9">
      <w:pPr>
        <w:tabs>
          <w:tab w:val="left" w:pos="0"/>
        </w:tabs>
        <w:spacing w:line="355" w:lineRule="exact"/>
        <w:ind w:right="20"/>
        <w:jc w:val="both"/>
        <w:rPr>
          <w:rFonts w:eastAsia="Arial Unicode MS"/>
          <w:sz w:val="28"/>
          <w:szCs w:val="28"/>
        </w:rPr>
      </w:pPr>
      <w:r>
        <w:rPr>
          <w:rFonts w:eastAsia="Arial Unicode MS"/>
          <w:sz w:val="28"/>
          <w:szCs w:val="28"/>
        </w:rPr>
        <w:tab/>
        <w:t xml:space="preserve">3.2. </w:t>
      </w:r>
      <w:r w:rsidR="000A7A3D" w:rsidRPr="00C1502B">
        <w:rPr>
          <w:rFonts w:eastAsia="Arial Unicode MS"/>
          <w:sz w:val="28"/>
          <w:szCs w:val="28"/>
        </w:rPr>
        <w:t>Сотрудник</w:t>
      </w:r>
      <w:r w:rsidR="000A7A3D">
        <w:rPr>
          <w:rFonts w:eastAsia="Arial Unicode MS"/>
          <w:sz w:val="28"/>
          <w:szCs w:val="28"/>
        </w:rPr>
        <w:t>и</w:t>
      </w:r>
      <w:r w:rsidR="000A7A3D" w:rsidRPr="00C1502B">
        <w:rPr>
          <w:rFonts w:eastAsia="Arial Unicode MS"/>
          <w:sz w:val="28"/>
          <w:szCs w:val="28"/>
        </w:rPr>
        <w:t xml:space="preserve">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ов</w:t>
      </w:r>
      <w:r w:rsidR="000A7A3D" w:rsidRPr="00853B09">
        <w:rPr>
          <w:rFonts w:eastAsiaTheme="minorHAnsi"/>
          <w:sz w:val="28"/>
          <w:szCs w:val="28"/>
          <w:lang w:eastAsia="en-US"/>
        </w:rPr>
        <w:t xml:space="preserve"> </w:t>
      </w:r>
      <w:proofErr w:type="gramStart"/>
      <w:r w:rsidR="000A7A3D" w:rsidRPr="00853B09">
        <w:rPr>
          <w:rFonts w:eastAsiaTheme="minorHAnsi"/>
          <w:sz w:val="28"/>
          <w:szCs w:val="28"/>
          <w:lang w:eastAsia="en-US"/>
        </w:rPr>
        <w:t>администрации  Ташт</w:t>
      </w:r>
      <w:r w:rsidR="009608F4">
        <w:rPr>
          <w:rFonts w:eastAsiaTheme="minorHAnsi"/>
          <w:sz w:val="28"/>
          <w:szCs w:val="28"/>
          <w:lang w:eastAsia="en-US"/>
        </w:rPr>
        <w:t>агольского</w:t>
      </w:r>
      <w:proofErr w:type="gramEnd"/>
      <w:r w:rsidR="009608F4">
        <w:rPr>
          <w:rFonts w:eastAsiaTheme="minorHAnsi"/>
          <w:sz w:val="28"/>
          <w:szCs w:val="28"/>
          <w:lang w:eastAsia="en-US"/>
        </w:rPr>
        <w:t xml:space="preserve"> муниципального округа</w:t>
      </w:r>
      <w:r w:rsidR="000A7A3D" w:rsidRPr="0051683F">
        <w:rPr>
          <w:rFonts w:eastAsia="Arial Unicode MS"/>
          <w:sz w:val="28"/>
          <w:szCs w:val="28"/>
        </w:rPr>
        <w:t>, при выявлении в ходе контроля за поступлением доходов в местный бюджет нарушений контрагентом условий -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14:paraId="67B7AD27" w14:textId="77777777" w:rsidR="000A7A3D" w:rsidRPr="0051683F" w:rsidRDefault="000A7A3D" w:rsidP="000A7A3D">
      <w:pPr>
        <w:numPr>
          <w:ilvl w:val="4"/>
          <w:numId w:val="24"/>
        </w:numPr>
        <w:tabs>
          <w:tab w:val="left" w:pos="998"/>
        </w:tabs>
        <w:spacing w:line="355" w:lineRule="exact"/>
        <w:ind w:left="20" w:firstLine="700"/>
        <w:jc w:val="both"/>
        <w:rPr>
          <w:rFonts w:eastAsia="Arial Unicode MS"/>
          <w:sz w:val="28"/>
          <w:szCs w:val="28"/>
        </w:rPr>
      </w:pPr>
      <w:r w:rsidRPr="0051683F">
        <w:rPr>
          <w:rFonts w:eastAsia="Arial Unicode MS"/>
          <w:sz w:val="28"/>
          <w:szCs w:val="28"/>
        </w:rPr>
        <w:t>производится расчет задолженности;</w:t>
      </w:r>
    </w:p>
    <w:p w14:paraId="0C7AAB14" w14:textId="77777777" w:rsidR="000A7A3D" w:rsidRPr="0051683F" w:rsidRDefault="000A7A3D" w:rsidP="000A7A3D">
      <w:pPr>
        <w:numPr>
          <w:ilvl w:val="4"/>
          <w:numId w:val="24"/>
        </w:numPr>
        <w:tabs>
          <w:tab w:val="left" w:pos="1028"/>
        </w:tabs>
        <w:spacing w:line="355" w:lineRule="exact"/>
        <w:ind w:left="20" w:right="20" w:firstLine="700"/>
        <w:jc w:val="both"/>
        <w:rPr>
          <w:rFonts w:eastAsia="Arial Unicode MS"/>
          <w:sz w:val="28"/>
          <w:szCs w:val="28"/>
        </w:rPr>
      </w:pPr>
      <w:r w:rsidRPr="0051683F">
        <w:rPr>
          <w:rFonts w:eastAsia="Arial Unicode MS"/>
          <w:sz w:val="28"/>
          <w:szCs w:val="28"/>
        </w:rPr>
        <w:t>должнику направляется требование (претензия) с приложением расчета задолженности о ее погашении в пятнадцатидневный срок со дня его получения.</w:t>
      </w:r>
    </w:p>
    <w:p w14:paraId="5901E60C" w14:textId="77777777" w:rsidR="000A7A3D" w:rsidRPr="0051683F" w:rsidRDefault="004F77A9" w:rsidP="004F77A9">
      <w:pPr>
        <w:tabs>
          <w:tab w:val="left" w:pos="0"/>
        </w:tabs>
        <w:spacing w:line="355" w:lineRule="exact"/>
        <w:ind w:right="20"/>
        <w:jc w:val="both"/>
        <w:rPr>
          <w:rFonts w:eastAsia="Arial Unicode MS"/>
          <w:sz w:val="28"/>
          <w:szCs w:val="28"/>
        </w:rPr>
      </w:pPr>
      <w:r>
        <w:rPr>
          <w:rFonts w:eastAsia="Arial Unicode MS"/>
          <w:sz w:val="28"/>
          <w:szCs w:val="28"/>
        </w:rPr>
        <w:tab/>
        <w:t xml:space="preserve">3.3. </w:t>
      </w:r>
      <w:r w:rsidR="000A7A3D" w:rsidRPr="0051683F">
        <w:rPr>
          <w:rFonts w:eastAsia="Arial Unicode MS"/>
          <w:sz w:val="28"/>
          <w:szCs w:val="28"/>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14:paraId="38E334A6" w14:textId="77777777" w:rsidR="000A7A3D" w:rsidRPr="0051683F" w:rsidRDefault="004F77A9" w:rsidP="004F77A9">
      <w:pPr>
        <w:spacing w:line="355" w:lineRule="exact"/>
        <w:jc w:val="both"/>
        <w:rPr>
          <w:rFonts w:eastAsia="Arial Unicode MS"/>
          <w:sz w:val="28"/>
          <w:szCs w:val="28"/>
        </w:rPr>
      </w:pPr>
      <w:r>
        <w:rPr>
          <w:rFonts w:eastAsia="Arial Unicode MS"/>
          <w:sz w:val="28"/>
          <w:szCs w:val="28"/>
        </w:rPr>
        <w:tab/>
        <w:t xml:space="preserve">3.4. </w:t>
      </w:r>
      <w:r w:rsidR="000A7A3D" w:rsidRPr="0051683F">
        <w:rPr>
          <w:rFonts w:eastAsia="Arial Unicode MS"/>
          <w:sz w:val="28"/>
          <w:szCs w:val="28"/>
        </w:rPr>
        <w:t>В требовании (претензии) указываются:</w:t>
      </w:r>
    </w:p>
    <w:p w14:paraId="7F67996B" w14:textId="77777777" w:rsidR="000A7A3D" w:rsidRPr="0051683F" w:rsidRDefault="004F77A9" w:rsidP="004F77A9">
      <w:pPr>
        <w:tabs>
          <w:tab w:val="left" w:pos="998"/>
        </w:tabs>
        <w:spacing w:line="355" w:lineRule="exact"/>
        <w:ind w:left="720"/>
        <w:jc w:val="both"/>
        <w:rPr>
          <w:rFonts w:eastAsia="Arial Unicode MS"/>
          <w:sz w:val="28"/>
          <w:szCs w:val="28"/>
        </w:rPr>
      </w:pPr>
      <w:r>
        <w:rPr>
          <w:rFonts w:eastAsia="Arial Unicode MS"/>
          <w:sz w:val="28"/>
          <w:szCs w:val="28"/>
        </w:rPr>
        <w:t xml:space="preserve">1) </w:t>
      </w:r>
      <w:r w:rsidR="000A7A3D" w:rsidRPr="0051683F">
        <w:rPr>
          <w:rFonts w:eastAsia="Arial Unicode MS"/>
          <w:sz w:val="28"/>
          <w:szCs w:val="28"/>
        </w:rPr>
        <w:t>наименование должника;</w:t>
      </w:r>
    </w:p>
    <w:p w14:paraId="4475AB43" w14:textId="77777777" w:rsidR="000A7A3D" w:rsidRPr="0051683F" w:rsidRDefault="004F77A9" w:rsidP="004F77A9">
      <w:pPr>
        <w:tabs>
          <w:tab w:val="left" w:pos="1076"/>
        </w:tabs>
        <w:spacing w:line="355" w:lineRule="exact"/>
        <w:ind w:left="720" w:right="20"/>
        <w:jc w:val="both"/>
        <w:rPr>
          <w:rFonts w:eastAsia="Arial Unicode MS"/>
          <w:sz w:val="28"/>
          <w:szCs w:val="28"/>
        </w:rPr>
      </w:pPr>
      <w:r>
        <w:rPr>
          <w:rFonts w:eastAsia="Arial Unicode MS"/>
          <w:sz w:val="28"/>
          <w:szCs w:val="28"/>
        </w:rPr>
        <w:t xml:space="preserve">2) </w:t>
      </w:r>
      <w:r w:rsidR="000A7A3D" w:rsidRPr="0051683F">
        <w:rPr>
          <w:rFonts w:eastAsia="Arial Unicode MS"/>
          <w:sz w:val="28"/>
          <w:szCs w:val="28"/>
        </w:rPr>
        <w:t>наименование и реквизиты документа, являющегося основанием для начисления суммы, подлежащей уплате должником;</w:t>
      </w:r>
    </w:p>
    <w:p w14:paraId="7137F9E3" w14:textId="77777777" w:rsidR="000A7A3D" w:rsidRPr="0051683F" w:rsidRDefault="000A7A3D" w:rsidP="000A7A3D">
      <w:pPr>
        <w:numPr>
          <w:ilvl w:val="4"/>
          <w:numId w:val="24"/>
        </w:numPr>
        <w:tabs>
          <w:tab w:val="left" w:pos="1027"/>
        </w:tabs>
        <w:spacing w:line="355" w:lineRule="exact"/>
        <w:ind w:left="20" w:firstLine="700"/>
        <w:jc w:val="both"/>
        <w:rPr>
          <w:rFonts w:eastAsia="Arial Unicode MS"/>
          <w:sz w:val="28"/>
          <w:szCs w:val="28"/>
        </w:rPr>
      </w:pPr>
      <w:r w:rsidRPr="0051683F">
        <w:rPr>
          <w:rFonts w:eastAsia="Arial Unicode MS"/>
          <w:sz w:val="28"/>
          <w:szCs w:val="28"/>
        </w:rPr>
        <w:t>период образования просрочки внесения платы;</w:t>
      </w:r>
    </w:p>
    <w:p w14:paraId="0B7A5D6C" w14:textId="77777777" w:rsidR="000A7A3D" w:rsidRPr="0051683F" w:rsidRDefault="000A7A3D" w:rsidP="000A7A3D">
      <w:pPr>
        <w:numPr>
          <w:ilvl w:val="4"/>
          <w:numId w:val="24"/>
        </w:numPr>
        <w:tabs>
          <w:tab w:val="left" w:pos="1032"/>
        </w:tabs>
        <w:spacing w:line="355" w:lineRule="exact"/>
        <w:ind w:left="20" w:firstLine="700"/>
        <w:jc w:val="both"/>
        <w:rPr>
          <w:rFonts w:eastAsia="Arial Unicode MS"/>
          <w:sz w:val="28"/>
          <w:szCs w:val="28"/>
        </w:rPr>
      </w:pPr>
      <w:r w:rsidRPr="0051683F">
        <w:rPr>
          <w:rFonts w:eastAsia="Arial Unicode MS"/>
          <w:sz w:val="28"/>
          <w:szCs w:val="28"/>
        </w:rPr>
        <w:t>сумма просроченной дебиторской задолженности по платежам, пени;</w:t>
      </w:r>
    </w:p>
    <w:p w14:paraId="705EB7B2" w14:textId="77777777" w:rsidR="000A7A3D" w:rsidRPr="0051683F" w:rsidRDefault="000A7A3D" w:rsidP="000A7A3D">
      <w:pPr>
        <w:numPr>
          <w:ilvl w:val="4"/>
          <w:numId w:val="24"/>
        </w:numPr>
        <w:tabs>
          <w:tab w:val="left" w:pos="1018"/>
        </w:tabs>
        <w:spacing w:line="355" w:lineRule="exact"/>
        <w:ind w:left="20" w:firstLine="700"/>
        <w:jc w:val="both"/>
        <w:rPr>
          <w:rFonts w:eastAsia="Arial Unicode MS"/>
          <w:sz w:val="28"/>
          <w:szCs w:val="28"/>
        </w:rPr>
      </w:pPr>
      <w:r w:rsidRPr="0051683F">
        <w:rPr>
          <w:rFonts w:eastAsia="Arial Unicode MS"/>
          <w:sz w:val="28"/>
          <w:szCs w:val="28"/>
        </w:rPr>
        <w:t>сумма штрафных санкций (при их наличии);</w:t>
      </w:r>
    </w:p>
    <w:p w14:paraId="7CBA2218" w14:textId="77777777" w:rsidR="000A7A3D" w:rsidRPr="0051683F" w:rsidRDefault="000A7A3D" w:rsidP="000A7A3D">
      <w:pPr>
        <w:numPr>
          <w:ilvl w:val="4"/>
          <w:numId w:val="24"/>
        </w:numPr>
        <w:tabs>
          <w:tab w:val="left" w:pos="1100"/>
        </w:tabs>
        <w:spacing w:line="355" w:lineRule="exact"/>
        <w:ind w:left="20" w:right="20" w:firstLine="700"/>
        <w:jc w:val="both"/>
        <w:rPr>
          <w:rFonts w:eastAsia="Arial Unicode MS"/>
          <w:sz w:val="28"/>
          <w:szCs w:val="28"/>
        </w:rPr>
      </w:pPr>
      <w:r w:rsidRPr="0051683F">
        <w:rPr>
          <w:rFonts w:eastAsia="Arial Unicode MS"/>
          <w:sz w:val="28"/>
          <w:szCs w:val="28"/>
        </w:rPr>
        <w:t>предложение оплатить просроченную дебиторскую задолженность в добровольном порядке в срок, установленный требованием (претензией);</w:t>
      </w:r>
    </w:p>
    <w:p w14:paraId="0BBAEB6F" w14:textId="77777777" w:rsidR="000A7A3D" w:rsidRPr="0051683F" w:rsidRDefault="000A7A3D" w:rsidP="000A7A3D">
      <w:pPr>
        <w:numPr>
          <w:ilvl w:val="4"/>
          <w:numId w:val="24"/>
        </w:numPr>
        <w:tabs>
          <w:tab w:val="left" w:pos="1388"/>
        </w:tabs>
        <w:spacing w:line="355" w:lineRule="exact"/>
        <w:ind w:left="20" w:right="20" w:firstLine="700"/>
        <w:jc w:val="both"/>
        <w:rPr>
          <w:rFonts w:eastAsia="Arial Unicode MS"/>
          <w:sz w:val="28"/>
          <w:szCs w:val="28"/>
        </w:rPr>
      </w:pPr>
      <w:r w:rsidRPr="0051683F">
        <w:rPr>
          <w:rFonts w:eastAsia="Arial Unicode MS"/>
          <w:sz w:val="28"/>
          <w:szCs w:val="28"/>
        </w:rPr>
        <w:t>реквизиты для перечисления просроченной дебиторской задолженности;</w:t>
      </w:r>
    </w:p>
    <w:p w14:paraId="1CE6A66B" w14:textId="77777777" w:rsidR="000A7A3D" w:rsidRPr="0051683F" w:rsidRDefault="000A7A3D" w:rsidP="000A7A3D">
      <w:pPr>
        <w:numPr>
          <w:ilvl w:val="4"/>
          <w:numId w:val="24"/>
        </w:numPr>
        <w:tabs>
          <w:tab w:val="left" w:pos="1014"/>
        </w:tabs>
        <w:spacing w:line="355" w:lineRule="exact"/>
        <w:ind w:left="20" w:right="20" w:firstLine="700"/>
        <w:jc w:val="both"/>
        <w:rPr>
          <w:rFonts w:eastAsia="Arial Unicode MS"/>
          <w:sz w:val="28"/>
          <w:szCs w:val="28"/>
        </w:rPr>
      </w:pPr>
      <w:r w:rsidRPr="0051683F">
        <w:rPr>
          <w:rFonts w:eastAsia="Arial Unicode MS"/>
          <w:sz w:val="28"/>
          <w:szCs w:val="28"/>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14:paraId="578B06F9" w14:textId="77777777" w:rsidR="000A7A3D" w:rsidRPr="0051683F" w:rsidRDefault="000A7A3D" w:rsidP="000A7A3D">
      <w:pPr>
        <w:spacing w:line="355" w:lineRule="exact"/>
        <w:ind w:left="20" w:right="20" w:firstLine="700"/>
        <w:jc w:val="both"/>
        <w:rPr>
          <w:rFonts w:eastAsia="Arial Unicode MS"/>
          <w:sz w:val="28"/>
          <w:szCs w:val="28"/>
        </w:rPr>
      </w:pPr>
      <w:r w:rsidRPr="0051683F">
        <w:rPr>
          <w:rFonts w:eastAsia="Arial Unicode MS"/>
          <w:sz w:val="28"/>
          <w:szCs w:val="28"/>
        </w:rPr>
        <w:t xml:space="preserve">Требование (претензия) подписывается </w:t>
      </w:r>
      <w:r>
        <w:rPr>
          <w:rFonts w:eastAsia="Arial Unicode MS"/>
          <w:sz w:val="28"/>
          <w:szCs w:val="28"/>
        </w:rPr>
        <w:t xml:space="preserve">руководителями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9608F4" w:rsidRPr="00853B09">
        <w:rPr>
          <w:rFonts w:eastAsiaTheme="minorHAnsi"/>
          <w:sz w:val="28"/>
          <w:szCs w:val="28"/>
          <w:lang w:eastAsia="en-US"/>
        </w:rPr>
        <w:t>администрации Таштагольского</w:t>
      </w:r>
      <w:r w:rsidR="009608F4">
        <w:rPr>
          <w:rFonts w:eastAsiaTheme="minorHAnsi"/>
          <w:sz w:val="28"/>
          <w:szCs w:val="28"/>
          <w:lang w:eastAsia="en-US"/>
        </w:rPr>
        <w:t xml:space="preserve"> муниципального округа</w:t>
      </w:r>
      <w:r w:rsidRPr="0051683F">
        <w:rPr>
          <w:rFonts w:eastAsia="Arial Unicode MS"/>
          <w:sz w:val="28"/>
          <w:szCs w:val="28"/>
        </w:rPr>
        <w:t>, а в случае его отсутствия заместител</w:t>
      </w:r>
      <w:r>
        <w:rPr>
          <w:rFonts w:eastAsia="Arial Unicode MS"/>
          <w:sz w:val="28"/>
          <w:szCs w:val="28"/>
        </w:rPr>
        <w:t>я</w:t>
      </w:r>
      <w:r w:rsidRPr="0051683F">
        <w:rPr>
          <w:rFonts w:eastAsia="Arial Unicode MS"/>
          <w:sz w:val="28"/>
          <w:szCs w:val="28"/>
        </w:rPr>
        <w:t>м</w:t>
      </w:r>
      <w:r>
        <w:rPr>
          <w:rFonts w:eastAsia="Arial Unicode MS"/>
          <w:sz w:val="28"/>
          <w:szCs w:val="28"/>
        </w:rPr>
        <w:t>и</w:t>
      </w:r>
      <w:r w:rsidRPr="0051683F">
        <w:rPr>
          <w:rFonts w:eastAsia="Arial Unicode MS"/>
          <w:sz w:val="28"/>
          <w:szCs w:val="28"/>
        </w:rPr>
        <w:t xml:space="preserve"> </w:t>
      </w:r>
      <w:r>
        <w:rPr>
          <w:rFonts w:eastAsia="Arial Unicode MS"/>
          <w:sz w:val="28"/>
          <w:szCs w:val="28"/>
        </w:rPr>
        <w:t xml:space="preserve">руководителей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proofErr w:type="gramStart"/>
      <w:r w:rsidRPr="00853B09">
        <w:rPr>
          <w:rFonts w:eastAsiaTheme="minorHAnsi"/>
          <w:sz w:val="28"/>
          <w:szCs w:val="28"/>
          <w:lang w:eastAsia="en-US"/>
        </w:rPr>
        <w:t>администрации  Ташт</w:t>
      </w:r>
      <w:r w:rsidR="009608F4">
        <w:rPr>
          <w:rFonts w:eastAsiaTheme="minorHAnsi"/>
          <w:sz w:val="28"/>
          <w:szCs w:val="28"/>
          <w:lang w:eastAsia="en-US"/>
        </w:rPr>
        <w:t>агольского</w:t>
      </w:r>
      <w:proofErr w:type="gramEnd"/>
      <w:r w:rsidR="009608F4">
        <w:rPr>
          <w:rFonts w:eastAsiaTheme="minorHAnsi"/>
          <w:sz w:val="28"/>
          <w:szCs w:val="28"/>
          <w:lang w:eastAsia="en-US"/>
        </w:rPr>
        <w:t xml:space="preserve"> муниципального округа</w:t>
      </w:r>
      <w:r w:rsidRPr="0051683F">
        <w:rPr>
          <w:rFonts w:eastAsia="Arial Unicode MS"/>
          <w:sz w:val="28"/>
          <w:szCs w:val="28"/>
        </w:rPr>
        <w:t>.</w:t>
      </w:r>
    </w:p>
    <w:p w14:paraId="0B976FD4" w14:textId="77777777" w:rsidR="000A7A3D" w:rsidRPr="0051683F" w:rsidRDefault="000A7A3D" w:rsidP="000A7A3D">
      <w:pPr>
        <w:spacing w:line="355" w:lineRule="exact"/>
        <w:ind w:left="40" w:right="40" w:firstLine="700"/>
        <w:jc w:val="both"/>
        <w:rPr>
          <w:rFonts w:eastAsia="Arial Unicode MS"/>
          <w:sz w:val="28"/>
          <w:szCs w:val="28"/>
        </w:rPr>
      </w:pPr>
      <w:r w:rsidRPr="0051683F">
        <w:rPr>
          <w:rFonts w:eastAsia="Arial Unicode MS"/>
          <w:sz w:val="28"/>
          <w:szCs w:val="28"/>
        </w:rPr>
        <w:lastRenderedPageBreak/>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14:paraId="4BA9C4AC" w14:textId="77777777" w:rsidR="000A7A3D" w:rsidRPr="0051683F" w:rsidRDefault="000A7A3D" w:rsidP="000A7A3D">
      <w:pPr>
        <w:spacing w:after="308" w:line="350" w:lineRule="exact"/>
        <w:ind w:left="40" w:right="40" w:firstLine="700"/>
        <w:jc w:val="both"/>
        <w:rPr>
          <w:rFonts w:eastAsia="Arial Unicode MS"/>
          <w:sz w:val="28"/>
          <w:szCs w:val="28"/>
        </w:rPr>
      </w:pPr>
      <w:r w:rsidRPr="0051683F">
        <w:rPr>
          <w:rFonts w:eastAsia="Arial Unicode MS"/>
          <w:sz w:val="28"/>
          <w:szCs w:val="28"/>
        </w:rPr>
        <w:t>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14:paraId="4AEADE37" w14:textId="77777777" w:rsidR="000A7A3D" w:rsidRPr="00853B09" w:rsidRDefault="000A7A3D" w:rsidP="000A7A3D">
      <w:pPr>
        <w:autoSpaceDE w:val="0"/>
        <w:autoSpaceDN w:val="0"/>
        <w:adjustRightInd w:val="0"/>
        <w:jc w:val="center"/>
        <w:outlineLvl w:val="1"/>
        <w:rPr>
          <w:rFonts w:eastAsiaTheme="minorHAnsi"/>
          <w:b/>
          <w:bCs/>
          <w:sz w:val="28"/>
          <w:szCs w:val="28"/>
          <w:lang w:eastAsia="en-US"/>
        </w:rPr>
      </w:pPr>
      <w:r w:rsidRPr="00853B09">
        <w:rPr>
          <w:rFonts w:eastAsiaTheme="minorHAnsi"/>
          <w:b/>
          <w:bCs/>
          <w:sz w:val="28"/>
          <w:szCs w:val="28"/>
          <w:lang w:eastAsia="en-US"/>
        </w:rPr>
        <w:t>IV. Мероприятия по принудительному взысканию дебиторской</w:t>
      </w:r>
    </w:p>
    <w:p w14:paraId="2F5BB4C1" w14:textId="77777777" w:rsidR="000A7A3D" w:rsidRPr="00853B09" w:rsidRDefault="000A7A3D" w:rsidP="000A7A3D">
      <w:pPr>
        <w:autoSpaceDE w:val="0"/>
        <w:autoSpaceDN w:val="0"/>
        <w:adjustRightInd w:val="0"/>
        <w:jc w:val="center"/>
        <w:rPr>
          <w:rFonts w:eastAsiaTheme="minorHAnsi"/>
          <w:b/>
          <w:bCs/>
          <w:sz w:val="28"/>
          <w:szCs w:val="28"/>
          <w:lang w:eastAsia="en-US"/>
        </w:rPr>
      </w:pPr>
      <w:r w:rsidRPr="00853B09">
        <w:rPr>
          <w:rFonts w:eastAsiaTheme="minorHAnsi"/>
          <w:b/>
          <w:bCs/>
          <w:sz w:val="28"/>
          <w:szCs w:val="28"/>
          <w:lang w:eastAsia="en-US"/>
        </w:rPr>
        <w:t>задолженности по доходам</w:t>
      </w:r>
    </w:p>
    <w:p w14:paraId="6C32229B" w14:textId="77777777" w:rsidR="000A7A3D" w:rsidRPr="00853B09" w:rsidRDefault="000A7A3D" w:rsidP="000A7A3D">
      <w:pPr>
        <w:autoSpaceDE w:val="0"/>
        <w:autoSpaceDN w:val="0"/>
        <w:adjustRightInd w:val="0"/>
        <w:jc w:val="both"/>
        <w:rPr>
          <w:rFonts w:eastAsiaTheme="minorHAnsi"/>
          <w:sz w:val="28"/>
          <w:szCs w:val="28"/>
          <w:lang w:eastAsia="en-US"/>
        </w:rPr>
      </w:pPr>
    </w:p>
    <w:p w14:paraId="5A6693FC" w14:textId="77777777" w:rsidR="000A7A3D" w:rsidRPr="006E3670" w:rsidRDefault="006E3670" w:rsidP="006E3670">
      <w:pPr>
        <w:pStyle w:val="a3"/>
        <w:tabs>
          <w:tab w:val="left" w:pos="0"/>
        </w:tabs>
        <w:spacing w:line="355" w:lineRule="exact"/>
        <w:ind w:left="0" w:right="40"/>
        <w:jc w:val="both"/>
        <w:rPr>
          <w:rFonts w:eastAsia="Arial Unicode MS"/>
          <w:sz w:val="28"/>
          <w:szCs w:val="28"/>
        </w:rPr>
      </w:pPr>
      <w:r>
        <w:rPr>
          <w:rFonts w:eastAsia="Arial Unicode MS"/>
          <w:sz w:val="28"/>
          <w:szCs w:val="28"/>
        </w:rPr>
        <w:tab/>
        <w:t xml:space="preserve">4.1. </w:t>
      </w:r>
      <w:r w:rsidR="000A7A3D" w:rsidRPr="006E3670">
        <w:rPr>
          <w:rFonts w:eastAsia="Arial Unicode MS"/>
          <w:sz w:val="28"/>
          <w:szCs w:val="28"/>
        </w:rPr>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14:paraId="2C48182B" w14:textId="77777777" w:rsidR="000A7A3D" w:rsidRPr="006E3670" w:rsidRDefault="006E3670" w:rsidP="006E3670">
      <w:pPr>
        <w:spacing w:line="350" w:lineRule="exact"/>
        <w:ind w:right="40"/>
        <w:jc w:val="both"/>
        <w:rPr>
          <w:rFonts w:eastAsia="Arial Unicode MS"/>
          <w:sz w:val="28"/>
          <w:szCs w:val="28"/>
        </w:rPr>
      </w:pPr>
      <w:r>
        <w:rPr>
          <w:rFonts w:eastAsia="Arial Unicode MS"/>
          <w:sz w:val="28"/>
          <w:szCs w:val="28"/>
        </w:rPr>
        <w:t xml:space="preserve"> </w:t>
      </w:r>
      <w:r w:rsidRPr="006E3670">
        <w:rPr>
          <w:rFonts w:eastAsia="Arial Unicode MS"/>
          <w:sz w:val="28"/>
          <w:szCs w:val="28"/>
        </w:rPr>
        <w:t xml:space="preserve">  </w:t>
      </w:r>
      <w:r>
        <w:rPr>
          <w:rFonts w:eastAsia="Arial Unicode MS"/>
          <w:sz w:val="28"/>
          <w:szCs w:val="28"/>
        </w:rPr>
        <w:t xml:space="preserve">      4.2. </w:t>
      </w:r>
      <w:r w:rsidR="000A7A3D" w:rsidRPr="006E3670">
        <w:rPr>
          <w:rFonts w:eastAsia="Arial Unicode MS"/>
          <w:sz w:val="28"/>
          <w:szCs w:val="28"/>
        </w:rPr>
        <w:t>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14:paraId="64D3F97E" w14:textId="77777777" w:rsidR="000A7A3D" w:rsidRPr="00F92D1C" w:rsidRDefault="006E3670" w:rsidP="006E3670">
      <w:pPr>
        <w:tabs>
          <w:tab w:val="left" w:pos="1552"/>
        </w:tabs>
        <w:spacing w:line="350" w:lineRule="exact"/>
        <w:ind w:right="40"/>
        <w:jc w:val="both"/>
        <w:rPr>
          <w:rFonts w:eastAsia="Arial Unicode MS"/>
          <w:sz w:val="28"/>
          <w:szCs w:val="28"/>
        </w:rPr>
      </w:pPr>
      <w:r>
        <w:rPr>
          <w:rFonts w:eastAsia="Arial Unicode MS"/>
          <w:sz w:val="28"/>
          <w:szCs w:val="28"/>
        </w:rPr>
        <w:t xml:space="preserve">         4.3. </w:t>
      </w:r>
      <w:r w:rsidR="000A7A3D" w:rsidRPr="00C1502B">
        <w:rPr>
          <w:rFonts w:eastAsia="Arial Unicode MS"/>
          <w:sz w:val="28"/>
          <w:szCs w:val="28"/>
        </w:rPr>
        <w:t>Сотрудник</w:t>
      </w:r>
      <w:r w:rsidR="000A7A3D">
        <w:rPr>
          <w:rFonts w:eastAsia="Arial Unicode MS"/>
          <w:sz w:val="28"/>
          <w:szCs w:val="28"/>
        </w:rPr>
        <w:t>и</w:t>
      </w:r>
      <w:r w:rsidR="000A7A3D" w:rsidRPr="00C1502B">
        <w:rPr>
          <w:rFonts w:eastAsia="Arial Unicode MS"/>
          <w:sz w:val="28"/>
          <w:szCs w:val="28"/>
        </w:rPr>
        <w:t xml:space="preserve">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ов</w:t>
      </w:r>
      <w:r w:rsidR="000A7A3D" w:rsidRPr="00853B09">
        <w:rPr>
          <w:rFonts w:eastAsiaTheme="minorHAnsi"/>
          <w:sz w:val="28"/>
          <w:szCs w:val="28"/>
          <w:lang w:eastAsia="en-US"/>
        </w:rPr>
        <w:t xml:space="preserve"> </w:t>
      </w:r>
      <w:r w:rsidR="00837CBC" w:rsidRPr="00853B09">
        <w:rPr>
          <w:rFonts w:eastAsiaTheme="minorHAnsi"/>
          <w:sz w:val="28"/>
          <w:szCs w:val="28"/>
          <w:lang w:eastAsia="en-US"/>
        </w:rPr>
        <w:t>администрации Таштагольского</w:t>
      </w:r>
      <w:r w:rsidR="00837CBC">
        <w:rPr>
          <w:rFonts w:eastAsiaTheme="minorHAnsi"/>
          <w:sz w:val="28"/>
          <w:szCs w:val="28"/>
          <w:lang w:eastAsia="en-US"/>
        </w:rPr>
        <w:t xml:space="preserve"> муниципального округа</w:t>
      </w:r>
      <w:r w:rsidR="000A7A3D" w:rsidRPr="00F92D1C">
        <w:rPr>
          <w:rFonts w:eastAsia="Arial Unicode MS"/>
          <w:sz w:val="28"/>
          <w:szCs w:val="28"/>
        </w:rPr>
        <w:t>, наделенны</w:t>
      </w:r>
      <w:r w:rsidR="000A7A3D">
        <w:rPr>
          <w:rFonts w:eastAsia="Arial Unicode MS"/>
          <w:sz w:val="28"/>
          <w:szCs w:val="28"/>
        </w:rPr>
        <w:t>е</w:t>
      </w:r>
      <w:r w:rsidR="000A7A3D" w:rsidRPr="00F92D1C">
        <w:rPr>
          <w:rFonts w:eastAsia="Arial Unicode MS"/>
          <w:sz w:val="28"/>
          <w:szCs w:val="28"/>
        </w:rPr>
        <w:t xml:space="preserve"> соответствующими полномочиями, в течение 10 календарных дней подготавливает следующие документы для подачи искового заявления в суд:</w:t>
      </w:r>
    </w:p>
    <w:p w14:paraId="331748BE" w14:textId="77777777" w:rsidR="000A7A3D" w:rsidRPr="00F92D1C" w:rsidRDefault="000A7A3D" w:rsidP="000A7A3D">
      <w:pPr>
        <w:numPr>
          <w:ilvl w:val="6"/>
          <w:numId w:val="24"/>
        </w:numPr>
        <w:tabs>
          <w:tab w:val="left" w:pos="1139"/>
        </w:tabs>
        <w:spacing w:line="350" w:lineRule="exact"/>
        <w:ind w:left="40" w:right="40" w:firstLine="700"/>
        <w:jc w:val="both"/>
        <w:rPr>
          <w:rFonts w:eastAsia="Arial Unicode MS"/>
          <w:sz w:val="28"/>
          <w:szCs w:val="28"/>
        </w:rPr>
      </w:pPr>
      <w:r w:rsidRPr="00F92D1C">
        <w:rPr>
          <w:rFonts w:eastAsia="Arial Unicode MS"/>
          <w:sz w:val="28"/>
          <w:szCs w:val="28"/>
        </w:rPr>
        <w:t>копии документов, являющиеся основанием для начисления сумм, подлежащих уплате должником, со всеми приложениями к ним;</w:t>
      </w:r>
    </w:p>
    <w:p w14:paraId="1F4E5F11" w14:textId="77777777" w:rsidR="000A7A3D" w:rsidRPr="00F92D1C" w:rsidRDefault="000A7A3D" w:rsidP="000A7A3D">
      <w:pPr>
        <w:numPr>
          <w:ilvl w:val="6"/>
          <w:numId w:val="24"/>
        </w:numPr>
        <w:tabs>
          <w:tab w:val="left" w:pos="1047"/>
        </w:tabs>
        <w:spacing w:line="350" w:lineRule="exact"/>
        <w:ind w:left="40" w:firstLine="700"/>
        <w:jc w:val="both"/>
        <w:rPr>
          <w:rFonts w:eastAsia="Arial Unicode MS"/>
          <w:sz w:val="28"/>
          <w:szCs w:val="28"/>
        </w:rPr>
      </w:pPr>
      <w:r w:rsidRPr="00F92D1C">
        <w:rPr>
          <w:rFonts w:eastAsia="Arial Unicode MS"/>
          <w:sz w:val="28"/>
          <w:szCs w:val="28"/>
        </w:rPr>
        <w:t>копии учредительных документов (для юридических лиц);</w:t>
      </w:r>
    </w:p>
    <w:p w14:paraId="1CA1D1F0" w14:textId="77777777" w:rsidR="000A7A3D" w:rsidRPr="00F92D1C" w:rsidRDefault="000A7A3D" w:rsidP="000A7A3D">
      <w:pPr>
        <w:numPr>
          <w:ilvl w:val="6"/>
          <w:numId w:val="24"/>
        </w:numPr>
        <w:tabs>
          <w:tab w:val="left" w:pos="1086"/>
        </w:tabs>
        <w:spacing w:line="350" w:lineRule="exact"/>
        <w:ind w:left="40" w:right="40" w:firstLine="700"/>
        <w:jc w:val="both"/>
        <w:rPr>
          <w:rFonts w:eastAsia="Arial Unicode MS"/>
          <w:sz w:val="28"/>
          <w:szCs w:val="28"/>
        </w:rPr>
      </w:pPr>
      <w:r w:rsidRPr="00F92D1C">
        <w:rPr>
          <w:rFonts w:eastAsia="Arial Unicode MS"/>
          <w:sz w:val="28"/>
          <w:szCs w:val="28"/>
        </w:rPr>
        <w:t>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14:paraId="06FFB7F6" w14:textId="77777777" w:rsidR="000A7A3D" w:rsidRPr="00F92D1C" w:rsidRDefault="000A7A3D" w:rsidP="000A7A3D">
      <w:pPr>
        <w:numPr>
          <w:ilvl w:val="6"/>
          <w:numId w:val="24"/>
        </w:numPr>
        <w:tabs>
          <w:tab w:val="left" w:pos="1125"/>
        </w:tabs>
        <w:spacing w:line="350" w:lineRule="exact"/>
        <w:ind w:left="40" w:right="40" w:firstLine="700"/>
        <w:jc w:val="both"/>
        <w:rPr>
          <w:rFonts w:eastAsia="Arial Unicode MS"/>
          <w:sz w:val="28"/>
          <w:szCs w:val="28"/>
        </w:rPr>
      </w:pPr>
      <w:r w:rsidRPr="00F92D1C">
        <w:rPr>
          <w:rFonts w:eastAsia="Arial Unicode MS"/>
          <w:sz w:val="28"/>
          <w:szCs w:val="28"/>
        </w:rPr>
        <w:t>расчет платы с указанием сумм основного долга, пени, штрафных санкций;</w:t>
      </w:r>
    </w:p>
    <w:p w14:paraId="1B410EB1" w14:textId="77777777" w:rsidR="000A7A3D" w:rsidRPr="00F92D1C" w:rsidRDefault="000A7A3D" w:rsidP="000A7A3D">
      <w:pPr>
        <w:numPr>
          <w:ilvl w:val="6"/>
          <w:numId w:val="24"/>
        </w:numPr>
        <w:tabs>
          <w:tab w:val="left" w:pos="1293"/>
        </w:tabs>
        <w:spacing w:line="350" w:lineRule="exact"/>
        <w:ind w:left="40" w:right="40" w:firstLine="700"/>
        <w:jc w:val="both"/>
        <w:rPr>
          <w:rFonts w:eastAsia="Arial Unicode MS"/>
          <w:sz w:val="28"/>
          <w:szCs w:val="28"/>
        </w:rPr>
      </w:pPr>
      <w:r w:rsidRPr="00F92D1C">
        <w:rPr>
          <w:rFonts w:eastAsia="Arial Unicode MS"/>
          <w:sz w:val="28"/>
          <w:szCs w:val="28"/>
        </w:rPr>
        <w:t>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14:paraId="29DD6A3A" w14:textId="77777777" w:rsidR="000A7A3D" w:rsidRPr="00F92D1C" w:rsidRDefault="006E3670" w:rsidP="006E3670">
      <w:pPr>
        <w:tabs>
          <w:tab w:val="left" w:pos="1298"/>
        </w:tabs>
        <w:spacing w:line="350" w:lineRule="exact"/>
        <w:ind w:left="40" w:right="40"/>
        <w:jc w:val="both"/>
        <w:rPr>
          <w:rFonts w:eastAsia="Arial Unicode MS"/>
          <w:sz w:val="28"/>
          <w:szCs w:val="28"/>
        </w:rPr>
      </w:pPr>
      <w:r>
        <w:rPr>
          <w:rFonts w:eastAsia="Arial Unicode MS"/>
          <w:sz w:val="28"/>
          <w:szCs w:val="28"/>
        </w:rPr>
        <w:t xml:space="preserve">          4.4. </w:t>
      </w:r>
      <w:r w:rsidR="000A7A3D" w:rsidRPr="00F92D1C">
        <w:rPr>
          <w:rFonts w:eastAsia="Arial Unicode MS"/>
          <w:sz w:val="28"/>
          <w:szCs w:val="28"/>
        </w:rPr>
        <w:t xml:space="preserve">Документы о ходе </w:t>
      </w:r>
      <w:proofErr w:type="spellStart"/>
      <w:r w:rsidR="000A7A3D" w:rsidRPr="00F92D1C">
        <w:rPr>
          <w:rFonts w:eastAsia="Arial Unicode MS"/>
          <w:sz w:val="28"/>
          <w:szCs w:val="28"/>
        </w:rPr>
        <w:t>претензионно</w:t>
      </w:r>
      <w:proofErr w:type="spellEnd"/>
      <w:r w:rsidR="000A7A3D" w:rsidRPr="00F92D1C">
        <w:rPr>
          <w:rFonts w:eastAsia="Arial Unicode MS"/>
          <w:sz w:val="28"/>
          <w:szCs w:val="28"/>
        </w:rPr>
        <w:t xml:space="preserve"> - исковой работы по взысканию задолженности, в том числе судебные акты, на бумажном носителе хранятся в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 xml:space="preserve">ах администрации </w:t>
      </w:r>
      <w:r w:rsidR="000A7A3D" w:rsidRPr="00853B09">
        <w:rPr>
          <w:rFonts w:eastAsiaTheme="minorHAnsi"/>
          <w:sz w:val="28"/>
          <w:szCs w:val="28"/>
          <w:lang w:eastAsia="en-US"/>
        </w:rPr>
        <w:t>Ташт</w:t>
      </w:r>
      <w:r w:rsidR="00837CBC">
        <w:rPr>
          <w:rFonts w:eastAsiaTheme="minorHAnsi"/>
          <w:sz w:val="28"/>
          <w:szCs w:val="28"/>
          <w:lang w:eastAsia="en-US"/>
        </w:rPr>
        <w:t>агольского муниципального округа</w:t>
      </w:r>
      <w:r w:rsidR="000A7A3D" w:rsidRPr="00F92D1C">
        <w:rPr>
          <w:rFonts w:eastAsia="Arial Unicode MS"/>
          <w:sz w:val="28"/>
          <w:szCs w:val="28"/>
        </w:rPr>
        <w:t>.</w:t>
      </w:r>
    </w:p>
    <w:p w14:paraId="2E410950" w14:textId="77777777" w:rsidR="000A7A3D" w:rsidRPr="00F92D1C" w:rsidRDefault="006E3670" w:rsidP="006E3670">
      <w:pPr>
        <w:tabs>
          <w:tab w:val="left" w:pos="1317"/>
        </w:tabs>
        <w:spacing w:line="355" w:lineRule="exact"/>
        <w:ind w:right="40"/>
        <w:jc w:val="both"/>
        <w:rPr>
          <w:rFonts w:eastAsia="Arial Unicode MS"/>
          <w:sz w:val="28"/>
          <w:szCs w:val="28"/>
        </w:rPr>
      </w:pPr>
      <w:r>
        <w:rPr>
          <w:rFonts w:eastAsia="Arial Unicode MS"/>
          <w:sz w:val="28"/>
          <w:szCs w:val="28"/>
        </w:rPr>
        <w:t xml:space="preserve">          4.5. </w:t>
      </w:r>
      <w:r w:rsidR="000A7A3D" w:rsidRPr="00F92D1C">
        <w:rPr>
          <w:rFonts w:eastAsia="Arial Unicode MS"/>
          <w:sz w:val="28"/>
          <w:szCs w:val="28"/>
        </w:rPr>
        <w:t xml:space="preserve">При принятии судом решения о полном или частичном отказе в удовлетворении заявленных исковых требований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 xml:space="preserve">ов администрации </w:t>
      </w:r>
      <w:r w:rsidR="000A7A3D" w:rsidRPr="00853B09">
        <w:rPr>
          <w:rFonts w:eastAsiaTheme="minorHAnsi"/>
          <w:sz w:val="28"/>
          <w:szCs w:val="28"/>
          <w:lang w:eastAsia="en-US"/>
        </w:rPr>
        <w:t>Ташт</w:t>
      </w:r>
      <w:r w:rsidR="00A1516F">
        <w:rPr>
          <w:rFonts w:eastAsiaTheme="minorHAnsi"/>
          <w:sz w:val="28"/>
          <w:szCs w:val="28"/>
          <w:lang w:eastAsia="en-US"/>
        </w:rPr>
        <w:t>агольского муниципального округа</w:t>
      </w:r>
      <w:r w:rsidR="000A7A3D" w:rsidRPr="00F92D1C">
        <w:rPr>
          <w:rFonts w:eastAsia="Arial Unicode MS"/>
          <w:sz w:val="28"/>
          <w:szCs w:val="28"/>
        </w:rPr>
        <w:t xml:space="preserve">, обеспечивается </w:t>
      </w:r>
      <w:r w:rsidR="000A7A3D" w:rsidRPr="00F92D1C">
        <w:rPr>
          <w:rFonts w:eastAsia="Arial Unicode MS"/>
          <w:sz w:val="28"/>
          <w:szCs w:val="28"/>
        </w:rPr>
        <w:lastRenderedPageBreak/>
        <w:t>принятие исчерпывающих мер по обжалованию судебных актов при наличии к тому оснований.</w:t>
      </w:r>
    </w:p>
    <w:p w14:paraId="100F1E87" w14:textId="77777777" w:rsidR="000A7A3D" w:rsidRPr="00F92D1C" w:rsidRDefault="00346E08" w:rsidP="00346E08">
      <w:pPr>
        <w:tabs>
          <w:tab w:val="left" w:pos="1235"/>
        </w:tabs>
        <w:spacing w:line="374" w:lineRule="exact"/>
        <w:ind w:right="60"/>
        <w:jc w:val="both"/>
        <w:rPr>
          <w:rFonts w:eastAsia="Arial Unicode MS"/>
          <w:sz w:val="28"/>
          <w:szCs w:val="28"/>
        </w:rPr>
      </w:pPr>
      <w:r>
        <w:rPr>
          <w:rFonts w:eastAsia="Arial Unicode MS"/>
          <w:sz w:val="28"/>
          <w:szCs w:val="28"/>
        </w:rPr>
        <w:t xml:space="preserve">          4.6. </w:t>
      </w:r>
      <w:r w:rsidR="000A7A3D" w:rsidRPr="00F92D1C">
        <w:rPr>
          <w:rFonts w:eastAsia="Arial Unicode MS"/>
          <w:sz w:val="28"/>
          <w:szCs w:val="28"/>
        </w:rPr>
        <w:t xml:space="preserve">После вступления в законную силу судебного акта, удовлетворяющего исковые требования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 xml:space="preserve">ов администрации </w:t>
      </w:r>
      <w:r w:rsidR="000A7A3D" w:rsidRPr="00853B09">
        <w:rPr>
          <w:rFonts w:eastAsiaTheme="minorHAnsi"/>
          <w:sz w:val="28"/>
          <w:szCs w:val="28"/>
          <w:lang w:eastAsia="en-US"/>
        </w:rPr>
        <w:t>Ташт</w:t>
      </w:r>
      <w:r w:rsidR="000968B5">
        <w:rPr>
          <w:rFonts w:eastAsiaTheme="minorHAnsi"/>
          <w:sz w:val="28"/>
          <w:szCs w:val="28"/>
          <w:lang w:eastAsia="en-US"/>
        </w:rPr>
        <w:t>агольского муниципального округа</w:t>
      </w:r>
      <w:r w:rsidR="000A7A3D" w:rsidRPr="00F92D1C">
        <w:rPr>
          <w:rFonts w:eastAsia="Arial Unicode MS"/>
          <w:sz w:val="28"/>
          <w:szCs w:val="28"/>
        </w:rPr>
        <w:t xml:space="preserve"> (частично или в полном объеме), </w:t>
      </w:r>
      <w:r w:rsidR="000A7A3D" w:rsidRPr="00853B09">
        <w:rPr>
          <w:rFonts w:eastAsiaTheme="minorHAnsi"/>
          <w:sz w:val="28"/>
          <w:szCs w:val="28"/>
          <w:lang w:eastAsia="en-US"/>
        </w:rPr>
        <w:t>отраслевы</w:t>
      </w:r>
      <w:r w:rsidR="000A7A3D">
        <w:rPr>
          <w:rFonts w:eastAsiaTheme="minorHAnsi"/>
          <w:sz w:val="28"/>
          <w:szCs w:val="28"/>
          <w:lang w:eastAsia="en-US"/>
        </w:rPr>
        <w:t>е</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е</w:t>
      </w:r>
      <w:r w:rsidR="000A7A3D" w:rsidRPr="00853B09">
        <w:rPr>
          <w:rFonts w:eastAsiaTheme="minorHAnsi"/>
          <w:sz w:val="28"/>
          <w:szCs w:val="28"/>
          <w:lang w:eastAsia="en-US"/>
        </w:rPr>
        <w:t>) орган</w:t>
      </w:r>
      <w:r w:rsidR="000A7A3D">
        <w:rPr>
          <w:rFonts w:eastAsiaTheme="minorHAnsi"/>
          <w:sz w:val="28"/>
          <w:szCs w:val="28"/>
          <w:lang w:eastAsia="en-US"/>
        </w:rPr>
        <w:t xml:space="preserve">ы администрации </w:t>
      </w:r>
      <w:r w:rsidR="000A7A3D" w:rsidRPr="00853B09">
        <w:rPr>
          <w:rFonts w:eastAsiaTheme="minorHAnsi"/>
          <w:sz w:val="28"/>
          <w:szCs w:val="28"/>
          <w:lang w:eastAsia="en-US"/>
        </w:rPr>
        <w:t>Ташт</w:t>
      </w:r>
      <w:r w:rsidR="000968B5">
        <w:rPr>
          <w:rFonts w:eastAsiaTheme="minorHAnsi"/>
          <w:sz w:val="28"/>
          <w:szCs w:val="28"/>
          <w:lang w:eastAsia="en-US"/>
        </w:rPr>
        <w:t>агольского муниципального округа</w:t>
      </w:r>
      <w:r w:rsidR="000A7A3D" w:rsidRPr="00F92D1C">
        <w:rPr>
          <w:rFonts w:eastAsia="Arial Unicode MS"/>
          <w:sz w:val="28"/>
          <w:szCs w:val="28"/>
        </w:rPr>
        <w:t xml:space="preserve"> направля</w:t>
      </w:r>
      <w:r w:rsidR="000A7A3D">
        <w:rPr>
          <w:rFonts w:eastAsia="Arial Unicode MS"/>
          <w:sz w:val="28"/>
          <w:szCs w:val="28"/>
        </w:rPr>
        <w:t>ю</w:t>
      </w:r>
      <w:r w:rsidR="000A7A3D" w:rsidRPr="00F92D1C">
        <w:rPr>
          <w:rFonts w:eastAsia="Arial Unicode MS"/>
          <w:sz w:val="28"/>
          <w:szCs w:val="28"/>
        </w:rPr>
        <w:t>т исполнительные документы на</w:t>
      </w:r>
      <w:r w:rsidR="000A7A3D" w:rsidRPr="00F92D1C">
        <w:rPr>
          <w:rFonts w:eastAsia="Arial Unicode MS"/>
          <w:w w:val="80"/>
          <w:sz w:val="28"/>
          <w:szCs w:val="28"/>
        </w:rPr>
        <w:t xml:space="preserve"> </w:t>
      </w:r>
      <w:r w:rsidR="000A7A3D" w:rsidRPr="00F92D1C">
        <w:rPr>
          <w:rFonts w:eastAsia="Arial Unicode MS"/>
          <w:sz w:val="28"/>
          <w:szCs w:val="28"/>
        </w:rPr>
        <w:t>исполнение в порядке, установленном законодательством Российской Федерации.</w:t>
      </w:r>
    </w:p>
    <w:p w14:paraId="2F12DA11" w14:textId="77777777" w:rsidR="000A7A3D" w:rsidRDefault="00346E08" w:rsidP="00346E08">
      <w:pPr>
        <w:tabs>
          <w:tab w:val="left" w:pos="1307"/>
        </w:tabs>
        <w:spacing w:after="289" w:line="346" w:lineRule="exact"/>
        <w:ind w:right="60"/>
        <w:jc w:val="both"/>
        <w:rPr>
          <w:rFonts w:eastAsia="Arial Unicode MS"/>
          <w:sz w:val="28"/>
          <w:szCs w:val="28"/>
        </w:rPr>
      </w:pPr>
      <w:r>
        <w:rPr>
          <w:rFonts w:eastAsia="Arial Unicode MS"/>
          <w:sz w:val="28"/>
          <w:szCs w:val="28"/>
        </w:rPr>
        <w:t xml:space="preserve">       </w:t>
      </w:r>
      <w:r w:rsidR="00FE7F79">
        <w:rPr>
          <w:rFonts w:eastAsia="Arial Unicode MS"/>
          <w:sz w:val="28"/>
          <w:szCs w:val="28"/>
        </w:rPr>
        <w:t xml:space="preserve"> </w:t>
      </w:r>
      <w:r>
        <w:rPr>
          <w:rFonts w:eastAsia="Arial Unicode MS"/>
          <w:sz w:val="28"/>
          <w:szCs w:val="28"/>
        </w:rPr>
        <w:t xml:space="preserve">4.7. </w:t>
      </w:r>
      <w:r w:rsidR="000A7A3D" w:rsidRPr="00F92D1C">
        <w:rPr>
          <w:rFonts w:eastAsia="Arial Unicode MS"/>
          <w:sz w:val="28"/>
          <w:szCs w:val="28"/>
        </w:rPr>
        <w:t xml:space="preserve">В случае, если до вынесения решения суда требования об уплате исполнены должником добровольно, </w:t>
      </w:r>
      <w:r w:rsidR="000A7A3D">
        <w:rPr>
          <w:rFonts w:eastAsia="Arial Unicode MS"/>
          <w:sz w:val="28"/>
          <w:szCs w:val="28"/>
        </w:rPr>
        <w:t>с</w:t>
      </w:r>
      <w:r w:rsidR="000A7A3D" w:rsidRPr="00C1502B">
        <w:rPr>
          <w:rFonts w:eastAsia="Arial Unicode MS"/>
          <w:sz w:val="28"/>
          <w:szCs w:val="28"/>
        </w:rPr>
        <w:t>отрудник</w:t>
      </w:r>
      <w:r w:rsidR="000A7A3D">
        <w:rPr>
          <w:rFonts w:eastAsia="Arial Unicode MS"/>
          <w:sz w:val="28"/>
          <w:szCs w:val="28"/>
        </w:rPr>
        <w:t>и</w:t>
      </w:r>
      <w:r w:rsidR="000A7A3D" w:rsidRPr="00C1502B">
        <w:rPr>
          <w:rFonts w:eastAsia="Arial Unicode MS"/>
          <w:sz w:val="28"/>
          <w:szCs w:val="28"/>
        </w:rPr>
        <w:t xml:space="preserve"> </w:t>
      </w:r>
      <w:r w:rsidR="000A7A3D" w:rsidRPr="00853B09">
        <w:rPr>
          <w:rFonts w:eastAsiaTheme="minorHAnsi"/>
          <w:sz w:val="28"/>
          <w:szCs w:val="28"/>
          <w:lang w:eastAsia="en-US"/>
        </w:rPr>
        <w:t>отраслевы</w:t>
      </w:r>
      <w:r w:rsidR="000A7A3D">
        <w:rPr>
          <w:rFonts w:eastAsiaTheme="minorHAnsi"/>
          <w:sz w:val="28"/>
          <w:szCs w:val="28"/>
          <w:lang w:eastAsia="en-US"/>
        </w:rPr>
        <w:t>х</w:t>
      </w:r>
      <w:r w:rsidR="000A7A3D" w:rsidRPr="00853B09">
        <w:rPr>
          <w:rFonts w:eastAsiaTheme="minorHAnsi"/>
          <w:sz w:val="28"/>
          <w:szCs w:val="28"/>
          <w:lang w:eastAsia="en-US"/>
        </w:rPr>
        <w:t xml:space="preserve"> (функциональны</w:t>
      </w:r>
      <w:r w:rsidR="000A7A3D">
        <w:rPr>
          <w:rFonts w:eastAsiaTheme="minorHAnsi"/>
          <w:sz w:val="28"/>
          <w:szCs w:val="28"/>
          <w:lang w:eastAsia="en-US"/>
        </w:rPr>
        <w:t>х</w:t>
      </w:r>
      <w:r w:rsidR="000A7A3D" w:rsidRPr="00853B09">
        <w:rPr>
          <w:rFonts w:eastAsiaTheme="minorHAnsi"/>
          <w:sz w:val="28"/>
          <w:szCs w:val="28"/>
          <w:lang w:eastAsia="en-US"/>
        </w:rPr>
        <w:t>) орган</w:t>
      </w:r>
      <w:r w:rsidR="000A7A3D">
        <w:rPr>
          <w:rFonts w:eastAsiaTheme="minorHAnsi"/>
          <w:sz w:val="28"/>
          <w:szCs w:val="28"/>
          <w:lang w:eastAsia="en-US"/>
        </w:rPr>
        <w:t>ов</w:t>
      </w:r>
      <w:r w:rsidR="000A7A3D" w:rsidRPr="00853B09">
        <w:rPr>
          <w:rFonts w:eastAsiaTheme="minorHAnsi"/>
          <w:sz w:val="28"/>
          <w:szCs w:val="28"/>
          <w:lang w:eastAsia="en-US"/>
        </w:rPr>
        <w:t xml:space="preserve"> </w:t>
      </w:r>
      <w:r w:rsidR="000968B5" w:rsidRPr="00853B09">
        <w:rPr>
          <w:rFonts w:eastAsiaTheme="minorHAnsi"/>
          <w:sz w:val="28"/>
          <w:szCs w:val="28"/>
          <w:lang w:eastAsia="en-US"/>
        </w:rPr>
        <w:t>администрации Таштагольского</w:t>
      </w:r>
      <w:r w:rsidR="000968B5">
        <w:rPr>
          <w:rFonts w:eastAsiaTheme="minorHAnsi"/>
          <w:sz w:val="28"/>
          <w:szCs w:val="28"/>
          <w:lang w:eastAsia="en-US"/>
        </w:rPr>
        <w:t xml:space="preserve"> муниципального округа</w:t>
      </w:r>
      <w:r w:rsidR="000A7A3D" w:rsidRPr="00F92D1C">
        <w:rPr>
          <w:rFonts w:eastAsia="Arial Unicode MS"/>
          <w:sz w:val="28"/>
          <w:szCs w:val="28"/>
        </w:rPr>
        <w:t>, наделенны</w:t>
      </w:r>
      <w:r w:rsidR="000A7A3D">
        <w:rPr>
          <w:rFonts w:eastAsia="Arial Unicode MS"/>
          <w:sz w:val="28"/>
          <w:szCs w:val="28"/>
        </w:rPr>
        <w:t>е</w:t>
      </w:r>
      <w:r w:rsidR="000A7A3D" w:rsidRPr="00F92D1C">
        <w:rPr>
          <w:rFonts w:eastAsia="Arial Unicode MS"/>
          <w:sz w:val="28"/>
          <w:szCs w:val="28"/>
        </w:rPr>
        <w:t xml:space="preserve"> соответствующими полномочиями, в установленном порядке, заявляет об отказе от иска.</w:t>
      </w:r>
    </w:p>
    <w:p w14:paraId="01447A6C" w14:textId="77777777" w:rsidR="000A7A3D" w:rsidRPr="007D0F40" w:rsidRDefault="000A7A3D" w:rsidP="000A7A3D">
      <w:pPr>
        <w:keepNext/>
        <w:keepLines/>
        <w:spacing w:after="308" w:line="360" w:lineRule="exact"/>
        <w:ind w:right="300" w:firstLine="40"/>
        <w:jc w:val="center"/>
        <w:outlineLvl w:val="2"/>
        <w:rPr>
          <w:rFonts w:eastAsia="Arial Unicode MS"/>
          <w:b/>
          <w:bCs/>
          <w:sz w:val="26"/>
          <w:szCs w:val="26"/>
        </w:rPr>
      </w:pPr>
      <w:bookmarkStart w:id="29" w:name="bookmark9"/>
      <w:r w:rsidRPr="007D0F40">
        <w:rPr>
          <w:rFonts w:eastAsia="Arial Unicode MS"/>
          <w:b/>
          <w:bCs/>
          <w:sz w:val="26"/>
          <w:szCs w:val="26"/>
        </w:rPr>
        <w:t>V. Порядок взаимодействия в случае принудительного взыскания дебиторской задолженности по доходам</w:t>
      </w:r>
      <w:bookmarkEnd w:id="29"/>
    </w:p>
    <w:p w14:paraId="3B193636" w14:textId="77777777" w:rsidR="000A7A3D" w:rsidRPr="007D0F40" w:rsidRDefault="000A7A3D" w:rsidP="000A7A3D">
      <w:pPr>
        <w:numPr>
          <w:ilvl w:val="0"/>
          <w:numId w:val="25"/>
        </w:numPr>
        <w:tabs>
          <w:tab w:val="left" w:pos="1230"/>
        </w:tabs>
        <w:spacing w:line="350" w:lineRule="exact"/>
        <w:ind w:left="40" w:right="60" w:firstLine="720"/>
        <w:jc w:val="both"/>
        <w:rPr>
          <w:rFonts w:eastAsia="Arial Unicode MS"/>
          <w:sz w:val="26"/>
          <w:szCs w:val="26"/>
        </w:rPr>
      </w:pPr>
      <w:r w:rsidRPr="007D0F40">
        <w:rPr>
          <w:rFonts w:eastAsia="Arial Unicode MS"/>
          <w:sz w:val="26"/>
          <w:szCs w:val="26"/>
        </w:rPr>
        <w:t xml:space="preserve">В случае уклонения должников (дебиторов) от погашения дебиторской задолженности по доходам либо погашения такой задолженности не в полном объеме на имя </w:t>
      </w:r>
      <w:r>
        <w:rPr>
          <w:rFonts w:eastAsia="Arial Unicode MS"/>
          <w:sz w:val="28"/>
          <w:szCs w:val="28"/>
        </w:rPr>
        <w:t xml:space="preserve">руководителей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4E3D48" w:rsidRPr="00853B09">
        <w:rPr>
          <w:rFonts w:eastAsiaTheme="minorHAnsi"/>
          <w:sz w:val="28"/>
          <w:szCs w:val="28"/>
          <w:lang w:eastAsia="en-US"/>
        </w:rPr>
        <w:t>администрации Таштагольского</w:t>
      </w:r>
      <w:r w:rsidR="004E3D48">
        <w:rPr>
          <w:rFonts w:eastAsiaTheme="minorHAnsi"/>
          <w:sz w:val="28"/>
          <w:szCs w:val="28"/>
          <w:lang w:eastAsia="en-US"/>
        </w:rPr>
        <w:t xml:space="preserve"> муниципального округа</w:t>
      </w:r>
      <w:r w:rsidRPr="007D0F40">
        <w:rPr>
          <w:rFonts w:eastAsia="Arial Unicode MS"/>
          <w:sz w:val="26"/>
          <w:szCs w:val="26"/>
        </w:rPr>
        <w:t xml:space="preserve"> не позднее 5 рабочих дней со дня истечения срока, 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w:t>
      </w:r>
    </w:p>
    <w:p w14:paraId="51417934" w14:textId="77777777" w:rsidR="000A7A3D" w:rsidRPr="007D0F40" w:rsidRDefault="000A7A3D" w:rsidP="000A7A3D">
      <w:pPr>
        <w:numPr>
          <w:ilvl w:val="0"/>
          <w:numId w:val="25"/>
        </w:numPr>
        <w:tabs>
          <w:tab w:val="left" w:pos="1269"/>
        </w:tabs>
        <w:spacing w:line="346" w:lineRule="exact"/>
        <w:ind w:left="40" w:right="60" w:firstLine="720"/>
        <w:jc w:val="both"/>
        <w:rPr>
          <w:rFonts w:eastAsia="Arial Unicode MS"/>
          <w:sz w:val="26"/>
          <w:szCs w:val="26"/>
        </w:rPr>
      </w:pPr>
      <w:r w:rsidRPr="007D0F40">
        <w:rPr>
          <w:rFonts w:eastAsia="Arial Unicode MS"/>
          <w:sz w:val="26"/>
          <w:szCs w:val="26"/>
        </w:rPr>
        <w:t xml:space="preserve">По результатам рассмотрения служебной записки, подготовленной в соответствии с пунктом 5.1 Регламента, </w:t>
      </w:r>
      <w:r>
        <w:rPr>
          <w:rFonts w:eastAsia="Arial Unicode MS"/>
          <w:sz w:val="28"/>
          <w:szCs w:val="28"/>
        </w:rPr>
        <w:t xml:space="preserve">руководителями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r w:rsidR="004E3D48" w:rsidRPr="00853B09">
        <w:rPr>
          <w:rFonts w:eastAsiaTheme="minorHAnsi"/>
          <w:sz w:val="28"/>
          <w:szCs w:val="28"/>
          <w:lang w:eastAsia="en-US"/>
        </w:rPr>
        <w:t>администрации Таштагольского</w:t>
      </w:r>
      <w:r w:rsidR="004E3D48">
        <w:rPr>
          <w:rFonts w:eastAsiaTheme="minorHAnsi"/>
          <w:sz w:val="28"/>
          <w:szCs w:val="28"/>
          <w:lang w:eastAsia="en-US"/>
        </w:rPr>
        <w:t xml:space="preserve"> муниципального округа</w:t>
      </w:r>
      <w:r w:rsidRPr="007D0F40">
        <w:rPr>
          <w:rFonts w:eastAsia="Arial Unicode MS"/>
          <w:sz w:val="26"/>
          <w:szCs w:val="26"/>
        </w:rPr>
        <w:t xml:space="preserve"> принимается решение о принудительном взыскании дебиторской </w:t>
      </w:r>
      <w:r w:rsidRPr="009D7848">
        <w:rPr>
          <w:rFonts w:eastAsia="Arial Unicode MS"/>
          <w:sz w:val="26"/>
          <w:szCs w:val="26"/>
        </w:rPr>
        <w:t>задолженности в судебном порядке и дается соответствующее поручение юридическим и экономическим отделам.</w:t>
      </w:r>
    </w:p>
    <w:p w14:paraId="57D39F0C" w14:textId="77777777" w:rsidR="000A7A3D" w:rsidRPr="007D0F40" w:rsidRDefault="000A7A3D" w:rsidP="000A7A3D">
      <w:pPr>
        <w:numPr>
          <w:ilvl w:val="0"/>
          <w:numId w:val="25"/>
        </w:numPr>
        <w:tabs>
          <w:tab w:val="left" w:pos="1302"/>
        </w:tabs>
        <w:spacing w:line="350" w:lineRule="exact"/>
        <w:ind w:left="40" w:right="60" w:firstLine="720"/>
        <w:jc w:val="both"/>
        <w:rPr>
          <w:rFonts w:eastAsia="Arial Unicode MS"/>
          <w:sz w:val="26"/>
          <w:szCs w:val="26"/>
        </w:rPr>
      </w:pPr>
      <w:r w:rsidRPr="009D7848">
        <w:rPr>
          <w:rFonts w:eastAsia="Arial Unicode MS"/>
          <w:sz w:val="26"/>
          <w:szCs w:val="26"/>
        </w:rPr>
        <w:t>Юридические отделы</w:t>
      </w:r>
      <w:r w:rsidRPr="007D0F40">
        <w:rPr>
          <w:rFonts w:eastAsia="Arial Unicode MS"/>
          <w:sz w:val="26"/>
          <w:szCs w:val="26"/>
        </w:rPr>
        <w:t xml:space="preserve"> не позднее 10 рабочих дней со дня принятия решения, предусмотренного пунктом 5.2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представляет администрацию в судебном процессе.</w:t>
      </w:r>
    </w:p>
    <w:p w14:paraId="6C89836C" w14:textId="77777777" w:rsidR="000A7A3D" w:rsidRPr="007D0F40" w:rsidRDefault="000A7A3D" w:rsidP="000A7A3D">
      <w:pPr>
        <w:numPr>
          <w:ilvl w:val="0"/>
          <w:numId w:val="25"/>
        </w:numPr>
        <w:tabs>
          <w:tab w:val="left" w:pos="1254"/>
        </w:tabs>
        <w:spacing w:line="350" w:lineRule="exact"/>
        <w:ind w:left="40" w:right="60" w:firstLine="720"/>
        <w:jc w:val="both"/>
        <w:rPr>
          <w:rFonts w:eastAsia="Arial Unicode MS"/>
          <w:sz w:val="26"/>
          <w:szCs w:val="26"/>
        </w:rPr>
      </w:pPr>
      <w:r w:rsidRPr="007D0F40">
        <w:rPr>
          <w:rFonts w:eastAsia="Arial Unicode MS"/>
          <w:sz w:val="26"/>
          <w:szCs w:val="26"/>
        </w:rPr>
        <w:t xml:space="preserve">В случае удовлетворения исковых требований о взыскании денежных средств с должника в соответствии с частью 1 статьи 8 и частью 5 статьи 70 Федерального закона от 02.10.2007 № 229-ФЗ «Об исполнительном производстве» </w:t>
      </w:r>
      <w:r>
        <w:rPr>
          <w:rFonts w:eastAsia="Arial Unicode MS"/>
          <w:sz w:val="28"/>
          <w:szCs w:val="28"/>
        </w:rPr>
        <w:t xml:space="preserve">руководителями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администрации  Ташт</w:t>
      </w:r>
      <w:r w:rsidR="004E3D48">
        <w:rPr>
          <w:rFonts w:eastAsiaTheme="minorHAnsi"/>
          <w:sz w:val="28"/>
          <w:szCs w:val="28"/>
          <w:lang w:eastAsia="en-US"/>
        </w:rPr>
        <w:t>агольского муниципального округа</w:t>
      </w:r>
      <w:r w:rsidRPr="007D0F40">
        <w:rPr>
          <w:rFonts w:eastAsia="Arial Unicode MS"/>
          <w:sz w:val="26"/>
          <w:szCs w:val="26"/>
        </w:rPr>
        <w:t xml:space="preserve"> дается поручение юридическ</w:t>
      </w:r>
      <w:r>
        <w:rPr>
          <w:rFonts w:eastAsia="Arial Unicode MS"/>
          <w:sz w:val="26"/>
          <w:szCs w:val="26"/>
        </w:rPr>
        <w:t xml:space="preserve">им </w:t>
      </w:r>
      <w:r w:rsidRPr="007D0F40">
        <w:rPr>
          <w:rFonts w:eastAsia="Arial Unicode MS"/>
          <w:sz w:val="26"/>
          <w:szCs w:val="26"/>
        </w:rPr>
        <w:t>отдел</w:t>
      </w:r>
      <w:r>
        <w:rPr>
          <w:rFonts w:eastAsia="Arial Unicode MS"/>
          <w:sz w:val="26"/>
          <w:szCs w:val="26"/>
        </w:rPr>
        <w:t>ам</w:t>
      </w:r>
      <w:r w:rsidRPr="007D0F40">
        <w:rPr>
          <w:rFonts w:eastAsia="Arial Unicode MS"/>
          <w:sz w:val="26"/>
          <w:szCs w:val="26"/>
        </w:rPr>
        <w:t xml:space="preserve"> о направлении </w:t>
      </w:r>
      <w:r w:rsidRPr="007D0F40">
        <w:rPr>
          <w:rFonts w:eastAsia="Arial Unicode MS"/>
          <w:sz w:val="26"/>
          <w:szCs w:val="26"/>
        </w:rPr>
        <w:lastRenderedPageBreak/>
        <w:t>исполнительного документа в банк или кредитную организацию, осуществляющие обслуживание счетов должника, без возбуждения исполнительного производства.</w:t>
      </w:r>
    </w:p>
    <w:p w14:paraId="7283ADEF" w14:textId="77777777" w:rsidR="000A7A3D" w:rsidRPr="007D0F40" w:rsidRDefault="000A7A3D" w:rsidP="000A7A3D">
      <w:pPr>
        <w:numPr>
          <w:ilvl w:val="0"/>
          <w:numId w:val="25"/>
        </w:numPr>
        <w:tabs>
          <w:tab w:val="left" w:pos="1346"/>
        </w:tabs>
        <w:spacing w:line="350" w:lineRule="exact"/>
        <w:ind w:left="40" w:right="60" w:firstLine="720"/>
        <w:jc w:val="both"/>
        <w:rPr>
          <w:rFonts w:eastAsia="Arial Unicode MS"/>
          <w:sz w:val="26"/>
          <w:szCs w:val="26"/>
        </w:rPr>
      </w:pPr>
      <w:r w:rsidRPr="007D0F40">
        <w:rPr>
          <w:rFonts w:eastAsia="Arial Unicode MS"/>
          <w:sz w:val="26"/>
          <w:szCs w:val="26"/>
        </w:rPr>
        <w:t xml:space="preserve">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w:t>
      </w:r>
      <w:r>
        <w:rPr>
          <w:rFonts w:eastAsia="Arial Unicode MS"/>
          <w:sz w:val="28"/>
          <w:szCs w:val="28"/>
        </w:rPr>
        <w:t xml:space="preserve">руководителями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proofErr w:type="gramStart"/>
      <w:r w:rsidRPr="00853B09">
        <w:rPr>
          <w:rFonts w:eastAsiaTheme="minorHAnsi"/>
          <w:sz w:val="28"/>
          <w:szCs w:val="28"/>
          <w:lang w:eastAsia="en-US"/>
        </w:rPr>
        <w:t>администрации  Ташт</w:t>
      </w:r>
      <w:r w:rsidR="00B92A78">
        <w:rPr>
          <w:rFonts w:eastAsiaTheme="minorHAnsi"/>
          <w:sz w:val="28"/>
          <w:szCs w:val="28"/>
          <w:lang w:eastAsia="en-US"/>
        </w:rPr>
        <w:t>агольского</w:t>
      </w:r>
      <w:proofErr w:type="gramEnd"/>
      <w:r w:rsidR="00B92A78">
        <w:rPr>
          <w:rFonts w:eastAsiaTheme="minorHAnsi"/>
          <w:sz w:val="28"/>
          <w:szCs w:val="28"/>
          <w:lang w:eastAsia="en-US"/>
        </w:rPr>
        <w:t xml:space="preserve"> муниципального округа</w:t>
      </w:r>
      <w:r w:rsidRPr="007D0F40">
        <w:rPr>
          <w:rFonts w:eastAsia="Arial Unicode MS"/>
          <w:sz w:val="26"/>
          <w:szCs w:val="26"/>
        </w:rPr>
        <w:t xml:space="preserve"> дается поручение юридическ</w:t>
      </w:r>
      <w:r>
        <w:rPr>
          <w:rFonts w:eastAsia="Arial Unicode MS"/>
          <w:sz w:val="26"/>
          <w:szCs w:val="26"/>
        </w:rPr>
        <w:t>им</w:t>
      </w:r>
      <w:r w:rsidRPr="007D0F40">
        <w:rPr>
          <w:rFonts w:eastAsia="Arial Unicode MS"/>
          <w:sz w:val="26"/>
          <w:szCs w:val="26"/>
        </w:rPr>
        <w:t xml:space="preserve"> отдел</w:t>
      </w:r>
      <w:r>
        <w:rPr>
          <w:rFonts w:eastAsia="Arial Unicode MS"/>
          <w:sz w:val="26"/>
          <w:szCs w:val="26"/>
        </w:rPr>
        <w:t>ам</w:t>
      </w:r>
      <w:r w:rsidRPr="007D0F40">
        <w:rPr>
          <w:rFonts w:eastAsia="Arial Unicode MS"/>
          <w:sz w:val="26"/>
          <w:szCs w:val="26"/>
        </w:rPr>
        <w:t xml:space="preserve"> о направлении исполнительного документа в Федеральную службу судебных приставов.</w:t>
      </w:r>
    </w:p>
    <w:p w14:paraId="40B492A6" w14:textId="77777777" w:rsidR="000A7A3D" w:rsidRPr="007D0F40" w:rsidRDefault="000A7A3D" w:rsidP="000A7A3D">
      <w:pPr>
        <w:spacing w:after="308" w:line="365" w:lineRule="exact"/>
        <w:ind w:left="20" w:right="20" w:firstLine="700"/>
        <w:jc w:val="both"/>
        <w:rPr>
          <w:rFonts w:eastAsia="Arial Unicode MS"/>
          <w:sz w:val="26"/>
          <w:szCs w:val="26"/>
        </w:rPr>
      </w:pPr>
      <w:r w:rsidRPr="009D7848">
        <w:rPr>
          <w:rFonts w:eastAsia="Arial Unicode MS"/>
          <w:sz w:val="26"/>
          <w:szCs w:val="26"/>
        </w:rPr>
        <w:t>5.6. Направление исполнительных документов осуществляется юридическими отделами не позднее 5 рабочих дней со дня принятия решений, предусмотренных пунктами 5.4, 5.5 Регламента.</w:t>
      </w:r>
    </w:p>
    <w:p w14:paraId="6A6AC8A3" w14:textId="77777777" w:rsidR="000A7A3D" w:rsidRPr="007D0F40" w:rsidRDefault="000A7A3D" w:rsidP="000A7A3D">
      <w:pPr>
        <w:keepNext/>
        <w:keepLines/>
        <w:spacing w:after="300" w:line="355" w:lineRule="exact"/>
        <w:ind w:left="1240" w:right="760" w:firstLine="240"/>
        <w:jc w:val="center"/>
        <w:outlineLvl w:val="2"/>
        <w:rPr>
          <w:rFonts w:eastAsia="Arial Unicode MS"/>
          <w:b/>
          <w:bCs/>
          <w:sz w:val="26"/>
          <w:szCs w:val="26"/>
        </w:rPr>
      </w:pPr>
      <w:bookmarkStart w:id="30" w:name="bookmark10"/>
      <w:r w:rsidRPr="00853B09">
        <w:rPr>
          <w:rFonts w:eastAsiaTheme="minorHAnsi"/>
          <w:b/>
          <w:bCs/>
          <w:sz w:val="28"/>
          <w:szCs w:val="28"/>
          <w:lang w:eastAsia="en-US"/>
        </w:rPr>
        <w:t xml:space="preserve">VI. </w:t>
      </w:r>
      <w:r w:rsidRPr="007D0F40">
        <w:rPr>
          <w:rFonts w:eastAsia="Arial Unicode MS"/>
          <w:b/>
          <w:bCs/>
          <w:sz w:val="26"/>
          <w:szCs w:val="26"/>
        </w:rPr>
        <w:t>Мероприятия по взысканию просроченной дебиторской задолженности в рамках исполнительного производства</w:t>
      </w:r>
      <w:bookmarkEnd w:id="30"/>
    </w:p>
    <w:p w14:paraId="1DA0095B" w14:textId="77777777" w:rsidR="000A7A3D" w:rsidRPr="007D0F40" w:rsidRDefault="000A7A3D" w:rsidP="000A7A3D">
      <w:pPr>
        <w:numPr>
          <w:ilvl w:val="0"/>
          <w:numId w:val="26"/>
        </w:numPr>
        <w:tabs>
          <w:tab w:val="left" w:pos="1225"/>
        </w:tabs>
        <w:spacing w:line="355" w:lineRule="exact"/>
        <w:ind w:left="20" w:right="20" w:firstLine="700"/>
        <w:jc w:val="both"/>
        <w:rPr>
          <w:rFonts w:eastAsia="Arial Unicode MS"/>
          <w:sz w:val="26"/>
          <w:szCs w:val="26"/>
        </w:rPr>
      </w:pPr>
      <w:r w:rsidRPr="007D0F40">
        <w:rPr>
          <w:rFonts w:eastAsia="Arial Unicode MS"/>
          <w:sz w:val="26"/>
          <w:szCs w:val="26"/>
        </w:rPr>
        <w:t xml:space="preserve">В течение 14 календарных дней со дня поступления в </w:t>
      </w:r>
      <w:r w:rsidRPr="00853B09">
        <w:rPr>
          <w:rFonts w:eastAsiaTheme="minorHAnsi"/>
          <w:sz w:val="28"/>
          <w:szCs w:val="28"/>
          <w:lang w:eastAsia="en-US"/>
        </w:rPr>
        <w:t>отраслевы</w:t>
      </w:r>
      <w:r>
        <w:rPr>
          <w:rFonts w:eastAsiaTheme="minorHAnsi"/>
          <w:sz w:val="28"/>
          <w:szCs w:val="28"/>
          <w:lang w:eastAsia="en-US"/>
        </w:rPr>
        <w:t>е</w:t>
      </w:r>
      <w:r w:rsidRPr="00853B09">
        <w:rPr>
          <w:rFonts w:eastAsiaTheme="minorHAnsi"/>
          <w:sz w:val="28"/>
          <w:szCs w:val="28"/>
          <w:lang w:eastAsia="en-US"/>
        </w:rPr>
        <w:t xml:space="preserve"> (функциональны</w:t>
      </w:r>
      <w:r>
        <w:rPr>
          <w:rFonts w:eastAsiaTheme="minorHAnsi"/>
          <w:sz w:val="28"/>
          <w:szCs w:val="28"/>
          <w:lang w:eastAsia="en-US"/>
        </w:rPr>
        <w:t>е</w:t>
      </w:r>
      <w:r w:rsidRPr="00853B09">
        <w:rPr>
          <w:rFonts w:eastAsiaTheme="minorHAnsi"/>
          <w:sz w:val="28"/>
          <w:szCs w:val="28"/>
          <w:lang w:eastAsia="en-US"/>
        </w:rPr>
        <w:t>) орган</w:t>
      </w:r>
      <w:r>
        <w:rPr>
          <w:rFonts w:eastAsiaTheme="minorHAnsi"/>
          <w:sz w:val="28"/>
          <w:szCs w:val="28"/>
          <w:lang w:eastAsia="en-US"/>
        </w:rPr>
        <w:t>ы</w:t>
      </w:r>
      <w:r w:rsidRPr="00853B09">
        <w:rPr>
          <w:rFonts w:eastAsiaTheme="minorHAnsi"/>
          <w:sz w:val="28"/>
          <w:szCs w:val="28"/>
          <w:lang w:eastAsia="en-US"/>
        </w:rPr>
        <w:t xml:space="preserve"> администрации  Ташт</w:t>
      </w:r>
      <w:r w:rsidR="00587AEB">
        <w:rPr>
          <w:rFonts w:eastAsiaTheme="minorHAnsi"/>
          <w:sz w:val="28"/>
          <w:szCs w:val="28"/>
          <w:lang w:eastAsia="en-US"/>
        </w:rPr>
        <w:t>агольского муниципального округа</w:t>
      </w:r>
      <w:r w:rsidRPr="007D0F40">
        <w:rPr>
          <w:rFonts w:eastAsia="Arial Unicode MS"/>
          <w:sz w:val="26"/>
          <w:szCs w:val="26"/>
        </w:rPr>
        <w:t xml:space="preserve"> исполнительного документа сотрудник</w:t>
      </w:r>
      <w:r>
        <w:rPr>
          <w:rFonts w:eastAsia="Arial Unicode MS"/>
          <w:sz w:val="26"/>
          <w:szCs w:val="26"/>
        </w:rPr>
        <w:t>и</w:t>
      </w:r>
      <w:r w:rsidRPr="007D0F40">
        <w:rPr>
          <w:rFonts w:eastAsia="Arial Unicode MS"/>
          <w:sz w:val="26"/>
          <w:szCs w:val="26"/>
        </w:rPr>
        <w:t xml:space="preserve">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администрации  Ташт</w:t>
      </w:r>
      <w:r w:rsidR="00587AEB">
        <w:rPr>
          <w:rFonts w:eastAsiaTheme="minorHAnsi"/>
          <w:sz w:val="28"/>
          <w:szCs w:val="28"/>
          <w:lang w:eastAsia="en-US"/>
        </w:rPr>
        <w:t>агольского муниципального округа</w:t>
      </w:r>
      <w:r w:rsidRPr="007D0F40">
        <w:rPr>
          <w:rFonts w:eastAsia="Arial Unicode MS"/>
          <w:sz w:val="26"/>
          <w:szCs w:val="26"/>
        </w:rPr>
        <w:t>, наделенны</w:t>
      </w:r>
      <w:r>
        <w:rPr>
          <w:rFonts w:eastAsia="Arial Unicode MS"/>
          <w:sz w:val="26"/>
          <w:szCs w:val="26"/>
        </w:rPr>
        <w:t>е</w:t>
      </w:r>
      <w:r w:rsidRPr="007D0F40">
        <w:rPr>
          <w:rFonts w:eastAsia="Arial Unicode MS"/>
          <w:sz w:val="26"/>
          <w:szCs w:val="26"/>
        </w:rPr>
        <w:t xml:space="preserve">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ССП),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14:paraId="1F93B05E" w14:textId="77777777" w:rsidR="000A7A3D" w:rsidRPr="007D0F40" w:rsidRDefault="000A7A3D" w:rsidP="000A7A3D">
      <w:pPr>
        <w:numPr>
          <w:ilvl w:val="0"/>
          <w:numId w:val="26"/>
        </w:numPr>
        <w:tabs>
          <w:tab w:val="left" w:pos="1311"/>
        </w:tabs>
        <w:spacing w:line="355" w:lineRule="exact"/>
        <w:ind w:left="20" w:right="20" w:firstLine="700"/>
        <w:jc w:val="both"/>
        <w:rPr>
          <w:rFonts w:eastAsia="Arial Unicode MS"/>
          <w:sz w:val="26"/>
          <w:szCs w:val="26"/>
        </w:rPr>
      </w:pPr>
      <w:proofErr w:type="gramStart"/>
      <w:r w:rsidRPr="007D0F40">
        <w:rPr>
          <w:rFonts w:eastAsia="Arial Unicode MS"/>
          <w:sz w:val="26"/>
          <w:szCs w:val="26"/>
        </w:rPr>
        <w:t>На стадии принудительного исполнения ССП судебных актов о взыскании просроченной дебиторской задолженности с должника,</w:t>
      </w:r>
      <w:proofErr w:type="gramEnd"/>
      <w:r w:rsidRPr="007D0F40">
        <w:rPr>
          <w:rFonts w:eastAsia="Arial Unicode MS"/>
          <w:sz w:val="26"/>
          <w:szCs w:val="26"/>
        </w:rPr>
        <w:t xml:space="preserve"> сотрудник</w:t>
      </w:r>
      <w:r>
        <w:rPr>
          <w:rFonts w:eastAsia="Arial Unicode MS"/>
          <w:sz w:val="26"/>
          <w:szCs w:val="26"/>
        </w:rPr>
        <w:t>и</w:t>
      </w:r>
      <w:r w:rsidRPr="007D0F40">
        <w:rPr>
          <w:rFonts w:eastAsia="Arial Unicode MS"/>
          <w:sz w:val="26"/>
          <w:szCs w:val="26"/>
        </w:rPr>
        <w:t xml:space="preserve"> </w:t>
      </w:r>
      <w:r w:rsidRPr="00853B09">
        <w:rPr>
          <w:rFonts w:eastAsiaTheme="minorHAnsi"/>
          <w:sz w:val="28"/>
          <w:szCs w:val="28"/>
          <w:lang w:eastAsia="en-US"/>
        </w:rPr>
        <w:t>отраслевы</w:t>
      </w:r>
      <w:r>
        <w:rPr>
          <w:rFonts w:eastAsiaTheme="minorHAnsi"/>
          <w:sz w:val="28"/>
          <w:szCs w:val="28"/>
          <w:lang w:eastAsia="en-US"/>
        </w:rPr>
        <w:t>х</w:t>
      </w:r>
      <w:r w:rsidRPr="00853B09">
        <w:rPr>
          <w:rFonts w:eastAsiaTheme="minorHAnsi"/>
          <w:sz w:val="28"/>
          <w:szCs w:val="28"/>
          <w:lang w:eastAsia="en-US"/>
        </w:rPr>
        <w:t xml:space="preserve"> (функциональны</w:t>
      </w:r>
      <w:r>
        <w:rPr>
          <w:rFonts w:eastAsiaTheme="minorHAnsi"/>
          <w:sz w:val="28"/>
          <w:szCs w:val="28"/>
          <w:lang w:eastAsia="en-US"/>
        </w:rPr>
        <w:t>х</w:t>
      </w:r>
      <w:r w:rsidRPr="00853B09">
        <w:rPr>
          <w:rFonts w:eastAsiaTheme="minorHAnsi"/>
          <w:sz w:val="28"/>
          <w:szCs w:val="28"/>
          <w:lang w:eastAsia="en-US"/>
        </w:rPr>
        <w:t>) орган</w:t>
      </w:r>
      <w:r>
        <w:rPr>
          <w:rFonts w:eastAsiaTheme="minorHAnsi"/>
          <w:sz w:val="28"/>
          <w:szCs w:val="28"/>
          <w:lang w:eastAsia="en-US"/>
        </w:rPr>
        <w:t>ов</w:t>
      </w:r>
      <w:r w:rsidRPr="00853B09">
        <w:rPr>
          <w:rFonts w:eastAsiaTheme="minorHAnsi"/>
          <w:sz w:val="28"/>
          <w:szCs w:val="28"/>
          <w:lang w:eastAsia="en-US"/>
        </w:rPr>
        <w:t xml:space="preserve"> </w:t>
      </w:r>
      <w:proofErr w:type="gramStart"/>
      <w:r w:rsidRPr="00853B09">
        <w:rPr>
          <w:rFonts w:eastAsiaTheme="minorHAnsi"/>
          <w:sz w:val="28"/>
          <w:szCs w:val="28"/>
          <w:lang w:eastAsia="en-US"/>
        </w:rPr>
        <w:t>администрации  Ташт</w:t>
      </w:r>
      <w:r w:rsidR="00587AEB">
        <w:rPr>
          <w:rFonts w:eastAsiaTheme="minorHAnsi"/>
          <w:sz w:val="28"/>
          <w:szCs w:val="28"/>
          <w:lang w:eastAsia="en-US"/>
        </w:rPr>
        <w:t>агольского</w:t>
      </w:r>
      <w:proofErr w:type="gramEnd"/>
      <w:r w:rsidR="00587AEB">
        <w:rPr>
          <w:rFonts w:eastAsiaTheme="minorHAnsi"/>
          <w:sz w:val="28"/>
          <w:szCs w:val="28"/>
          <w:lang w:eastAsia="en-US"/>
        </w:rPr>
        <w:t xml:space="preserve"> муниципального округа</w:t>
      </w:r>
      <w:r w:rsidRPr="007D0F40">
        <w:rPr>
          <w:rFonts w:eastAsia="Arial Unicode MS"/>
          <w:sz w:val="26"/>
          <w:szCs w:val="26"/>
        </w:rPr>
        <w:t>, наделенны</w:t>
      </w:r>
      <w:r>
        <w:rPr>
          <w:rFonts w:eastAsia="Arial Unicode MS"/>
          <w:sz w:val="26"/>
          <w:szCs w:val="26"/>
        </w:rPr>
        <w:t>е</w:t>
      </w:r>
      <w:r w:rsidRPr="007D0F40">
        <w:rPr>
          <w:rFonts w:eastAsia="Arial Unicode MS"/>
          <w:sz w:val="26"/>
          <w:szCs w:val="26"/>
        </w:rPr>
        <w:t xml:space="preserve"> соответствующими полномочиями, осуществляет информационное взаимодействие со ССП, в том числе проводит следующие мероприятия:</w:t>
      </w:r>
    </w:p>
    <w:p w14:paraId="7FE1C47C" w14:textId="77777777" w:rsidR="000A7A3D" w:rsidRPr="007D0F40" w:rsidRDefault="000A7A3D" w:rsidP="000A7A3D">
      <w:pPr>
        <w:numPr>
          <w:ilvl w:val="1"/>
          <w:numId w:val="26"/>
        </w:numPr>
        <w:tabs>
          <w:tab w:val="left" w:pos="1210"/>
        </w:tabs>
        <w:spacing w:line="355" w:lineRule="exact"/>
        <w:ind w:left="20" w:right="20" w:firstLine="700"/>
        <w:jc w:val="both"/>
        <w:rPr>
          <w:rFonts w:eastAsia="Arial Unicode MS"/>
          <w:sz w:val="26"/>
          <w:szCs w:val="26"/>
        </w:rPr>
      </w:pPr>
      <w:r w:rsidRPr="007D0F40">
        <w:rPr>
          <w:rFonts w:eastAsia="Arial Unicode MS"/>
          <w:sz w:val="26"/>
          <w:szCs w:val="26"/>
        </w:rPr>
        <w:t>направляет в ССП заявления (ходатайства) о предоставлении информации о ходе исполнительного производства, в том числе:</w:t>
      </w:r>
    </w:p>
    <w:p w14:paraId="133BCE0C" w14:textId="77777777" w:rsidR="000A7A3D" w:rsidRPr="007D0F40" w:rsidRDefault="000A7A3D" w:rsidP="000A7A3D">
      <w:pPr>
        <w:numPr>
          <w:ilvl w:val="0"/>
          <w:numId w:val="27"/>
        </w:numPr>
        <w:tabs>
          <w:tab w:val="left" w:pos="951"/>
        </w:tabs>
        <w:spacing w:line="355" w:lineRule="exact"/>
        <w:ind w:left="20" w:right="20" w:firstLine="700"/>
        <w:jc w:val="both"/>
        <w:rPr>
          <w:rFonts w:eastAsia="Arial Unicode MS"/>
          <w:sz w:val="26"/>
          <w:szCs w:val="26"/>
        </w:rPr>
      </w:pPr>
      <w:r w:rsidRPr="007D0F40">
        <w:rPr>
          <w:rFonts w:eastAsia="Arial Unicode MS"/>
          <w:sz w:val="26"/>
          <w:szCs w:val="26"/>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14:paraId="785C65B8" w14:textId="77777777" w:rsidR="000A7A3D" w:rsidRPr="007D0F40" w:rsidRDefault="000A7A3D" w:rsidP="000A7A3D">
      <w:pPr>
        <w:numPr>
          <w:ilvl w:val="0"/>
          <w:numId w:val="27"/>
        </w:numPr>
        <w:tabs>
          <w:tab w:val="left" w:pos="942"/>
        </w:tabs>
        <w:spacing w:line="355" w:lineRule="exact"/>
        <w:ind w:left="20" w:right="20" w:firstLine="700"/>
        <w:jc w:val="both"/>
        <w:rPr>
          <w:rFonts w:eastAsia="Arial Unicode MS"/>
          <w:sz w:val="26"/>
          <w:szCs w:val="26"/>
        </w:rPr>
      </w:pPr>
      <w:r w:rsidRPr="007D0F40">
        <w:rPr>
          <w:rFonts w:eastAsia="Arial Unicode MS"/>
          <w:sz w:val="26"/>
          <w:szCs w:val="26"/>
        </w:rPr>
        <w:t>об изменении наименования должника (для граждан - фамилия, имя, отчество (при его наличии)); для организаций - наименование и юридический адрес);</w:t>
      </w:r>
    </w:p>
    <w:p w14:paraId="0BB72900" w14:textId="77777777" w:rsidR="000A7A3D" w:rsidRPr="007D0F40" w:rsidRDefault="000A7A3D" w:rsidP="000A7A3D">
      <w:pPr>
        <w:numPr>
          <w:ilvl w:val="0"/>
          <w:numId w:val="27"/>
        </w:numPr>
        <w:tabs>
          <w:tab w:val="left" w:pos="883"/>
        </w:tabs>
        <w:spacing w:line="355" w:lineRule="exact"/>
        <w:ind w:left="20" w:firstLine="700"/>
        <w:jc w:val="both"/>
        <w:rPr>
          <w:rFonts w:eastAsia="Arial Unicode MS"/>
          <w:sz w:val="26"/>
          <w:szCs w:val="26"/>
        </w:rPr>
      </w:pPr>
      <w:r w:rsidRPr="007D0F40">
        <w:rPr>
          <w:rFonts w:eastAsia="Arial Unicode MS"/>
          <w:sz w:val="26"/>
          <w:szCs w:val="26"/>
        </w:rPr>
        <w:t>о сумме непогашенной задолженности по исполнительному документу;</w:t>
      </w:r>
    </w:p>
    <w:p w14:paraId="0CACA0DF" w14:textId="77777777" w:rsidR="000A7A3D" w:rsidRPr="007D0F40" w:rsidRDefault="000A7A3D" w:rsidP="000A7A3D">
      <w:pPr>
        <w:numPr>
          <w:ilvl w:val="0"/>
          <w:numId w:val="27"/>
        </w:numPr>
        <w:tabs>
          <w:tab w:val="left" w:pos="883"/>
        </w:tabs>
        <w:spacing w:line="355" w:lineRule="exact"/>
        <w:ind w:left="20" w:firstLine="700"/>
        <w:jc w:val="both"/>
        <w:rPr>
          <w:rFonts w:eastAsia="Arial Unicode MS"/>
          <w:sz w:val="26"/>
          <w:szCs w:val="26"/>
        </w:rPr>
      </w:pPr>
      <w:r w:rsidRPr="007D0F40">
        <w:rPr>
          <w:rFonts w:eastAsia="Arial Unicode MS"/>
          <w:sz w:val="26"/>
          <w:szCs w:val="26"/>
        </w:rPr>
        <w:t>о наличии данных об объявлении розыска должника, его имущества;</w:t>
      </w:r>
    </w:p>
    <w:p w14:paraId="55A44382" w14:textId="77777777" w:rsidR="000A7A3D" w:rsidRPr="007D0F40" w:rsidRDefault="000A7A3D" w:rsidP="000A7A3D">
      <w:pPr>
        <w:numPr>
          <w:ilvl w:val="0"/>
          <w:numId w:val="27"/>
        </w:numPr>
        <w:tabs>
          <w:tab w:val="left" w:pos="913"/>
        </w:tabs>
        <w:spacing w:line="355" w:lineRule="exact"/>
        <w:ind w:left="20" w:right="20" w:firstLine="700"/>
        <w:jc w:val="both"/>
        <w:rPr>
          <w:rFonts w:eastAsia="Arial Unicode MS"/>
          <w:sz w:val="26"/>
          <w:szCs w:val="26"/>
        </w:rPr>
      </w:pPr>
      <w:r w:rsidRPr="007D0F40">
        <w:rPr>
          <w:rFonts w:eastAsia="Arial Unicode MS"/>
          <w:sz w:val="26"/>
          <w:szCs w:val="26"/>
        </w:rPr>
        <w:t>об изменении состояния счета/счетов должника, имуществе к и правах имущественного характера должника на дату запроса;</w:t>
      </w:r>
    </w:p>
    <w:p w14:paraId="19BEAA6B" w14:textId="77777777" w:rsidR="000A7A3D" w:rsidRPr="007D0F40" w:rsidRDefault="000A7A3D" w:rsidP="000A7A3D">
      <w:pPr>
        <w:numPr>
          <w:ilvl w:val="1"/>
          <w:numId w:val="27"/>
        </w:numPr>
        <w:tabs>
          <w:tab w:val="left" w:pos="1028"/>
        </w:tabs>
        <w:spacing w:line="355" w:lineRule="exact"/>
        <w:ind w:left="20" w:right="20" w:firstLine="700"/>
        <w:jc w:val="both"/>
        <w:rPr>
          <w:rFonts w:eastAsia="Arial Unicode MS"/>
          <w:sz w:val="26"/>
          <w:szCs w:val="26"/>
        </w:rPr>
      </w:pPr>
      <w:r w:rsidRPr="007D0F40">
        <w:rPr>
          <w:rFonts w:eastAsia="Arial Unicode MS"/>
          <w:sz w:val="26"/>
          <w:szCs w:val="26"/>
        </w:rPr>
        <w:t>организует и проводит рабочие встречи с ССП о результатах работы по исполнительному производству;</w:t>
      </w:r>
    </w:p>
    <w:p w14:paraId="429C9CB1" w14:textId="77777777" w:rsidR="000A7A3D" w:rsidRPr="007D0F40" w:rsidRDefault="000A7A3D" w:rsidP="000A7A3D">
      <w:pPr>
        <w:numPr>
          <w:ilvl w:val="1"/>
          <w:numId w:val="27"/>
        </w:numPr>
        <w:tabs>
          <w:tab w:val="left" w:pos="1033"/>
        </w:tabs>
        <w:spacing w:line="355" w:lineRule="exact"/>
        <w:ind w:left="20" w:right="20" w:firstLine="700"/>
        <w:jc w:val="both"/>
        <w:rPr>
          <w:rFonts w:eastAsia="Arial Unicode MS"/>
          <w:sz w:val="26"/>
          <w:szCs w:val="26"/>
        </w:rPr>
      </w:pPr>
      <w:r w:rsidRPr="007D0F40">
        <w:rPr>
          <w:rFonts w:eastAsia="Arial Unicode MS"/>
          <w:sz w:val="26"/>
          <w:szCs w:val="26"/>
        </w:rPr>
        <w:lastRenderedPageBreak/>
        <w:t>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02.10.2007 № 229-ФЗ «Об исполнительном производстве»;</w:t>
      </w:r>
    </w:p>
    <w:p w14:paraId="0D3419A1" w14:textId="77777777" w:rsidR="000A7A3D" w:rsidRPr="007D0F40" w:rsidRDefault="000A7A3D" w:rsidP="000A7A3D">
      <w:pPr>
        <w:numPr>
          <w:ilvl w:val="1"/>
          <w:numId w:val="27"/>
        </w:numPr>
        <w:tabs>
          <w:tab w:val="left" w:pos="1239"/>
        </w:tabs>
        <w:spacing w:line="379" w:lineRule="exact"/>
        <w:ind w:left="20" w:right="20" w:firstLine="700"/>
        <w:jc w:val="both"/>
        <w:rPr>
          <w:rFonts w:eastAsia="Arial Unicode MS"/>
          <w:sz w:val="26"/>
          <w:szCs w:val="26"/>
        </w:rPr>
      </w:pPr>
      <w:r w:rsidRPr="007D0F40">
        <w:rPr>
          <w:rFonts w:eastAsia="Arial Unicode MS"/>
          <w:sz w:val="26"/>
          <w:szCs w:val="26"/>
        </w:rPr>
        <w:t>проводит мониторинг эффективности взыскания просроченной дебиторской задолженности в рамках исполнительного производства.</w:t>
      </w:r>
    </w:p>
    <w:p w14:paraId="22C7FB79" w14:textId="77777777" w:rsidR="000A7A3D" w:rsidRDefault="000A7A3D" w:rsidP="000A7A3D">
      <w:pPr>
        <w:spacing w:after="296" w:line="355" w:lineRule="exact"/>
        <w:ind w:left="20" w:firstLine="640"/>
        <w:jc w:val="both"/>
        <w:rPr>
          <w:rFonts w:eastAsia="Arial Unicode MS"/>
          <w:sz w:val="26"/>
          <w:szCs w:val="26"/>
        </w:rPr>
      </w:pPr>
      <w:r w:rsidRPr="007D0F40">
        <w:rPr>
          <w:rFonts w:eastAsia="Arial Unicode MS"/>
          <w:sz w:val="26"/>
          <w:szCs w:val="26"/>
        </w:rPr>
        <w:t>6.3.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bookmarkStart w:id="31" w:name="bookmark11"/>
      <w:r>
        <w:rPr>
          <w:rFonts w:eastAsia="Arial Unicode MS"/>
          <w:sz w:val="26"/>
          <w:szCs w:val="26"/>
        </w:rPr>
        <w:t>.</w:t>
      </w:r>
    </w:p>
    <w:p w14:paraId="6D071D75" w14:textId="77777777" w:rsidR="000A7A3D" w:rsidRPr="006602B5" w:rsidRDefault="000A7A3D" w:rsidP="000A7A3D">
      <w:pPr>
        <w:spacing w:after="296" w:line="355" w:lineRule="exact"/>
        <w:ind w:left="20" w:firstLine="640"/>
        <w:jc w:val="center"/>
        <w:rPr>
          <w:rFonts w:eastAsia="Arial Unicode MS"/>
          <w:sz w:val="26"/>
          <w:szCs w:val="26"/>
        </w:rPr>
      </w:pPr>
      <w:r w:rsidRPr="00853B09">
        <w:rPr>
          <w:rFonts w:eastAsiaTheme="minorHAnsi"/>
          <w:b/>
          <w:bCs/>
          <w:sz w:val="28"/>
          <w:szCs w:val="28"/>
          <w:lang w:eastAsia="en-US"/>
        </w:rPr>
        <w:t>VII.</w:t>
      </w:r>
      <w:r>
        <w:rPr>
          <w:rFonts w:eastAsiaTheme="minorHAnsi"/>
          <w:b/>
          <w:bCs/>
          <w:sz w:val="28"/>
          <w:szCs w:val="28"/>
          <w:lang w:eastAsia="en-US"/>
        </w:rPr>
        <w:t xml:space="preserve"> </w:t>
      </w:r>
      <w:r w:rsidRPr="007D0F40">
        <w:rPr>
          <w:rFonts w:eastAsia="Arial Unicode MS"/>
          <w:b/>
          <w:bCs/>
          <w:sz w:val="26"/>
          <w:szCs w:val="26"/>
        </w:rPr>
        <w:t xml:space="preserve">Перечень </w:t>
      </w:r>
      <w:r w:rsidRPr="006602B5">
        <w:rPr>
          <w:rFonts w:eastAsia="Arial Unicode MS"/>
          <w:b/>
          <w:bCs/>
          <w:sz w:val="26"/>
          <w:szCs w:val="26"/>
        </w:rPr>
        <w:t>сотрудников</w:t>
      </w:r>
      <w:r w:rsidRPr="00403666">
        <w:rPr>
          <w:rFonts w:eastAsia="Arial Unicode MS"/>
          <w:b/>
          <w:bCs/>
          <w:sz w:val="26"/>
          <w:szCs w:val="26"/>
        </w:rPr>
        <w:t xml:space="preserve"> отраслевых (функциональных</w:t>
      </w:r>
      <w:r>
        <w:rPr>
          <w:rFonts w:eastAsia="Arial Unicode MS"/>
          <w:b/>
          <w:bCs/>
          <w:sz w:val="26"/>
          <w:szCs w:val="26"/>
        </w:rPr>
        <w:t xml:space="preserve">) </w:t>
      </w:r>
      <w:r w:rsidRPr="00403666">
        <w:rPr>
          <w:rFonts w:eastAsia="Arial Unicode MS"/>
          <w:b/>
          <w:bCs/>
          <w:sz w:val="26"/>
          <w:szCs w:val="26"/>
        </w:rPr>
        <w:t xml:space="preserve">органов </w:t>
      </w:r>
      <w:proofErr w:type="gramStart"/>
      <w:r w:rsidRPr="00403666">
        <w:rPr>
          <w:rFonts w:eastAsia="Arial Unicode MS"/>
          <w:b/>
          <w:bCs/>
          <w:sz w:val="26"/>
          <w:szCs w:val="26"/>
        </w:rPr>
        <w:t>администрации  Ташт</w:t>
      </w:r>
      <w:r w:rsidR="00587AEB">
        <w:rPr>
          <w:rFonts w:eastAsia="Arial Unicode MS"/>
          <w:b/>
          <w:bCs/>
          <w:sz w:val="26"/>
          <w:szCs w:val="26"/>
        </w:rPr>
        <w:t>агольского</w:t>
      </w:r>
      <w:proofErr w:type="gramEnd"/>
      <w:r w:rsidR="00587AEB">
        <w:rPr>
          <w:rFonts w:eastAsia="Arial Unicode MS"/>
          <w:b/>
          <w:bCs/>
          <w:sz w:val="26"/>
          <w:szCs w:val="26"/>
        </w:rPr>
        <w:t xml:space="preserve"> муниципального округа</w:t>
      </w:r>
      <w:r>
        <w:rPr>
          <w:rFonts w:eastAsia="Arial Unicode MS"/>
          <w:b/>
          <w:bCs/>
          <w:sz w:val="26"/>
          <w:szCs w:val="26"/>
        </w:rPr>
        <w:t xml:space="preserve">, </w:t>
      </w:r>
      <w:r w:rsidRPr="007D0F40">
        <w:rPr>
          <w:rFonts w:eastAsia="Arial Unicode MS"/>
          <w:b/>
          <w:bCs/>
          <w:sz w:val="26"/>
          <w:szCs w:val="26"/>
        </w:rPr>
        <w:t>ответственных за работу с дебиторской задолженностью по доходам</w:t>
      </w:r>
      <w:bookmarkEnd w:id="31"/>
    </w:p>
    <w:p w14:paraId="4501FCCD" w14:textId="77777777" w:rsidR="000A7A3D" w:rsidRPr="007D0F40" w:rsidRDefault="000A7A3D" w:rsidP="000A7A3D">
      <w:pPr>
        <w:spacing w:after="101" w:line="336" w:lineRule="exact"/>
        <w:ind w:left="20" w:firstLine="640"/>
        <w:jc w:val="both"/>
        <w:rPr>
          <w:rFonts w:eastAsia="Arial Unicode MS"/>
          <w:sz w:val="26"/>
          <w:szCs w:val="26"/>
        </w:rPr>
      </w:pPr>
      <w:proofErr w:type="gramStart"/>
      <w:r w:rsidRPr="007D0F40">
        <w:rPr>
          <w:rFonts w:eastAsia="Arial Unicode MS"/>
          <w:sz w:val="26"/>
          <w:szCs w:val="26"/>
        </w:rPr>
        <w:t xml:space="preserve">Ответственными </w:t>
      </w:r>
      <w:r w:rsidR="00587AEB">
        <w:rPr>
          <w:rFonts w:eastAsia="Arial Unicode MS"/>
          <w:sz w:val="26"/>
          <w:szCs w:val="26"/>
        </w:rPr>
        <w:t xml:space="preserve"> отделами</w:t>
      </w:r>
      <w:proofErr w:type="gramEnd"/>
      <w:r w:rsidR="00587AEB">
        <w:rPr>
          <w:rFonts w:eastAsia="Arial Unicode MS"/>
          <w:sz w:val="26"/>
          <w:szCs w:val="26"/>
        </w:rPr>
        <w:t xml:space="preserve"> </w:t>
      </w:r>
      <w:r w:rsidR="00587AEB">
        <w:rPr>
          <w:rFonts w:eastAsia="Arial Unicode MS"/>
          <w:bCs/>
          <w:sz w:val="26"/>
          <w:szCs w:val="26"/>
        </w:rPr>
        <w:t>отраслевых (функциональных) органов</w:t>
      </w:r>
      <w:r w:rsidRPr="006602B5">
        <w:rPr>
          <w:rFonts w:eastAsia="Arial Unicode MS"/>
          <w:bCs/>
          <w:sz w:val="26"/>
          <w:szCs w:val="26"/>
        </w:rPr>
        <w:t xml:space="preserve"> </w:t>
      </w:r>
      <w:proofErr w:type="gramStart"/>
      <w:r w:rsidRPr="006602B5">
        <w:rPr>
          <w:rFonts w:eastAsia="Arial Unicode MS"/>
          <w:bCs/>
          <w:sz w:val="26"/>
          <w:szCs w:val="26"/>
        </w:rPr>
        <w:t>администрации  Ташт</w:t>
      </w:r>
      <w:r w:rsidR="00587AEB">
        <w:rPr>
          <w:rFonts w:eastAsia="Arial Unicode MS"/>
          <w:bCs/>
          <w:sz w:val="26"/>
          <w:szCs w:val="26"/>
        </w:rPr>
        <w:t>агольского</w:t>
      </w:r>
      <w:proofErr w:type="gramEnd"/>
      <w:r w:rsidR="00587AEB">
        <w:rPr>
          <w:rFonts w:eastAsia="Arial Unicode MS"/>
          <w:bCs/>
          <w:sz w:val="26"/>
          <w:szCs w:val="26"/>
        </w:rPr>
        <w:t xml:space="preserve"> муниципального округа</w:t>
      </w:r>
      <w:r w:rsidRPr="006602B5">
        <w:rPr>
          <w:rFonts w:eastAsia="Arial Unicode MS"/>
          <w:sz w:val="26"/>
          <w:szCs w:val="26"/>
        </w:rPr>
        <w:t xml:space="preserve"> за</w:t>
      </w:r>
      <w:r w:rsidRPr="007D0F40">
        <w:rPr>
          <w:rFonts w:eastAsia="Arial Unicode MS"/>
          <w:sz w:val="26"/>
          <w:szCs w:val="26"/>
        </w:rPr>
        <w:t xml:space="preserve"> работу с дебиторской задолженностью по доходам являются:</w:t>
      </w:r>
    </w:p>
    <w:p w14:paraId="784C2281" w14:textId="77777777" w:rsidR="000A7A3D" w:rsidRPr="007D0F40" w:rsidRDefault="000A7A3D" w:rsidP="000A7A3D">
      <w:pPr>
        <w:numPr>
          <w:ilvl w:val="2"/>
          <w:numId w:val="27"/>
        </w:numPr>
        <w:tabs>
          <w:tab w:val="left" w:pos="706"/>
        </w:tabs>
        <w:spacing w:line="360" w:lineRule="exact"/>
        <w:ind w:left="380"/>
        <w:rPr>
          <w:rFonts w:eastAsia="Arial Unicode MS"/>
          <w:sz w:val="26"/>
          <w:szCs w:val="26"/>
        </w:rPr>
      </w:pPr>
      <w:r>
        <w:rPr>
          <w:rFonts w:eastAsia="Arial Unicode MS"/>
          <w:sz w:val="26"/>
          <w:szCs w:val="26"/>
        </w:rPr>
        <w:t>Э</w:t>
      </w:r>
      <w:r w:rsidRPr="007D0F40">
        <w:rPr>
          <w:rFonts w:eastAsia="Arial Unicode MS"/>
          <w:sz w:val="26"/>
          <w:szCs w:val="26"/>
        </w:rPr>
        <w:t>кономический отдел;</w:t>
      </w:r>
    </w:p>
    <w:p w14:paraId="1BD4AD7F" w14:textId="77777777" w:rsidR="000A7A3D" w:rsidRDefault="000A7A3D" w:rsidP="000A7A3D">
      <w:pPr>
        <w:numPr>
          <w:ilvl w:val="2"/>
          <w:numId w:val="27"/>
        </w:numPr>
        <w:tabs>
          <w:tab w:val="left" w:pos="745"/>
        </w:tabs>
        <w:spacing w:line="360" w:lineRule="exact"/>
        <w:ind w:left="380"/>
        <w:rPr>
          <w:rFonts w:eastAsia="Arial Unicode MS"/>
          <w:sz w:val="26"/>
          <w:szCs w:val="26"/>
        </w:rPr>
      </w:pPr>
      <w:r>
        <w:rPr>
          <w:rFonts w:eastAsia="Arial Unicode MS"/>
          <w:sz w:val="26"/>
          <w:szCs w:val="26"/>
        </w:rPr>
        <w:t>Юридический отдел.</w:t>
      </w:r>
      <w:bookmarkStart w:id="32" w:name="Par86"/>
      <w:bookmarkEnd w:id="32"/>
    </w:p>
    <w:p w14:paraId="491093B7" w14:textId="77777777" w:rsidR="000A7A3D" w:rsidRDefault="000A7A3D" w:rsidP="000A7A3D">
      <w:pPr>
        <w:tabs>
          <w:tab w:val="left" w:pos="745"/>
        </w:tabs>
        <w:spacing w:line="360" w:lineRule="exact"/>
        <w:ind w:left="380"/>
        <w:rPr>
          <w:rFonts w:eastAsia="Arial Unicode MS"/>
          <w:sz w:val="26"/>
          <w:szCs w:val="26"/>
        </w:rPr>
      </w:pPr>
    </w:p>
    <w:p w14:paraId="1BFF9E43" w14:textId="77777777" w:rsidR="000A7A3D" w:rsidRPr="00325291" w:rsidRDefault="000A7A3D" w:rsidP="000A7A3D">
      <w:pPr>
        <w:tabs>
          <w:tab w:val="left" w:pos="745"/>
        </w:tabs>
        <w:spacing w:line="360" w:lineRule="exact"/>
        <w:ind w:left="380"/>
        <w:jc w:val="center"/>
        <w:rPr>
          <w:rFonts w:eastAsia="Arial Unicode MS"/>
          <w:sz w:val="26"/>
          <w:szCs w:val="26"/>
        </w:rPr>
      </w:pPr>
      <w:r>
        <w:rPr>
          <w:rFonts w:eastAsiaTheme="minorHAnsi"/>
          <w:b/>
          <w:bCs/>
          <w:sz w:val="28"/>
          <w:szCs w:val="28"/>
          <w:lang w:eastAsia="en-US"/>
        </w:rPr>
        <w:tab/>
      </w:r>
      <w:r w:rsidRPr="00853B09">
        <w:rPr>
          <w:rFonts w:eastAsiaTheme="minorHAnsi"/>
          <w:b/>
          <w:bCs/>
          <w:sz w:val="28"/>
          <w:szCs w:val="28"/>
          <w:lang w:eastAsia="en-US"/>
        </w:rPr>
        <w:t>VIII.</w:t>
      </w:r>
      <w:r>
        <w:rPr>
          <w:rFonts w:eastAsiaTheme="minorHAnsi"/>
          <w:b/>
          <w:bCs/>
          <w:sz w:val="28"/>
          <w:szCs w:val="28"/>
          <w:lang w:eastAsia="en-US"/>
        </w:rPr>
        <w:t xml:space="preserve"> </w:t>
      </w:r>
      <w:r w:rsidRPr="00325291">
        <w:rPr>
          <w:rFonts w:eastAsiaTheme="minorHAnsi"/>
          <w:b/>
          <w:bCs/>
          <w:sz w:val="28"/>
          <w:szCs w:val="28"/>
          <w:lang w:eastAsia="en-US"/>
        </w:rPr>
        <w:t>Перечень отраслевых (функциональных) органов администрации Ташт</w:t>
      </w:r>
      <w:r w:rsidR="00CA1A53">
        <w:rPr>
          <w:rFonts w:eastAsiaTheme="minorHAnsi"/>
          <w:b/>
          <w:bCs/>
          <w:sz w:val="28"/>
          <w:szCs w:val="28"/>
          <w:lang w:eastAsia="en-US"/>
        </w:rPr>
        <w:t>агольского муниципального округа</w:t>
      </w:r>
      <w:r w:rsidRPr="00325291">
        <w:rPr>
          <w:rFonts w:eastAsiaTheme="minorHAnsi"/>
          <w:b/>
          <w:bCs/>
          <w:sz w:val="28"/>
          <w:szCs w:val="28"/>
          <w:lang w:eastAsia="en-US"/>
        </w:rPr>
        <w:t>, ответственных за работу с дебиторской задолженностью по платежам в бюджет, пеням и штрафам по ним</w:t>
      </w:r>
    </w:p>
    <w:p w14:paraId="38672E75" w14:textId="77777777" w:rsidR="000A7A3D" w:rsidRPr="00853B09" w:rsidRDefault="000A7A3D" w:rsidP="000A7A3D">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2"/>
        <w:gridCol w:w="9088"/>
      </w:tblGrid>
      <w:tr w:rsidR="000A7A3D" w:rsidRPr="00853B09" w14:paraId="29C3B37A" w14:textId="77777777" w:rsidTr="005C428A">
        <w:trPr>
          <w:trHeight w:val="156"/>
        </w:trPr>
        <w:tc>
          <w:tcPr>
            <w:tcW w:w="602" w:type="dxa"/>
            <w:tcBorders>
              <w:top w:val="single" w:sz="4" w:space="0" w:color="auto"/>
              <w:left w:val="single" w:sz="4" w:space="0" w:color="auto"/>
              <w:bottom w:val="single" w:sz="4" w:space="0" w:color="auto"/>
              <w:right w:val="single" w:sz="4" w:space="0" w:color="auto"/>
            </w:tcBorders>
          </w:tcPr>
          <w:p w14:paraId="696E083B" w14:textId="77777777" w:rsidR="000A7A3D" w:rsidRPr="00853B09" w:rsidRDefault="000A7A3D" w:rsidP="005C428A">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N</w:t>
            </w:r>
          </w:p>
        </w:tc>
        <w:tc>
          <w:tcPr>
            <w:tcW w:w="9088" w:type="dxa"/>
            <w:tcBorders>
              <w:top w:val="single" w:sz="4" w:space="0" w:color="auto"/>
              <w:left w:val="single" w:sz="4" w:space="0" w:color="auto"/>
              <w:bottom w:val="single" w:sz="4" w:space="0" w:color="auto"/>
              <w:right w:val="single" w:sz="4" w:space="0" w:color="auto"/>
            </w:tcBorders>
          </w:tcPr>
          <w:p w14:paraId="3D3EB572" w14:textId="77777777" w:rsidR="000A7A3D" w:rsidRPr="00853B09" w:rsidRDefault="000A7A3D" w:rsidP="005C428A">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Ответственные отраслевые (функциональные) органы администрации  Таштагольского муниципального района</w:t>
            </w:r>
          </w:p>
        </w:tc>
      </w:tr>
      <w:tr w:rsidR="000A7A3D" w:rsidRPr="00853B09" w14:paraId="6816ED96" w14:textId="77777777" w:rsidTr="005C428A">
        <w:trPr>
          <w:trHeight w:val="159"/>
        </w:trPr>
        <w:tc>
          <w:tcPr>
            <w:tcW w:w="602" w:type="dxa"/>
            <w:tcBorders>
              <w:top w:val="single" w:sz="4" w:space="0" w:color="auto"/>
              <w:left w:val="single" w:sz="4" w:space="0" w:color="auto"/>
              <w:bottom w:val="single" w:sz="4" w:space="0" w:color="auto"/>
              <w:right w:val="single" w:sz="4" w:space="0" w:color="auto"/>
            </w:tcBorders>
          </w:tcPr>
          <w:p w14:paraId="53C919B9" w14:textId="77777777" w:rsidR="000A7A3D" w:rsidRPr="00853B09" w:rsidRDefault="000A7A3D" w:rsidP="005C428A">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1</w:t>
            </w:r>
          </w:p>
        </w:tc>
        <w:tc>
          <w:tcPr>
            <w:tcW w:w="9088" w:type="dxa"/>
            <w:tcBorders>
              <w:top w:val="single" w:sz="4" w:space="0" w:color="auto"/>
              <w:left w:val="single" w:sz="4" w:space="0" w:color="auto"/>
              <w:bottom w:val="single" w:sz="4" w:space="0" w:color="auto"/>
              <w:right w:val="single" w:sz="4" w:space="0" w:color="auto"/>
            </w:tcBorders>
          </w:tcPr>
          <w:p w14:paraId="64ECB635" w14:textId="77777777" w:rsidR="000A7A3D" w:rsidRPr="00853B09" w:rsidRDefault="000A7A3D" w:rsidP="005C428A">
            <w:pPr>
              <w:autoSpaceDE w:val="0"/>
              <w:autoSpaceDN w:val="0"/>
              <w:adjustRightInd w:val="0"/>
              <w:rPr>
                <w:rFonts w:eastAsiaTheme="minorHAnsi"/>
                <w:sz w:val="28"/>
                <w:szCs w:val="28"/>
                <w:lang w:eastAsia="en-US"/>
              </w:rPr>
            </w:pPr>
            <w:r w:rsidRPr="00853B09">
              <w:rPr>
                <w:sz w:val="28"/>
                <w:szCs w:val="20"/>
              </w:rPr>
              <w:t>АДМИНИСТРА</w:t>
            </w:r>
            <w:r w:rsidR="00F14362">
              <w:rPr>
                <w:sz w:val="28"/>
                <w:szCs w:val="20"/>
              </w:rPr>
              <w:t xml:space="preserve">ЦИЯ </w:t>
            </w:r>
            <w:r w:rsidRPr="00853B09">
              <w:rPr>
                <w:sz w:val="28"/>
                <w:szCs w:val="20"/>
              </w:rPr>
              <w:t>Т</w:t>
            </w:r>
            <w:r w:rsidR="00F14362">
              <w:rPr>
                <w:sz w:val="28"/>
                <w:szCs w:val="20"/>
              </w:rPr>
              <w:t>АШТАГОЛЬСКОГО МУНИЦИПАЛЬНОГО</w:t>
            </w:r>
            <w:r w:rsidR="00CA1A53">
              <w:rPr>
                <w:sz w:val="28"/>
                <w:szCs w:val="20"/>
              </w:rPr>
              <w:t xml:space="preserve"> ОКРУГ</w:t>
            </w:r>
            <w:r w:rsidR="00F14362">
              <w:rPr>
                <w:sz w:val="28"/>
                <w:szCs w:val="20"/>
              </w:rPr>
              <w:t>А</w:t>
            </w:r>
          </w:p>
        </w:tc>
      </w:tr>
      <w:tr w:rsidR="000A7A3D" w:rsidRPr="00853B09" w14:paraId="4965553C" w14:textId="77777777" w:rsidTr="005C428A">
        <w:trPr>
          <w:trHeight w:val="314"/>
        </w:trPr>
        <w:tc>
          <w:tcPr>
            <w:tcW w:w="602" w:type="dxa"/>
            <w:tcBorders>
              <w:top w:val="single" w:sz="4" w:space="0" w:color="auto"/>
              <w:left w:val="single" w:sz="4" w:space="0" w:color="auto"/>
              <w:bottom w:val="single" w:sz="4" w:space="0" w:color="auto"/>
              <w:right w:val="single" w:sz="4" w:space="0" w:color="auto"/>
            </w:tcBorders>
          </w:tcPr>
          <w:p w14:paraId="52A587A1" w14:textId="77777777" w:rsidR="000A7A3D" w:rsidRPr="00853B09" w:rsidRDefault="000A7A3D" w:rsidP="005C428A">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2</w:t>
            </w:r>
          </w:p>
        </w:tc>
        <w:tc>
          <w:tcPr>
            <w:tcW w:w="9088" w:type="dxa"/>
            <w:tcBorders>
              <w:top w:val="single" w:sz="4" w:space="0" w:color="auto"/>
              <w:left w:val="single" w:sz="4" w:space="0" w:color="auto"/>
              <w:bottom w:val="single" w:sz="4" w:space="0" w:color="auto"/>
              <w:right w:val="single" w:sz="4" w:space="0" w:color="auto"/>
            </w:tcBorders>
          </w:tcPr>
          <w:p w14:paraId="33511A29" w14:textId="77777777" w:rsidR="000A7A3D" w:rsidRPr="00853B09" w:rsidRDefault="00CA1A53" w:rsidP="005C428A">
            <w:pPr>
              <w:autoSpaceDE w:val="0"/>
              <w:autoSpaceDN w:val="0"/>
              <w:adjustRightInd w:val="0"/>
              <w:rPr>
                <w:rFonts w:eastAsiaTheme="minorHAnsi"/>
                <w:sz w:val="28"/>
                <w:szCs w:val="28"/>
                <w:lang w:eastAsia="en-US"/>
              </w:rPr>
            </w:pPr>
            <w:r>
              <w:rPr>
                <w:sz w:val="28"/>
                <w:szCs w:val="20"/>
              </w:rPr>
              <w:t>УПРАВЛЕНИЕ ФИЗИЧЕСКОЙ КУЛЬТУРЫ И СПОРТА</w:t>
            </w:r>
            <w:r w:rsidR="000A7A3D" w:rsidRPr="00853B09">
              <w:rPr>
                <w:sz w:val="28"/>
                <w:szCs w:val="20"/>
              </w:rPr>
              <w:t xml:space="preserve"> АДМИНИСТРАЦИИ ТАШТА</w:t>
            </w:r>
            <w:r>
              <w:rPr>
                <w:sz w:val="28"/>
                <w:szCs w:val="20"/>
              </w:rPr>
              <w:t>ГОЛЬСКОГО МУНИЦИПАЛЬНОГО ОКРУГА</w:t>
            </w:r>
          </w:p>
        </w:tc>
      </w:tr>
      <w:tr w:rsidR="000A7A3D" w:rsidRPr="00853B09" w14:paraId="05C854DC" w14:textId="77777777" w:rsidTr="005C428A">
        <w:trPr>
          <w:trHeight w:val="35"/>
        </w:trPr>
        <w:tc>
          <w:tcPr>
            <w:tcW w:w="602" w:type="dxa"/>
            <w:tcBorders>
              <w:top w:val="single" w:sz="4" w:space="0" w:color="auto"/>
              <w:left w:val="single" w:sz="4" w:space="0" w:color="auto"/>
              <w:bottom w:val="single" w:sz="4" w:space="0" w:color="auto"/>
              <w:right w:val="single" w:sz="4" w:space="0" w:color="auto"/>
            </w:tcBorders>
          </w:tcPr>
          <w:p w14:paraId="4F83BD6E" w14:textId="77777777" w:rsidR="000A7A3D" w:rsidRPr="00853B09" w:rsidRDefault="000A7A3D" w:rsidP="005C428A">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3</w:t>
            </w:r>
          </w:p>
        </w:tc>
        <w:tc>
          <w:tcPr>
            <w:tcW w:w="9088" w:type="dxa"/>
            <w:tcBorders>
              <w:top w:val="single" w:sz="4" w:space="0" w:color="auto"/>
              <w:left w:val="single" w:sz="4" w:space="0" w:color="auto"/>
              <w:bottom w:val="single" w:sz="4" w:space="0" w:color="auto"/>
              <w:right w:val="single" w:sz="4" w:space="0" w:color="auto"/>
            </w:tcBorders>
          </w:tcPr>
          <w:p w14:paraId="0C070E9D" w14:textId="77777777" w:rsidR="000A7A3D" w:rsidRPr="00853B09" w:rsidRDefault="000A7A3D" w:rsidP="005C428A">
            <w:pPr>
              <w:autoSpaceDE w:val="0"/>
              <w:autoSpaceDN w:val="0"/>
              <w:adjustRightInd w:val="0"/>
              <w:rPr>
                <w:rFonts w:eastAsiaTheme="minorHAnsi"/>
                <w:sz w:val="28"/>
                <w:szCs w:val="28"/>
                <w:lang w:eastAsia="en-US"/>
              </w:rPr>
            </w:pPr>
            <w:r w:rsidRPr="00853B09">
              <w:rPr>
                <w:sz w:val="28"/>
                <w:szCs w:val="20"/>
              </w:rPr>
              <w:t>КОМИТЕТ ПО УПРАВЛЕНИЮ МУНИЦИПАЛЬНЫМ ИМУЩЕСТВОМ ТАШТА</w:t>
            </w:r>
            <w:r w:rsidR="00D00C33">
              <w:rPr>
                <w:sz w:val="28"/>
                <w:szCs w:val="20"/>
              </w:rPr>
              <w:t>ГОЛЬСКОГО МУНИЦИПАЛЬНОГО ОКРУГА</w:t>
            </w:r>
          </w:p>
        </w:tc>
      </w:tr>
      <w:tr w:rsidR="000A7A3D" w:rsidRPr="00853B09" w14:paraId="314051FF" w14:textId="77777777" w:rsidTr="005C428A">
        <w:trPr>
          <w:trHeight w:val="35"/>
        </w:trPr>
        <w:tc>
          <w:tcPr>
            <w:tcW w:w="602" w:type="dxa"/>
            <w:tcBorders>
              <w:top w:val="single" w:sz="4" w:space="0" w:color="auto"/>
              <w:left w:val="single" w:sz="4" w:space="0" w:color="auto"/>
              <w:bottom w:val="single" w:sz="4" w:space="0" w:color="auto"/>
              <w:right w:val="single" w:sz="4" w:space="0" w:color="auto"/>
            </w:tcBorders>
          </w:tcPr>
          <w:p w14:paraId="716C3BC2" w14:textId="77777777" w:rsidR="000A7A3D" w:rsidRPr="00853B09" w:rsidRDefault="000A7A3D" w:rsidP="005C428A">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4</w:t>
            </w:r>
          </w:p>
        </w:tc>
        <w:tc>
          <w:tcPr>
            <w:tcW w:w="9088" w:type="dxa"/>
            <w:tcBorders>
              <w:top w:val="single" w:sz="4" w:space="0" w:color="auto"/>
              <w:left w:val="single" w:sz="4" w:space="0" w:color="auto"/>
              <w:bottom w:val="single" w:sz="4" w:space="0" w:color="auto"/>
              <w:right w:val="single" w:sz="4" w:space="0" w:color="auto"/>
            </w:tcBorders>
          </w:tcPr>
          <w:p w14:paraId="603D7863" w14:textId="77777777" w:rsidR="000A7A3D" w:rsidRPr="00853B09" w:rsidRDefault="000A7A3D" w:rsidP="005C428A">
            <w:pPr>
              <w:autoSpaceDE w:val="0"/>
              <w:autoSpaceDN w:val="0"/>
              <w:adjustRightInd w:val="0"/>
              <w:rPr>
                <w:rFonts w:eastAsiaTheme="minorHAnsi"/>
                <w:sz w:val="28"/>
                <w:szCs w:val="28"/>
                <w:lang w:eastAsia="en-US"/>
              </w:rPr>
            </w:pPr>
            <w:r w:rsidRPr="00853B09">
              <w:rPr>
                <w:sz w:val="28"/>
                <w:szCs w:val="20"/>
              </w:rPr>
              <w:t>УПРАВЛЕНИЕ ОБРАЗОВАНИЯ АДМИНИСТРАЦИИ ТАШТА</w:t>
            </w:r>
            <w:r w:rsidR="00D00C33">
              <w:rPr>
                <w:sz w:val="28"/>
                <w:szCs w:val="20"/>
              </w:rPr>
              <w:t>ГОЛЬСКОГО МУНИЦИПАЛЬНОГО ОКРУГА</w:t>
            </w:r>
          </w:p>
        </w:tc>
      </w:tr>
      <w:tr w:rsidR="000A7A3D" w:rsidRPr="00853B09" w14:paraId="1BDC2E34" w14:textId="77777777" w:rsidTr="005C428A">
        <w:trPr>
          <w:trHeight w:val="35"/>
        </w:trPr>
        <w:tc>
          <w:tcPr>
            <w:tcW w:w="602" w:type="dxa"/>
            <w:tcBorders>
              <w:top w:val="single" w:sz="4" w:space="0" w:color="auto"/>
              <w:left w:val="single" w:sz="4" w:space="0" w:color="auto"/>
              <w:bottom w:val="single" w:sz="4" w:space="0" w:color="auto"/>
              <w:right w:val="single" w:sz="4" w:space="0" w:color="auto"/>
            </w:tcBorders>
          </w:tcPr>
          <w:p w14:paraId="0B9669EC" w14:textId="77777777" w:rsidR="000A7A3D" w:rsidRPr="00853B09" w:rsidRDefault="000A7A3D" w:rsidP="005C428A">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5</w:t>
            </w:r>
          </w:p>
        </w:tc>
        <w:tc>
          <w:tcPr>
            <w:tcW w:w="9088" w:type="dxa"/>
            <w:tcBorders>
              <w:top w:val="single" w:sz="4" w:space="0" w:color="auto"/>
              <w:left w:val="single" w:sz="4" w:space="0" w:color="auto"/>
              <w:bottom w:val="single" w:sz="4" w:space="0" w:color="auto"/>
              <w:right w:val="single" w:sz="4" w:space="0" w:color="auto"/>
            </w:tcBorders>
          </w:tcPr>
          <w:p w14:paraId="246A44C0" w14:textId="77777777" w:rsidR="000A7A3D" w:rsidRPr="00853B09" w:rsidRDefault="000A7A3D" w:rsidP="005C428A">
            <w:pPr>
              <w:autoSpaceDE w:val="0"/>
              <w:autoSpaceDN w:val="0"/>
              <w:adjustRightInd w:val="0"/>
              <w:rPr>
                <w:rFonts w:eastAsiaTheme="minorHAnsi"/>
                <w:sz w:val="28"/>
                <w:szCs w:val="28"/>
                <w:lang w:eastAsia="en-US"/>
              </w:rPr>
            </w:pPr>
            <w:r w:rsidRPr="00853B09">
              <w:rPr>
                <w:sz w:val="28"/>
                <w:szCs w:val="20"/>
              </w:rPr>
              <w:t>УПРАВЛЕНИЕ КУЛЬТУРЫ АДМИНИСТРАЦИИ ТАШТА</w:t>
            </w:r>
            <w:r w:rsidR="00D00C33">
              <w:rPr>
                <w:sz w:val="28"/>
                <w:szCs w:val="20"/>
              </w:rPr>
              <w:t>ГОЛЬСКОГО МУНИЦИПАЛЬНОГО ОКРУГА</w:t>
            </w:r>
          </w:p>
        </w:tc>
      </w:tr>
      <w:tr w:rsidR="000A7A3D" w:rsidRPr="00853B09" w14:paraId="0E7D805F" w14:textId="77777777" w:rsidTr="005C428A">
        <w:trPr>
          <w:trHeight w:val="35"/>
        </w:trPr>
        <w:tc>
          <w:tcPr>
            <w:tcW w:w="602" w:type="dxa"/>
            <w:tcBorders>
              <w:top w:val="single" w:sz="4" w:space="0" w:color="auto"/>
              <w:left w:val="single" w:sz="4" w:space="0" w:color="auto"/>
              <w:bottom w:val="single" w:sz="4" w:space="0" w:color="auto"/>
              <w:right w:val="single" w:sz="4" w:space="0" w:color="auto"/>
            </w:tcBorders>
          </w:tcPr>
          <w:p w14:paraId="68E53A0F" w14:textId="77777777" w:rsidR="000A7A3D" w:rsidRPr="00853B09" w:rsidRDefault="000A7A3D" w:rsidP="005C428A">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lastRenderedPageBreak/>
              <w:t>6</w:t>
            </w:r>
          </w:p>
        </w:tc>
        <w:tc>
          <w:tcPr>
            <w:tcW w:w="9088" w:type="dxa"/>
            <w:tcBorders>
              <w:top w:val="single" w:sz="4" w:space="0" w:color="auto"/>
              <w:left w:val="single" w:sz="4" w:space="0" w:color="auto"/>
              <w:bottom w:val="single" w:sz="4" w:space="0" w:color="auto"/>
              <w:right w:val="single" w:sz="4" w:space="0" w:color="auto"/>
            </w:tcBorders>
          </w:tcPr>
          <w:p w14:paraId="3CF141FE" w14:textId="77777777" w:rsidR="000A7A3D" w:rsidRPr="00853B09" w:rsidRDefault="000A7A3D" w:rsidP="005C428A">
            <w:pPr>
              <w:autoSpaceDE w:val="0"/>
              <w:autoSpaceDN w:val="0"/>
              <w:adjustRightInd w:val="0"/>
              <w:rPr>
                <w:rFonts w:eastAsiaTheme="minorHAnsi"/>
                <w:sz w:val="28"/>
                <w:szCs w:val="28"/>
                <w:lang w:eastAsia="en-US"/>
              </w:rPr>
            </w:pPr>
            <w:r w:rsidRPr="00853B09">
              <w:rPr>
                <w:sz w:val="28"/>
                <w:szCs w:val="20"/>
              </w:rPr>
              <w:t>УПРАВЛЕНИЕ СОЦИАЛЬНОЙ ЗАЩИТЫ НАСЕЛЕНИЯ АДМИНИСТРАЦИИ ТАШТА</w:t>
            </w:r>
            <w:r w:rsidR="00D00C33">
              <w:rPr>
                <w:sz w:val="28"/>
                <w:szCs w:val="20"/>
              </w:rPr>
              <w:t>ГОЛЬСКОГО МУНИЦИПАЛЬНОГО ОКРУГА</w:t>
            </w:r>
          </w:p>
        </w:tc>
      </w:tr>
      <w:tr w:rsidR="000A7A3D" w:rsidRPr="00853B09" w14:paraId="404254FE" w14:textId="77777777" w:rsidTr="005C428A">
        <w:trPr>
          <w:trHeight w:val="35"/>
        </w:trPr>
        <w:tc>
          <w:tcPr>
            <w:tcW w:w="602" w:type="dxa"/>
            <w:tcBorders>
              <w:top w:val="single" w:sz="4" w:space="0" w:color="auto"/>
              <w:left w:val="single" w:sz="4" w:space="0" w:color="auto"/>
              <w:bottom w:val="single" w:sz="4" w:space="0" w:color="auto"/>
              <w:right w:val="single" w:sz="4" w:space="0" w:color="auto"/>
            </w:tcBorders>
          </w:tcPr>
          <w:p w14:paraId="7FB280D8" w14:textId="77777777" w:rsidR="000A7A3D" w:rsidRPr="00853B09" w:rsidRDefault="000A7A3D" w:rsidP="005C428A">
            <w:pPr>
              <w:autoSpaceDE w:val="0"/>
              <w:autoSpaceDN w:val="0"/>
              <w:adjustRightInd w:val="0"/>
              <w:jc w:val="center"/>
              <w:rPr>
                <w:rFonts w:eastAsiaTheme="minorHAnsi"/>
                <w:sz w:val="28"/>
                <w:szCs w:val="28"/>
                <w:lang w:eastAsia="en-US"/>
              </w:rPr>
            </w:pPr>
            <w:r w:rsidRPr="00853B09">
              <w:rPr>
                <w:rFonts w:eastAsiaTheme="minorHAnsi"/>
                <w:sz w:val="28"/>
                <w:szCs w:val="28"/>
                <w:lang w:eastAsia="en-US"/>
              </w:rPr>
              <w:t>7</w:t>
            </w:r>
          </w:p>
        </w:tc>
        <w:tc>
          <w:tcPr>
            <w:tcW w:w="9088" w:type="dxa"/>
            <w:tcBorders>
              <w:top w:val="single" w:sz="4" w:space="0" w:color="auto"/>
              <w:left w:val="single" w:sz="4" w:space="0" w:color="auto"/>
              <w:bottom w:val="single" w:sz="4" w:space="0" w:color="auto"/>
              <w:right w:val="single" w:sz="4" w:space="0" w:color="auto"/>
            </w:tcBorders>
          </w:tcPr>
          <w:p w14:paraId="7E05D17B" w14:textId="77777777" w:rsidR="000A7A3D" w:rsidRPr="00853B09" w:rsidRDefault="00D00C33" w:rsidP="005C428A">
            <w:pPr>
              <w:autoSpaceDE w:val="0"/>
              <w:autoSpaceDN w:val="0"/>
              <w:adjustRightInd w:val="0"/>
              <w:rPr>
                <w:rFonts w:eastAsiaTheme="minorHAnsi"/>
                <w:sz w:val="28"/>
                <w:szCs w:val="28"/>
                <w:lang w:eastAsia="en-US"/>
              </w:rPr>
            </w:pPr>
            <w:r>
              <w:rPr>
                <w:sz w:val="28"/>
                <w:szCs w:val="20"/>
              </w:rPr>
              <w:t xml:space="preserve">ФИНАНСОВОЕ УПРАВЛЕНИЕ АДМИНИСТРАЦИИ </w:t>
            </w:r>
            <w:r w:rsidR="000A7A3D" w:rsidRPr="00853B09">
              <w:rPr>
                <w:sz w:val="28"/>
                <w:szCs w:val="20"/>
              </w:rPr>
              <w:t>ТАШТАГ</w:t>
            </w:r>
            <w:r>
              <w:rPr>
                <w:sz w:val="28"/>
                <w:szCs w:val="20"/>
              </w:rPr>
              <w:t>ОЛЬСКОГО МУНИЦИПАЛЬНОГО ОКРУГА</w:t>
            </w:r>
          </w:p>
        </w:tc>
      </w:tr>
    </w:tbl>
    <w:p w14:paraId="4BC3711C" w14:textId="77777777" w:rsidR="000A7A3D" w:rsidRDefault="000A7A3D" w:rsidP="000A7A3D">
      <w:pPr>
        <w:spacing w:line="360" w:lineRule="exact"/>
        <w:rPr>
          <w:rFonts w:eastAsia="Arial Unicode MS"/>
          <w:b/>
          <w:bCs/>
          <w:sz w:val="26"/>
          <w:szCs w:val="26"/>
        </w:rPr>
      </w:pPr>
    </w:p>
    <w:p w14:paraId="23D71B09" w14:textId="77777777" w:rsidR="000A7A3D" w:rsidRDefault="000A7A3D" w:rsidP="000A7A3D">
      <w:pPr>
        <w:spacing w:line="360" w:lineRule="exact"/>
        <w:ind w:left="140"/>
        <w:jc w:val="center"/>
        <w:rPr>
          <w:rFonts w:eastAsia="Arial Unicode MS"/>
          <w:b/>
          <w:bCs/>
          <w:sz w:val="26"/>
          <w:szCs w:val="26"/>
        </w:rPr>
      </w:pPr>
    </w:p>
    <w:p w14:paraId="0E34F646" w14:textId="77777777" w:rsidR="000A7A3D" w:rsidRPr="00366839" w:rsidRDefault="000A7A3D" w:rsidP="000A7A3D">
      <w:pPr>
        <w:spacing w:line="360" w:lineRule="exact"/>
        <w:ind w:left="4600"/>
        <w:jc w:val="center"/>
        <w:rPr>
          <w:rFonts w:eastAsia="Arial Unicode MS"/>
          <w:sz w:val="26"/>
          <w:szCs w:val="26"/>
        </w:rPr>
      </w:pPr>
      <w:r>
        <w:rPr>
          <w:rFonts w:eastAsia="Arial Unicode MS"/>
          <w:sz w:val="26"/>
          <w:szCs w:val="26"/>
        </w:rPr>
        <w:t xml:space="preserve">                                                     </w:t>
      </w:r>
      <w:r w:rsidRPr="00366839">
        <w:rPr>
          <w:rFonts w:eastAsia="Arial Unicode MS"/>
          <w:sz w:val="26"/>
          <w:szCs w:val="26"/>
        </w:rPr>
        <w:t>Приложение</w:t>
      </w:r>
      <w:r>
        <w:rPr>
          <w:rFonts w:eastAsia="Arial Unicode MS"/>
          <w:sz w:val="26"/>
          <w:szCs w:val="26"/>
        </w:rPr>
        <w:t xml:space="preserve"> №1</w:t>
      </w:r>
    </w:p>
    <w:p w14:paraId="20D89248" w14:textId="77777777" w:rsidR="000A7A3D" w:rsidRPr="00C654D1" w:rsidRDefault="000A7A3D" w:rsidP="000A7A3D">
      <w:pPr>
        <w:spacing w:after="300" w:line="360" w:lineRule="exact"/>
        <w:ind w:left="3969" w:right="61"/>
        <w:jc w:val="right"/>
        <w:rPr>
          <w:rFonts w:eastAsia="Arial Unicode MS"/>
          <w:sz w:val="26"/>
          <w:szCs w:val="26"/>
        </w:rPr>
      </w:pPr>
      <w:r w:rsidRPr="00366839">
        <w:rPr>
          <w:rFonts w:eastAsia="Arial Unicode MS"/>
          <w:sz w:val="26"/>
          <w:szCs w:val="26"/>
        </w:rPr>
        <w:t xml:space="preserve">к регламенту реализации полномочий </w:t>
      </w:r>
      <w:r>
        <w:rPr>
          <w:rFonts w:eastAsia="Arial Unicode MS"/>
          <w:sz w:val="26"/>
          <w:szCs w:val="26"/>
        </w:rPr>
        <w:t>администратора доходов бюджета</w:t>
      </w:r>
      <w:r w:rsidRPr="00366839">
        <w:rPr>
          <w:rFonts w:eastAsia="Arial Unicode MS"/>
          <w:sz w:val="26"/>
          <w:szCs w:val="26"/>
        </w:rPr>
        <w:t xml:space="preserve"> по взысканию дебиторской задолженности по платежам в бюджет, пеням и штрафам по ним</w:t>
      </w:r>
      <w:r>
        <w:rPr>
          <w:rFonts w:eastAsia="Arial Unicode MS"/>
          <w:sz w:val="26"/>
          <w:szCs w:val="26"/>
        </w:rPr>
        <w:t xml:space="preserve"> в Та</w:t>
      </w:r>
      <w:r w:rsidR="00BD3EE9">
        <w:rPr>
          <w:rFonts w:eastAsia="Arial Unicode MS"/>
          <w:sz w:val="26"/>
          <w:szCs w:val="26"/>
        </w:rPr>
        <w:t>штагольском муниципальном округе</w:t>
      </w:r>
      <w:r>
        <w:rPr>
          <w:rFonts w:eastAsia="Arial Unicode MS"/>
          <w:sz w:val="26"/>
          <w:szCs w:val="26"/>
        </w:rPr>
        <w:t xml:space="preserve">                                                                  </w:t>
      </w:r>
    </w:p>
    <w:p w14:paraId="2F708622" w14:textId="77777777" w:rsidR="000A7A3D" w:rsidRPr="006602B5" w:rsidRDefault="000A7A3D" w:rsidP="000A7A3D">
      <w:pPr>
        <w:spacing w:after="288" w:line="360" w:lineRule="exact"/>
        <w:ind w:left="140"/>
        <w:jc w:val="center"/>
        <w:rPr>
          <w:rFonts w:eastAsia="Arial Unicode MS"/>
          <w:b/>
          <w:bCs/>
          <w:sz w:val="26"/>
          <w:szCs w:val="26"/>
        </w:rPr>
      </w:pPr>
      <w:r w:rsidRPr="006602B5">
        <w:rPr>
          <w:rFonts w:eastAsia="Arial Unicode MS"/>
          <w:b/>
          <w:bCs/>
          <w:sz w:val="26"/>
          <w:szCs w:val="26"/>
        </w:rPr>
        <w:t>Перечень</w:t>
      </w:r>
      <w:r w:rsidRPr="00724F1D">
        <w:rPr>
          <w:rFonts w:eastAsia="Arial Unicode MS"/>
          <w:b/>
          <w:bCs/>
          <w:sz w:val="26"/>
          <w:szCs w:val="26"/>
        </w:rPr>
        <w:t xml:space="preserve"> </w:t>
      </w:r>
      <w:r w:rsidRPr="006602B5">
        <w:rPr>
          <w:rFonts w:eastAsia="Arial Unicode MS"/>
          <w:b/>
          <w:bCs/>
          <w:sz w:val="26"/>
          <w:szCs w:val="26"/>
        </w:rPr>
        <w:t>кодов классификации доходов местного бюджета, закрепленных за администратор</w:t>
      </w:r>
      <w:r>
        <w:rPr>
          <w:rFonts w:eastAsia="Arial Unicode MS"/>
          <w:b/>
          <w:bCs/>
          <w:sz w:val="26"/>
          <w:szCs w:val="26"/>
        </w:rPr>
        <w:t xml:space="preserve">ами </w:t>
      </w:r>
      <w:r w:rsidRPr="006602B5">
        <w:rPr>
          <w:rFonts w:eastAsia="Arial Unicode MS"/>
          <w:b/>
          <w:bCs/>
          <w:sz w:val="26"/>
          <w:szCs w:val="26"/>
        </w:rPr>
        <w:t xml:space="preserve">доходов </w:t>
      </w:r>
      <w:r>
        <w:rPr>
          <w:rFonts w:eastAsia="Arial Unicode MS"/>
          <w:b/>
          <w:bCs/>
          <w:sz w:val="26"/>
          <w:szCs w:val="26"/>
        </w:rPr>
        <w:t>Ташт</w:t>
      </w:r>
      <w:r w:rsidR="008313BD">
        <w:rPr>
          <w:rFonts w:eastAsia="Arial Unicode MS"/>
          <w:b/>
          <w:bCs/>
          <w:sz w:val="26"/>
          <w:szCs w:val="26"/>
        </w:rPr>
        <w:t>агольского муниципального округа</w:t>
      </w:r>
    </w:p>
    <w:tbl>
      <w:tblPr>
        <w:tblpPr w:leftFromText="180" w:rightFromText="180" w:vertAnchor="text" w:horzAnchor="margin" w:tblpY="418"/>
        <w:tblW w:w="0" w:type="auto"/>
        <w:tblLayout w:type="fixed"/>
        <w:tblCellMar>
          <w:left w:w="0" w:type="dxa"/>
          <w:right w:w="0" w:type="dxa"/>
        </w:tblCellMar>
        <w:tblLook w:val="0000" w:firstRow="0" w:lastRow="0" w:firstColumn="0" w:lastColumn="0" w:noHBand="0" w:noVBand="0"/>
      </w:tblPr>
      <w:tblGrid>
        <w:gridCol w:w="993"/>
        <w:gridCol w:w="2851"/>
        <w:gridCol w:w="2981"/>
        <w:gridCol w:w="2702"/>
      </w:tblGrid>
      <w:tr w:rsidR="000A7A3D" w:rsidRPr="006602B5" w14:paraId="164343DB" w14:textId="77777777" w:rsidTr="005C428A">
        <w:trPr>
          <w:trHeight w:val="114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AD6A61D" w14:textId="77777777" w:rsidR="000A7A3D" w:rsidRPr="00C654D1" w:rsidRDefault="000A7A3D" w:rsidP="005C428A">
            <w:pPr>
              <w:ind w:left="140"/>
              <w:jc w:val="center"/>
              <w:rPr>
                <w:rFonts w:eastAsia="Arial Unicode MS"/>
                <w:b/>
                <w:noProof/>
                <w:sz w:val="23"/>
                <w:szCs w:val="23"/>
              </w:rPr>
            </w:pPr>
            <w:r w:rsidRPr="00C654D1">
              <w:rPr>
                <w:rFonts w:eastAsia="Arial Unicode MS"/>
                <w:b/>
                <w:sz w:val="23"/>
                <w:szCs w:val="23"/>
              </w:rPr>
              <w:t>№</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67AF5F41" w14:textId="77777777" w:rsidR="000A7A3D" w:rsidRPr="00C654D1" w:rsidRDefault="000A7A3D" w:rsidP="005C428A">
            <w:pPr>
              <w:spacing w:line="278" w:lineRule="exact"/>
              <w:jc w:val="center"/>
              <w:rPr>
                <w:rFonts w:eastAsia="Arial Unicode MS"/>
                <w:b/>
              </w:rPr>
            </w:pPr>
            <w:r w:rsidRPr="00C654D1">
              <w:rPr>
                <w:rFonts w:eastAsia="Arial Unicode MS"/>
                <w:b/>
                <w:sz w:val="22"/>
                <w:szCs w:val="22"/>
              </w:rPr>
              <w:t>Код главного администратора доходов местного бюджета</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4DE62DB5" w14:textId="77777777" w:rsidR="000A7A3D" w:rsidRPr="00C654D1" w:rsidRDefault="000A7A3D" w:rsidP="005C428A">
            <w:pPr>
              <w:spacing w:line="278" w:lineRule="exact"/>
              <w:jc w:val="center"/>
              <w:rPr>
                <w:rFonts w:eastAsia="Arial Unicode MS"/>
                <w:b/>
              </w:rPr>
            </w:pPr>
            <w:r w:rsidRPr="00C654D1">
              <w:rPr>
                <w:rFonts w:eastAsia="Arial Unicode MS"/>
                <w:b/>
                <w:sz w:val="22"/>
                <w:szCs w:val="22"/>
              </w:rPr>
              <w:t>Код вида (подвида) доходов местного бюджета</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12746494" w14:textId="77777777" w:rsidR="000A7A3D" w:rsidRPr="00C654D1" w:rsidRDefault="000A7A3D" w:rsidP="005C428A">
            <w:pPr>
              <w:spacing w:line="278" w:lineRule="exact"/>
              <w:ind w:left="120"/>
              <w:jc w:val="center"/>
              <w:rPr>
                <w:rFonts w:eastAsia="Arial Unicode MS"/>
                <w:b/>
              </w:rPr>
            </w:pPr>
            <w:r w:rsidRPr="00C654D1">
              <w:rPr>
                <w:rFonts w:eastAsia="Arial Unicode MS"/>
                <w:b/>
                <w:sz w:val="22"/>
                <w:szCs w:val="22"/>
              </w:rPr>
              <w:t>Наименование кода вида (подвида) доходов местного бюджета</w:t>
            </w:r>
          </w:p>
        </w:tc>
      </w:tr>
      <w:tr w:rsidR="000A7A3D" w:rsidRPr="006602B5" w14:paraId="68B6BE28" w14:textId="77777777" w:rsidTr="005C428A">
        <w:trPr>
          <w:trHeight w:val="67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D8EE3FA" w14:textId="77777777" w:rsidR="000A7A3D" w:rsidRPr="00C654D1" w:rsidRDefault="000A7A3D" w:rsidP="005C428A">
            <w:pPr>
              <w:ind w:left="140"/>
              <w:jc w:val="center"/>
              <w:rPr>
                <w:rFonts w:eastAsia="Arial Unicode MS"/>
                <w:bCs/>
                <w:sz w:val="26"/>
                <w:szCs w:val="26"/>
              </w:rPr>
            </w:pPr>
            <w:r w:rsidRPr="00C654D1">
              <w:rPr>
                <w:rFonts w:eastAsia="Arial Unicode MS"/>
                <w:bCs/>
                <w:sz w:val="26"/>
                <w:szCs w:val="26"/>
              </w:rPr>
              <w:t>1</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DCCC93B"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900</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1450CD5B"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w:t>
            </w:r>
            <w:r>
              <w:rPr>
                <w:rFonts w:eastAsia="Arial Unicode MS"/>
                <w:bCs/>
                <w:sz w:val="26"/>
                <w:szCs w:val="26"/>
                <w:lang w:val="en-US"/>
              </w:rPr>
              <w:t>08</w:t>
            </w:r>
            <w:r w:rsidRPr="00C654D1">
              <w:rPr>
                <w:rFonts w:eastAsia="Arial Unicode MS"/>
                <w:bCs/>
                <w:sz w:val="26"/>
                <w:szCs w:val="26"/>
              </w:rPr>
              <w:t>00000000000</w:t>
            </w:r>
            <w:r>
              <w:rPr>
                <w:rFonts w:eastAsia="Arial Unicode MS"/>
                <w:bCs/>
                <w:sz w:val="26"/>
                <w:szCs w:val="26"/>
              </w:rPr>
              <w:t>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7AE2C544" w14:textId="77777777" w:rsidR="000A7A3D" w:rsidRPr="00724F1D" w:rsidRDefault="000A7A3D" w:rsidP="005C428A">
            <w:pPr>
              <w:autoSpaceDE w:val="0"/>
              <w:autoSpaceDN w:val="0"/>
              <w:adjustRightInd w:val="0"/>
              <w:jc w:val="center"/>
              <w:rPr>
                <w:rFonts w:eastAsiaTheme="minorHAnsi"/>
                <w:sz w:val="26"/>
                <w:szCs w:val="26"/>
                <w:lang w:eastAsia="en-US"/>
              </w:rPr>
            </w:pPr>
            <w:r>
              <w:rPr>
                <w:rFonts w:eastAsiaTheme="minorHAnsi"/>
                <w:sz w:val="26"/>
                <w:szCs w:val="26"/>
                <w:lang w:eastAsia="en-US"/>
              </w:rPr>
              <w:t>Государственная пошлина</w:t>
            </w:r>
          </w:p>
        </w:tc>
      </w:tr>
      <w:tr w:rsidR="000A7A3D" w:rsidRPr="006602B5" w14:paraId="44C9A770" w14:textId="77777777" w:rsidTr="005C428A">
        <w:trPr>
          <w:trHeight w:val="67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5A9F97F" w14:textId="77777777" w:rsidR="000A7A3D" w:rsidRPr="00C654D1" w:rsidRDefault="000A7A3D" w:rsidP="005C428A">
            <w:pPr>
              <w:ind w:left="140"/>
              <w:jc w:val="center"/>
              <w:rPr>
                <w:rFonts w:eastAsia="Arial Unicode MS"/>
                <w:bCs/>
                <w:sz w:val="26"/>
                <w:szCs w:val="26"/>
              </w:rPr>
            </w:pPr>
            <w:r>
              <w:rPr>
                <w:rFonts w:eastAsia="Arial Unicode MS"/>
                <w:bCs/>
                <w:sz w:val="26"/>
                <w:szCs w:val="26"/>
              </w:rPr>
              <w:t>2</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24D5455F"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900</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24D304E3"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4E6F34DB"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1B4B9ED6"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3F193316"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0A7A3D" w:rsidRPr="006602B5" w14:paraId="25E8736B" w14:textId="77777777" w:rsidTr="005C428A">
        <w:trPr>
          <w:trHeight w:val="67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729425E" w14:textId="77777777" w:rsidR="000A7A3D" w:rsidRPr="00C654D1" w:rsidRDefault="000A7A3D" w:rsidP="005C428A">
            <w:pPr>
              <w:ind w:left="140"/>
              <w:jc w:val="center"/>
              <w:rPr>
                <w:rFonts w:eastAsia="Arial Unicode MS"/>
                <w:bCs/>
                <w:sz w:val="26"/>
                <w:szCs w:val="26"/>
              </w:rPr>
            </w:pPr>
            <w:r>
              <w:rPr>
                <w:rFonts w:eastAsia="Arial Unicode MS"/>
                <w:bCs/>
                <w:sz w:val="26"/>
                <w:szCs w:val="26"/>
              </w:rPr>
              <w:t>3</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4E3B8FC"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904</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3F3C7529"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0D678907"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580090EE"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28C4EDED"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0A7A3D" w:rsidRPr="006602B5" w14:paraId="29440897" w14:textId="77777777" w:rsidTr="005C428A">
        <w:trPr>
          <w:trHeight w:val="106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1A08CF0" w14:textId="77777777" w:rsidR="000A7A3D" w:rsidRPr="00C654D1" w:rsidRDefault="000A7A3D" w:rsidP="005C428A">
            <w:pPr>
              <w:ind w:left="140"/>
              <w:jc w:val="center"/>
              <w:rPr>
                <w:rFonts w:eastAsia="Arial Unicode MS"/>
                <w:bCs/>
                <w:sz w:val="26"/>
                <w:szCs w:val="26"/>
              </w:rPr>
            </w:pPr>
            <w:r>
              <w:rPr>
                <w:rFonts w:eastAsia="Arial Unicode MS"/>
                <w:bCs/>
                <w:sz w:val="26"/>
                <w:szCs w:val="26"/>
              </w:rPr>
              <w:t>4</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674BAE73"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905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5D7054C2"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w:t>
            </w:r>
            <w:r>
              <w:rPr>
                <w:rFonts w:eastAsia="Arial Unicode MS"/>
                <w:bCs/>
                <w:sz w:val="26"/>
                <w:szCs w:val="26"/>
              </w:rPr>
              <w:t>1</w:t>
            </w:r>
            <w:r w:rsidRPr="00C654D1">
              <w:rPr>
                <w:rFonts w:eastAsia="Arial Unicode MS"/>
                <w:bCs/>
                <w:sz w:val="26"/>
                <w:szCs w:val="26"/>
              </w:rPr>
              <w:t>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39706E4B" w14:textId="77777777" w:rsidR="000A7A3D" w:rsidRPr="00724F1D" w:rsidRDefault="000A7A3D" w:rsidP="005C428A">
            <w:pPr>
              <w:autoSpaceDE w:val="0"/>
              <w:autoSpaceDN w:val="0"/>
              <w:adjustRightInd w:val="0"/>
              <w:jc w:val="center"/>
              <w:rPr>
                <w:rFonts w:eastAsiaTheme="minorHAnsi"/>
                <w:sz w:val="26"/>
                <w:szCs w:val="26"/>
                <w:lang w:eastAsia="en-US"/>
              </w:rPr>
            </w:pPr>
            <w:r>
              <w:rPr>
                <w:rFonts w:eastAsiaTheme="minorHAnsi"/>
                <w:sz w:val="26"/>
                <w:szCs w:val="26"/>
                <w:lang w:eastAsia="en-US"/>
              </w:rPr>
              <w:t>Доходы от использования имущества, находящегося в государственной и муниципальной собственности</w:t>
            </w:r>
          </w:p>
        </w:tc>
      </w:tr>
      <w:tr w:rsidR="000A7A3D" w:rsidRPr="006602B5" w14:paraId="0DF48BFD" w14:textId="77777777" w:rsidTr="005C428A">
        <w:trPr>
          <w:trHeight w:val="106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20A5E6D" w14:textId="77777777" w:rsidR="000A7A3D" w:rsidRPr="00C654D1" w:rsidRDefault="000A7A3D" w:rsidP="005C428A">
            <w:pPr>
              <w:ind w:left="140"/>
              <w:jc w:val="center"/>
              <w:rPr>
                <w:rFonts w:eastAsia="Arial Unicode MS"/>
                <w:bCs/>
                <w:sz w:val="26"/>
                <w:szCs w:val="26"/>
              </w:rPr>
            </w:pPr>
            <w:r>
              <w:rPr>
                <w:rFonts w:eastAsia="Arial Unicode MS"/>
                <w:bCs/>
                <w:sz w:val="26"/>
                <w:szCs w:val="26"/>
              </w:rPr>
              <w:t>5</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2D53FB5"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905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59F9E0DD"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w:t>
            </w:r>
            <w:r>
              <w:rPr>
                <w:rFonts w:eastAsia="Arial Unicode MS"/>
                <w:bCs/>
                <w:sz w:val="26"/>
                <w:szCs w:val="26"/>
              </w:rPr>
              <w:t>4</w:t>
            </w:r>
            <w:r w:rsidRPr="00C654D1">
              <w:rPr>
                <w:rFonts w:eastAsia="Arial Unicode MS"/>
                <w:bCs/>
                <w:sz w:val="26"/>
                <w:szCs w:val="26"/>
              </w:rPr>
              <w:t>00000000000</w:t>
            </w:r>
            <w:r>
              <w:rPr>
                <w:rFonts w:eastAsia="Arial Unicode MS"/>
                <w:bCs/>
                <w:sz w:val="26"/>
                <w:szCs w:val="26"/>
              </w:rPr>
              <w:t>000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62345D84" w14:textId="77777777" w:rsidR="000A7A3D" w:rsidRPr="00724F1D" w:rsidRDefault="000A7A3D" w:rsidP="005C428A">
            <w:pPr>
              <w:autoSpaceDE w:val="0"/>
              <w:autoSpaceDN w:val="0"/>
              <w:adjustRightInd w:val="0"/>
              <w:jc w:val="center"/>
              <w:rPr>
                <w:rFonts w:eastAsiaTheme="minorHAnsi"/>
                <w:sz w:val="26"/>
                <w:szCs w:val="26"/>
                <w:lang w:eastAsia="en-US"/>
              </w:rPr>
            </w:pPr>
            <w:r>
              <w:rPr>
                <w:rFonts w:eastAsiaTheme="minorHAnsi"/>
                <w:sz w:val="26"/>
                <w:szCs w:val="26"/>
                <w:lang w:eastAsia="en-US"/>
              </w:rPr>
              <w:t>Доходы от продажи материальных и нематериальных активов</w:t>
            </w:r>
          </w:p>
        </w:tc>
      </w:tr>
      <w:tr w:rsidR="000A7A3D" w:rsidRPr="006602B5" w14:paraId="3891D1FE" w14:textId="77777777" w:rsidTr="005C428A">
        <w:trPr>
          <w:trHeight w:val="106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9AB2620" w14:textId="77777777" w:rsidR="000A7A3D" w:rsidRPr="00C654D1" w:rsidRDefault="000A7A3D" w:rsidP="005C428A">
            <w:pPr>
              <w:ind w:left="140"/>
              <w:jc w:val="center"/>
              <w:rPr>
                <w:rFonts w:eastAsia="Arial Unicode MS"/>
                <w:bCs/>
                <w:sz w:val="26"/>
                <w:szCs w:val="26"/>
              </w:rPr>
            </w:pPr>
            <w:r>
              <w:rPr>
                <w:rFonts w:eastAsia="Arial Unicode MS"/>
                <w:bCs/>
                <w:sz w:val="26"/>
                <w:szCs w:val="26"/>
              </w:rPr>
              <w:lastRenderedPageBreak/>
              <w:t>6</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35E282D3"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905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4DC1B364"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1B0BDBE5"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30FFAE7E"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5BD5EA7E"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0A7A3D" w:rsidRPr="006602B5" w14:paraId="6DE4E1FA" w14:textId="77777777" w:rsidTr="005C428A">
        <w:trPr>
          <w:trHeight w:val="110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D31DE88" w14:textId="77777777" w:rsidR="000A7A3D" w:rsidRPr="00C654D1" w:rsidRDefault="000A7A3D" w:rsidP="005C428A">
            <w:pPr>
              <w:ind w:left="140"/>
              <w:jc w:val="center"/>
              <w:rPr>
                <w:rFonts w:eastAsia="Arial Unicode MS"/>
                <w:bCs/>
                <w:sz w:val="26"/>
                <w:szCs w:val="26"/>
              </w:rPr>
            </w:pPr>
            <w:r>
              <w:rPr>
                <w:rFonts w:eastAsia="Arial Unicode MS"/>
                <w:bCs/>
                <w:sz w:val="26"/>
                <w:szCs w:val="26"/>
              </w:rPr>
              <w:t>7</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0D32D868"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911</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72A4CED1"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w:t>
            </w:r>
            <w:r>
              <w:rPr>
                <w:rFonts w:eastAsia="Arial Unicode MS"/>
                <w:bCs/>
                <w:sz w:val="26"/>
                <w:szCs w:val="26"/>
              </w:rPr>
              <w:t>3</w:t>
            </w:r>
            <w:r w:rsidRPr="00C654D1">
              <w:rPr>
                <w:rFonts w:eastAsia="Arial Unicode MS"/>
                <w:bCs/>
                <w:sz w:val="26"/>
                <w:szCs w:val="26"/>
              </w:rPr>
              <w:t>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379F1B3E" w14:textId="77777777" w:rsidR="000A7A3D" w:rsidRPr="00C654D1" w:rsidRDefault="000A7A3D" w:rsidP="005C428A">
            <w:pPr>
              <w:spacing w:line="336" w:lineRule="exact"/>
              <w:ind w:left="120"/>
              <w:jc w:val="center"/>
              <w:rPr>
                <w:rFonts w:eastAsia="Arial Unicode MS"/>
                <w:bCs/>
                <w:sz w:val="26"/>
                <w:szCs w:val="26"/>
              </w:rPr>
            </w:pPr>
            <w:r>
              <w:rPr>
                <w:rFonts w:eastAsia="Arial Unicode MS"/>
                <w:bCs/>
                <w:sz w:val="26"/>
                <w:szCs w:val="26"/>
              </w:rPr>
              <w:t>Доходы от оказания платных услуг и компенсации затрат государства</w:t>
            </w:r>
          </w:p>
        </w:tc>
      </w:tr>
      <w:tr w:rsidR="000A7A3D" w:rsidRPr="006602B5" w14:paraId="144EF2C3" w14:textId="77777777" w:rsidTr="005C428A">
        <w:trPr>
          <w:trHeight w:val="110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0BE2677" w14:textId="77777777" w:rsidR="000A7A3D" w:rsidRPr="00C654D1" w:rsidRDefault="000A7A3D" w:rsidP="005C428A">
            <w:pPr>
              <w:ind w:left="140"/>
              <w:jc w:val="center"/>
              <w:rPr>
                <w:rFonts w:eastAsia="Arial Unicode MS"/>
                <w:bCs/>
                <w:sz w:val="26"/>
                <w:szCs w:val="26"/>
              </w:rPr>
            </w:pPr>
            <w:r>
              <w:rPr>
                <w:rFonts w:eastAsia="Arial Unicode MS"/>
                <w:bCs/>
                <w:sz w:val="26"/>
                <w:szCs w:val="26"/>
              </w:rPr>
              <w:t>8</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19D65369"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911</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4E4AB51E"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23131A4D"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2EE4C867"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19E8D563"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0A7A3D" w:rsidRPr="006602B5" w14:paraId="3F605216" w14:textId="77777777" w:rsidTr="005C428A">
        <w:trPr>
          <w:trHeight w:val="112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3C3D45E" w14:textId="77777777" w:rsidR="000A7A3D" w:rsidRPr="00C654D1" w:rsidRDefault="000A7A3D" w:rsidP="005C428A">
            <w:pPr>
              <w:ind w:left="140"/>
              <w:jc w:val="center"/>
              <w:rPr>
                <w:rFonts w:eastAsia="Arial Unicode MS"/>
                <w:bCs/>
                <w:sz w:val="26"/>
                <w:szCs w:val="26"/>
              </w:rPr>
            </w:pPr>
            <w:r>
              <w:rPr>
                <w:rFonts w:eastAsia="Arial Unicode MS"/>
                <w:bCs/>
                <w:sz w:val="26"/>
                <w:szCs w:val="26"/>
              </w:rPr>
              <w:t>9</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7AB6F675"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913</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5819DE50"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73728DFB"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0CBDDE1B"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6AFE7877"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0A7A3D" w:rsidRPr="006602B5" w14:paraId="1A71E696" w14:textId="77777777" w:rsidTr="005C428A">
        <w:trPr>
          <w:trHeight w:val="112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D39DC59" w14:textId="77777777" w:rsidR="000A7A3D" w:rsidRDefault="000A7A3D" w:rsidP="005C428A">
            <w:pPr>
              <w:ind w:left="140"/>
              <w:jc w:val="center"/>
              <w:rPr>
                <w:rFonts w:eastAsia="Arial Unicode MS"/>
                <w:bCs/>
                <w:sz w:val="26"/>
                <w:szCs w:val="26"/>
              </w:rPr>
            </w:pPr>
            <w:r>
              <w:rPr>
                <w:rFonts w:eastAsia="Arial Unicode MS"/>
                <w:bCs/>
                <w:sz w:val="26"/>
                <w:szCs w:val="26"/>
              </w:rPr>
              <w:t>10</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FC731AD"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91</w:t>
            </w:r>
            <w:r>
              <w:rPr>
                <w:rFonts w:eastAsia="Arial Unicode MS"/>
                <w:bCs/>
                <w:sz w:val="26"/>
                <w:szCs w:val="26"/>
              </w:rPr>
              <w:t>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77C990B0"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w:t>
            </w:r>
            <w:r>
              <w:rPr>
                <w:rFonts w:eastAsia="Arial Unicode MS"/>
                <w:bCs/>
                <w:sz w:val="26"/>
                <w:szCs w:val="26"/>
              </w:rPr>
              <w:t>3</w:t>
            </w:r>
            <w:r w:rsidRPr="00C654D1">
              <w:rPr>
                <w:rFonts w:eastAsia="Arial Unicode MS"/>
                <w:bCs/>
                <w:sz w:val="26"/>
                <w:szCs w:val="26"/>
              </w:rPr>
              <w:t>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0AC09DC9" w14:textId="77777777" w:rsidR="000A7A3D" w:rsidRPr="00C654D1" w:rsidRDefault="000A7A3D" w:rsidP="005C428A">
            <w:pPr>
              <w:spacing w:line="336" w:lineRule="exact"/>
              <w:ind w:left="120"/>
              <w:jc w:val="center"/>
              <w:rPr>
                <w:rFonts w:eastAsia="Arial Unicode MS"/>
                <w:bCs/>
                <w:sz w:val="26"/>
                <w:szCs w:val="26"/>
              </w:rPr>
            </w:pPr>
            <w:r>
              <w:rPr>
                <w:rFonts w:eastAsia="Arial Unicode MS"/>
                <w:bCs/>
                <w:sz w:val="26"/>
                <w:szCs w:val="26"/>
              </w:rPr>
              <w:t>Доходы от оказания платных услуг и компенсации затрат государства</w:t>
            </w:r>
          </w:p>
        </w:tc>
      </w:tr>
      <w:tr w:rsidR="000A7A3D" w:rsidRPr="006602B5" w14:paraId="23991830" w14:textId="77777777" w:rsidTr="005C428A">
        <w:trPr>
          <w:trHeight w:val="100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EA7D5AC" w14:textId="77777777" w:rsidR="000A7A3D" w:rsidRPr="00C654D1" w:rsidRDefault="000A7A3D" w:rsidP="005C428A">
            <w:pPr>
              <w:ind w:left="140"/>
              <w:jc w:val="center"/>
              <w:rPr>
                <w:rFonts w:eastAsia="Arial Unicode MS"/>
                <w:bCs/>
                <w:sz w:val="26"/>
                <w:szCs w:val="26"/>
              </w:rPr>
            </w:pPr>
            <w:r>
              <w:rPr>
                <w:rFonts w:eastAsia="Arial Unicode MS"/>
                <w:bCs/>
                <w:sz w:val="26"/>
                <w:szCs w:val="26"/>
              </w:rPr>
              <w:t>11</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27BCDE69"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915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13AD1B18"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72F51CFD"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40661BBB"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2842BEA9"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ущерба</w:t>
            </w:r>
          </w:p>
        </w:tc>
      </w:tr>
      <w:tr w:rsidR="000A7A3D" w:rsidRPr="006602B5" w14:paraId="6D360C16" w14:textId="77777777" w:rsidTr="005C428A">
        <w:trPr>
          <w:trHeight w:val="101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341A528" w14:textId="77777777" w:rsidR="000A7A3D" w:rsidRPr="00C654D1" w:rsidRDefault="000A7A3D" w:rsidP="005C428A">
            <w:pPr>
              <w:ind w:left="140"/>
              <w:jc w:val="center"/>
              <w:rPr>
                <w:rFonts w:eastAsia="Arial Unicode MS"/>
                <w:bCs/>
                <w:sz w:val="26"/>
                <w:szCs w:val="26"/>
              </w:rPr>
            </w:pPr>
            <w:r>
              <w:rPr>
                <w:rFonts w:eastAsia="Arial Unicode MS"/>
                <w:bCs/>
                <w:sz w:val="26"/>
                <w:szCs w:val="26"/>
              </w:rPr>
              <w:t>12</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4869C074"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955</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14:paraId="1C090293" w14:textId="77777777" w:rsidR="000A7A3D" w:rsidRPr="00C654D1" w:rsidRDefault="000A7A3D" w:rsidP="005C428A">
            <w:pPr>
              <w:jc w:val="center"/>
              <w:rPr>
                <w:rFonts w:eastAsia="Arial Unicode MS"/>
                <w:bCs/>
                <w:sz w:val="26"/>
                <w:szCs w:val="26"/>
              </w:rPr>
            </w:pPr>
            <w:r w:rsidRPr="00C654D1">
              <w:rPr>
                <w:rFonts w:eastAsia="Arial Unicode MS"/>
                <w:bCs/>
                <w:sz w:val="26"/>
                <w:szCs w:val="26"/>
              </w:rPr>
              <w:t>11600000000000</w:t>
            </w:r>
            <w:r>
              <w:rPr>
                <w:rFonts w:eastAsia="Arial Unicode MS"/>
                <w:bCs/>
                <w:sz w:val="26"/>
                <w:szCs w:val="26"/>
              </w:rPr>
              <w:t>00</w:t>
            </w:r>
            <w:r w:rsidRPr="00C654D1">
              <w:rPr>
                <w:rFonts w:eastAsia="Arial Unicode MS"/>
                <w:bCs/>
                <w:sz w:val="26"/>
                <w:szCs w:val="26"/>
              </w:rPr>
              <w:t>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20B4927A"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Штрафы, санкции,</w:t>
            </w:r>
          </w:p>
          <w:p w14:paraId="4A641A53"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возмещение</w:t>
            </w:r>
          </w:p>
          <w:p w14:paraId="7D52D158" w14:textId="77777777" w:rsidR="000A7A3D" w:rsidRPr="00C654D1" w:rsidRDefault="000A7A3D" w:rsidP="005C428A">
            <w:pPr>
              <w:spacing w:line="336" w:lineRule="exact"/>
              <w:ind w:left="120"/>
              <w:jc w:val="center"/>
              <w:rPr>
                <w:rFonts w:eastAsia="Arial Unicode MS"/>
                <w:bCs/>
                <w:sz w:val="26"/>
                <w:szCs w:val="26"/>
              </w:rPr>
            </w:pPr>
            <w:r w:rsidRPr="00C654D1">
              <w:rPr>
                <w:rFonts w:eastAsia="Arial Unicode MS"/>
                <w:bCs/>
                <w:sz w:val="26"/>
                <w:szCs w:val="26"/>
              </w:rPr>
              <w:t>ущерба</w:t>
            </w:r>
          </w:p>
        </w:tc>
      </w:tr>
    </w:tbl>
    <w:p w14:paraId="4D7A9038" w14:textId="77777777" w:rsidR="000A7A3D" w:rsidRPr="006602B5" w:rsidRDefault="000A7A3D" w:rsidP="000A7A3D">
      <w:pPr>
        <w:spacing w:line="360" w:lineRule="exact"/>
        <w:ind w:left="140"/>
        <w:jc w:val="center"/>
        <w:rPr>
          <w:rFonts w:eastAsia="Arial Unicode MS"/>
          <w:b/>
          <w:bCs/>
          <w:sz w:val="26"/>
          <w:szCs w:val="26"/>
        </w:rPr>
      </w:pPr>
    </w:p>
    <w:p w14:paraId="71FB814B" w14:textId="77777777" w:rsidR="000A7A3D" w:rsidRPr="006602B5" w:rsidRDefault="000A7A3D" w:rsidP="000A7A3D">
      <w:pPr>
        <w:spacing w:after="288" w:line="360" w:lineRule="exact"/>
        <w:ind w:left="140"/>
        <w:jc w:val="center"/>
        <w:rPr>
          <w:rFonts w:eastAsia="Arial Unicode MS"/>
          <w:b/>
          <w:bCs/>
          <w:sz w:val="26"/>
          <w:szCs w:val="26"/>
        </w:rPr>
      </w:pPr>
    </w:p>
    <w:p w14:paraId="589C08FD" w14:textId="77777777" w:rsidR="000A7A3D" w:rsidRDefault="000A7A3D" w:rsidP="000A7A3D">
      <w:pPr>
        <w:pStyle w:val="ConsPlusNormal"/>
        <w:jc w:val="center"/>
        <w:rPr>
          <w:rFonts w:ascii="Times New Roman" w:hAnsi="Times New Roman" w:cs="Times New Roman"/>
          <w:sz w:val="28"/>
          <w:szCs w:val="28"/>
        </w:rPr>
      </w:pPr>
    </w:p>
    <w:p w14:paraId="7511BDBB" w14:textId="77777777" w:rsidR="00F06056" w:rsidRDefault="00F06056" w:rsidP="00F06056">
      <w:pPr>
        <w:autoSpaceDE w:val="0"/>
        <w:autoSpaceDN w:val="0"/>
        <w:adjustRightInd w:val="0"/>
        <w:jc w:val="right"/>
        <w:rPr>
          <w:szCs w:val="28"/>
        </w:rPr>
      </w:pPr>
    </w:p>
    <w:p w14:paraId="44A89762" w14:textId="77777777" w:rsidR="002665C4" w:rsidRDefault="002665C4" w:rsidP="00E87499">
      <w:pPr>
        <w:autoSpaceDE w:val="0"/>
        <w:autoSpaceDN w:val="0"/>
        <w:adjustRightInd w:val="0"/>
        <w:jc w:val="both"/>
        <w:rPr>
          <w:szCs w:val="28"/>
        </w:rPr>
      </w:pPr>
    </w:p>
    <w:p w14:paraId="12C46C89" w14:textId="77777777" w:rsidR="002665C4" w:rsidRDefault="002665C4" w:rsidP="002665C4">
      <w:pPr>
        <w:rPr>
          <w:szCs w:val="28"/>
        </w:rPr>
      </w:pPr>
    </w:p>
    <w:p w14:paraId="148486C2" w14:textId="77777777" w:rsidR="002665C4" w:rsidRDefault="002665C4"/>
    <w:sectPr w:rsidR="002665C4" w:rsidSect="002A13DC">
      <w:pgSz w:w="11905" w:h="16838"/>
      <w:pgMar w:top="1134" w:right="990" w:bottom="1134"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3D71" w14:textId="77777777" w:rsidR="00212BB8" w:rsidRDefault="00212BB8">
      <w:r>
        <w:separator/>
      </w:r>
    </w:p>
  </w:endnote>
  <w:endnote w:type="continuationSeparator" w:id="0">
    <w:p w14:paraId="51422516" w14:textId="77777777" w:rsidR="00212BB8" w:rsidRDefault="0021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D052" w14:textId="77777777" w:rsidR="0065039F" w:rsidRDefault="0065039F">
    <w:pPr>
      <w:rPr>
        <w:sz w:val="2"/>
        <w:szCs w:val="2"/>
      </w:rPr>
    </w:pPr>
    <w:r>
      <w:rPr>
        <w:noProof/>
      </w:rPr>
      <mc:AlternateContent>
        <mc:Choice Requires="wps">
          <w:drawing>
            <wp:anchor distT="0" distB="0" distL="63500" distR="63500" simplePos="0" relativeHeight="251657728" behindDoc="1" locked="0" layoutInCell="1" allowOverlap="1" wp14:anchorId="5CB0631C" wp14:editId="75D705A1">
              <wp:simplePos x="0" y="0"/>
              <wp:positionH relativeFrom="page">
                <wp:posOffset>3971925</wp:posOffset>
              </wp:positionH>
              <wp:positionV relativeFrom="page">
                <wp:posOffset>9703435</wp:posOffset>
              </wp:positionV>
              <wp:extent cx="127635" cy="1295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FF73C" w14:textId="77777777" w:rsidR="0065039F" w:rsidRDefault="0065039F">
                          <w:r>
                            <w:fldChar w:fldCharType="begin"/>
                          </w:r>
                          <w:r>
                            <w:instrText xml:space="preserve"> PAGE \* MERGEFORMAT </w:instrText>
                          </w:r>
                          <w:r>
                            <w:fldChar w:fldCharType="separate"/>
                          </w:r>
                          <w:r w:rsidR="000841A0" w:rsidRPr="000841A0">
                            <w:rPr>
                              <w:rStyle w:val="a7"/>
                              <w:noProof/>
                            </w:rPr>
                            <w:t>47</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75pt;margin-top:764.05pt;width:10.05pt;height:10.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" filled="f" stroked="f">
              <v:textbox style="mso-fit-shape-to-text:t" inset="0,0,0,0">
                <w:txbxContent>
                  <w:p w:rsidR="0065039F" w:rsidRDefault="0065039F">
                    <w:r>
                      <w:fldChar w:fldCharType="begin"/>
                    </w:r>
                    <w:r>
                      <w:instrText xml:space="preserve"> PAGE \* MERGEFORMAT </w:instrText>
                    </w:r>
                    <w:r>
                      <w:fldChar w:fldCharType="separate"/>
                    </w:r>
                    <w:r w:rsidR="000841A0" w:rsidRPr="000841A0">
                      <w:rPr>
                        <w:rStyle w:val="a7"/>
                        <w:noProof/>
                      </w:rPr>
                      <w:t>47</w:t>
                    </w:r>
                    <w:r>
                      <w:rPr>
                        <w:rStyle w:val="a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4FB5" w14:textId="77777777" w:rsidR="00212BB8" w:rsidRDefault="00212BB8">
      <w:r>
        <w:separator/>
      </w:r>
    </w:p>
  </w:footnote>
  <w:footnote w:type="continuationSeparator" w:id="0">
    <w:p w14:paraId="77E22783" w14:textId="77777777" w:rsidR="00212BB8" w:rsidRDefault="0021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D603BC"/>
    <w:lvl w:ilvl="0">
      <w:numFmt w:val="bullet"/>
      <w:lvlText w:val="*"/>
      <w:lvlJc w:val="left"/>
    </w:lvl>
  </w:abstractNum>
  <w:abstractNum w:abstractNumId="1" w15:restartNumberingAfterBreak="0">
    <w:nsid w:val="00000003"/>
    <w:multiLevelType w:val="multilevel"/>
    <w:tmpl w:val="00000002"/>
    <w:lvl w:ilvl="0">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2D2AF98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8"/>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6."/>
      <w:lvlJc w:val="left"/>
      <w:rPr>
        <w:rFonts w:ascii="Times New Roman" w:hAnsi="Times New Roman" w:cs="Times New Roman"/>
        <w:b w:val="0"/>
        <w:bCs w:val="0"/>
        <w:i w:val="0"/>
        <w:iCs w:val="0"/>
        <w:smallCaps w:val="0"/>
        <w:strike w:val="0"/>
        <w:color w:val="000000"/>
        <w:spacing w:val="0"/>
        <w:w w:val="80"/>
        <w:position w:val="0"/>
        <w:sz w:val="32"/>
        <w:szCs w:val="3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4417405"/>
    <w:multiLevelType w:val="singleLevel"/>
    <w:tmpl w:val="7DAA88A4"/>
    <w:lvl w:ilvl="0">
      <w:start w:val="5"/>
      <w:numFmt w:val="decimal"/>
      <w:lvlText w:val="2.%1."/>
      <w:legacy w:legacy="1" w:legacySpace="0" w:legacyIndent="682"/>
      <w:lvlJc w:val="left"/>
      <w:rPr>
        <w:rFonts w:ascii="Sylfaen" w:hAnsi="Sylfaen" w:hint="default"/>
      </w:rPr>
    </w:lvl>
  </w:abstractNum>
  <w:abstractNum w:abstractNumId="8" w15:restartNumberingAfterBreak="0">
    <w:nsid w:val="0D977D39"/>
    <w:multiLevelType w:val="multilevel"/>
    <w:tmpl w:val="7FC42272"/>
    <w:lvl w:ilvl="0">
      <w:start w:val="1"/>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BE42DD"/>
    <w:multiLevelType w:val="multilevel"/>
    <w:tmpl w:val="B9465C7A"/>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206821"/>
    <w:multiLevelType w:val="multilevel"/>
    <w:tmpl w:val="F974955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409CA"/>
    <w:multiLevelType w:val="multilevel"/>
    <w:tmpl w:val="6F6AD50A"/>
    <w:lvl w:ilvl="0">
      <w:start w:val="2"/>
      <w:numFmt w:val="decimal"/>
      <w:lvlText w:val="%1."/>
      <w:lvlJc w:val="left"/>
      <w:pPr>
        <w:ind w:left="525" w:hanging="525"/>
      </w:pPr>
      <w:rPr>
        <w:rFonts w:hint="default"/>
      </w:rPr>
    </w:lvl>
    <w:lvl w:ilvl="1">
      <w:start w:val="19"/>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12" w15:restartNumberingAfterBreak="0">
    <w:nsid w:val="3B5026A7"/>
    <w:multiLevelType w:val="singleLevel"/>
    <w:tmpl w:val="38266A90"/>
    <w:lvl w:ilvl="0">
      <w:start w:val="1"/>
      <w:numFmt w:val="decimal"/>
      <w:lvlText w:val="1.%1."/>
      <w:legacy w:legacy="1" w:legacySpace="0" w:legacyIndent="524"/>
      <w:lvlJc w:val="left"/>
      <w:rPr>
        <w:rFonts w:ascii="Sylfaen" w:hAnsi="Sylfaen" w:hint="default"/>
      </w:rPr>
    </w:lvl>
  </w:abstractNum>
  <w:abstractNum w:abstractNumId="13" w15:restartNumberingAfterBreak="0">
    <w:nsid w:val="3F294CD6"/>
    <w:multiLevelType w:val="singleLevel"/>
    <w:tmpl w:val="CA7EEDA0"/>
    <w:lvl w:ilvl="0">
      <w:start w:val="8"/>
      <w:numFmt w:val="decimal"/>
      <w:lvlText w:val="2.%1."/>
      <w:legacy w:legacy="1" w:legacySpace="0" w:legacyIndent="500"/>
      <w:lvlJc w:val="left"/>
      <w:rPr>
        <w:rFonts w:ascii="Sylfaen" w:hAnsi="Sylfaen" w:hint="default"/>
      </w:rPr>
    </w:lvl>
  </w:abstractNum>
  <w:abstractNum w:abstractNumId="14" w15:restartNumberingAfterBreak="0">
    <w:nsid w:val="4173287C"/>
    <w:multiLevelType w:val="multilevel"/>
    <w:tmpl w:val="BA1E8312"/>
    <w:lvl w:ilvl="0">
      <w:start w:val="2"/>
      <w:numFmt w:val="decimal"/>
      <w:lvlText w:val="%1."/>
      <w:lvlJc w:val="left"/>
      <w:pPr>
        <w:ind w:left="525" w:hanging="525"/>
      </w:pPr>
      <w:rPr>
        <w:rFonts w:hint="default"/>
      </w:rPr>
    </w:lvl>
    <w:lvl w:ilvl="1">
      <w:start w:val="19"/>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5" w15:restartNumberingAfterBreak="0">
    <w:nsid w:val="42126644"/>
    <w:multiLevelType w:val="singleLevel"/>
    <w:tmpl w:val="10305720"/>
    <w:lvl w:ilvl="0">
      <w:start w:val="3"/>
      <w:numFmt w:val="decimal"/>
      <w:lvlText w:val="1.%1."/>
      <w:legacy w:legacy="1" w:legacySpace="0" w:legacyIndent="572"/>
      <w:lvlJc w:val="left"/>
      <w:rPr>
        <w:rFonts w:ascii="Sylfaen" w:hAnsi="Sylfaen" w:hint="default"/>
      </w:rPr>
    </w:lvl>
  </w:abstractNum>
  <w:abstractNum w:abstractNumId="16" w15:restartNumberingAfterBreak="0">
    <w:nsid w:val="46F15BFA"/>
    <w:multiLevelType w:val="singleLevel"/>
    <w:tmpl w:val="ADAC3A12"/>
    <w:lvl w:ilvl="0">
      <w:start w:val="16"/>
      <w:numFmt w:val="decimal"/>
      <w:lvlText w:val="2.%1."/>
      <w:legacy w:legacy="1" w:legacySpace="0" w:legacyIndent="725"/>
      <w:lvlJc w:val="left"/>
      <w:rPr>
        <w:rFonts w:ascii="Sylfaen" w:hAnsi="Sylfaen" w:hint="default"/>
      </w:rPr>
    </w:lvl>
  </w:abstractNum>
  <w:abstractNum w:abstractNumId="17" w15:restartNumberingAfterBreak="0">
    <w:nsid w:val="49F33136"/>
    <w:multiLevelType w:val="multilevel"/>
    <w:tmpl w:val="4D5C5C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F244BE"/>
    <w:multiLevelType w:val="singleLevel"/>
    <w:tmpl w:val="DF044EAC"/>
    <w:lvl w:ilvl="0">
      <w:start w:val="13"/>
      <w:numFmt w:val="decimal"/>
      <w:lvlText w:val="2.%1."/>
      <w:legacy w:legacy="1" w:legacySpace="0" w:legacyIndent="811"/>
      <w:lvlJc w:val="left"/>
      <w:rPr>
        <w:rFonts w:ascii="Sylfaen" w:hAnsi="Sylfaen" w:hint="default"/>
      </w:rPr>
    </w:lvl>
  </w:abstractNum>
  <w:abstractNum w:abstractNumId="19" w15:restartNumberingAfterBreak="0">
    <w:nsid w:val="54F17A88"/>
    <w:multiLevelType w:val="singleLevel"/>
    <w:tmpl w:val="0A34CE4A"/>
    <w:lvl w:ilvl="0">
      <w:start w:val="7"/>
      <w:numFmt w:val="decimal"/>
      <w:lvlText w:val="2.%1."/>
      <w:legacy w:legacy="1" w:legacySpace="0" w:legacyIndent="581"/>
      <w:lvlJc w:val="left"/>
      <w:rPr>
        <w:rFonts w:ascii="Sylfaen" w:hAnsi="Sylfaen" w:hint="default"/>
      </w:rPr>
    </w:lvl>
  </w:abstractNum>
  <w:abstractNum w:abstractNumId="20" w15:restartNumberingAfterBreak="0">
    <w:nsid w:val="59AE41BE"/>
    <w:multiLevelType w:val="multilevel"/>
    <w:tmpl w:val="3EC438EC"/>
    <w:lvl w:ilvl="0">
      <w:start w:val="2"/>
      <w:numFmt w:val="decimal"/>
      <w:lvlText w:val="%1."/>
      <w:legacy w:legacy="1" w:legacySpace="0" w:legacyIndent="452"/>
      <w:lvlJc w:val="left"/>
      <w:rPr>
        <w:rFonts w:ascii="Sylfaen" w:hAnsi="Sylfaen" w:hint="default"/>
      </w:rPr>
    </w:lvl>
    <w:lvl w:ilvl="1">
      <w:start w:val="1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F8C39FC"/>
    <w:multiLevelType w:val="multilevel"/>
    <w:tmpl w:val="6130C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0E2797"/>
    <w:multiLevelType w:val="singleLevel"/>
    <w:tmpl w:val="0A281C54"/>
    <w:lvl w:ilvl="0">
      <w:start w:val="3"/>
      <w:numFmt w:val="decimal"/>
      <w:lvlText w:val="2.%1."/>
      <w:legacy w:legacy="1" w:legacySpace="0" w:legacyIndent="596"/>
      <w:lvlJc w:val="left"/>
      <w:rPr>
        <w:rFonts w:ascii="Sylfaen" w:hAnsi="Sylfaen" w:hint="default"/>
      </w:rPr>
    </w:lvl>
  </w:abstractNum>
  <w:abstractNum w:abstractNumId="23" w15:restartNumberingAfterBreak="0">
    <w:nsid w:val="6FAA0D5F"/>
    <w:multiLevelType w:val="multilevel"/>
    <w:tmpl w:val="73C60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6188969">
    <w:abstractNumId w:val="21"/>
  </w:num>
  <w:num w:numId="2" w16cid:durableId="1832716203">
    <w:abstractNumId w:val="23"/>
  </w:num>
  <w:num w:numId="3" w16cid:durableId="1923298037">
    <w:abstractNumId w:val="17"/>
  </w:num>
  <w:num w:numId="4" w16cid:durableId="1807813567">
    <w:abstractNumId w:val="10"/>
  </w:num>
  <w:num w:numId="5" w16cid:durableId="71398454">
    <w:abstractNumId w:val="12"/>
  </w:num>
  <w:num w:numId="6" w16cid:durableId="754516682">
    <w:abstractNumId w:val="15"/>
  </w:num>
  <w:num w:numId="7" w16cid:durableId="2085763273">
    <w:abstractNumId w:val="15"/>
    <w:lvlOverride w:ilvl="0">
      <w:lvl w:ilvl="0">
        <w:start w:val="3"/>
        <w:numFmt w:val="decimal"/>
        <w:lvlText w:val="1.%1."/>
        <w:legacy w:legacy="1" w:legacySpace="0" w:legacyIndent="485"/>
        <w:lvlJc w:val="left"/>
        <w:rPr>
          <w:rFonts w:ascii="Sylfaen" w:hAnsi="Sylfaen" w:hint="default"/>
        </w:rPr>
      </w:lvl>
    </w:lvlOverride>
  </w:num>
  <w:num w:numId="8" w16cid:durableId="1373655631">
    <w:abstractNumId w:val="22"/>
  </w:num>
  <w:num w:numId="9" w16cid:durableId="1992368863">
    <w:abstractNumId w:val="22"/>
    <w:lvlOverride w:ilvl="0">
      <w:lvl w:ilvl="0">
        <w:start w:val="3"/>
        <w:numFmt w:val="decimal"/>
        <w:lvlText w:val="2.%1."/>
        <w:legacy w:legacy="1" w:legacySpace="0" w:legacyIndent="495"/>
        <w:lvlJc w:val="left"/>
        <w:rPr>
          <w:rFonts w:ascii="Sylfaen" w:hAnsi="Sylfaen" w:hint="default"/>
        </w:rPr>
      </w:lvl>
    </w:lvlOverride>
  </w:num>
  <w:num w:numId="10" w16cid:durableId="1357002341">
    <w:abstractNumId w:val="7"/>
  </w:num>
  <w:num w:numId="11" w16cid:durableId="1371219642">
    <w:abstractNumId w:val="0"/>
    <w:lvlOverride w:ilvl="0">
      <w:lvl w:ilvl="0">
        <w:start w:val="65535"/>
        <w:numFmt w:val="bullet"/>
        <w:lvlText w:val="-"/>
        <w:legacy w:legacy="1" w:legacySpace="0" w:legacyIndent="365"/>
        <w:lvlJc w:val="left"/>
        <w:rPr>
          <w:rFonts w:ascii="Sylfaen" w:hAnsi="Sylfaen" w:hint="default"/>
        </w:rPr>
      </w:lvl>
    </w:lvlOverride>
  </w:num>
  <w:num w:numId="12" w16cid:durableId="1442993298">
    <w:abstractNumId w:val="0"/>
    <w:lvlOverride w:ilvl="0">
      <w:lvl w:ilvl="0">
        <w:start w:val="65535"/>
        <w:numFmt w:val="bullet"/>
        <w:lvlText w:val="-"/>
        <w:legacy w:legacy="1" w:legacySpace="0" w:legacyIndent="254"/>
        <w:lvlJc w:val="left"/>
        <w:rPr>
          <w:rFonts w:ascii="Sylfaen" w:hAnsi="Sylfaen" w:hint="default"/>
        </w:rPr>
      </w:lvl>
    </w:lvlOverride>
  </w:num>
  <w:num w:numId="13" w16cid:durableId="159124567">
    <w:abstractNumId w:val="0"/>
    <w:lvlOverride w:ilvl="0">
      <w:lvl w:ilvl="0">
        <w:start w:val="65535"/>
        <w:numFmt w:val="bullet"/>
        <w:lvlText w:val="-"/>
        <w:legacy w:legacy="1" w:legacySpace="0" w:legacyIndent="360"/>
        <w:lvlJc w:val="left"/>
        <w:rPr>
          <w:rFonts w:ascii="Sylfaen" w:hAnsi="Sylfaen" w:hint="default"/>
        </w:rPr>
      </w:lvl>
    </w:lvlOverride>
  </w:num>
  <w:num w:numId="14" w16cid:durableId="1633630480">
    <w:abstractNumId w:val="19"/>
  </w:num>
  <w:num w:numId="15" w16cid:durableId="1578172535">
    <w:abstractNumId w:val="13"/>
  </w:num>
  <w:num w:numId="16" w16cid:durableId="125197106">
    <w:abstractNumId w:val="18"/>
  </w:num>
  <w:num w:numId="17" w16cid:durableId="1025328122">
    <w:abstractNumId w:val="18"/>
    <w:lvlOverride w:ilvl="0">
      <w:lvl w:ilvl="0">
        <w:start w:val="13"/>
        <w:numFmt w:val="decimal"/>
        <w:lvlText w:val="2.%1."/>
        <w:legacy w:legacy="1" w:legacySpace="0" w:legacyIndent="711"/>
        <w:lvlJc w:val="left"/>
        <w:rPr>
          <w:rFonts w:ascii="Sylfaen" w:hAnsi="Sylfaen" w:hint="default"/>
        </w:rPr>
      </w:lvl>
    </w:lvlOverride>
  </w:num>
  <w:num w:numId="18" w16cid:durableId="253637644">
    <w:abstractNumId w:val="16"/>
    <w:lvlOverride w:ilvl="0">
      <w:lvl w:ilvl="0">
        <w:start w:val="16"/>
        <w:numFmt w:val="decimal"/>
        <w:lvlText w:val="2.%1."/>
        <w:legacy w:legacy="1" w:legacySpace="0" w:legacyIndent="624"/>
        <w:lvlJc w:val="left"/>
        <w:rPr>
          <w:rFonts w:ascii="Sylfaen" w:hAnsi="Sylfaen" w:hint="default"/>
        </w:rPr>
      </w:lvl>
    </w:lvlOverride>
  </w:num>
  <w:num w:numId="19" w16cid:durableId="1639146441">
    <w:abstractNumId w:val="20"/>
  </w:num>
  <w:num w:numId="20" w16cid:durableId="1590188446">
    <w:abstractNumId w:val="11"/>
  </w:num>
  <w:num w:numId="21" w16cid:durableId="1523471997">
    <w:abstractNumId w:val="14"/>
  </w:num>
  <w:num w:numId="22" w16cid:durableId="1376733944">
    <w:abstractNumId w:val="1"/>
  </w:num>
  <w:num w:numId="23" w16cid:durableId="252713682">
    <w:abstractNumId w:val="2"/>
  </w:num>
  <w:num w:numId="24" w16cid:durableId="1824081094">
    <w:abstractNumId w:val="3"/>
  </w:num>
  <w:num w:numId="25" w16cid:durableId="1351909325">
    <w:abstractNumId w:val="4"/>
  </w:num>
  <w:num w:numId="26" w16cid:durableId="117995920">
    <w:abstractNumId w:val="5"/>
  </w:num>
  <w:num w:numId="27" w16cid:durableId="383406258">
    <w:abstractNumId w:val="6"/>
  </w:num>
  <w:num w:numId="28" w16cid:durableId="1942029923">
    <w:abstractNumId w:val="9"/>
  </w:num>
  <w:num w:numId="29" w16cid:durableId="1255745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A8"/>
    <w:rsid w:val="00002ECD"/>
    <w:rsid w:val="000055DE"/>
    <w:rsid w:val="000072E2"/>
    <w:rsid w:val="00012487"/>
    <w:rsid w:val="00013A0D"/>
    <w:rsid w:val="0002060D"/>
    <w:rsid w:val="0002252D"/>
    <w:rsid w:val="0003325A"/>
    <w:rsid w:val="000355DC"/>
    <w:rsid w:val="000363F5"/>
    <w:rsid w:val="00037A27"/>
    <w:rsid w:val="0004290A"/>
    <w:rsid w:val="00043C4A"/>
    <w:rsid w:val="0004572B"/>
    <w:rsid w:val="00046A37"/>
    <w:rsid w:val="00046D6F"/>
    <w:rsid w:val="00055E1B"/>
    <w:rsid w:val="000572E9"/>
    <w:rsid w:val="00060EBD"/>
    <w:rsid w:val="00063AE6"/>
    <w:rsid w:val="00065EAE"/>
    <w:rsid w:val="00066D1D"/>
    <w:rsid w:val="00067C33"/>
    <w:rsid w:val="000718C7"/>
    <w:rsid w:val="00073248"/>
    <w:rsid w:val="00074D7B"/>
    <w:rsid w:val="00080B01"/>
    <w:rsid w:val="000837A8"/>
    <w:rsid w:val="000841A0"/>
    <w:rsid w:val="00087B43"/>
    <w:rsid w:val="0009000D"/>
    <w:rsid w:val="000937C5"/>
    <w:rsid w:val="00094F6F"/>
    <w:rsid w:val="000968B5"/>
    <w:rsid w:val="000A6B3F"/>
    <w:rsid w:val="000A7A3D"/>
    <w:rsid w:val="000B094C"/>
    <w:rsid w:val="000B27F9"/>
    <w:rsid w:val="000B2A9D"/>
    <w:rsid w:val="000B6C43"/>
    <w:rsid w:val="000C3440"/>
    <w:rsid w:val="000D0398"/>
    <w:rsid w:val="000E1984"/>
    <w:rsid w:val="000E227C"/>
    <w:rsid w:val="000E2C88"/>
    <w:rsid w:val="000E3D19"/>
    <w:rsid w:val="000E44FC"/>
    <w:rsid w:val="000F45A8"/>
    <w:rsid w:val="000F4B24"/>
    <w:rsid w:val="0010633B"/>
    <w:rsid w:val="00116C85"/>
    <w:rsid w:val="0012326F"/>
    <w:rsid w:val="0013210D"/>
    <w:rsid w:val="00133A67"/>
    <w:rsid w:val="00151C7E"/>
    <w:rsid w:val="00155566"/>
    <w:rsid w:val="0015580A"/>
    <w:rsid w:val="0016392A"/>
    <w:rsid w:val="00177C61"/>
    <w:rsid w:val="00184063"/>
    <w:rsid w:val="0018426B"/>
    <w:rsid w:val="00186083"/>
    <w:rsid w:val="001867B1"/>
    <w:rsid w:val="001912B0"/>
    <w:rsid w:val="001936B0"/>
    <w:rsid w:val="0019452E"/>
    <w:rsid w:val="00195C56"/>
    <w:rsid w:val="001A3151"/>
    <w:rsid w:val="001A4D30"/>
    <w:rsid w:val="001B0D21"/>
    <w:rsid w:val="001B1DBF"/>
    <w:rsid w:val="001B2050"/>
    <w:rsid w:val="001B76DA"/>
    <w:rsid w:val="001C19A4"/>
    <w:rsid w:val="001C3C24"/>
    <w:rsid w:val="001C40B6"/>
    <w:rsid w:val="001C69FA"/>
    <w:rsid w:val="001D2A5D"/>
    <w:rsid w:val="001D5802"/>
    <w:rsid w:val="001E70B0"/>
    <w:rsid w:val="001F4FD1"/>
    <w:rsid w:val="00202A83"/>
    <w:rsid w:val="00210595"/>
    <w:rsid w:val="00212BB8"/>
    <w:rsid w:val="002206D9"/>
    <w:rsid w:val="00221144"/>
    <w:rsid w:val="00222A47"/>
    <w:rsid w:val="00222B86"/>
    <w:rsid w:val="00224C4C"/>
    <w:rsid w:val="00226A02"/>
    <w:rsid w:val="0023258C"/>
    <w:rsid w:val="00234932"/>
    <w:rsid w:val="00237C1A"/>
    <w:rsid w:val="00250F9F"/>
    <w:rsid w:val="00253019"/>
    <w:rsid w:val="00255C84"/>
    <w:rsid w:val="002665C4"/>
    <w:rsid w:val="00267165"/>
    <w:rsid w:val="0027323F"/>
    <w:rsid w:val="00274998"/>
    <w:rsid w:val="00275721"/>
    <w:rsid w:val="002757AB"/>
    <w:rsid w:val="00275863"/>
    <w:rsid w:val="002922F7"/>
    <w:rsid w:val="0029362E"/>
    <w:rsid w:val="0029738A"/>
    <w:rsid w:val="002A13DC"/>
    <w:rsid w:val="002A4DC1"/>
    <w:rsid w:val="002A59FE"/>
    <w:rsid w:val="002B2618"/>
    <w:rsid w:val="002B3298"/>
    <w:rsid w:val="002B3710"/>
    <w:rsid w:val="002B589A"/>
    <w:rsid w:val="002B6299"/>
    <w:rsid w:val="002B65CB"/>
    <w:rsid w:val="002B7148"/>
    <w:rsid w:val="002B7213"/>
    <w:rsid w:val="002C325A"/>
    <w:rsid w:val="002C51E8"/>
    <w:rsid w:val="002D0A8A"/>
    <w:rsid w:val="002D3D68"/>
    <w:rsid w:val="002F1AB6"/>
    <w:rsid w:val="002F5584"/>
    <w:rsid w:val="002F6079"/>
    <w:rsid w:val="003015F6"/>
    <w:rsid w:val="00304C79"/>
    <w:rsid w:val="003063BC"/>
    <w:rsid w:val="00306915"/>
    <w:rsid w:val="00307953"/>
    <w:rsid w:val="00310071"/>
    <w:rsid w:val="00311259"/>
    <w:rsid w:val="0031126A"/>
    <w:rsid w:val="00315810"/>
    <w:rsid w:val="00317140"/>
    <w:rsid w:val="003176DC"/>
    <w:rsid w:val="0032416F"/>
    <w:rsid w:val="003260E5"/>
    <w:rsid w:val="00326820"/>
    <w:rsid w:val="00326BBC"/>
    <w:rsid w:val="003377E8"/>
    <w:rsid w:val="00341993"/>
    <w:rsid w:val="00344D38"/>
    <w:rsid w:val="00345171"/>
    <w:rsid w:val="00346E08"/>
    <w:rsid w:val="00365055"/>
    <w:rsid w:val="0038656C"/>
    <w:rsid w:val="00387223"/>
    <w:rsid w:val="003921B9"/>
    <w:rsid w:val="00392743"/>
    <w:rsid w:val="0039627A"/>
    <w:rsid w:val="00396DE5"/>
    <w:rsid w:val="003A0A26"/>
    <w:rsid w:val="003A1BE9"/>
    <w:rsid w:val="003B3427"/>
    <w:rsid w:val="003B5B50"/>
    <w:rsid w:val="003B659A"/>
    <w:rsid w:val="003C0194"/>
    <w:rsid w:val="003C5925"/>
    <w:rsid w:val="003C6D7C"/>
    <w:rsid w:val="003C738F"/>
    <w:rsid w:val="003D116D"/>
    <w:rsid w:val="003E5EAA"/>
    <w:rsid w:val="003F320D"/>
    <w:rsid w:val="003F7E4B"/>
    <w:rsid w:val="0040117A"/>
    <w:rsid w:val="00410911"/>
    <w:rsid w:val="004123F7"/>
    <w:rsid w:val="004125C4"/>
    <w:rsid w:val="00420D27"/>
    <w:rsid w:val="00420FE9"/>
    <w:rsid w:val="00423F45"/>
    <w:rsid w:val="00424063"/>
    <w:rsid w:val="00432432"/>
    <w:rsid w:val="004325C7"/>
    <w:rsid w:val="00435E03"/>
    <w:rsid w:val="0044006F"/>
    <w:rsid w:val="00440CBA"/>
    <w:rsid w:val="00442C2F"/>
    <w:rsid w:val="00447D07"/>
    <w:rsid w:val="004542D1"/>
    <w:rsid w:val="00463130"/>
    <w:rsid w:val="0047046B"/>
    <w:rsid w:val="0047323E"/>
    <w:rsid w:val="00473F04"/>
    <w:rsid w:val="0047443B"/>
    <w:rsid w:val="00481D99"/>
    <w:rsid w:val="00483711"/>
    <w:rsid w:val="00485481"/>
    <w:rsid w:val="004A436F"/>
    <w:rsid w:val="004B1EB4"/>
    <w:rsid w:val="004B2BE1"/>
    <w:rsid w:val="004C52E0"/>
    <w:rsid w:val="004D0EBB"/>
    <w:rsid w:val="004D3195"/>
    <w:rsid w:val="004E3D48"/>
    <w:rsid w:val="004E4239"/>
    <w:rsid w:val="004F2E4F"/>
    <w:rsid w:val="004F3D0F"/>
    <w:rsid w:val="004F77A9"/>
    <w:rsid w:val="00500E9D"/>
    <w:rsid w:val="00507087"/>
    <w:rsid w:val="00515417"/>
    <w:rsid w:val="005154F8"/>
    <w:rsid w:val="0051554D"/>
    <w:rsid w:val="00522C70"/>
    <w:rsid w:val="00522E03"/>
    <w:rsid w:val="00522EF1"/>
    <w:rsid w:val="00524FB7"/>
    <w:rsid w:val="00526C46"/>
    <w:rsid w:val="005324EC"/>
    <w:rsid w:val="00533610"/>
    <w:rsid w:val="00534498"/>
    <w:rsid w:val="0053539C"/>
    <w:rsid w:val="005555BC"/>
    <w:rsid w:val="00560EC3"/>
    <w:rsid w:val="0058087F"/>
    <w:rsid w:val="00581015"/>
    <w:rsid w:val="00581FA2"/>
    <w:rsid w:val="00583B2D"/>
    <w:rsid w:val="005874EB"/>
    <w:rsid w:val="00587AEB"/>
    <w:rsid w:val="00590AB2"/>
    <w:rsid w:val="00591296"/>
    <w:rsid w:val="005955FF"/>
    <w:rsid w:val="00596262"/>
    <w:rsid w:val="00596D88"/>
    <w:rsid w:val="005A0380"/>
    <w:rsid w:val="005A17CA"/>
    <w:rsid w:val="005B150D"/>
    <w:rsid w:val="005B1BF6"/>
    <w:rsid w:val="005B67EA"/>
    <w:rsid w:val="005C428A"/>
    <w:rsid w:val="005D0BAE"/>
    <w:rsid w:val="005D2197"/>
    <w:rsid w:val="005D5769"/>
    <w:rsid w:val="005E36B0"/>
    <w:rsid w:val="005E4D26"/>
    <w:rsid w:val="005F24F5"/>
    <w:rsid w:val="005F2DBA"/>
    <w:rsid w:val="00613FE8"/>
    <w:rsid w:val="00617BB5"/>
    <w:rsid w:val="006240A6"/>
    <w:rsid w:val="00624729"/>
    <w:rsid w:val="00634678"/>
    <w:rsid w:val="00640681"/>
    <w:rsid w:val="00645A18"/>
    <w:rsid w:val="0065039F"/>
    <w:rsid w:val="00666D63"/>
    <w:rsid w:val="0067051E"/>
    <w:rsid w:val="00670E12"/>
    <w:rsid w:val="006715E2"/>
    <w:rsid w:val="00675467"/>
    <w:rsid w:val="006801E4"/>
    <w:rsid w:val="00683E0B"/>
    <w:rsid w:val="00684515"/>
    <w:rsid w:val="00685D66"/>
    <w:rsid w:val="0069491F"/>
    <w:rsid w:val="00697020"/>
    <w:rsid w:val="006A2380"/>
    <w:rsid w:val="006A47A2"/>
    <w:rsid w:val="006B15E3"/>
    <w:rsid w:val="006D0E16"/>
    <w:rsid w:val="006D27A3"/>
    <w:rsid w:val="006D3FB8"/>
    <w:rsid w:val="006D496B"/>
    <w:rsid w:val="006E0776"/>
    <w:rsid w:val="006E3670"/>
    <w:rsid w:val="006E41FA"/>
    <w:rsid w:val="006E499E"/>
    <w:rsid w:val="006F2658"/>
    <w:rsid w:val="006F2D34"/>
    <w:rsid w:val="006F75A8"/>
    <w:rsid w:val="00700EC1"/>
    <w:rsid w:val="007038D0"/>
    <w:rsid w:val="007047CD"/>
    <w:rsid w:val="00721B17"/>
    <w:rsid w:val="00721B4D"/>
    <w:rsid w:val="00730407"/>
    <w:rsid w:val="0073495B"/>
    <w:rsid w:val="007349B9"/>
    <w:rsid w:val="0075636C"/>
    <w:rsid w:val="00761878"/>
    <w:rsid w:val="007670A4"/>
    <w:rsid w:val="00777131"/>
    <w:rsid w:val="00780DB6"/>
    <w:rsid w:val="00782AFE"/>
    <w:rsid w:val="0078562B"/>
    <w:rsid w:val="007907C2"/>
    <w:rsid w:val="007909E9"/>
    <w:rsid w:val="00792DE1"/>
    <w:rsid w:val="00794512"/>
    <w:rsid w:val="007957D9"/>
    <w:rsid w:val="007A27F5"/>
    <w:rsid w:val="007B02AC"/>
    <w:rsid w:val="007B4B17"/>
    <w:rsid w:val="007B4E6C"/>
    <w:rsid w:val="007C0B8F"/>
    <w:rsid w:val="007C12B9"/>
    <w:rsid w:val="007C37C0"/>
    <w:rsid w:val="007C7533"/>
    <w:rsid w:val="007D0BEE"/>
    <w:rsid w:val="007D18E0"/>
    <w:rsid w:val="007D1CC8"/>
    <w:rsid w:val="007D217F"/>
    <w:rsid w:val="007D6FE3"/>
    <w:rsid w:val="007E2674"/>
    <w:rsid w:val="007E6BB8"/>
    <w:rsid w:val="007F0169"/>
    <w:rsid w:val="007F2D81"/>
    <w:rsid w:val="007F6FCF"/>
    <w:rsid w:val="007F7D6F"/>
    <w:rsid w:val="00802C32"/>
    <w:rsid w:val="00804143"/>
    <w:rsid w:val="00807C09"/>
    <w:rsid w:val="00811469"/>
    <w:rsid w:val="00811B32"/>
    <w:rsid w:val="00811DA3"/>
    <w:rsid w:val="00826CE3"/>
    <w:rsid w:val="0082731D"/>
    <w:rsid w:val="008313BD"/>
    <w:rsid w:val="00836029"/>
    <w:rsid w:val="00837CBC"/>
    <w:rsid w:val="00842224"/>
    <w:rsid w:val="00842D09"/>
    <w:rsid w:val="00843AB0"/>
    <w:rsid w:val="00852A8C"/>
    <w:rsid w:val="0085752C"/>
    <w:rsid w:val="00857B25"/>
    <w:rsid w:val="00863A15"/>
    <w:rsid w:val="0087064F"/>
    <w:rsid w:val="00871E25"/>
    <w:rsid w:val="00872336"/>
    <w:rsid w:val="008779DF"/>
    <w:rsid w:val="00884032"/>
    <w:rsid w:val="008B5C8E"/>
    <w:rsid w:val="008C02A3"/>
    <w:rsid w:val="008C041F"/>
    <w:rsid w:val="008C10CC"/>
    <w:rsid w:val="008C46F3"/>
    <w:rsid w:val="008D0D00"/>
    <w:rsid w:val="008D1CD2"/>
    <w:rsid w:val="008D2C0F"/>
    <w:rsid w:val="008D42AE"/>
    <w:rsid w:val="008D7277"/>
    <w:rsid w:val="008E1B70"/>
    <w:rsid w:val="008E578E"/>
    <w:rsid w:val="008E6D0E"/>
    <w:rsid w:val="00900383"/>
    <w:rsid w:val="00905C94"/>
    <w:rsid w:val="00910E94"/>
    <w:rsid w:val="00911C29"/>
    <w:rsid w:val="0091568A"/>
    <w:rsid w:val="00923647"/>
    <w:rsid w:val="00932A9D"/>
    <w:rsid w:val="009379EA"/>
    <w:rsid w:val="00945E71"/>
    <w:rsid w:val="00947B59"/>
    <w:rsid w:val="00947CD4"/>
    <w:rsid w:val="009563FD"/>
    <w:rsid w:val="0095740E"/>
    <w:rsid w:val="009608F4"/>
    <w:rsid w:val="009612B5"/>
    <w:rsid w:val="0096268C"/>
    <w:rsid w:val="0097701C"/>
    <w:rsid w:val="00980E53"/>
    <w:rsid w:val="00985EBB"/>
    <w:rsid w:val="009864C6"/>
    <w:rsid w:val="009A1134"/>
    <w:rsid w:val="009B61C4"/>
    <w:rsid w:val="009C1D77"/>
    <w:rsid w:val="009C422D"/>
    <w:rsid w:val="009C720E"/>
    <w:rsid w:val="009D3018"/>
    <w:rsid w:val="009D566C"/>
    <w:rsid w:val="009D5A48"/>
    <w:rsid w:val="009D5F1B"/>
    <w:rsid w:val="009E00B2"/>
    <w:rsid w:val="009F0621"/>
    <w:rsid w:val="009F1E45"/>
    <w:rsid w:val="009F481E"/>
    <w:rsid w:val="009F56F9"/>
    <w:rsid w:val="00A00E6C"/>
    <w:rsid w:val="00A05B7F"/>
    <w:rsid w:val="00A11B75"/>
    <w:rsid w:val="00A14B25"/>
    <w:rsid w:val="00A1516F"/>
    <w:rsid w:val="00A20205"/>
    <w:rsid w:val="00A318CD"/>
    <w:rsid w:val="00A4013F"/>
    <w:rsid w:val="00A45F33"/>
    <w:rsid w:val="00A5297B"/>
    <w:rsid w:val="00A52E47"/>
    <w:rsid w:val="00A6590A"/>
    <w:rsid w:val="00A706C5"/>
    <w:rsid w:val="00A72BF4"/>
    <w:rsid w:val="00A850CE"/>
    <w:rsid w:val="00A93667"/>
    <w:rsid w:val="00A95475"/>
    <w:rsid w:val="00A95D9C"/>
    <w:rsid w:val="00AB3591"/>
    <w:rsid w:val="00AC1841"/>
    <w:rsid w:val="00AD1362"/>
    <w:rsid w:val="00AD4B29"/>
    <w:rsid w:val="00AD6E59"/>
    <w:rsid w:val="00AE0435"/>
    <w:rsid w:val="00AE0E1E"/>
    <w:rsid w:val="00AE1086"/>
    <w:rsid w:val="00AE4058"/>
    <w:rsid w:val="00AF2C5C"/>
    <w:rsid w:val="00AF4616"/>
    <w:rsid w:val="00AF518F"/>
    <w:rsid w:val="00B005E5"/>
    <w:rsid w:val="00B014A5"/>
    <w:rsid w:val="00B0193E"/>
    <w:rsid w:val="00B05090"/>
    <w:rsid w:val="00B11B41"/>
    <w:rsid w:val="00B14377"/>
    <w:rsid w:val="00B15D4E"/>
    <w:rsid w:val="00B2272E"/>
    <w:rsid w:val="00B23101"/>
    <w:rsid w:val="00B261A6"/>
    <w:rsid w:val="00B301FD"/>
    <w:rsid w:val="00B32A72"/>
    <w:rsid w:val="00B431FF"/>
    <w:rsid w:val="00B52F0A"/>
    <w:rsid w:val="00B5677F"/>
    <w:rsid w:val="00B60281"/>
    <w:rsid w:val="00B6109D"/>
    <w:rsid w:val="00B70FC2"/>
    <w:rsid w:val="00B75D39"/>
    <w:rsid w:val="00B84CED"/>
    <w:rsid w:val="00B91C6E"/>
    <w:rsid w:val="00B92A78"/>
    <w:rsid w:val="00B93B20"/>
    <w:rsid w:val="00B93E40"/>
    <w:rsid w:val="00BA51FE"/>
    <w:rsid w:val="00BA5D70"/>
    <w:rsid w:val="00BA661A"/>
    <w:rsid w:val="00BB68E4"/>
    <w:rsid w:val="00BC1D22"/>
    <w:rsid w:val="00BC3BA1"/>
    <w:rsid w:val="00BC5263"/>
    <w:rsid w:val="00BD368E"/>
    <w:rsid w:val="00BD3EE9"/>
    <w:rsid w:val="00BE17C5"/>
    <w:rsid w:val="00BE1A76"/>
    <w:rsid w:val="00BE3053"/>
    <w:rsid w:val="00BF147C"/>
    <w:rsid w:val="00BF1E92"/>
    <w:rsid w:val="00BF595F"/>
    <w:rsid w:val="00C01B1D"/>
    <w:rsid w:val="00C021A1"/>
    <w:rsid w:val="00C048E0"/>
    <w:rsid w:val="00C0571A"/>
    <w:rsid w:val="00C05CA8"/>
    <w:rsid w:val="00C1437A"/>
    <w:rsid w:val="00C14E7A"/>
    <w:rsid w:val="00C2135C"/>
    <w:rsid w:val="00C23BC1"/>
    <w:rsid w:val="00C2548C"/>
    <w:rsid w:val="00C25749"/>
    <w:rsid w:val="00C27505"/>
    <w:rsid w:val="00C33476"/>
    <w:rsid w:val="00C42F59"/>
    <w:rsid w:val="00C449DE"/>
    <w:rsid w:val="00C46E15"/>
    <w:rsid w:val="00C601A5"/>
    <w:rsid w:val="00C61A65"/>
    <w:rsid w:val="00C62AA4"/>
    <w:rsid w:val="00C62E2A"/>
    <w:rsid w:val="00C655D7"/>
    <w:rsid w:val="00C7086B"/>
    <w:rsid w:val="00C712BA"/>
    <w:rsid w:val="00C834FB"/>
    <w:rsid w:val="00C849BB"/>
    <w:rsid w:val="00C87E20"/>
    <w:rsid w:val="00C9226E"/>
    <w:rsid w:val="00CA1A53"/>
    <w:rsid w:val="00CA6096"/>
    <w:rsid w:val="00CA7DAD"/>
    <w:rsid w:val="00CB1DEF"/>
    <w:rsid w:val="00CB4214"/>
    <w:rsid w:val="00CC62E6"/>
    <w:rsid w:val="00CD4470"/>
    <w:rsid w:val="00CD4CAD"/>
    <w:rsid w:val="00CE0457"/>
    <w:rsid w:val="00CE080D"/>
    <w:rsid w:val="00CE24DE"/>
    <w:rsid w:val="00CE2F4C"/>
    <w:rsid w:val="00CE7D80"/>
    <w:rsid w:val="00CF1938"/>
    <w:rsid w:val="00CF1BB1"/>
    <w:rsid w:val="00D00C33"/>
    <w:rsid w:val="00D04A61"/>
    <w:rsid w:val="00D116A3"/>
    <w:rsid w:val="00D136CA"/>
    <w:rsid w:val="00D153D2"/>
    <w:rsid w:val="00D16FEB"/>
    <w:rsid w:val="00D201F8"/>
    <w:rsid w:val="00D27CCE"/>
    <w:rsid w:val="00D42242"/>
    <w:rsid w:val="00D446EE"/>
    <w:rsid w:val="00D5345C"/>
    <w:rsid w:val="00D54081"/>
    <w:rsid w:val="00D62CCD"/>
    <w:rsid w:val="00D748D6"/>
    <w:rsid w:val="00D8166A"/>
    <w:rsid w:val="00D819A2"/>
    <w:rsid w:val="00D827DC"/>
    <w:rsid w:val="00D829BC"/>
    <w:rsid w:val="00D90555"/>
    <w:rsid w:val="00D90939"/>
    <w:rsid w:val="00D926E7"/>
    <w:rsid w:val="00D93078"/>
    <w:rsid w:val="00D95C22"/>
    <w:rsid w:val="00D972EC"/>
    <w:rsid w:val="00DA24BF"/>
    <w:rsid w:val="00DB2B42"/>
    <w:rsid w:val="00DB4C2E"/>
    <w:rsid w:val="00DB6BBA"/>
    <w:rsid w:val="00DC040C"/>
    <w:rsid w:val="00DE1D0D"/>
    <w:rsid w:val="00DE74E0"/>
    <w:rsid w:val="00DF4AD1"/>
    <w:rsid w:val="00E01379"/>
    <w:rsid w:val="00E05010"/>
    <w:rsid w:val="00E058FD"/>
    <w:rsid w:val="00E07AA0"/>
    <w:rsid w:val="00E07BB6"/>
    <w:rsid w:val="00E119F0"/>
    <w:rsid w:val="00E1359B"/>
    <w:rsid w:val="00E2448A"/>
    <w:rsid w:val="00E341C0"/>
    <w:rsid w:val="00E36FEC"/>
    <w:rsid w:val="00E41A9E"/>
    <w:rsid w:val="00E41BDF"/>
    <w:rsid w:val="00E42FBF"/>
    <w:rsid w:val="00E43DB4"/>
    <w:rsid w:val="00E4418E"/>
    <w:rsid w:val="00E545C1"/>
    <w:rsid w:val="00E557C3"/>
    <w:rsid w:val="00E64A5C"/>
    <w:rsid w:val="00E66A18"/>
    <w:rsid w:val="00E66EA4"/>
    <w:rsid w:val="00E67F57"/>
    <w:rsid w:val="00E81DAD"/>
    <w:rsid w:val="00E82F14"/>
    <w:rsid w:val="00E87499"/>
    <w:rsid w:val="00E9127E"/>
    <w:rsid w:val="00E92389"/>
    <w:rsid w:val="00E92CDA"/>
    <w:rsid w:val="00E96357"/>
    <w:rsid w:val="00E97ED3"/>
    <w:rsid w:val="00EA10BB"/>
    <w:rsid w:val="00EA5012"/>
    <w:rsid w:val="00EB3C28"/>
    <w:rsid w:val="00EE1062"/>
    <w:rsid w:val="00EE112D"/>
    <w:rsid w:val="00EF46A7"/>
    <w:rsid w:val="00EF7465"/>
    <w:rsid w:val="00F02B98"/>
    <w:rsid w:val="00F06056"/>
    <w:rsid w:val="00F118F2"/>
    <w:rsid w:val="00F119F8"/>
    <w:rsid w:val="00F14362"/>
    <w:rsid w:val="00F151D5"/>
    <w:rsid w:val="00F25269"/>
    <w:rsid w:val="00F266A7"/>
    <w:rsid w:val="00F34F67"/>
    <w:rsid w:val="00F3561C"/>
    <w:rsid w:val="00F41854"/>
    <w:rsid w:val="00F4197F"/>
    <w:rsid w:val="00F43538"/>
    <w:rsid w:val="00F43A46"/>
    <w:rsid w:val="00F45290"/>
    <w:rsid w:val="00F541B5"/>
    <w:rsid w:val="00F54F4A"/>
    <w:rsid w:val="00F63D5E"/>
    <w:rsid w:val="00F74C16"/>
    <w:rsid w:val="00F77A4D"/>
    <w:rsid w:val="00F812BF"/>
    <w:rsid w:val="00F82495"/>
    <w:rsid w:val="00F86B90"/>
    <w:rsid w:val="00F86BD8"/>
    <w:rsid w:val="00F91A7C"/>
    <w:rsid w:val="00F97483"/>
    <w:rsid w:val="00FA18D2"/>
    <w:rsid w:val="00FA4315"/>
    <w:rsid w:val="00FB1582"/>
    <w:rsid w:val="00FB1E01"/>
    <w:rsid w:val="00FB4032"/>
    <w:rsid w:val="00FB744A"/>
    <w:rsid w:val="00FC604E"/>
    <w:rsid w:val="00FD0842"/>
    <w:rsid w:val="00FE2115"/>
    <w:rsid w:val="00FE74AF"/>
    <w:rsid w:val="00FE7F79"/>
    <w:rsid w:val="00FF5407"/>
    <w:rsid w:val="00FF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168B7"/>
  <w15:docId w15:val="{B0A33A31-B91C-4BC1-A003-5D9017A2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9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59FE"/>
    <w:pPr>
      <w:keepNext/>
      <w:tabs>
        <w:tab w:val="center" w:pos="4055"/>
        <w:tab w:val="left" w:pos="6999"/>
      </w:tabs>
      <w:jc w:val="center"/>
      <w:outlineLvl w:val="0"/>
    </w:pPr>
    <w:rPr>
      <w:b/>
      <w:sz w:val="2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F75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75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75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75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75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75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75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75A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2A59FE"/>
    <w:rPr>
      <w:rFonts w:ascii="Times New Roman" w:eastAsia="Times New Roman" w:hAnsi="Times New Roman" w:cs="Times New Roman"/>
      <w:b/>
      <w:sz w:val="28"/>
      <w:szCs w:val="40"/>
      <w:lang w:eastAsia="ru-RU"/>
    </w:rPr>
  </w:style>
  <w:style w:type="paragraph" w:styleId="a3">
    <w:name w:val="List Paragraph"/>
    <w:basedOn w:val="a"/>
    <w:uiPriority w:val="34"/>
    <w:qFormat/>
    <w:rsid w:val="00304C79"/>
    <w:pPr>
      <w:ind w:left="720"/>
      <w:contextualSpacing/>
    </w:pPr>
  </w:style>
  <w:style w:type="character" w:customStyle="1" w:styleId="2">
    <w:name w:val="Основной текст (2)_"/>
    <w:basedOn w:val="a0"/>
    <w:link w:val="20"/>
    <w:rsid w:val="0076187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61878"/>
    <w:pPr>
      <w:widowControl w:val="0"/>
      <w:shd w:val="clear" w:color="auto" w:fill="FFFFFF"/>
      <w:spacing w:before="540" w:after="240" w:line="313" w:lineRule="exact"/>
      <w:jc w:val="both"/>
    </w:pPr>
    <w:rPr>
      <w:sz w:val="28"/>
      <w:szCs w:val="28"/>
      <w:lang w:eastAsia="en-US"/>
    </w:rPr>
  </w:style>
  <w:style w:type="paragraph" w:styleId="a4">
    <w:name w:val="Balloon Text"/>
    <w:basedOn w:val="a"/>
    <w:link w:val="a5"/>
    <w:uiPriority w:val="99"/>
    <w:semiHidden/>
    <w:unhideWhenUsed/>
    <w:rsid w:val="007349B9"/>
    <w:rPr>
      <w:rFonts w:ascii="Tahoma" w:hAnsi="Tahoma" w:cs="Tahoma"/>
      <w:sz w:val="16"/>
      <w:szCs w:val="16"/>
    </w:rPr>
  </w:style>
  <w:style w:type="character" w:customStyle="1" w:styleId="a5">
    <w:name w:val="Текст выноски Знак"/>
    <w:basedOn w:val="a0"/>
    <w:link w:val="a4"/>
    <w:uiPriority w:val="99"/>
    <w:semiHidden/>
    <w:rsid w:val="007349B9"/>
    <w:rPr>
      <w:rFonts w:ascii="Tahoma" w:eastAsia="Times New Roman" w:hAnsi="Tahoma" w:cs="Tahoma"/>
      <w:sz w:val="16"/>
      <w:szCs w:val="16"/>
      <w:lang w:eastAsia="ru-RU"/>
    </w:rPr>
  </w:style>
  <w:style w:type="character" w:customStyle="1" w:styleId="21">
    <w:name w:val="Заголовок №2_"/>
    <w:basedOn w:val="a0"/>
    <w:link w:val="22"/>
    <w:rsid w:val="00E36FEC"/>
    <w:rPr>
      <w:rFonts w:ascii="Times New Roman" w:eastAsia="Times New Roman" w:hAnsi="Times New Roman" w:cs="Times New Roman"/>
      <w:b/>
      <w:bCs/>
      <w:sz w:val="28"/>
      <w:szCs w:val="28"/>
      <w:shd w:val="clear" w:color="auto" w:fill="FFFFFF"/>
    </w:rPr>
  </w:style>
  <w:style w:type="character" w:customStyle="1" w:styleId="a6">
    <w:name w:val="Колонтитул_"/>
    <w:basedOn w:val="a0"/>
    <w:rsid w:val="00E36FEC"/>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a7">
    <w:name w:val="Колонтитул"/>
    <w:basedOn w:val="a6"/>
    <w:rsid w:val="00E36FEC"/>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ru-RU" w:eastAsia="ru-RU" w:bidi="ru-RU"/>
    </w:rPr>
  </w:style>
  <w:style w:type="character" w:customStyle="1" w:styleId="5">
    <w:name w:val="Основной текст (5)_"/>
    <w:basedOn w:val="a0"/>
    <w:link w:val="50"/>
    <w:rsid w:val="00E36FEC"/>
    <w:rPr>
      <w:rFonts w:ascii="Times New Roman" w:eastAsia="Times New Roman" w:hAnsi="Times New Roman" w:cs="Times New Roman"/>
      <w:b/>
      <w:bCs/>
      <w:sz w:val="28"/>
      <w:szCs w:val="28"/>
      <w:shd w:val="clear" w:color="auto" w:fill="FFFFFF"/>
    </w:rPr>
  </w:style>
  <w:style w:type="character" w:customStyle="1" w:styleId="23">
    <w:name w:val="Подпись к таблице (2)_"/>
    <w:basedOn w:val="a0"/>
    <w:link w:val="24"/>
    <w:rsid w:val="00E36FEC"/>
    <w:rPr>
      <w:rFonts w:ascii="Times New Roman" w:eastAsia="Times New Roman" w:hAnsi="Times New Roman" w:cs="Times New Roman"/>
      <w:shd w:val="clear" w:color="auto" w:fill="FFFFFF"/>
    </w:rPr>
  </w:style>
  <w:style w:type="character" w:customStyle="1" w:styleId="2105pt">
    <w:name w:val="Основной текст (2) + 10;5 pt;Курсив"/>
    <w:basedOn w:val="2"/>
    <w:rsid w:val="00E36FE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a8">
    <w:name w:val="Подпись к таблице_"/>
    <w:basedOn w:val="a0"/>
    <w:link w:val="a9"/>
    <w:rsid w:val="00E36FEC"/>
    <w:rPr>
      <w:rFonts w:ascii="Times New Roman" w:eastAsia="Times New Roman" w:hAnsi="Times New Roman" w:cs="Times New Roman"/>
      <w:shd w:val="clear" w:color="auto" w:fill="FFFFFF"/>
    </w:rPr>
  </w:style>
  <w:style w:type="character" w:customStyle="1" w:styleId="212pt">
    <w:name w:val="Основной текст (2) + 12 pt"/>
    <w:basedOn w:val="2"/>
    <w:rsid w:val="00E36FE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
    <w:name w:val="Подпись к таблице (3)_"/>
    <w:basedOn w:val="a0"/>
    <w:link w:val="30"/>
    <w:rsid w:val="00E36FEC"/>
    <w:rPr>
      <w:rFonts w:ascii="Times New Roman" w:eastAsia="Times New Roman" w:hAnsi="Times New Roman" w:cs="Times New Roman"/>
      <w:sz w:val="28"/>
      <w:szCs w:val="28"/>
      <w:shd w:val="clear" w:color="auto" w:fill="FFFFFF"/>
    </w:rPr>
  </w:style>
  <w:style w:type="character" w:customStyle="1" w:styleId="6">
    <w:name w:val="Основной текст (6)_"/>
    <w:basedOn w:val="a0"/>
    <w:link w:val="60"/>
    <w:rsid w:val="00E36FEC"/>
    <w:rPr>
      <w:rFonts w:ascii="Times New Roman" w:eastAsia="Times New Roman" w:hAnsi="Times New Roman" w:cs="Times New Roman"/>
      <w:sz w:val="30"/>
      <w:szCs w:val="30"/>
      <w:shd w:val="clear" w:color="auto" w:fill="FFFFFF"/>
    </w:rPr>
  </w:style>
  <w:style w:type="character" w:customStyle="1" w:styleId="7">
    <w:name w:val="Основной текст (7)_"/>
    <w:basedOn w:val="a0"/>
    <w:link w:val="70"/>
    <w:rsid w:val="00E36FEC"/>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E36FEC"/>
    <w:rPr>
      <w:rFonts w:ascii="Times New Roman" w:eastAsia="Times New Roman" w:hAnsi="Times New Roman" w:cs="Times New Roman"/>
      <w:b/>
      <w:bCs/>
      <w:shd w:val="clear" w:color="auto" w:fill="FFFFFF"/>
    </w:rPr>
  </w:style>
  <w:style w:type="character" w:customStyle="1" w:styleId="810pt">
    <w:name w:val="Основной текст (8) + 10 pt;Не полужирный"/>
    <w:basedOn w:val="8"/>
    <w:rsid w:val="00E36FEC"/>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25">
    <w:name w:val="Основной текст (2) + Полужирный"/>
    <w:basedOn w:val="2"/>
    <w:rsid w:val="00E36F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2">
    <w:name w:val="Заголовок №2"/>
    <w:basedOn w:val="a"/>
    <w:link w:val="21"/>
    <w:rsid w:val="00E36FEC"/>
    <w:pPr>
      <w:widowControl w:val="0"/>
      <w:shd w:val="clear" w:color="auto" w:fill="FFFFFF"/>
      <w:spacing w:before="780" w:after="900" w:line="331" w:lineRule="exact"/>
      <w:ind w:hanging="1640"/>
      <w:jc w:val="center"/>
      <w:outlineLvl w:val="1"/>
    </w:pPr>
    <w:rPr>
      <w:b/>
      <w:bCs/>
      <w:sz w:val="28"/>
      <w:szCs w:val="28"/>
      <w:lang w:eastAsia="en-US"/>
    </w:rPr>
  </w:style>
  <w:style w:type="paragraph" w:customStyle="1" w:styleId="50">
    <w:name w:val="Основной текст (5)"/>
    <w:basedOn w:val="a"/>
    <w:link w:val="5"/>
    <w:rsid w:val="00E36FEC"/>
    <w:pPr>
      <w:widowControl w:val="0"/>
      <w:shd w:val="clear" w:color="auto" w:fill="FFFFFF"/>
      <w:spacing w:after="540" w:line="302" w:lineRule="exact"/>
      <w:ind w:hanging="1980"/>
      <w:jc w:val="center"/>
    </w:pPr>
    <w:rPr>
      <w:b/>
      <w:bCs/>
      <w:sz w:val="28"/>
      <w:szCs w:val="28"/>
      <w:lang w:eastAsia="en-US"/>
    </w:rPr>
  </w:style>
  <w:style w:type="paragraph" w:customStyle="1" w:styleId="24">
    <w:name w:val="Подпись к таблице (2)"/>
    <w:basedOn w:val="a"/>
    <w:link w:val="23"/>
    <w:rsid w:val="00E36FEC"/>
    <w:pPr>
      <w:widowControl w:val="0"/>
      <w:shd w:val="clear" w:color="auto" w:fill="FFFFFF"/>
      <w:spacing w:line="0" w:lineRule="atLeast"/>
    </w:pPr>
    <w:rPr>
      <w:sz w:val="22"/>
      <w:szCs w:val="22"/>
      <w:lang w:eastAsia="en-US"/>
    </w:rPr>
  </w:style>
  <w:style w:type="paragraph" w:customStyle="1" w:styleId="a9">
    <w:name w:val="Подпись к таблице"/>
    <w:basedOn w:val="a"/>
    <w:link w:val="a8"/>
    <w:rsid w:val="00E36FEC"/>
    <w:pPr>
      <w:widowControl w:val="0"/>
      <w:shd w:val="clear" w:color="auto" w:fill="FFFFFF"/>
      <w:spacing w:line="0" w:lineRule="atLeast"/>
    </w:pPr>
    <w:rPr>
      <w:sz w:val="22"/>
      <w:szCs w:val="22"/>
      <w:lang w:eastAsia="en-US"/>
    </w:rPr>
  </w:style>
  <w:style w:type="paragraph" w:customStyle="1" w:styleId="30">
    <w:name w:val="Подпись к таблице (3)"/>
    <w:basedOn w:val="a"/>
    <w:link w:val="3"/>
    <w:rsid w:val="00E36FEC"/>
    <w:pPr>
      <w:widowControl w:val="0"/>
      <w:shd w:val="clear" w:color="auto" w:fill="FFFFFF"/>
      <w:spacing w:line="0" w:lineRule="atLeast"/>
    </w:pPr>
    <w:rPr>
      <w:sz w:val="28"/>
      <w:szCs w:val="28"/>
      <w:lang w:eastAsia="en-US"/>
    </w:rPr>
  </w:style>
  <w:style w:type="paragraph" w:customStyle="1" w:styleId="60">
    <w:name w:val="Основной текст (6)"/>
    <w:basedOn w:val="a"/>
    <w:link w:val="6"/>
    <w:rsid w:val="00E36FEC"/>
    <w:pPr>
      <w:widowControl w:val="0"/>
      <w:shd w:val="clear" w:color="auto" w:fill="FFFFFF"/>
      <w:spacing w:before="6960" w:line="0" w:lineRule="atLeast"/>
      <w:jc w:val="center"/>
    </w:pPr>
    <w:rPr>
      <w:sz w:val="30"/>
      <w:szCs w:val="30"/>
      <w:lang w:eastAsia="en-US"/>
    </w:rPr>
  </w:style>
  <w:style w:type="paragraph" w:customStyle="1" w:styleId="70">
    <w:name w:val="Основной текст (7)"/>
    <w:basedOn w:val="a"/>
    <w:link w:val="7"/>
    <w:rsid w:val="00E36FEC"/>
    <w:pPr>
      <w:widowControl w:val="0"/>
      <w:shd w:val="clear" w:color="auto" w:fill="FFFFFF"/>
      <w:spacing w:before="240" w:line="335" w:lineRule="exact"/>
      <w:jc w:val="both"/>
    </w:pPr>
    <w:rPr>
      <w:sz w:val="22"/>
      <w:szCs w:val="22"/>
      <w:lang w:eastAsia="en-US"/>
    </w:rPr>
  </w:style>
  <w:style w:type="paragraph" w:customStyle="1" w:styleId="80">
    <w:name w:val="Основной текст (8)"/>
    <w:basedOn w:val="a"/>
    <w:link w:val="8"/>
    <w:rsid w:val="00E36FEC"/>
    <w:pPr>
      <w:widowControl w:val="0"/>
      <w:shd w:val="clear" w:color="auto" w:fill="FFFFFF"/>
      <w:spacing w:line="335" w:lineRule="exact"/>
      <w:jc w:val="both"/>
    </w:pPr>
    <w:rPr>
      <w:b/>
      <w:bCs/>
      <w:sz w:val="22"/>
      <w:szCs w:val="22"/>
      <w:lang w:eastAsia="en-US"/>
    </w:rPr>
  </w:style>
  <w:style w:type="paragraph" w:styleId="aa">
    <w:name w:val="Normal (Web)"/>
    <w:basedOn w:val="a"/>
    <w:uiPriority w:val="99"/>
    <w:unhideWhenUsed/>
    <w:rsid w:val="00AE0435"/>
    <w:pPr>
      <w:spacing w:before="100" w:beforeAutospacing="1" w:after="100" w:afterAutospacing="1"/>
    </w:pPr>
  </w:style>
  <w:style w:type="paragraph" w:customStyle="1" w:styleId="Style18">
    <w:name w:val="Style18"/>
    <w:basedOn w:val="a"/>
    <w:uiPriority w:val="99"/>
    <w:rsid w:val="00F41854"/>
    <w:pPr>
      <w:widowControl w:val="0"/>
      <w:autoSpaceDE w:val="0"/>
      <w:autoSpaceDN w:val="0"/>
      <w:adjustRightInd w:val="0"/>
      <w:spacing w:line="323" w:lineRule="exact"/>
      <w:ind w:firstLine="566"/>
      <w:jc w:val="both"/>
    </w:pPr>
    <w:rPr>
      <w:rFonts w:eastAsiaTheme="minorEastAsia"/>
    </w:rPr>
  </w:style>
  <w:style w:type="paragraph" w:customStyle="1" w:styleId="Style19">
    <w:name w:val="Style19"/>
    <w:basedOn w:val="a"/>
    <w:uiPriority w:val="99"/>
    <w:rsid w:val="00F41854"/>
    <w:pPr>
      <w:widowControl w:val="0"/>
      <w:autoSpaceDE w:val="0"/>
      <w:autoSpaceDN w:val="0"/>
      <w:adjustRightInd w:val="0"/>
      <w:spacing w:line="322" w:lineRule="exact"/>
      <w:ind w:firstLine="538"/>
      <w:jc w:val="both"/>
    </w:pPr>
    <w:rPr>
      <w:rFonts w:eastAsiaTheme="minorEastAsia"/>
    </w:rPr>
  </w:style>
  <w:style w:type="character" w:customStyle="1" w:styleId="FontStyle29">
    <w:name w:val="Font Style29"/>
    <w:basedOn w:val="a0"/>
    <w:uiPriority w:val="99"/>
    <w:rsid w:val="00F41854"/>
    <w:rPr>
      <w:rFonts w:ascii="Sylfaen" w:hAnsi="Sylfaen" w:cs="Sylfaen"/>
      <w:color w:val="000000"/>
      <w:sz w:val="26"/>
      <w:szCs w:val="26"/>
    </w:rPr>
  </w:style>
  <w:style w:type="paragraph" w:customStyle="1" w:styleId="Style20">
    <w:name w:val="Style20"/>
    <w:basedOn w:val="a"/>
    <w:uiPriority w:val="99"/>
    <w:rsid w:val="00F41854"/>
    <w:pPr>
      <w:widowControl w:val="0"/>
      <w:autoSpaceDE w:val="0"/>
      <w:autoSpaceDN w:val="0"/>
      <w:adjustRightInd w:val="0"/>
      <w:jc w:val="both"/>
    </w:pPr>
    <w:rPr>
      <w:rFonts w:eastAsiaTheme="minorEastAsia"/>
    </w:rPr>
  </w:style>
  <w:style w:type="paragraph" w:customStyle="1" w:styleId="Style5">
    <w:name w:val="Style5"/>
    <w:basedOn w:val="a"/>
    <w:uiPriority w:val="99"/>
    <w:rsid w:val="00094F6F"/>
    <w:pPr>
      <w:widowControl w:val="0"/>
      <w:autoSpaceDE w:val="0"/>
      <w:autoSpaceDN w:val="0"/>
      <w:adjustRightInd w:val="0"/>
      <w:spacing w:line="325" w:lineRule="exact"/>
      <w:jc w:val="center"/>
    </w:pPr>
    <w:rPr>
      <w:rFonts w:eastAsiaTheme="minorEastAsia"/>
    </w:rPr>
  </w:style>
  <w:style w:type="character" w:customStyle="1" w:styleId="FontStyle28">
    <w:name w:val="Font Style28"/>
    <w:basedOn w:val="a0"/>
    <w:uiPriority w:val="99"/>
    <w:rsid w:val="00094F6F"/>
    <w:rPr>
      <w:rFonts w:ascii="Sylfaen" w:hAnsi="Sylfaen" w:cs="Sylfaen"/>
      <w:b/>
      <w:bCs/>
      <w:color w:val="000000"/>
      <w:spacing w:val="-10"/>
      <w:sz w:val="26"/>
      <w:szCs w:val="26"/>
    </w:rPr>
  </w:style>
  <w:style w:type="paragraph" w:customStyle="1" w:styleId="Style7">
    <w:name w:val="Style7"/>
    <w:basedOn w:val="a"/>
    <w:uiPriority w:val="99"/>
    <w:rsid w:val="008E1B70"/>
    <w:pPr>
      <w:widowControl w:val="0"/>
      <w:autoSpaceDE w:val="0"/>
      <w:autoSpaceDN w:val="0"/>
      <w:adjustRightInd w:val="0"/>
      <w:spacing w:line="328" w:lineRule="exact"/>
      <w:ind w:firstLine="734"/>
      <w:jc w:val="both"/>
    </w:pPr>
    <w:rPr>
      <w:rFonts w:eastAsiaTheme="minorEastAsia"/>
    </w:rPr>
  </w:style>
  <w:style w:type="paragraph" w:customStyle="1" w:styleId="Style6">
    <w:name w:val="Style6"/>
    <w:basedOn w:val="a"/>
    <w:uiPriority w:val="99"/>
    <w:rsid w:val="00060EBD"/>
    <w:pPr>
      <w:widowControl w:val="0"/>
      <w:autoSpaceDE w:val="0"/>
      <w:autoSpaceDN w:val="0"/>
      <w:adjustRightInd w:val="0"/>
      <w:spacing w:line="322" w:lineRule="exact"/>
      <w:ind w:firstLine="701"/>
      <w:jc w:val="both"/>
    </w:pPr>
    <w:rPr>
      <w:rFonts w:eastAsiaTheme="minorEastAsia"/>
    </w:rPr>
  </w:style>
  <w:style w:type="paragraph" w:customStyle="1" w:styleId="Style16">
    <w:name w:val="Style16"/>
    <w:basedOn w:val="a"/>
    <w:uiPriority w:val="99"/>
    <w:rsid w:val="00060EBD"/>
    <w:pPr>
      <w:widowControl w:val="0"/>
      <w:autoSpaceDE w:val="0"/>
      <w:autoSpaceDN w:val="0"/>
      <w:adjustRightInd w:val="0"/>
      <w:spacing w:line="322" w:lineRule="exact"/>
      <w:jc w:val="both"/>
    </w:pPr>
    <w:rPr>
      <w:rFonts w:eastAsiaTheme="minorEastAsia"/>
    </w:rPr>
  </w:style>
  <w:style w:type="paragraph" w:customStyle="1" w:styleId="Style21">
    <w:name w:val="Style21"/>
    <w:basedOn w:val="a"/>
    <w:uiPriority w:val="99"/>
    <w:rsid w:val="00060EBD"/>
    <w:pPr>
      <w:widowControl w:val="0"/>
      <w:autoSpaceDE w:val="0"/>
      <w:autoSpaceDN w:val="0"/>
      <w:adjustRightInd w:val="0"/>
      <w:spacing w:line="326" w:lineRule="exact"/>
    </w:pPr>
    <w:rPr>
      <w:rFonts w:eastAsiaTheme="minorEastAsia"/>
    </w:rPr>
  </w:style>
  <w:style w:type="character" w:customStyle="1" w:styleId="FontStyle39">
    <w:name w:val="Font Style39"/>
    <w:basedOn w:val="a0"/>
    <w:uiPriority w:val="99"/>
    <w:rsid w:val="00060EBD"/>
    <w:rPr>
      <w:rFonts w:ascii="Sylfaen" w:hAnsi="Sylfaen" w:cs="Sylfaen"/>
      <w:b/>
      <w:bCs/>
      <w:color w:val="000000"/>
      <w:spacing w:val="-10"/>
      <w:sz w:val="10"/>
      <w:szCs w:val="10"/>
    </w:rPr>
  </w:style>
  <w:style w:type="paragraph" w:customStyle="1" w:styleId="Style10">
    <w:name w:val="Style10"/>
    <w:basedOn w:val="a"/>
    <w:uiPriority w:val="99"/>
    <w:rsid w:val="005F24F5"/>
    <w:pPr>
      <w:widowControl w:val="0"/>
      <w:autoSpaceDE w:val="0"/>
      <w:autoSpaceDN w:val="0"/>
      <w:adjustRightInd w:val="0"/>
      <w:spacing w:line="322" w:lineRule="exact"/>
      <w:ind w:firstLine="542"/>
    </w:pPr>
    <w:rPr>
      <w:rFonts w:eastAsiaTheme="minorEastAsia"/>
    </w:rPr>
  </w:style>
  <w:style w:type="character" w:customStyle="1" w:styleId="ab">
    <w:name w:val="Основной текст_"/>
    <w:basedOn w:val="a0"/>
    <w:link w:val="11"/>
    <w:rsid w:val="000A7A3D"/>
    <w:rPr>
      <w:rFonts w:ascii="Arial" w:eastAsia="Arial" w:hAnsi="Arial" w:cs="Arial"/>
      <w:shd w:val="clear" w:color="auto" w:fill="FFFFFF"/>
    </w:rPr>
  </w:style>
  <w:style w:type="paragraph" w:customStyle="1" w:styleId="11">
    <w:name w:val="Основной текст1"/>
    <w:basedOn w:val="a"/>
    <w:link w:val="ab"/>
    <w:rsid w:val="000A7A3D"/>
    <w:pPr>
      <w:widowControl w:val="0"/>
      <w:shd w:val="clear" w:color="auto" w:fill="FFFFFF"/>
      <w:ind w:firstLine="40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6692">
      <w:bodyDiv w:val="1"/>
      <w:marLeft w:val="0"/>
      <w:marRight w:val="0"/>
      <w:marTop w:val="0"/>
      <w:marBottom w:val="0"/>
      <w:divBdr>
        <w:top w:val="none" w:sz="0" w:space="0" w:color="auto"/>
        <w:left w:val="none" w:sz="0" w:space="0" w:color="auto"/>
        <w:bottom w:val="none" w:sz="0" w:space="0" w:color="auto"/>
        <w:right w:val="none" w:sz="0" w:space="0" w:color="auto"/>
      </w:divBdr>
    </w:div>
    <w:div w:id="202389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3AC9E887E0D7CFFBDDAE8E339208E831A5797C3D9FBF72304A66417352CC221994802F2F8WEqBI" TargetMode="External"/><Relationship Id="rId21" Type="http://schemas.openxmlformats.org/officeDocument/2006/relationships/hyperlink" Target="consultantplus://offline/ref=A3AC9E887E0D7CFFBDDAE8E339208E831A5797C3D9FBF72304A66417352CC221994802F2F8EBA8FAW5q9I" TargetMode="External"/><Relationship Id="rId42" Type="http://schemas.openxmlformats.org/officeDocument/2006/relationships/hyperlink" Target="consultantplus://offline/ref=A3AC9E887E0D7CFFBDDAE8E339208E831A5797C3D9FBF72304A66417352CC221994802F2F8EBADF9W5q9I" TargetMode="External"/><Relationship Id="rId47" Type="http://schemas.openxmlformats.org/officeDocument/2006/relationships/hyperlink" Target="consultantplus://offline/ref=A3AC9E887E0D7CFFBDDAE8E339208E831A5797C3D9FBF72304A66417352CC221994802F2F8EBADF8W5q5I" TargetMode="External"/><Relationship Id="rId63" Type="http://schemas.openxmlformats.org/officeDocument/2006/relationships/hyperlink" Target="consultantplus://offline/ref=E1A310553822E680E688FE81F0427B3EC1E49747FE4A567F636289A596X1q7I" TargetMode="External"/><Relationship Id="rId68" Type="http://schemas.openxmlformats.org/officeDocument/2006/relationships/hyperlink" Target="consultantplus://offline/ref=17909E821C5C6CDA42C286F1570E1C94553607CA10361C786EB740AA1F59AE83BE2E2639758AFC971DD8DD0AB4FEFCF"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AC9E887E0D7CFFBDDAE8E339208E831A5797C3D9FBF72304A66417352CC221994802F2F8EBADF9W5q9I" TargetMode="External"/><Relationship Id="rId29" Type="http://schemas.openxmlformats.org/officeDocument/2006/relationships/hyperlink" Target="consultantplus://offline/ref=A3AC9E887E0D7CFFBDDAE8E339208E831A5797C3D9FBF72304A66417352CC221994802F2F8EBA8FAW5q9I" TargetMode="External"/><Relationship Id="rId11" Type="http://schemas.openxmlformats.org/officeDocument/2006/relationships/hyperlink" Target="consultantplus://offline/ref=A3AC9E887E0D7CFFBDDAE8E339208E8319529EC4D9F3F72304A66417352CC221994802F2F1E9WAq0I" TargetMode="External"/><Relationship Id="rId24" Type="http://schemas.openxmlformats.org/officeDocument/2006/relationships/hyperlink" Target="consultantplus://offline/ref=A3AC9E887E0D7CFFBDDAE8E339208E831A5797C3D9FBF72304A66417352CC221994802F2F8EBADF9W5q9I" TargetMode="External"/><Relationship Id="rId32" Type="http://schemas.openxmlformats.org/officeDocument/2006/relationships/hyperlink" Target="consultantplus://offline/ref=A3AC9E887E0D7CFFBDDAE8E339208E831A5797C3D9FBF72304A66417352CC221994802F2F8EBADF9W5q9I" TargetMode="External"/><Relationship Id="rId37" Type="http://schemas.openxmlformats.org/officeDocument/2006/relationships/hyperlink" Target="consultantplus://offline/ref=A3AC9E887E0D7CFFBDDAE8E339208E831A5797C3D9FBF72304A66417352CC221994802F2F8EBADF8W5q3I" TargetMode="External"/><Relationship Id="rId40" Type="http://schemas.openxmlformats.org/officeDocument/2006/relationships/hyperlink" Target="consultantplus://offline/ref=A3AC9E887E0D7CFFBDDAE8E339208E831A5797C3D9FBF72304A66417352CC221994802F2F8EBA8FBW5q6I" TargetMode="External"/><Relationship Id="rId45" Type="http://schemas.openxmlformats.org/officeDocument/2006/relationships/hyperlink" Target="consultantplus://offline/ref=A3AC9E887E0D7CFFBDDAE8E339208E831A5797C3D9FBF72304A66417352CC221994802F2F8EBADF8W5q7I" TargetMode="External"/><Relationship Id="rId53" Type="http://schemas.openxmlformats.org/officeDocument/2006/relationships/hyperlink" Target="consultantplus://offline/ref=A3AC9E887E0D7CFFBDDAE8E339208E8319529EC4D9F3F72304A6641735W2qCI" TargetMode="External"/><Relationship Id="rId58" Type="http://schemas.openxmlformats.org/officeDocument/2006/relationships/hyperlink" Target="consultantplus://offline/ref=A3AC9E887E0D7CFFBDDAE8E339208E8319529EC4D9F3F72304A66417352CC221994802F2F8E9A0F9W5q2I" TargetMode="External"/><Relationship Id="rId66" Type="http://schemas.openxmlformats.org/officeDocument/2006/relationships/hyperlink" Target="consultantplus://offline/ref=17909E821C5C6CDA42C286F1570E1C94553108C812361C786EB740AA1F59AE83BE2E2639758AFC971DD8DD0AB4FEFCF"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consultantplus://offline/ref=A3AC9E887E0D7CFFBDDAE8E339208E831A5797C3D9FBF72304A66417352CC221994802FAWFqBI" TargetMode="External"/><Relationship Id="rId14" Type="http://schemas.openxmlformats.org/officeDocument/2006/relationships/hyperlink" Target="consultantplus://offline/ref=A3AC9E887E0D7CFFBDDAE8E339208E831A5797C3D9FBF72304A66417352CC221994802F2F8EBADF8W5q2I" TargetMode="External"/><Relationship Id="rId22" Type="http://schemas.openxmlformats.org/officeDocument/2006/relationships/hyperlink" Target="consultantplus://offline/ref=A3AC9E887E0D7CFFBDDAE8E339208E831A5797C3D9FBF72304A66417352CC221994802F2F8EBADF8W5q2I" TargetMode="External"/><Relationship Id="rId27" Type="http://schemas.openxmlformats.org/officeDocument/2006/relationships/hyperlink" Target="consultantplus://offline/ref=A3AC9E887E0D7CFFBDDAE8E339208E831A5797C3D9FBF72304A66417352CC221994802F2F8EBA8F8W5q4I" TargetMode="External"/><Relationship Id="rId30" Type="http://schemas.openxmlformats.org/officeDocument/2006/relationships/hyperlink" Target="consultantplus://offline/ref=A3AC9E887E0D7CFFBDDAE8E339208E831A5797C3D9FBF72304A66417352CC221994802F2F8EBADF8W5q2I" TargetMode="External"/><Relationship Id="rId35" Type="http://schemas.openxmlformats.org/officeDocument/2006/relationships/hyperlink" Target="consultantplus://offline/ref=A3AC9E887E0D7CFFBDDAE8E339208E831A5797C3D9FBF72304A66417352CC221994802F2F8EBA8FBW5q6I" TargetMode="External"/><Relationship Id="rId43" Type="http://schemas.openxmlformats.org/officeDocument/2006/relationships/hyperlink" Target="consultantplus://offline/ref=A3AC9E887E0D7CFFBDDAE8E339208E831A5797C3D9FBF72304A66417352CC221994802F2F8WEqBI" TargetMode="External"/><Relationship Id="rId48" Type="http://schemas.openxmlformats.org/officeDocument/2006/relationships/hyperlink" Target="consultantplus://offline/ref=A3AC9E887E0D7CFFBDDAE8E339208E8319529EC4D9F3F72304A66417352CC221994802F0F9ECWAq8I" TargetMode="External"/><Relationship Id="rId56" Type="http://schemas.openxmlformats.org/officeDocument/2006/relationships/hyperlink" Target="consultantplus://offline/ref=A3AC9E887E0D7CFFBDDAE8E339208E8319529EC4D9F3F72304A66417352CC221994802F2F8E9AAF4W5q7I" TargetMode="External"/><Relationship Id="rId64" Type="http://schemas.openxmlformats.org/officeDocument/2006/relationships/hyperlink" Target="consultantplus://offline/ref=17909E821C5C6CDA42C286F1570E1C94553108C812361C786EB740AA1F59AE83BE2E2639758AFC971DD8DD0AB4FEFCF" TargetMode="External"/><Relationship Id="rId69" Type="http://schemas.openxmlformats.org/officeDocument/2006/relationships/hyperlink" Target="consultantplus://offline/ref=17909E821C5C6CDA42C286F1570E1C94553609C410321C786EB740AA1F59AE83BE2E2639758AFC971DD8DD0AB4FEFCF" TargetMode="External"/><Relationship Id="rId8" Type="http://schemas.openxmlformats.org/officeDocument/2006/relationships/image" Target="media/image1.jpeg"/><Relationship Id="rId51" Type="http://schemas.openxmlformats.org/officeDocument/2006/relationships/hyperlink" Target="consultantplus://offline/ref=A3AC9E887E0D7CFFBDDAE8E339208E8319519BC5D8F9F72304A66417352CC221994802F2F8EBA8FCW5q0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A3AC9E887E0D7CFFBDDAE8E339208E831A5797C3D9FBF72304A66417352CC221994802F2F8EBA8FFW5q5I" TargetMode="External"/><Relationship Id="rId17" Type="http://schemas.openxmlformats.org/officeDocument/2006/relationships/hyperlink" Target="consultantplus://offline/ref=A3AC9E887E0D7CFFBDDAE8E339208E831A5797C3D9FBF72304A66417352CC221994802WFq5I" TargetMode="External"/><Relationship Id="rId25" Type="http://schemas.openxmlformats.org/officeDocument/2006/relationships/hyperlink" Target="consultantplus://offline/ref=A3AC9E887E0D7CFFBDDAE8E339208E831A5797C3D9FBF72304A66417352CC221994802WFq5I" TargetMode="External"/><Relationship Id="rId33" Type="http://schemas.openxmlformats.org/officeDocument/2006/relationships/hyperlink" Target="consultantplus://offline/ref=A3AC9E887E0D7CFFBDDAE8E339208E831A5797C3D9FBF72304A66417352CC221994802WFq5I" TargetMode="External"/><Relationship Id="rId38" Type="http://schemas.openxmlformats.org/officeDocument/2006/relationships/hyperlink" Target="consultantplus://offline/ref=A3AC9E887E0D7CFFBDDAE8E339208E831A5797C3D9FBF72304A66417352CC221994802F2F8EBADF9W5q9I" TargetMode="External"/><Relationship Id="rId46" Type="http://schemas.openxmlformats.org/officeDocument/2006/relationships/hyperlink" Target="consultantplus://offline/ref=A3AC9E887E0D7CFFBDDAE8E339208E831A5797C3D9FBF72304A66417352CC221994802F2F8EBADFBW5q0I" TargetMode="External"/><Relationship Id="rId59" Type="http://schemas.openxmlformats.org/officeDocument/2006/relationships/hyperlink" Target="consultantplus://offline/ref=A3AC9E887E0D7CFFBDDAE8E339208E8319529EC4D9F3F72304A66417352CC221994802F2F8E9A0FEW5q9I" TargetMode="External"/><Relationship Id="rId67" Type="http://schemas.openxmlformats.org/officeDocument/2006/relationships/hyperlink" Target="consultantplus://offline/ref=17909E821C5C6CDA42C286F1570E1C94553505CD1E301C786EB740AA1F59AE83BE2E2639758AFC971DD8DD0AB4FEFCF" TargetMode="External"/><Relationship Id="rId20" Type="http://schemas.openxmlformats.org/officeDocument/2006/relationships/hyperlink" Target="consultantplus://offline/ref=A3AC9E887E0D7CFFBDDAE8E339208E831A5797C3D9FBF72304A66417352CC221994802F2F8EBADFEW5q3I" TargetMode="External"/><Relationship Id="rId41" Type="http://schemas.openxmlformats.org/officeDocument/2006/relationships/hyperlink" Target="consultantplus://offline/ref=A3AC9E887E0D7CFFBDDAE8E339208E831A5797C3D9FBF72304A66417352CC221994802F2F8EBADFEW5q5I" TargetMode="External"/><Relationship Id="rId54" Type="http://schemas.openxmlformats.org/officeDocument/2006/relationships/hyperlink" Target="consultantplus://offline/ref=A3AC9E887E0D7CFFBDDAE8E339208E8319529EC4D9F3F72304A66417352CC221994802F2F8E9AAF4W5q2I" TargetMode="External"/><Relationship Id="rId62" Type="http://schemas.openxmlformats.org/officeDocument/2006/relationships/hyperlink" Target="consultantplus://offline/ref=A3AC9E887E0D7CFFBDDAE8E339208E8319529EC4D9F3F72304A6641735W2qCI" TargetMode="External"/><Relationship Id="rId70" Type="http://schemas.openxmlformats.org/officeDocument/2006/relationships/hyperlink" Target="consultantplus://offline/ref=17909E821C5C6CDA42C286F1570E1C94503108C517371C786EB740AA1F59AE83BE2E2639758AFC971DD8DD0AB4FEFC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3AC9E887E0D7CFFBDDAE8E339208E831A5797C3D9FBF72304A66417352CC221994802F2F8EBA8FAW5q6I" TargetMode="External"/><Relationship Id="rId23" Type="http://schemas.openxmlformats.org/officeDocument/2006/relationships/hyperlink" Target="consultantplus://offline/ref=A3AC9E887E0D7CFFBDDAE8E339208E831A5797C3D9FBF72304A66417352CC221994802F2F8EBA8FAW5q6I" TargetMode="External"/><Relationship Id="rId28" Type="http://schemas.openxmlformats.org/officeDocument/2006/relationships/hyperlink" Target="consultantplus://offline/ref=A3AC9E887E0D7CFFBDDAE8E339208E831A5797C3D9FBF72304A66417352CC221994802F2F8EBADFFW5q7I" TargetMode="External"/><Relationship Id="rId36" Type="http://schemas.openxmlformats.org/officeDocument/2006/relationships/hyperlink" Target="consultantplus://offline/ref=A3AC9E887E0D7CFFBDDAE8E339208E831A5797C3D9FBF72304A66417352CC221994802F2F8EBADFEW5q5I" TargetMode="External"/><Relationship Id="rId49" Type="http://schemas.openxmlformats.org/officeDocument/2006/relationships/hyperlink" Target="consultantplus://offline/ref=A3AC9E887E0D7CFFBDDAE8E339208E8319529EC4D9F3F72304A66417352CC221994802F0FEE8WAqFI" TargetMode="External"/><Relationship Id="rId57" Type="http://schemas.openxmlformats.org/officeDocument/2006/relationships/hyperlink" Target="consultantplus://offline/ref=A3AC9E887E0D7CFFBDDAE8E339208E8319529EC4D9F3F72304A66417352CC221994802F2F8E9AAF4W5q7I" TargetMode="External"/><Relationship Id="rId10" Type="http://schemas.openxmlformats.org/officeDocument/2006/relationships/hyperlink" Target="consultantplus://offline/ref=A3AC9E887E0D7CFFBDDAE8E339208E8319529EC4D9F3F72304A66417352CC221994802F2FDE9WAqFI" TargetMode="External"/><Relationship Id="rId31" Type="http://schemas.openxmlformats.org/officeDocument/2006/relationships/hyperlink" Target="consultantplus://offline/ref=A3AC9E887E0D7CFFBDDAE8E339208E831A5797C3D9FBF72304A66417352CC221994802F2F8EBA8FAW5q6I" TargetMode="External"/><Relationship Id="rId44" Type="http://schemas.openxmlformats.org/officeDocument/2006/relationships/hyperlink" Target="consultantplus://offline/ref=A3AC9E887E0D7CFFBDDAE8E339208E831A5797C3D9FBF72304A66417352CC221994802F2F8EBADFBW5q0I" TargetMode="External"/><Relationship Id="rId52" Type="http://schemas.openxmlformats.org/officeDocument/2006/relationships/hyperlink" Target="consultantplus://offline/ref=A3AC9E887E0D7CFFBDDAE8E339208E8319529EC1DEF9F72304A6641735W2qCI" TargetMode="External"/><Relationship Id="rId60" Type="http://schemas.openxmlformats.org/officeDocument/2006/relationships/hyperlink" Target="consultantplus://offline/ref=A3AC9E887E0D7CFFBDDAE8E339208E8319529EC4D9F3F72304A66417352CC221994802F2F8E9A0F9W5q2I" TargetMode="External"/><Relationship Id="rId65" Type="http://schemas.openxmlformats.org/officeDocument/2006/relationships/hyperlink" Target="consultantplus://offline/ref=17909E821C5C6CDA42C286F1570E1C94553108C812361C786EB740AA1F59AE83AC2E7E357789EB931BCD8B5BF2BAE82649DA101EE67B4EA9FCF7F" TargetMode="External"/><Relationship Id="rId4" Type="http://schemas.openxmlformats.org/officeDocument/2006/relationships/settings" Target="settings.xml"/><Relationship Id="rId9" Type="http://schemas.openxmlformats.org/officeDocument/2006/relationships/hyperlink" Target="consultantplus://offline/ref=A3AC9E887E0D7CFFBDDAE8E339208E8319529EC4D9F3F72304A66417352CC221994802FBF9WEqAI" TargetMode="External"/><Relationship Id="rId13" Type="http://schemas.openxmlformats.org/officeDocument/2006/relationships/hyperlink" Target="consultantplus://offline/ref=A3AC9E887E0D7CFFBDDAE8E339208E831A5797C3D9FBF72304A66417352CC221994802F2F8EBA8FAW5q9I" TargetMode="External"/><Relationship Id="rId18" Type="http://schemas.openxmlformats.org/officeDocument/2006/relationships/hyperlink" Target="consultantplus://offline/ref=A3AC9E887E0D7CFFBDDAE8E339208E831A5797C3D9FBF72304A66417352CC221994802F2F8WEqBI" TargetMode="External"/><Relationship Id="rId39" Type="http://schemas.openxmlformats.org/officeDocument/2006/relationships/hyperlink" Target="consultantplus://offline/ref=A3AC9E887E0D7CFFBDDAE8E339208E831A5797C3D9FBF72304A66417352CC221994802F2F8WEqBI" TargetMode="External"/><Relationship Id="rId34" Type="http://schemas.openxmlformats.org/officeDocument/2006/relationships/hyperlink" Target="consultantplus://offline/ref=A3AC9E887E0D7CFFBDDAE8E339208E831A5797C3D9FBF72304A66417352CC221994802F2F8WEqBI" TargetMode="External"/><Relationship Id="rId50" Type="http://schemas.openxmlformats.org/officeDocument/2006/relationships/hyperlink" Target="consultantplus://offline/ref=A3AC9E887E0D7CFFBDDAF6EE2F4CD18F1C5BC0CCDBFCFA705CF93F4A6225C876DE075BB0BCE6A9FD50FDB7W0qBI" TargetMode="External"/><Relationship Id="rId55" Type="http://schemas.openxmlformats.org/officeDocument/2006/relationships/hyperlink" Target="consultantplus://offline/ref=A3AC9E887E0D7CFFBDDAE8E339208E8319529EC4D9F3F72304A66417352CC221994802F2F8E9A1F4W5q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133D6-BB19-4CFB-95CD-688E370D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16751</Words>
  <Characters>95483</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dc:creator>
  <cp:lastModifiedBy>ORGPC</cp:lastModifiedBy>
  <cp:revision>2</cp:revision>
  <cp:lastPrinted>2018-10-24T09:13:00Z</cp:lastPrinted>
  <dcterms:created xsi:type="dcterms:W3CDTF">2026-02-11T06:58:00Z</dcterms:created>
  <dcterms:modified xsi:type="dcterms:W3CDTF">2026-02-11T06:58:00Z</dcterms:modified>
</cp:coreProperties>
</file>