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B6D" w14:textId="77777777" w:rsidR="00926F88" w:rsidRDefault="00926F88" w:rsidP="00926F88">
      <w:pPr>
        <w:shd w:val="clear" w:color="auto" w:fill="FBFCFD"/>
        <w:jc w:val="center"/>
        <w:rPr>
          <w:b/>
          <w:bCs/>
          <w:color w:val="000000"/>
          <w:sz w:val="28"/>
          <w:szCs w:val="28"/>
        </w:rPr>
      </w:pPr>
      <w:r w:rsidRPr="004040F7">
        <w:rPr>
          <w:noProof/>
        </w:rPr>
        <w:drawing>
          <wp:inline distT="0" distB="0" distL="0" distR="0" wp14:anchorId="5E04CFC4" wp14:editId="79A38DE8">
            <wp:extent cx="733425" cy="914400"/>
            <wp:effectExtent l="0" t="0" r="9525" b="0"/>
            <wp:docPr id="6"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42_tashtagolskyr_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30DB4C0A" w14:textId="77777777" w:rsidR="00926F88" w:rsidRPr="0040637F" w:rsidRDefault="00926F88" w:rsidP="00926F88">
      <w:pPr>
        <w:pStyle w:val="32"/>
        <w:shd w:val="clear" w:color="auto" w:fill="auto"/>
        <w:spacing w:before="240"/>
        <w:ind w:right="20"/>
      </w:pPr>
      <w:r>
        <w:rPr>
          <w:noProof/>
        </w:rPr>
        <mc:AlternateContent>
          <mc:Choice Requires="wps">
            <w:drawing>
              <wp:anchor distT="0" distB="0" distL="63500" distR="63500" simplePos="0" relativeHeight="251659264" behindDoc="1" locked="0" layoutInCell="1" allowOverlap="1" wp14:anchorId="1287F937" wp14:editId="0570773E">
                <wp:simplePos x="0" y="0"/>
                <wp:positionH relativeFrom="margin">
                  <wp:posOffset>-975360</wp:posOffset>
                </wp:positionH>
                <wp:positionV relativeFrom="paragraph">
                  <wp:posOffset>-1868170</wp:posOffset>
                </wp:positionV>
                <wp:extent cx="186055" cy="53340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486C" w14:textId="77777777" w:rsidR="00926F88" w:rsidRDefault="00926F88" w:rsidP="00926F88">
                            <w:pPr>
                              <w:pStyle w:val="40"/>
                              <w:shd w:val="clear" w:color="auto" w:fill="auto"/>
                              <w:spacing w:line="8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7F937" id="_x0000_t202" coordsize="21600,21600" o:spt="202" path="m,l,21600r21600,l21600,xe">
                <v:stroke joinstyle="miter"/>
                <v:path gradientshapeok="t" o:connecttype="rect"/>
              </v:shapetype>
              <v:shape id="Text Box 3" o:spid="_x0000_s1026" type="#_x0000_t202" style="position:absolute;left:0;text-align:left;margin-left:-76.8pt;margin-top:-147.1pt;width:14.65pt;height:4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" filled="f" stroked="f">
                <v:textbox style="mso-fit-shape-to-text:t" inset="0,0,0,0">
                  <w:txbxContent>
                    <w:p w14:paraId="2095486C" w14:textId="77777777" w:rsidR="00926F88" w:rsidRDefault="00926F88" w:rsidP="00926F88">
                      <w:pPr>
                        <w:pStyle w:val="40"/>
                        <w:shd w:val="clear" w:color="auto" w:fill="auto"/>
                        <w:spacing w:line="840" w:lineRule="exact"/>
                      </w:pPr>
                    </w:p>
                  </w:txbxContent>
                </v:textbox>
                <w10:wrap type="topAndBottom" anchorx="margin"/>
              </v:shape>
            </w:pict>
          </mc:Fallback>
        </mc:AlternateContent>
      </w:r>
      <w:r w:rsidRPr="0040637F">
        <w:rPr>
          <w:bCs w:val="0"/>
        </w:rPr>
        <w:t>КЕМЕРОВСКАЯ ОБЛАСТЬ - КУЗБАСС</w:t>
      </w:r>
      <w:r w:rsidRPr="0040637F">
        <w:rPr>
          <w:bCs w:val="0"/>
        </w:rPr>
        <w:br/>
        <w:t>Т</w:t>
      </w:r>
      <w:r>
        <w:rPr>
          <w:bCs w:val="0"/>
        </w:rPr>
        <w:t>АШТАГОЛЬСКИЙ МУНИЦИПАЛЬНЫЙ ОКРУГ</w:t>
      </w:r>
      <w:r w:rsidRPr="0040637F">
        <w:rPr>
          <w:bCs w:val="0"/>
        </w:rPr>
        <w:br/>
        <w:t>АДМИНИСТРАЦИЯ</w:t>
      </w:r>
    </w:p>
    <w:p w14:paraId="6800F47F" w14:textId="77777777" w:rsidR="00926F88" w:rsidRPr="0040637F" w:rsidRDefault="00926F88" w:rsidP="00926F88">
      <w:pPr>
        <w:pStyle w:val="32"/>
        <w:shd w:val="clear" w:color="auto" w:fill="auto"/>
        <w:spacing w:before="0"/>
        <w:ind w:right="20"/>
      </w:pPr>
      <w:r w:rsidRPr="0040637F">
        <w:rPr>
          <w:bCs w:val="0"/>
        </w:rPr>
        <w:t>«ТАШТАГОЛЬСКОГО МУНИЦИПАЛЬНОГО</w:t>
      </w:r>
    </w:p>
    <w:p w14:paraId="07B09650" w14:textId="77777777" w:rsidR="00926F88" w:rsidRPr="0040637F" w:rsidRDefault="00926F88" w:rsidP="00926F88">
      <w:pPr>
        <w:pStyle w:val="32"/>
        <w:shd w:val="clear" w:color="auto" w:fill="auto"/>
        <w:spacing w:before="0" w:after="333"/>
        <w:ind w:right="20"/>
      </w:pPr>
      <w:r>
        <w:rPr>
          <w:bCs w:val="0"/>
        </w:rPr>
        <w:t>ОКРУГА</w:t>
      </w:r>
      <w:r w:rsidRPr="0040637F">
        <w:rPr>
          <w:bCs w:val="0"/>
        </w:rPr>
        <w:t>»</w:t>
      </w:r>
    </w:p>
    <w:p w14:paraId="1C833D4D" w14:textId="77777777" w:rsidR="00926F88" w:rsidRDefault="00926F88" w:rsidP="00926F88">
      <w:pPr>
        <w:pStyle w:val="32"/>
        <w:shd w:val="clear" w:color="auto" w:fill="auto"/>
        <w:spacing w:before="0" w:line="280" w:lineRule="exact"/>
        <w:ind w:right="20"/>
        <w:rPr>
          <w:bCs w:val="0"/>
        </w:rPr>
      </w:pPr>
      <w:r w:rsidRPr="0040637F">
        <w:rPr>
          <w:bCs w:val="0"/>
        </w:rPr>
        <w:t>ПОСТАНОВЛЕНИЕ</w:t>
      </w:r>
    </w:p>
    <w:p w14:paraId="71D37C53" w14:textId="77777777" w:rsidR="00926F88" w:rsidRDefault="00926F88" w:rsidP="00926F88">
      <w:pPr>
        <w:pStyle w:val="32"/>
        <w:shd w:val="clear" w:color="auto" w:fill="auto"/>
        <w:spacing w:before="0" w:line="280" w:lineRule="exact"/>
        <w:ind w:right="20"/>
        <w:rPr>
          <w:bCs w:val="0"/>
        </w:rPr>
      </w:pPr>
    </w:p>
    <w:p w14:paraId="595575AF" w14:textId="77777777" w:rsidR="00926F88" w:rsidRPr="0040637F" w:rsidRDefault="00926F88" w:rsidP="00926F88">
      <w:pPr>
        <w:pStyle w:val="32"/>
        <w:shd w:val="clear" w:color="auto" w:fill="auto"/>
        <w:spacing w:before="0" w:after="212" w:line="280" w:lineRule="exact"/>
        <w:ind w:right="20"/>
      </w:pPr>
    </w:p>
    <w:p w14:paraId="3E90AC64" w14:textId="5E4C4612" w:rsidR="00926F88" w:rsidRPr="00805695" w:rsidRDefault="00926F88" w:rsidP="00926F88">
      <w:pPr>
        <w:pStyle w:val="32"/>
        <w:shd w:val="clear" w:color="auto" w:fill="auto"/>
        <w:tabs>
          <w:tab w:val="left" w:pos="821"/>
        </w:tabs>
        <w:spacing w:before="0" w:after="301" w:line="280" w:lineRule="exact"/>
        <w:jc w:val="both"/>
        <w:rPr>
          <w:b w:val="0"/>
        </w:rPr>
      </w:pPr>
      <w:r w:rsidRPr="00805695">
        <w:rPr>
          <w:b w:val="0"/>
          <w:bCs w:val="0"/>
        </w:rPr>
        <w:t xml:space="preserve">от </w:t>
      </w:r>
      <w:proofErr w:type="gramStart"/>
      <w:r w:rsidRPr="00805695">
        <w:rPr>
          <w:b w:val="0"/>
          <w:bCs w:val="0"/>
        </w:rPr>
        <w:t xml:space="preserve">«  </w:t>
      </w:r>
      <w:proofErr w:type="gramEnd"/>
      <w:r w:rsidRPr="00805695">
        <w:rPr>
          <w:b w:val="0"/>
          <w:bCs w:val="0"/>
        </w:rPr>
        <w:t xml:space="preserve"> </w:t>
      </w:r>
      <w:proofErr w:type="gramStart"/>
      <w:r w:rsidR="00566350">
        <w:rPr>
          <w:b w:val="0"/>
          <w:bCs w:val="0"/>
        </w:rPr>
        <w:t>26</w:t>
      </w:r>
      <w:r w:rsidRPr="00805695">
        <w:rPr>
          <w:b w:val="0"/>
          <w:bCs w:val="0"/>
        </w:rPr>
        <w:t xml:space="preserve">  »</w:t>
      </w:r>
      <w:proofErr w:type="gramEnd"/>
      <w:r w:rsidRPr="00805695">
        <w:rPr>
          <w:b w:val="0"/>
          <w:bCs w:val="0"/>
        </w:rPr>
        <w:t xml:space="preserve"> </w:t>
      </w:r>
      <w:r w:rsidR="00566350">
        <w:rPr>
          <w:b w:val="0"/>
          <w:bCs w:val="0"/>
        </w:rPr>
        <w:t>февраля</w:t>
      </w:r>
      <w:r w:rsidR="00EB00A1">
        <w:rPr>
          <w:b w:val="0"/>
          <w:bCs w:val="0"/>
        </w:rPr>
        <w:t xml:space="preserve"> </w:t>
      </w:r>
      <w:proofErr w:type="gramStart"/>
      <w:r w:rsidRPr="00805695">
        <w:rPr>
          <w:b w:val="0"/>
          <w:bCs w:val="0"/>
        </w:rPr>
        <w:t>2026  №</w:t>
      </w:r>
      <w:proofErr w:type="gramEnd"/>
      <w:r w:rsidR="00566350">
        <w:rPr>
          <w:b w:val="0"/>
          <w:bCs w:val="0"/>
        </w:rPr>
        <w:t xml:space="preserve"> 276 </w:t>
      </w:r>
      <w:r w:rsidRPr="00805695">
        <w:rPr>
          <w:b w:val="0"/>
          <w:bCs w:val="0"/>
        </w:rPr>
        <w:t>-</w:t>
      </w:r>
      <w:r w:rsidR="00566350">
        <w:rPr>
          <w:b w:val="0"/>
          <w:bCs w:val="0"/>
        </w:rPr>
        <w:t xml:space="preserve"> </w:t>
      </w:r>
      <w:r w:rsidRPr="00805695">
        <w:rPr>
          <w:b w:val="0"/>
          <w:bCs w:val="0"/>
        </w:rPr>
        <w:t>п</w:t>
      </w:r>
    </w:p>
    <w:p w14:paraId="4F324ECB" w14:textId="77777777" w:rsidR="00D506E1" w:rsidRDefault="00B174BE" w:rsidP="00B174BE">
      <w:pPr>
        <w:tabs>
          <w:tab w:val="left" w:pos="5610"/>
        </w:tabs>
        <w:rPr>
          <w:sz w:val="28"/>
          <w:szCs w:val="28"/>
        </w:rPr>
      </w:pPr>
      <w:r>
        <w:rPr>
          <w:sz w:val="28"/>
          <w:szCs w:val="28"/>
        </w:rPr>
        <w:tab/>
      </w:r>
    </w:p>
    <w:p w14:paraId="5805B31D" w14:textId="77777777" w:rsidR="00B174BE" w:rsidRPr="00F1120C" w:rsidRDefault="008D0812" w:rsidP="008D0812">
      <w:pPr>
        <w:tabs>
          <w:tab w:val="left" w:pos="5610"/>
        </w:tabs>
        <w:jc w:val="center"/>
        <w:rPr>
          <w:b/>
          <w:sz w:val="28"/>
          <w:szCs w:val="28"/>
        </w:rPr>
      </w:pPr>
      <w:r w:rsidRPr="000F6F0C">
        <w:rPr>
          <w:b/>
          <w:sz w:val="28"/>
          <w:szCs w:val="28"/>
        </w:rPr>
        <w:t>Порядок составления, утверждени</w:t>
      </w:r>
      <w:r w:rsidR="002957D5">
        <w:rPr>
          <w:b/>
          <w:sz w:val="28"/>
          <w:szCs w:val="28"/>
        </w:rPr>
        <w:t>я и ведения бюджетных смет</w:t>
      </w:r>
      <w:r w:rsidRPr="000F6F0C">
        <w:rPr>
          <w:b/>
          <w:sz w:val="28"/>
          <w:szCs w:val="28"/>
        </w:rPr>
        <w:t xml:space="preserve"> к</w:t>
      </w:r>
      <w:r w:rsidRPr="00F1120C">
        <w:rPr>
          <w:b/>
          <w:sz w:val="28"/>
          <w:szCs w:val="28"/>
        </w:rPr>
        <w:t>азенных учреждений Ташт</w:t>
      </w:r>
      <w:r w:rsidR="00926F88">
        <w:rPr>
          <w:b/>
          <w:sz w:val="28"/>
          <w:szCs w:val="28"/>
        </w:rPr>
        <w:t>агольского муниципального округа</w:t>
      </w:r>
    </w:p>
    <w:p w14:paraId="6DB5328E" w14:textId="77777777" w:rsidR="008D0812" w:rsidRDefault="008D0812" w:rsidP="008D0812">
      <w:pPr>
        <w:rPr>
          <w:b/>
          <w:sz w:val="28"/>
          <w:szCs w:val="28"/>
        </w:rPr>
      </w:pPr>
    </w:p>
    <w:p w14:paraId="5B615550" w14:textId="77777777" w:rsidR="008D0812" w:rsidRPr="008D0812" w:rsidRDefault="008D0812" w:rsidP="008D0812">
      <w:pPr>
        <w:shd w:val="clear" w:color="auto" w:fill="FFFFFF"/>
        <w:spacing w:after="150"/>
        <w:ind w:firstLine="708"/>
        <w:jc w:val="both"/>
        <w:rPr>
          <w:sz w:val="28"/>
          <w:szCs w:val="28"/>
        </w:rPr>
      </w:pPr>
      <w:r w:rsidRPr="000F6F0C">
        <w:rPr>
          <w:sz w:val="28"/>
          <w:szCs w:val="28"/>
        </w:rPr>
        <w:t>В соответствии со статьями 158, 161, 162,</w:t>
      </w:r>
      <w:r w:rsidRPr="008D0812">
        <w:rPr>
          <w:sz w:val="28"/>
          <w:szCs w:val="28"/>
        </w:rPr>
        <w:t xml:space="preserve"> </w:t>
      </w:r>
      <w:r w:rsidRPr="000F6F0C">
        <w:rPr>
          <w:sz w:val="28"/>
          <w:szCs w:val="28"/>
        </w:rPr>
        <w:t>221 Бюджетного кодекса Российской Федерации и приказом Министерства финансов Российской Федерации от 14.02.2018 № 26н «Об общих требованиях к порядку составления, утверждения и ведения бюджетных смет казенных учреждений»,</w:t>
      </w:r>
      <w:r w:rsidRPr="008D0812">
        <w:rPr>
          <w:sz w:val="28"/>
          <w:szCs w:val="28"/>
        </w:rPr>
        <w:t xml:space="preserve"> администрация Таштагольского му</w:t>
      </w:r>
      <w:r w:rsidR="00926F88">
        <w:rPr>
          <w:sz w:val="28"/>
          <w:szCs w:val="28"/>
        </w:rPr>
        <w:t>ниципального округа постановляет</w:t>
      </w:r>
      <w:r w:rsidRPr="008D0812">
        <w:rPr>
          <w:sz w:val="28"/>
          <w:szCs w:val="28"/>
        </w:rPr>
        <w:t>:</w:t>
      </w:r>
    </w:p>
    <w:p w14:paraId="4012D546" w14:textId="77777777" w:rsidR="008D0812" w:rsidRDefault="008D0812" w:rsidP="008D0812">
      <w:pPr>
        <w:shd w:val="clear" w:color="auto" w:fill="FFFFFF"/>
        <w:ind w:firstLine="708"/>
        <w:jc w:val="both"/>
        <w:rPr>
          <w:sz w:val="28"/>
          <w:szCs w:val="28"/>
        </w:rPr>
      </w:pPr>
      <w:r w:rsidRPr="008D0812">
        <w:rPr>
          <w:sz w:val="28"/>
          <w:szCs w:val="28"/>
        </w:rPr>
        <w:t xml:space="preserve">1. </w:t>
      </w:r>
      <w:r w:rsidRPr="000F6F0C">
        <w:rPr>
          <w:sz w:val="28"/>
          <w:szCs w:val="28"/>
        </w:rPr>
        <w:t>Утвердить Порядок составления, утверждени</w:t>
      </w:r>
      <w:r w:rsidR="002957D5">
        <w:rPr>
          <w:sz w:val="28"/>
          <w:szCs w:val="28"/>
        </w:rPr>
        <w:t>я и ведения бюджетных смет</w:t>
      </w:r>
      <w:r w:rsidRPr="000F6F0C">
        <w:rPr>
          <w:sz w:val="28"/>
          <w:szCs w:val="28"/>
        </w:rPr>
        <w:t xml:space="preserve"> ка</w:t>
      </w:r>
      <w:r w:rsidRPr="008D0812">
        <w:rPr>
          <w:sz w:val="28"/>
          <w:szCs w:val="28"/>
        </w:rPr>
        <w:t xml:space="preserve">зенных учреждений Таштагольского </w:t>
      </w:r>
      <w:r w:rsidRPr="000F6F0C">
        <w:rPr>
          <w:sz w:val="28"/>
          <w:szCs w:val="28"/>
        </w:rPr>
        <w:t>муниц</w:t>
      </w:r>
      <w:r w:rsidR="00926F88">
        <w:rPr>
          <w:sz w:val="28"/>
          <w:szCs w:val="28"/>
        </w:rPr>
        <w:t>ипального округа</w:t>
      </w:r>
      <w:r w:rsidRPr="008D0812">
        <w:rPr>
          <w:sz w:val="28"/>
          <w:szCs w:val="28"/>
        </w:rPr>
        <w:t xml:space="preserve"> </w:t>
      </w:r>
      <w:r w:rsidRPr="000F6F0C">
        <w:rPr>
          <w:sz w:val="28"/>
          <w:szCs w:val="28"/>
        </w:rPr>
        <w:t>согл</w:t>
      </w:r>
      <w:r w:rsidR="00926F88">
        <w:rPr>
          <w:sz w:val="28"/>
          <w:szCs w:val="28"/>
        </w:rPr>
        <w:t>асно приложению, к настоящему постановлению.</w:t>
      </w:r>
    </w:p>
    <w:p w14:paraId="2D8CB7E5" w14:textId="77777777" w:rsidR="005D2A38" w:rsidRDefault="005D2A38" w:rsidP="005D2A38">
      <w:pPr>
        <w:autoSpaceDE w:val="0"/>
        <w:autoSpaceDN w:val="0"/>
        <w:adjustRightInd w:val="0"/>
        <w:ind w:firstLine="708"/>
        <w:jc w:val="both"/>
        <w:rPr>
          <w:sz w:val="28"/>
          <w:szCs w:val="28"/>
        </w:rPr>
      </w:pPr>
      <w:r w:rsidRPr="005D2A38">
        <w:rPr>
          <w:sz w:val="28"/>
          <w:szCs w:val="28"/>
        </w:rPr>
        <w:t>2. Постановление администр</w:t>
      </w:r>
      <w:r w:rsidR="00926F88">
        <w:rPr>
          <w:sz w:val="28"/>
          <w:szCs w:val="28"/>
        </w:rPr>
        <w:t>ации Таштагольского района от 27.03.2020 № 342</w:t>
      </w:r>
      <w:r w:rsidRPr="005D2A38">
        <w:rPr>
          <w:sz w:val="28"/>
          <w:szCs w:val="28"/>
        </w:rPr>
        <w:t>-п «О порядке</w:t>
      </w:r>
      <w:r>
        <w:rPr>
          <w:sz w:val="28"/>
          <w:szCs w:val="28"/>
        </w:rPr>
        <w:t xml:space="preserve"> </w:t>
      </w:r>
      <w:r w:rsidRPr="005D2A38">
        <w:rPr>
          <w:sz w:val="28"/>
          <w:szCs w:val="28"/>
        </w:rPr>
        <w:t>составления, утверждения и ведения бюджетных смет казенных</w:t>
      </w:r>
      <w:r>
        <w:rPr>
          <w:b/>
          <w:szCs w:val="28"/>
        </w:rPr>
        <w:t xml:space="preserve"> </w:t>
      </w:r>
      <w:r w:rsidR="00926F88">
        <w:rPr>
          <w:sz w:val="28"/>
          <w:szCs w:val="28"/>
        </w:rPr>
        <w:t>учреждений Таштагольского округа» признать</w:t>
      </w:r>
      <w:r>
        <w:rPr>
          <w:sz w:val="28"/>
          <w:szCs w:val="28"/>
        </w:rPr>
        <w:t xml:space="preserve"> утратившим с</w:t>
      </w:r>
      <w:r w:rsidR="00926F88">
        <w:rPr>
          <w:sz w:val="28"/>
          <w:szCs w:val="28"/>
        </w:rPr>
        <w:t>илу</w:t>
      </w:r>
      <w:r>
        <w:rPr>
          <w:sz w:val="28"/>
          <w:szCs w:val="28"/>
        </w:rPr>
        <w:t>.</w:t>
      </w:r>
    </w:p>
    <w:p w14:paraId="0A77A163" w14:textId="77777777" w:rsidR="004845EF" w:rsidRPr="00E14AA4" w:rsidRDefault="00A83A70" w:rsidP="004845EF">
      <w:pPr>
        <w:shd w:val="clear" w:color="auto" w:fill="FFFFFF"/>
        <w:ind w:firstLine="540"/>
        <w:jc w:val="both"/>
        <w:rPr>
          <w:color w:val="000000"/>
          <w:spacing w:val="2"/>
          <w:sz w:val="28"/>
          <w:szCs w:val="28"/>
          <w:shd w:val="clear" w:color="auto" w:fill="FFFFFF"/>
        </w:rPr>
      </w:pPr>
      <w:r>
        <w:rPr>
          <w:color w:val="000000"/>
          <w:spacing w:val="2"/>
          <w:sz w:val="28"/>
          <w:szCs w:val="28"/>
          <w:shd w:val="clear" w:color="auto" w:fill="FFFFFF"/>
        </w:rPr>
        <w:t xml:space="preserve">  </w:t>
      </w:r>
      <w:r w:rsidR="004845EF" w:rsidRPr="00E14AA4">
        <w:rPr>
          <w:color w:val="000000"/>
          <w:spacing w:val="2"/>
          <w:sz w:val="28"/>
          <w:szCs w:val="28"/>
          <w:shd w:val="clear" w:color="auto" w:fill="FFFFFF"/>
        </w:rPr>
        <w:t>3. Настоящее постановление опубликовать в газете «Красная Шория» и разместить на официальном сайте администрации Таштагольского муниципального округа в информационно-телекоммуникационной сети «Интернет».</w:t>
      </w:r>
    </w:p>
    <w:p w14:paraId="2A771A99" w14:textId="77777777" w:rsidR="004845EF" w:rsidRPr="00E14AA4" w:rsidRDefault="004845EF" w:rsidP="004845EF">
      <w:pPr>
        <w:shd w:val="clear" w:color="auto" w:fill="FFFFFF"/>
        <w:ind w:firstLine="540"/>
        <w:jc w:val="both"/>
        <w:rPr>
          <w:color w:val="000000"/>
          <w:spacing w:val="2"/>
          <w:sz w:val="28"/>
          <w:szCs w:val="28"/>
          <w:shd w:val="clear" w:color="auto" w:fill="FFFFFF"/>
        </w:rPr>
      </w:pPr>
      <w:r w:rsidRPr="00E14AA4">
        <w:rPr>
          <w:color w:val="000000"/>
          <w:spacing w:val="2"/>
          <w:sz w:val="28"/>
          <w:szCs w:val="28"/>
          <w:shd w:val="clear" w:color="auto" w:fill="FFFFFF"/>
        </w:rPr>
        <w:t xml:space="preserve"> 4.  Контроль за исполнением настоящего постановления возложить на</w:t>
      </w:r>
      <w:r>
        <w:rPr>
          <w:color w:val="000000"/>
          <w:spacing w:val="2"/>
          <w:sz w:val="28"/>
          <w:szCs w:val="28"/>
          <w:shd w:val="clear" w:color="auto" w:fill="FFFFFF"/>
        </w:rPr>
        <w:t xml:space="preserve"> </w:t>
      </w:r>
      <w:r w:rsidRPr="00E14AA4">
        <w:rPr>
          <w:color w:val="000000"/>
          <w:spacing w:val="2"/>
          <w:sz w:val="28"/>
          <w:szCs w:val="28"/>
          <w:shd w:val="clear" w:color="auto" w:fill="FFFFFF"/>
        </w:rPr>
        <w:t>заместителя Главы Таштагольского муниципального о</w:t>
      </w:r>
      <w:r>
        <w:rPr>
          <w:color w:val="000000"/>
          <w:spacing w:val="2"/>
          <w:sz w:val="28"/>
          <w:szCs w:val="28"/>
          <w:shd w:val="clear" w:color="auto" w:fill="FFFFFF"/>
        </w:rPr>
        <w:t>круга по</w:t>
      </w:r>
      <w:r>
        <w:rPr>
          <w:sz w:val="28"/>
          <w:szCs w:val="28"/>
        </w:rPr>
        <w:t xml:space="preserve"> финансам - начальника финансового управления Л.А. Моисееву. </w:t>
      </w:r>
    </w:p>
    <w:p w14:paraId="36442BEF" w14:textId="77777777" w:rsidR="004845EF" w:rsidRDefault="00A83A70" w:rsidP="004845EF">
      <w:pPr>
        <w:ind w:firstLine="540"/>
        <w:jc w:val="both"/>
        <w:rPr>
          <w:color w:val="000000"/>
          <w:spacing w:val="2"/>
          <w:sz w:val="28"/>
          <w:szCs w:val="28"/>
          <w:shd w:val="clear" w:color="auto" w:fill="FFFFFF"/>
        </w:rPr>
      </w:pPr>
      <w:r>
        <w:rPr>
          <w:color w:val="000000"/>
          <w:spacing w:val="2"/>
          <w:sz w:val="28"/>
          <w:szCs w:val="28"/>
          <w:shd w:val="clear" w:color="auto" w:fill="FFFFFF"/>
        </w:rPr>
        <w:t xml:space="preserve"> </w:t>
      </w:r>
      <w:r w:rsidR="004845EF" w:rsidRPr="00E14AA4">
        <w:rPr>
          <w:color w:val="000000"/>
          <w:spacing w:val="2"/>
          <w:sz w:val="28"/>
          <w:szCs w:val="28"/>
          <w:shd w:val="clear" w:color="auto" w:fill="FFFFFF"/>
        </w:rPr>
        <w:t>5. Настоящее постановление вступает в силу со дня, следующего за днем официального опубликования.</w:t>
      </w:r>
    </w:p>
    <w:p w14:paraId="70564D2F" w14:textId="77777777" w:rsidR="004845EF" w:rsidRPr="00E14AA4" w:rsidRDefault="004845EF" w:rsidP="004845EF">
      <w:pPr>
        <w:ind w:firstLine="540"/>
        <w:jc w:val="both"/>
        <w:rPr>
          <w:color w:val="000000"/>
          <w:spacing w:val="2"/>
          <w:sz w:val="28"/>
          <w:szCs w:val="28"/>
          <w:shd w:val="clear" w:color="auto" w:fill="FFFFFF"/>
        </w:rPr>
      </w:pPr>
    </w:p>
    <w:p w14:paraId="39DBEA5A" w14:textId="77777777" w:rsidR="004845EF" w:rsidRPr="00E14AA4" w:rsidRDefault="004C1403" w:rsidP="004845EF">
      <w:pPr>
        <w:autoSpaceDE w:val="0"/>
        <w:autoSpaceDN w:val="0"/>
        <w:adjustRightInd w:val="0"/>
        <w:rPr>
          <w:color w:val="000000"/>
          <w:spacing w:val="2"/>
          <w:sz w:val="28"/>
          <w:szCs w:val="28"/>
          <w:shd w:val="clear" w:color="auto" w:fill="FFFFFF"/>
        </w:rPr>
      </w:pPr>
      <w:proofErr w:type="spellStart"/>
      <w:r>
        <w:rPr>
          <w:color w:val="000000"/>
          <w:spacing w:val="2"/>
          <w:sz w:val="28"/>
          <w:szCs w:val="28"/>
          <w:shd w:val="clear" w:color="auto" w:fill="FFFFFF"/>
        </w:rPr>
        <w:t>врип</w:t>
      </w:r>
      <w:proofErr w:type="spellEnd"/>
      <w:r>
        <w:rPr>
          <w:color w:val="000000"/>
          <w:spacing w:val="2"/>
          <w:sz w:val="28"/>
          <w:szCs w:val="28"/>
          <w:shd w:val="clear" w:color="auto" w:fill="FFFFFF"/>
        </w:rPr>
        <w:t xml:space="preserve"> г</w:t>
      </w:r>
      <w:r w:rsidR="004845EF" w:rsidRPr="00E14AA4">
        <w:rPr>
          <w:color w:val="000000"/>
          <w:spacing w:val="2"/>
          <w:sz w:val="28"/>
          <w:szCs w:val="28"/>
          <w:shd w:val="clear" w:color="auto" w:fill="FFFFFF"/>
        </w:rPr>
        <w:t>лав</w:t>
      </w:r>
      <w:r>
        <w:rPr>
          <w:color w:val="000000"/>
          <w:spacing w:val="2"/>
          <w:sz w:val="28"/>
          <w:szCs w:val="28"/>
          <w:shd w:val="clear" w:color="auto" w:fill="FFFFFF"/>
        </w:rPr>
        <w:t>ы</w:t>
      </w:r>
      <w:r w:rsidR="004845EF" w:rsidRPr="00E14AA4">
        <w:rPr>
          <w:color w:val="000000"/>
          <w:spacing w:val="2"/>
          <w:sz w:val="28"/>
          <w:szCs w:val="28"/>
          <w:shd w:val="clear" w:color="auto" w:fill="FFFFFF"/>
        </w:rPr>
        <w:t xml:space="preserve"> Таштагольского</w:t>
      </w:r>
    </w:p>
    <w:p w14:paraId="44BA5649" w14:textId="77777777" w:rsidR="002957D5" w:rsidRDefault="004845EF" w:rsidP="00A83A70">
      <w:pPr>
        <w:autoSpaceDE w:val="0"/>
        <w:autoSpaceDN w:val="0"/>
        <w:adjustRightInd w:val="0"/>
        <w:rPr>
          <w:color w:val="000000"/>
          <w:spacing w:val="2"/>
          <w:sz w:val="28"/>
          <w:szCs w:val="28"/>
          <w:shd w:val="clear" w:color="auto" w:fill="FFFFFF"/>
        </w:rPr>
      </w:pPr>
      <w:r w:rsidRPr="00E14AA4">
        <w:rPr>
          <w:color w:val="000000"/>
          <w:spacing w:val="2"/>
          <w:sz w:val="28"/>
          <w:szCs w:val="28"/>
          <w:shd w:val="clear" w:color="auto" w:fill="FFFFFF"/>
        </w:rPr>
        <w:t>муниципального   округа</w:t>
      </w:r>
      <w:r w:rsidRPr="00E14AA4">
        <w:rPr>
          <w:color w:val="000000"/>
          <w:spacing w:val="2"/>
          <w:sz w:val="28"/>
          <w:szCs w:val="28"/>
          <w:shd w:val="clear" w:color="auto" w:fill="FFFFFF"/>
        </w:rPr>
        <w:tab/>
      </w:r>
      <w:r w:rsidRPr="00E14AA4">
        <w:rPr>
          <w:color w:val="000000"/>
          <w:spacing w:val="2"/>
          <w:sz w:val="28"/>
          <w:szCs w:val="28"/>
          <w:shd w:val="clear" w:color="auto" w:fill="FFFFFF"/>
        </w:rPr>
        <w:tab/>
        <w:t xml:space="preserve"> </w:t>
      </w:r>
      <w:r w:rsidRPr="00E14AA4">
        <w:rPr>
          <w:color w:val="000000"/>
          <w:spacing w:val="2"/>
          <w:sz w:val="28"/>
          <w:szCs w:val="28"/>
          <w:shd w:val="clear" w:color="auto" w:fill="FFFFFF"/>
        </w:rPr>
        <w:tab/>
      </w:r>
      <w:r w:rsidRPr="00E14AA4">
        <w:rPr>
          <w:color w:val="000000"/>
          <w:spacing w:val="2"/>
          <w:sz w:val="28"/>
          <w:szCs w:val="28"/>
          <w:shd w:val="clear" w:color="auto" w:fill="FFFFFF"/>
        </w:rPr>
        <w:tab/>
        <w:t xml:space="preserve">     </w:t>
      </w:r>
      <w:r w:rsidRPr="00E14AA4">
        <w:rPr>
          <w:color w:val="000000"/>
          <w:spacing w:val="2"/>
          <w:sz w:val="28"/>
          <w:szCs w:val="28"/>
          <w:shd w:val="clear" w:color="auto" w:fill="FFFFFF"/>
        </w:rPr>
        <w:tab/>
        <w:t xml:space="preserve">                </w:t>
      </w:r>
      <w:bookmarkStart w:id="0" w:name="Par30"/>
      <w:bookmarkEnd w:id="0"/>
      <w:r w:rsidR="004C1403">
        <w:rPr>
          <w:color w:val="000000"/>
          <w:spacing w:val="2"/>
          <w:sz w:val="28"/>
          <w:szCs w:val="28"/>
          <w:shd w:val="clear" w:color="auto" w:fill="FFFFFF"/>
        </w:rPr>
        <w:t>В</w:t>
      </w:r>
      <w:r w:rsidRPr="00E14AA4">
        <w:rPr>
          <w:color w:val="000000"/>
          <w:spacing w:val="2"/>
          <w:sz w:val="28"/>
          <w:szCs w:val="28"/>
          <w:shd w:val="clear" w:color="auto" w:fill="FFFFFF"/>
        </w:rPr>
        <w:t>.</w:t>
      </w:r>
      <w:r w:rsidR="004C1403">
        <w:rPr>
          <w:color w:val="000000"/>
          <w:spacing w:val="2"/>
          <w:sz w:val="28"/>
          <w:szCs w:val="28"/>
          <w:shd w:val="clear" w:color="auto" w:fill="FFFFFF"/>
        </w:rPr>
        <w:t>С</w:t>
      </w:r>
      <w:r w:rsidRPr="00E14AA4">
        <w:rPr>
          <w:color w:val="000000"/>
          <w:spacing w:val="2"/>
          <w:sz w:val="28"/>
          <w:szCs w:val="28"/>
          <w:shd w:val="clear" w:color="auto" w:fill="FFFFFF"/>
        </w:rPr>
        <w:t xml:space="preserve">. </w:t>
      </w:r>
      <w:proofErr w:type="spellStart"/>
      <w:r w:rsidR="004C1403">
        <w:rPr>
          <w:color w:val="000000"/>
          <w:spacing w:val="2"/>
          <w:sz w:val="28"/>
          <w:szCs w:val="28"/>
          <w:shd w:val="clear" w:color="auto" w:fill="FFFFFF"/>
        </w:rPr>
        <w:t>Швайгерт</w:t>
      </w:r>
      <w:proofErr w:type="spellEnd"/>
    </w:p>
    <w:p w14:paraId="3B8D1552" w14:textId="77777777" w:rsidR="00A83A70" w:rsidRPr="00A83A70" w:rsidRDefault="00A83A70" w:rsidP="00A83A70">
      <w:pPr>
        <w:autoSpaceDE w:val="0"/>
        <w:autoSpaceDN w:val="0"/>
        <w:adjustRightInd w:val="0"/>
        <w:rPr>
          <w:color w:val="000000"/>
          <w:spacing w:val="2"/>
          <w:sz w:val="28"/>
          <w:szCs w:val="28"/>
          <w:shd w:val="clear" w:color="auto" w:fill="FFFFFF"/>
        </w:rPr>
      </w:pPr>
    </w:p>
    <w:p w14:paraId="2E77CCB9" w14:textId="77777777" w:rsidR="002618C9" w:rsidRPr="000F6F0C" w:rsidRDefault="002957D5" w:rsidP="002957D5">
      <w:pPr>
        <w:shd w:val="clear" w:color="auto" w:fill="FFFFFF"/>
        <w:tabs>
          <w:tab w:val="left" w:pos="8055"/>
          <w:tab w:val="right" w:pos="9696"/>
        </w:tabs>
        <w:rPr>
          <w:sz w:val="28"/>
          <w:szCs w:val="28"/>
        </w:rPr>
      </w:pPr>
      <w:r>
        <w:rPr>
          <w:sz w:val="28"/>
          <w:szCs w:val="28"/>
        </w:rPr>
        <w:lastRenderedPageBreak/>
        <w:tab/>
      </w:r>
      <w:r w:rsidR="002618C9" w:rsidRPr="000F6F0C">
        <w:rPr>
          <w:sz w:val="28"/>
          <w:szCs w:val="28"/>
        </w:rPr>
        <w:t>Приложение</w:t>
      </w:r>
    </w:p>
    <w:p w14:paraId="44F59831" w14:textId="77777777" w:rsidR="002618C9" w:rsidRPr="000F6F0C" w:rsidRDefault="002618C9" w:rsidP="002618C9">
      <w:pPr>
        <w:shd w:val="clear" w:color="auto" w:fill="FFFFFF"/>
        <w:jc w:val="right"/>
        <w:rPr>
          <w:sz w:val="28"/>
          <w:szCs w:val="28"/>
        </w:rPr>
      </w:pPr>
      <w:r w:rsidRPr="000F6F0C">
        <w:rPr>
          <w:sz w:val="28"/>
          <w:szCs w:val="28"/>
        </w:rPr>
        <w:t>к постановлению администрации</w:t>
      </w:r>
    </w:p>
    <w:p w14:paraId="1CDC787A" w14:textId="77777777" w:rsidR="002618C9" w:rsidRPr="000F6F0C" w:rsidRDefault="002618C9" w:rsidP="002618C9">
      <w:pPr>
        <w:shd w:val="clear" w:color="auto" w:fill="FFFFFF"/>
        <w:jc w:val="right"/>
        <w:rPr>
          <w:sz w:val="28"/>
          <w:szCs w:val="28"/>
        </w:rPr>
      </w:pPr>
      <w:r w:rsidRPr="00F1120C">
        <w:rPr>
          <w:sz w:val="28"/>
          <w:szCs w:val="28"/>
        </w:rPr>
        <w:t>Таштагольского</w:t>
      </w:r>
      <w:r w:rsidRPr="000F6F0C">
        <w:rPr>
          <w:sz w:val="28"/>
          <w:szCs w:val="28"/>
        </w:rPr>
        <w:t xml:space="preserve"> муниципального</w:t>
      </w:r>
      <w:r w:rsidR="00A83A70">
        <w:rPr>
          <w:sz w:val="28"/>
          <w:szCs w:val="28"/>
        </w:rPr>
        <w:t xml:space="preserve"> округа</w:t>
      </w:r>
    </w:p>
    <w:p w14:paraId="5106B0A5" w14:textId="77777777" w:rsidR="002618C9" w:rsidRDefault="00804E18" w:rsidP="002618C9">
      <w:pPr>
        <w:shd w:val="clear" w:color="auto" w:fill="FFFFFF"/>
        <w:jc w:val="right"/>
        <w:rPr>
          <w:sz w:val="28"/>
          <w:szCs w:val="28"/>
        </w:rPr>
      </w:pPr>
      <w:r>
        <w:rPr>
          <w:sz w:val="28"/>
          <w:szCs w:val="28"/>
        </w:rPr>
        <w:t>от                   2026</w:t>
      </w:r>
      <w:r w:rsidR="002618C9" w:rsidRPr="00F1120C">
        <w:rPr>
          <w:sz w:val="28"/>
          <w:szCs w:val="28"/>
        </w:rPr>
        <w:t xml:space="preserve"> года №     -п</w:t>
      </w:r>
    </w:p>
    <w:p w14:paraId="08B378FF" w14:textId="77777777" w:rsidR="005D2A38" w:rsidRPr="000F6F0C" w:rsidRDefault="005D2A38" w:rsidP="002618C9">
      <w:pPr>
        <w:shd w:val="clear" w:color="auto" w:fill="FFFFFF"/>
        <w:jc w:val="right"/>
        <w:rPr>
          <w:sz w:val="28"/>
          <w:szCs w:val="28"/>
        </w:rPr>
      </w:pPr>
    </w:p>
    <w:p w14:paraId="683573F3" w14:textId="77777777" w:rsidR="002618C9" w:rsidRPr="000F6F0C" w:rsidRDefault="002618C9" w:rsidP="009601E1">
      <w:pPr>
        <w:shd w:val="clear" w:color="auto" w:fill="FFFFFF"/>
        <w:jc w:val="center"/>
        <w:rPr>
          <w:sz w:val="28"/>
          <w:szCs w:val="28"/>
        </w:rPr>
      </w:pPr>
      <w:r w:rsidRPr="00F1120C">
        <w:rPr>
          <w:b/>
          <w:bCs/>
          <w:sz w:val="28"/>
          <w:szCs w:val="28"/>
        </w:rPr>
        <w:t>Порядок</w:t>
      </w:r>
    </w:p>
    <w:p w14:paraId="65AE1CA6" w14:textId="77777777" w:rsidR="009601E1" w:rsidRPr="000F6F0C" w:rsidRDefault="002618C9" w:rsidP="00141F29">
      <w:pPr>
        <w:shd w:val="clear" w:color="auto" w:fill="FFFFFF"/>
        <w:jc w:val="center"/>
        <w:rPr>
          <w:sz w:val="28"/>
          <w:szCs w:val="28"/>
        </w:rPr>
      </w:pPr>
      <w:r w:rsidRPr="00F1120C">
        <w:rPr>
          <w:b/>
          <w:bCs/>
          <w:sz w:val="28"/>
          <w:szCs w:val="28"/>
        </w:rPr>
        <w:t>составления, утверждени</w:t>
      </w:r>
      <w:r w:rsidR="002957D5">
        <w:rPr>
          <w:b/>
          <w:bCs/>
          <w:sz w:val="28"/>
          <w:szCs w:val="28"/>
        </w:rPr>
        <w:t xml:space="preserve">я и ведения бюджетных смет </w:t>
      </w:r>
      <w:r w:rsidRPr="00F1120C">
        <w:rPr>
          <w:b/>
          <w:bCs/>
          <w:sz w:val="28"/>
          <w:szCs w:val="28"/>
        </w:rPr>
        <w:t>муниципальных казенных учреждений</w:t>
      </w:r>
      <w:r w:rsidR="002957D5">
        <w:rPr>
          <w:sz w:val="28"/>
          <w:szCs w:val="28"/>
        </w:rPr>
        <w:t xml:space="preserve"> </w:t>
      </w:r>
      <w:r w:rsidR="009601E1" w:rsidRPr="00F1120C">
        <w:rPr>
          <w:b/>
          <w:bCs/>
          <w:sz w:val="28"/>
          <w:szCs w:val="28"/>
        </w:rPr>
        <w:t>Ташт</w:t>
      </w:r>
      <w:r w:rsidR="00804E18">
        <w:rPr>
          <w:b/>
          <w:bCs/>
          <w:sz w:val="28"/>
          <w:szCs w:val="28"/>
        </w:rPr>
        <w:t>агольского муниципального округа</w:t>
      </w:r>
    </w:p>
    <w:p w14:paraId="638DF14E" w14:textId="77777777" w:rsidR="002618C9" w:rsidRPr="000F6F0C" w:rsidRDefault="002618C9" w:rsidP="002957D5">
      <w:pPr>
        <w:numPr>
          <w:ilvl w:val="0"/>
          <w:numId w:val="22"/>
        </w:numPr>
        <w:shd w:val="clear" w:color="auto" w:fill="FFFFFF"/>
        <w:spacing w:before="100" w:beforeAutospacing="1" w:after="100" w:afterAutospacing="1" w:line="300" w:lineRule="atLeast"/>
        <w:jc w:val="center"/>
        <w:rPr>
          <w:sz w:val="28"/>
          <w:szCs w:val="28"/>
        </w:rPr>
      </w:pPr>
      <w:r w:rsidRPr="00F1120C">
        <w:rPr>
          <w:b/>
          <w:bCs/>
          <w:sz w:val="28"/>
          <w:szCs w:val="28"/>
        </w:rPr>
        <w:t>Общие положения</w:t>
      </w:r>
    </w:p>
    <w:p w14:paraId="576F37D8" w14:textId="77777777" w:rsidR="002618C9" w:rsidRPr="000F6F0C" w:rsidRDefault="002618C9" w:rsidP="009601E1">
      <w:pPr>
        <w:shd w:val="clear" w:color="auto" w:fill="FFFFFF"/>
        <w:ind w:firstLine="708"/>
        <w:jc w:val="both"/>
        <w:rPr>
          <w:sz w:val="28"/>
          <w:szCs w:val="28"/>
        </w:rPr>
      </w:pPr>
      <w:r w:rsidRPr="000F6F0C">
        <w:rPr>
          <w:sz w:val="28"/>
          <w:szCs w:val="28"/>
        </w:rPr>
        <w:t>1.1. Настоящий Порядок составления, утверждения</w:t>
      </w:r>
      <w:r w:rsidR="002957D5">
        <w:rPr>
          <w:sz w:val="28"/>
          <w:szCs w:val="28"/>
        </w:rPr>
        <w:t xml:space="preserve"> и ведения бюджетных смет </w:t>
      </w:r>
      <w:r w:rsidRPr="000F6F0C">
        <w:rPr>
          <w:sz w:val="28"/>
          <w:szCs w:val="28"/>
        </w:rPr>
        <w:t>муниципальных к</w:t>
      </w:r>
      <w:r w:rsidR="009601E1" w:rsidRPr="00F1120C">
        <w:rPr>
          <w:sz w:val="28"/>
          <w:szCs w:val="28"/>
        </w:rPr>
        <w:t>азенных учреждений Та</w:t>
      </w:r>
      <w:r w:rsidR="008D2B19">
        <w:rPr>
          <w:sz w:val="28"/>
          <w:szCs w:val="28"/>
        </w:rPr>
        <w:t>штагольского муниципального округа</w:t>
      </w:r>
      <w:r w:rsidRPr="000F6F0C">
        <w:rPr>
          <w:sz w:val="28"/>
          <w:szCs w:val="28"/>
        </w:rPr>
        <w:t xml:space="preserve"> (далее - Порядок) разработан в соответствии со статьей 158,161, 162, 221 Бюджетного кодекса</w:t>
      </w:r>
      <w:r w:rsidR="002957D5">
        <w:rPr>
          <w:sz w:val="28"/>
          <w:szCs w:val="28"/>
        </w:rPr>
        <w:t xml:space="preserve"> Российской Федерации, а также П</w:t>
      </w:r>
      <w:r w:rsidRPr="000F6F0C">
        <w:rPr>
          <w:sz w:val="28"/>
          <w:szCs w:val="28"/>
        </w:rPr>
        <w:t>риказом Министерства финансов Российской Федерации от 14.02.2018 №26н «Об общих требованиях к порядку составления, утверждения и ведения бюджетных смет казенных учреждений».</w:t>
      </w:r>
    </w:p>
    <w:p w14:paraId="60BE32A2" w14:textId="77777777" w:rsidR="002618C9" w:rsidRPr="000F6F0C" w:rsidRDefault="002618C9" w:rsidP="009601E1">
      <w:pPr>
        <w:shd w:val="clear" w:color="auto" w:fill="FFFFFF"/>
        <w:ind w:firstLine="708"/>
        <w:jc w:val="both"/>
        <w:rPr>
          <w:sz w:val="28"/>
          <w:szCs w:val="28"/>
        </w:rPr>
      </w:pPr>
      <w:r w:rsidRPr="000F6F0C">
        <w:rPr>
          <w:sz w:val="28"/>
          <w:szCs w:val="28"/>
        </w:rPr>
        <w:t>1.2. Настоящий Порядок устана</w:t>
      </w:r>
      <w:r w:rsidR="002957D5">
        <w:rPr>
          <w:sz w:val="28"/>
          <w:szCs w:val="28"/>
        </w:rPr>
        <w:t xml:space="preserve">вливает для </w:t>
      </w:r>
      <w:r w:rsidRPr="000F6F0C">
        <w:rPr>
          <w:sz w:val="28"/>
          <w:szCs w:val="28"/>
        </w:rPr>
        <w:t>муниципальных к</w:t>
      </w:r>
      <w:r w:rsidR="009601E1" w:rsidRPr="00F1120C">
        <w:rPr>
          <w:sz w:val="28"/>
          <w:szCs w:val="28"/>
        </w:rPr>
        <w:t>азенных учреждений Ташт</w:t>
      </w:r>
      <w:r w:rsidR="008D2B19">
        <w:rPr>
          <w:sz w:val="28"/>
          <w:szCs w:val="28"/>
        </w:rPr>
        <w:t>агольского муниципального округа</w:t>
      </w:r>
      <w:r w:rsidR="009601E1" w:rsidRPr="00F1120C">
        <w:rPr>
          <w:sz w:val="28"/>
          <w:szCs w:val="28"/>
        </w:rPr>
        <w:t xml:space="preserve"> (далее - учреждения) требования к составлению, утверждению и ведению</w:t>
      </w:r>
      <w:r w:rsidRPr="000F6F0C">
        <w:rPr>
          <w:sz w:val="28"/>
          <w:szCs w:val="28"/>
        </w:rPr>
        <w:t xml:space="preserve"> бюджетных смет.</w:t>
      </w:r>
    </w:p>
    <w:p w14:paraId="7BA95088" w14:textId="77777777" w:rsidR="002618C9" w:rsidRPr="000F6F0C" w:rsidRDefault="009601E1" w:rsidP="009601E1">
      <w:pPr>
        <w:shd w:val="clear" w:color="auto" w:fill="FFFFFF"/>
        <w:spacing w:before="100" w:beforeAutospacing="1" w:after="100" w:afterAutospacing="1" w:line="300" w:lineRule="atLeast"/>
        <w:ind w:left="375"/>
        <w:jc w:val="center"/>
        <w:rPr>
          <w:sz w:val="28"/>
          <w:szCs w:val="28"/>
        </w:rPr>
      </w:pPr>
      <w:r w:rsidRPr="00F1120C">
        <w:rPr>
          <w:b/>
          <w:bCs/>
          <w:sz w:val="28"/>
          <w:szCs w:val="28"/>
        </w:rPr>
        <w:t>2</w:t>
      </w:r>
      <w:r w:rsidR="002618C9" w:rsidRPr="00F1120C">
        <w:rPr>
          <w:b/>
          <w:bCs/>
          <w:sz w:val="28"/>
          <w:szCs w:val="28"/>
        </w:rPr>
        <w:t>. Порядок составления и утверждения бюджетных смет</w:t>
      </w:r>
    </w:p>
    <w:p w14:paraId="29836FE3" w14:textId="77777777" w:rsidR="008D2B19" w:rsidRDefault="008D2B19" w:rsidP="008D2B19">
      <w:pPr>
        <w:ind w:firstLine="480"/>
        <w:jc w:val="both"/>
        <w:textAlignment w:val="baseline"/>
        <w:rPr>
          <w:sz w:val="28"/>
          <w:szCs w:val="28"/>
        </w:rPr>
      </w:pPr>
      <w:r>
        <w:rPr>
          <w:sz w:val="28"/>
          <w:szCs w:val="28"/>
        </w:rPr>
        <w:t>2.1. Составление</w:t>
      </w:r>
      <w:r w:rsidRPr="008D2B19">
        <w:rPr>
          <w:sz w:val="28"/>
          <w:szCs w:val="28"/>
        </w:rPr>
        <w:t xml:space="preserve"> бюджетной сметы является установление объема и распределения направлений расходо</w:t>
      </w:r>
      <w:r>
        <w:rPr>
          <w:sz w:val="28"/>
          <w:szCs w:val="28"/>
        </w:rPr>
        <w:t>в бюджета (далее - бюджет округа</w:t>
      </w:r>
      <w:r w:rsidRPr="008D2B19">
        <w:rPr>
          <w:sz w:val="28"/>
          <w:szCs w:val="28"/>
        </w:rPr>
        <w:t>) на срок решения о бюджете на очередной финансовый год (на очередной финансовый год и плановый период) на основании доведенных до получателя бюджетных средств в установленном порядке лимитов бюджетных обязательств по расходам бюджета на принятие и (или) исполнение бюджетных обязательств по обеспечению выполнения функций учреждения (получателя бюджетных средств),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иных межбюджетных трансф</w:t>
      </w:r>
      <w:r>
        <w:rPr>
          <w:sz w:val="28"/>
          <w:szCs w:val="28"/>
        </w:rPr>
        <w:t>ертов (далее - лимиты бюджетных</w:t>
      </w:r>
      <w:r w:rsidR="00EC22CE">
        <w:rPr>
          <w:sz w:val="28"/>
          <w:szCs w:val="28"/>
        </w:rPr>
        <w:t xml:space="preserve"> </w:t>
      </w:r>
      <w:r w:rsidRPr="008D2B19">
        <w:rPr>
          <w:sz w:val="28"/>
          <w:szCs w:val="28"/>
        </w:rPr>
        <w:t>обязательств)</w:t>
      </w:r>
      <w:r w:rsidR="00EC22CE">
        <w:rPr>
          <w:sz w:val="28"/>
          <w:szCs w:val="28"/>
        </w:rPr>
        <w:t xml:space="preserve">.                                                                                                                         </w:t>
      </w:r>
      <w:r w:rsidRPr="008D2B19">
        <w:rPr>
          <w:sz w:val="28"/>
          <w:szCs w:val="28"/>
        </w:rPr>
        <w:t>.</w:t>
      </w:r>
      <w:r w:rsidRPr="008D2B19">
        <w:rPr>
          <w:sz w:val="28"/>
          <w:szCs w:val="28"/>
        </w:rPr>
        <w:br/>
      </w:r>
      <w:r>
        <w:rPr>
          <w:sz w:val="28"/>
          <w:szCs w:val="28"/>
        </w:rPr>
        <w:t xml:space="preserve">      </w:t>
      </w:r>
      <w:r w:rsidRPr="008D2B19">
        <w:rPr>
          <w:sz w:val="28"/>
          <w:szCs w:val="28"/>
        </w:rPr>
        <w:t xml:space="preserve">В бюджетной смете </w:t>
      </w:r>
      <w:r w:rsidR="00F7562F">
        <w:rPr>
          <w:sz w:val="28"/>
          <w:szCs w:val="28"/>
        </w:rPr>
        <w:t>«</w:t>
      </w:r>
      <w:proofErr w:type="spellStart"/>
      <w:r w:rsidRPr="008D2B19">
        <w:rPr>
          <w:sz w:val="28"/>
          <w:szCs w:val="28"/>
        </w:rPr>
        <w:t>справочно</w:t>
      </w:r>
      <w:proofErr w:type="spellEnd"/>
      <w:r w:rsidR="00F7562F">
        <w:rPr>
          <w:sz w:val="28"/>
          <w:szCs w:val="28"/>
        </w:rPr>
        <w:t>»</w:t>
      </w:r>
      <w:r w:rsidRPr="008D2B19">
        <w:rPr>
          <w:sz w:val="28"/>
          <w:szCs w:val="28"/>
        </w:rPr>
        <w:t xml:space="preserve"> включаются объем и распределение направлений расходов на исполнение публичных нормативных обязательств.</w:t>
      </w:r>
      <w:r w:rsidRPr="008D2B19">
        <w:rPr>
          <w:sz w:val="28"/>
          <w:szCs w:val="28"/>
        </w:rPr>
        <w:br/>
      </w:r>
      <w:r>
        <w:rPr>
          <w:rFonts w:ascii="Arial" w:hAnsi="Arial" w:cs="Arial"/>
          <w:color w:val="444444"/>
          <w:sz w:val="24"/>
          <w:szCs w:val="24"/>
        </w:rPr>
        <w:t xml:space="preserve">      </w:t>
      </w:r>
      <w:r w:rsidRPr="008D2B19">
        <w:rPr>
          <w:sz w:val="28"/>
          <w:szCs w:val="28"/>
        </w:rPr>
        <w:t>2.2. Показатели бюджетной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 классификации расходов бюджетов, а также по кодам статей (подстатей) групп (статей) классификации операций сектора государственного управления (далее - коды аналитических показателей) в пределах доведенных лимитов бюджетных обязательств.</w:t>
      </w:r>
      <w:r w:rsidRPr="008D2B19">
        <w:rPr>
          <w:sz w:val="28"/>
          <w:szCs w:val="28"/>
        </w:rPr>
        <w:br/>
        <w:t xml:space="preserve">     Бюджетные сметы получателей бюджетных средств составляются в двух экземплярах.</w:t>
      </w:r>
    </w:p>
    <w:p w14:paraId="32682252" w14:textId="77777777" w:rsidR="008D2B19" w:rsidRPr="00032B56" w:rsidRDefault="008D2B19" w:rsidP="008D2B19">
      <w:pPr>
        <w:ind w:firstLine="480"/>
        <w:jc w:val="both"/>
        <w:textAlignment w:val="baseline"/>
        <w:rPr>
          <w:sz w:val="28"/>
          <w:szCs w:val="28"/>
        </w:rPr>
      </w:pPr>
      <w:r w:rsidRPr="00032B56">
        <w:rPr>
          <w:sz w:val="28"/>
          <w:szCs w:val="28"/>
        </w:rPr>
        <w:lastRenderedPageBreak/>
        <w:t>Главный распорядитель бюджетных средств вправе формировать свод бюджетных смет получателей бюджетных средств, содержащий обобщенные показатели бюджетных смет получателей бюджетных средств, находящихся в его ведении.</w:t>
      </w:r>
      <w:r w:rsidRPr="00032B56">
        <w:rPr>
          <w:sz w:val="28"/>
          <w:szCs w:val="28"/>
        </w:rPr>
        <w:br/>
        <w:t xml:space="preserve">      2.3. Бюджетная смета составляется путем формирования показателей бюджетной сметы на второй год планового периода и внесения изменений в утвержденные показатели бюджетной сметы на очередной финансовый год и плановый период </w:t>
      </w:r>
      <w:r w:rsidR="00BF3FB1">
        <w:rPr>
          <w:sz w:val="28"/>
          <w:szCs w:val="28"/>
        </w:rPr>
        <w:t>по формам согласно приложениям № 1, №</w:t>
      </w:r>
      <w:r w:rsidR="00DE5A0D">
        <w:rPr>
          <w:sz w:val="28"/>
          <w:szCs w:val="28"/>
        </w:rPr>
        <w:t xml:space="preserve"> 2</w:t>
      </w:r>
      <w:r w:rsidRPr="00032B56">
        <w:rPr>
          <w:sz w:val="28"/>
          <w:szCs w:val="28"/>
        </w:rPr>
        <w:t xml:space="preserve"> к настоящему Порядку.</w:t>
      </w:r>
      <w:r w:rsidRPr="00032B56">
        <w:rPr>
          <w:sz w:val="28"/>
          <w:szCs w:val="28"/>
        </w:rPr>
        <w:br/>
        <w:t xml:space="preserve">      Бюджетная смета составляется на основании обоснований (расчетов) плановых сметных назначений, являющихся неотъемлемой частью бюджетной сметы (далее - обоснования(расчеты)</w:t>
      </w:r>
      <w:r w:rsidR="00BF3FB1">
        <w:rPr>
          <w:sz w:val="28"/>
          <w:szCs w:val="28"/>
        </w:rPr>
        <w:t xml:space="preserve">.                                                                                  </w:t>
      </w:r>
      <w:r w:rsidRPr="00032B56">
        <w:rPr>
          <w:sz w:val="28"/>
          <w:szCs w:val="28"/>
        </w:rPr>
        <w:t>.</w:t>
      </w:r>
      <w:r w:rsidRPr="00032B56">
        <w:rPr>
          <w:sz w:val="28"/>
          <w:szCs w:val="28"/>
        </w:rPr>
        <w:br/>
        <w:t xml:space="preserve">      Обоснования (расчеты) составляются в процессе формирования проекта решения о бюджете на очередной финансовый год (на очередной финансовый год и плановый период) и утверждаются при утверждении бюджетной сметы получателя бюджетных средств</w:t>
      </w:r>
      <w:r w:rsidR="00BF3FB1">
        <w:rPr>
          <w:sz w:val="28"/>
          <w:szCs w:val="28"/>
        </w:rPr>
        <w:t xml:space="preserve">.                                                                                         </w:t>
      </w:r>
      <w:r w:rsidRPr="00032B56">
        <w:rPr>
          <w:sz w:val="28"/>
          <w:szCs w:val="28"/>
        </w:rPr>
        <w:t>.</w:t>
      </w:r>
      <w:r w:rsidRPr="00032B56">
        <w:rPr>
          <w:sz w:val="28"/>
          <w:szCs w:val="28"/>
        </w:rPr>
        <w:br/>
        <w:t xml:space="preserve">      2.4. Бюджетная смета получателя бюджетных средств, свод бюджетных смет получателей бюджетных средств составляется по форме согла</w:t>
      </w:r>
      <w:r w:rsidR="00BF3FB1">
        <w:rPr>
          <w:sz w:val="28"/>
          <w:szCs w:val="28"/>
        </w:rPr>
        <w:t>сно приложению №</w:t>
      </w:r>
      <w:r w:rsidRPr="00032B56">
        <w:rPr>
          <w:sz w:val="28"/>
          <w:szCs w:val="28"/>
        </w:rPr>
        <w:t xml:space="preserve"> 1 к настоящему</w:t>
      </w:r>
      <w:r w:rsidR="00BF3FB1">
        <w:rPr>
          <w:sz w:val="28"/>
          <w:szCs w:val="28"/>
        </w:rPr>
        <w:t xml:space="preserve"> </w:t>
      </w:r>
      <w:r w:rsidRPr="00032B56">
        <w:rPr>
          <w:sz w:val="28"/>
          <w:szCs w:val="28"/>
        </w:rPr>
        <w:t>Порядку</w:t>
      </w:r>
      <w:r w:rsidR="00BF3FB1">
        <w:rPr>
          <w:sz w:val="28"/>
          <w:szCs w:val="28"/>
        </w:rPr>
        <w:t xml:space="preserve">.                                                                                                 </w:t>
      </w:r>
      <w:r w:rsidRPr="00032B56">
        <w:rPr>
          <w:sz w:val="28"/>
          <w:szCs w:val="28"/>
        </w:rPr>
        <w:t>.</w:t>
      </w:r>
      <w:r w:rsidRPr="00032B56">
        <w:rPr>
          <w:sz w:val="28"/>
          <w:szCs w:val="28"/>
        </w:rPr>
        <w:br/>
        <w:t xml:space="preserve">     Обоснования (расчеты) на очередной финансовый год (на очередной финансовый год и плановый период) формируются согласно прило</w:t>
      </w:r>
      <w:r w:rsidR="00BF3FB1">
        <w:rPr>
          <w:sz w:val="28"/>
          <w:szCs w:val="28"/>
        </w:rPr>
        <w:t>жению №</w:t>
      </w:r>
      <w:r w:rsidR="00DE5A0D">
        <w:rPr>
          <w:sz w:val="28"/>
          <w:szCs w:val="28"/>
        </w:rPr>
        <w:t xml:space="preserve"> 3</w:t>
      </w:r>
      <w:r w:rsidRPr="00032B56">
        <w:rPr>
          <w:sz w:val="28"/>
          <w:szCs w:val="28"/>
        </w:rPr>
        <w:t xml:space="preserve"> к настоящему Порядку.</w:t>
      </w:r>
    </w:p>
    <w:p w14:paraId="5FF968DF" w14:textId="77777777" w:rsidR="008D2B19" w:rsidRPr="00032B56" w:rsidRDefault="008D2B19" w:rsidP="008D2B19">
      <w:pPr>
        <w:ind w:firstLine="480"/>
        <w:jc w:val="both"/>
        <w:textAlignment w:val="baseline"/>
        <w:rPr>
          <w:sz w:val="28"/>
          <w:szCs w:val="28"/>
        </w:rPr>
      </w:pPr>
      <w:r w:rsidRPr="00032B56">
        <w:rPr>
          <w:sz w:val="28"/>
          <w:szCs w:val="28"/>
        </w:rPr>
        <w:t>Формирование (составление) проекта бюджетной сметы и обоснований (расчетов) осуществляется в процессе формирования проекта решения о бюджете на очередной финансовый год (на очередной финансовый год и плановый период). Подписание проекта бюджетной сметы и обоснований (расчетов) руководителем получателя бюджетных средств, направление проекта бюджетной сметы и обоснований (расчетов) осуществляется не позднее чем за 5 рабочих дней до начала формирования проекта бюджета округа на очередной финан</w:t>
      </w:r>
      <w:r w:rsidR="00177865" w:rsidRPr="00032B56">
        <w:rPr>
          <w:sz w:val="28"/>
          <w:szCs w:val="28"/>
        </w:rPr>
        <w:t>совый год и плановый период</w:t>
      </w:r>
      <w:r w:rsidRPr="00032B56">
        <w:rPr>
          <w:sz w:val="28"/>
          <w:szCs w:val="28"/>
        </w:rPr>
        <w:t xml:space="preserve"> в финансовое управление администрации Таштагольского муниципального округа. </w:t>
      </w:r>
    </w:p>
    <w:p w14:paraId="7E391EFB" w14:textId="77777777" w:rsidR="00945D8A" w:rsidRPr="00443014" w:rsidRDefault="00177865" w:rsidP="00945D8A">
      <w:pPr>
        <w:jc w:val="both"/>
        <w:textAlignment w:val="baseline"/>
        <w:rPr>
          <w:sz w:val="28"/>
          <w:szCs w:val="28"/>
        </w:rPr>
      </w:pPr>
      <w:r w:rsidRPr="00032B56">
        <w:rPr>
          <w:sz w:val="28"/>
          <w:szCs w:val="28"/>
        </w:rPr>
        <w:t xml:space="preserve">       </w:t>
      </w:r>
      <w:r w:rsidR="008D2B19" w:rsidRPr="00032B56">
        <w:rPr>
          <w:sz w:val="28"/>
          <w:szCs w:val="28"/>
        </w:rPr>
        <w:t>Проект бюджетной сметы получателя бюджетных средств, свод проектов бюджетных смет учреждений составляется по форме согла</w:t>
      </w:r>
      <w:r w:rsidR="00BF3FB1">
        <w:rPr>
          <w:sz w:val="28"/>
          <w:szCs w:val="28"/>
        </w:rPr>
        <w:t>сно приложению №</w:t>
      </w:r>
      <w:r w:rsidRPr="00032B56">
        <w:rPr>
          <w:sz w:val="28"/>
          <w:szCs w:val="28"/>
        </w:rPr>
        <w:t xml:space="preserve"> 1 к настоящему</w:t>
      </w:r>
      <w:r w:rsidR="00BF3FB1">
        <w:rPr>
          <w:sz w:val="28"/>
          <w:szCs w:val="28"/>
        </w:rPr>
        <w:t xml:space="preserve"> </w:t>
      </w:r>
      <w:r w:rsidR="008D2B19" w:rsidRPr="00032B56">
        <w:rPr>
          <w:sz w:val="28"/>
          <w:szCs w:val="28"/>
        </w:rPr>
        <w:t>Порядку</w:t>
      </w:r>
      <w:r w:rsidR="00BF3FB1">
        <w:rPr>
          <w:sz w:val="28"/>
          <w:szCs w:val="28"/>
        </w:rPr>
        <w:t xml:space="preserve">.                                                                                                           </w:t>
      </w:r>
      <w:r w:rsidR="008D2B19" w:rsidRPr="00032B56">
        <w:rPr>
          <w:sz w:val="28"/>
          <w:szCs w:val="28"/>
        </w:rPr>
        <w:t>.</w:t>
      </w:r>
      <w:r w:rsidR="008D2B19" w:rsidRPr="00032B56">
        <w:rPr>
          <w:sz w:val="28"/>
          <w:szCs w:val="28"/>
        </w:rPr>
        <w:br/>
      </w:r>
      <w:r w:rsidRPr="00032B56">
        <w:rPr>
          <w:sz w:val="28"/>
          <w:szCs w:val="28"/>
        </w:rPr>
        <w:t xml:space="preserve">       </w:t>
      </w:r>
      <w:r w:rsidR="008D2B19" w:rsidRPr="00032B56">
        <w:rPr>
          <w:sz w:val="28"/>
          <w:szCs w:val="28"/>
        </w:rPr>
        <w:t>2.5. Смета реорганизуемого получателя бюджетных средств составляется в порядке, установленном пунктами 2.1 - 2.4 настоящего Порядка, в объеме доведенных учреждению лимитов бюджетных обязательств на текущий финансовый год (текущий финансовый год и плановый период).</w:t>
      </w:r>
      <w:r w:rsidR="008D2B19" w:rsidRPr="00032B56">
        <w:rPr>
          <w:sz w:val="28"/>
          <w:szCs w:val="28"/>
        </w:rPr>
        <w:br/>
      </w:r>
      <w:r w:rsidRPr="00032B56">
        <w:rPr>
          <w:sz w:val="28"/>
          <w:szCs w:val="28"/>
        </w:rPr>
        <w:t xml:space="preserve">       </w:t>
      </w:r>
      <w:r w:rsidR="008D2B19" w:rsidRPr="00032B56">
        <w:rPr>
          <w:sz w:val="28"/>
          <w:szCs w:val="28"/>
        </w:rPr>
        <w:t xml:space="preserve">2.6. Подписание бюджетной сметы, обоснований (расчетов) осуществляется руководителем получателя бюджетных средств не позднее чем за один рабочий день до срока их предоставления на утверждение главному распорядителю бюджетных </w:t>
      </w:r>
      <w:r w:rsidR="008D2B19" w:rsidRPr="008E19C5">
        <w:rPr>
          <w:sz w:val="28"/>
          <w:szCs w:val="28"/>
        </w:rPr>
        <w:t>средств</w:t>
      </w:r>
      <w:r w:rsidR="008E19C5" w:rsidRPr="008E19C5">
        <w:rPr>
          <w:sz w:val="28"/>
          <w:szCs w:val="28"/>
        </w:rPr>
        <w:t>.</w:t>
      </w:r>
      <w:r w:rsidR="008E19C5" w:rsidRPr="008E19C5">
        <w:rPr>
          <w:color w:val="444444"/>
          <w:sz w:val="28"/>
          <w:szCs w:val="28"/>
        </w:rPr>
        <w:t xml:space="preserve">                                                                                                                   </w:t>
      </w:r>
      <w:r w:rsidR="008D2B19" w:rsidRPr="004F7D44">
        <w:rPr>
          <w:color w:val="444444"/>
          <w:sz w:val="28"/>
          <w:szCs w:val="28"/>
        </w:rPr>
        <w:t>.</w:t>
      </w:r>
      <w:r w:rsidR="008D2B19" w:rsidRPr="004F7D44">
        <w:rPr>
          <w:color w:val="444444"/>
          <w:sz w:val="28"/>
          <w:szCs w:val="28"/>
        </w:rPr>
        <w:br/>
      </w:r>
      <w:r w:rsidR="00536201" w:rsidRPr="004F7D44">
        <w:rPr>
          <w:color w:val="444444"/>
          <w:sz w:val="28"/>
          <w:szCs w:val="28"/>
        </w:rPr>
        <w:t xml:space="preserve">       </w:t>
      </w:r>
      <w:r w:rsidR="008D2B19" w:rsidRPr="00443014">
        <w:rPr>
          <w:sz w:val="28"/>
          <w:szCs w:val="28"/>
        </w:rPr>
        <w:t xml:space="preserve">Главный распорядитель бюджетных средств рассматривает бюджетную смету и обоснования (расчеты) подведомственного получателя бюджетных средств на предмет соответствия показателей бюджетной сметы лимитам </w:t>
      </w:r>
      <w:r w:rsidR="008D2B19" w:rsidRPr="00443014">
        <w:rPr>
          <w:sz w:val="28"/>
          <w:szCs w:val="28"/>
        </w:rPr>
        <w:lastRenderedPageBreak/>
        <w:t>бюджетных обязательств, правильности ее составления в соответствии с установленной формой, правильности произведенных расчетов, распределения расходов по кодам бюджетной классификации Российской Федерации, кодам аналитических показателей</w:t>
      </w:r>
      <w:r w:rsidR="00A47DE4">
        <w:rPr>
          <w:sz w:val="28"/>
          <w:szCs w:val="28"/>
        </w:rPr>
        <w:t xml:space="preserve">.                                                                                                                      </w:t>
      </w:r>
      <w:r w:rsidR="008D2B19" w:rsidRPr="00443014">
        <w:rPr>
          <w:sz w:val="28"/>
          <w:szCs w:val="28"/>
        </w:rPr>
        <w:t>.</w:t>
      </w:r>
      <w:r w:rsidR="008D2B19" w:rsidRPr="00443014">
        <w:rPr>
          <w:sz w:val="28"/>
          <w:szCs w:val="28"/>
        </w:rPr>
        <w:br/>
      </w:r>
      <w:r w:rsidR="00536201" w:rsidRPr="00443014">
        <w:rPr>
          <w:sz w:val="28"/>
          <w:szCs w:val="28"/>
        </w:rPr>
        <w:t xml:space="preserve">       </w:t>
      </w:r>
      <w:r w:rsidR="008D2B19" w:rsidRPr="00443014">
        <w:rPr>
          <w:sz w:val="28"/>
          <w:szCs w:val="28"/>
        </w:rPr>
        <w:t>Рассмотрение бюджетной сметы, представленной без приложения обоснований (расчетов) не производится. Бюджетные сметы и обоснования (расчеты) получателей бюджетных средств рассматриваются главным распорядителем бюджетных средств и при отсутствии замечаний утверждаются руководителем главного распорядителя бюджетных средств не позднее десяти рабочих дней со дня доведения соответствующих лимитов бюджетных обязательств.</w:t>
      </w:r>
      <w:r w:rsidR="008D2B19" w:rsidRPr="00443014">
        <w:rPr>
          <w:sz w:val="28"/>
          <w:szCs w:val="28"/>
        </w:rPr>
        <w:br/>
      </w:r>
      <w:r w:rsidR="00536201" w:rsidRPr="00443014">
        <w:rPr>
          <w:sz w:val="28"/>
          <w:szCs w:val="28"/>
        </w:rPr>
        <w:t xml:space="preserve">        </w:t>
      </w:r>
      <w:r w:rsidR="008D2B19" w:rsidRPr="00443014">
        <w:rPr>
          <w:sz w:val="28"/>
          <w:szCs w:val="28"/>
        </w:rPr>
        <w:t>Утверждение бюджетной сметы и обоснований (расчетов) главному распорядителю бюджетных средств как получателю бюджетных средств, получателю бюджетных средств и обоснований (расчетов) осуществляются не позднее десяти рабочих дней со дня доведения в установленном порядке со</w:t>
      </w:r>
      <w:r w:rsidR="00536201" w:rsidRPr="00443014">
        <w:rPr>
          <w:sz w:val="28"/>
          <w:szCs w:val="28"/>
        </w:rPr>
        <w:t>ответствующих лимитов бюджетных</w:t>
      </w:r>
      <w:r w:rsidR="00FD6178">
        <w:rPr>
          <w:sz w:val="28"/>
          <w:szCs w:val="28"/>
        </w:rPr>
        <w:t xml:space="preserve"> </w:t>
      </w:r>
      <w:r w:rsidR="008D2B19" w:rsidRPr="00443014">
        <w:rPr>
          <w:sz w:val="28"/>
          <w:szCs w:val="28"/>
        </w:rPr>
        <w:t>обязательств</w:t>
      </w:r>
      <w:r w:rsidR="00FD6178">
        <w:rPr>
          <w:sz w:val="28"/>
          <w:szCs w:val="28"/>
        </w:rPr>
        <w:t xml:space="preserve">.                                         </w:t>
      </w:r>
      <w:r w:rsidR="008D2B19" w:rsidRPr="00443014">
        <w:rPr>
          <w:sz w:val="28"/>
          <w:szCs w:val="28"/>
        </w:rPr>
        <w:t>.</w:t>
      </w:r>
      <w:r w:rsidR="008D2B19" w:rsidRPr="00443014">
        <w:rPr>
          <w:sz w:val="28"/>
          <w:szCs w:val="28"/>
        </w:rPr>
        <w:br/>
      </w:r>
      <w:r w:rsidR="00536201" w:rsidRPr="00443014">
        <w:rPr>
          <w:sz w:val="28"/>
          <w:szCs w:val="28"/>
        </w:rPr>
        <w:t xml:space="preserve">        </w:t>
      </w:r>
      <w:r w:rsidR="008D2B19" w:rsidRPr="00443014">
        <w:rPr>
          <w:sz w:val="28"/>
          <w:szCs w:val="28"/>
        </w:rPr>
        <w:t xml:space="preserve">Бюджетная смета главного распорядителя бюджетных средств как получателя бюджетных средств, получателя бюджетных средств и обоснований (расчетов), содержащих сведения, составляющих государственную тайну, утверждаются не позднее двадцати рабочих дней со дня доведения соответствующих </w:t>
      </w:r>
      <w:r w:rsidR="00945D8A" w:rsidRPr="00443014">
        <w:rPr>
          <w:sz w:val="28"/>
          <w:szCs w:val="28"/>
        </w:rPr>
        <w:t>лимитов бюджетных обязательств.</w:t>
      </w:r>
    </w:p>
    <w:p w14:paraId="70667991" w14:textId="77777777" w:rsidR="008D2B19" w:rsidRPr="00443014" w:rsidRDefault="00945D8A" w:rsidP="00945D8A">
      <w:pPr>
        <w:jc w:val="both"/>
        <w:textAlignment w:val="baseline"/>
        <w:rPr>
          <w:sz w:val="28"/>
          <w:szCs w:val="28"/>
        </w:rPr>
      </w:pPr>
      <w:r w:rsidRPr="00443014">
        <w:rPr>
          <w:sz w:val="28"/>
          <w:szCs w:val="28"/>
        </w:rPr>
        <w:t xml:space="preserve">       </w:t>
      </w:r>
      <w:r w:rsidR="008D2B19" w:rsidRPr="00443014">
        <w:rPr>
          <w:sz w:val="28"/>
          <w:szCs w:val="28"/>
        </w:rPr>
        <w:t xml:space="preserve">Бюджетная смета главного распорядителя бюджетных средств утверждается руководителем главного распорядителя средств бюджета не позднее 15 рабочих дней со дня доведения соответствующих лимитов бюджетных обязательств (в случае формирования свода бюджетных смет получателей бюджетных средств в соответствии с абзацем третьим </w:t>
      </w:r>
      <w:r w:rsidRPr="00443014">
        <w:rPr>
          <w:sz w:val="28"/>
          <w:szCs w:val="28"/>
        </w:rPr>
        <w:t>пункта 2.2 настоящего Порядка).</w:t>
      </w:r>
    </w:p>
    <w:p w14:paraId="2652AF95" w14:textId="77777777" w:rsidR="009F70F1" w:rsidRPr="00443014" w:rsidRDefault="008D2B19" w:rsidP="009F70F1">
      <w:pPr>
        <w:ind w:firstLine="480"/>
        <w:jc w:val="both"/>
        <w:textAlignment w:val="baseline"/>
        <w:rPr>
          <w:sz w:val="28"/>
          <w:szCs w:val="28"/>
        </w:rPr>
      </w:pPr>
      <w:r w:rsidRPr="00443014">
        <w:rPr>
          <w:sz w:val="28"/>
          <w:szCs w:val="28"/>
        </w:rPr>
        <w:t>2.7. Бюджетная смета возвращается получателю бюджетных средств на доработку в следующих случаях</w:t>
      </w:r>
      <w:r w:rsidR="008D789C">
        <w:rPr>
          <w:sz w:val="28"/>
          <w:szCs w:val="28"/>
        </w:rPr>
        <w:t xml:space="preserve">:                                                                                              </w:t>
      </w:r>
      <w:r w:rsidRPr="008D789C">
        <w:rPr>
          <w:sz w:val="28"/>
          <w:szCs w:val="28"/>
        </w:rPr>
        <w:t>:</w:t>
      </w:r>
      <w:r w:rsidRPr="00443014">
        <w:rPr>
          <w:sz w:val="28"/>
          <w:szCs w:val="28"/>
        </w:rPr>
        <w:br/>
      </w:r>
      <w:r w:rsidR="009F70F1" w:rsidRPr="00443014">
        <w:rPr>
          <w:sz w:val="28"/>
          <w:szCs w:val="28"/>
        </w:rPr>
        <w:t xml:space="preserve">       </w:t>
      </w:r>
      <w:r w:rsidRPr="00443014">
        <w:rPr>
          <w:sz w:val="28"/>
          <w:szCs w:val="28"/>
        </w:rPr>
        <w:t>- несоответствия произведенных расчетов бюджетной сметы показателям лимитов бюджетных обязательств, доведенных получателю бюджетных средств;</w:t>
      </w:r>
      <w:r w:rsidRPr="00443014">
        <w:rPr>
          <w:sz w:val="28"/>
          <w:szCs w:val="28"/>
        </w:rPr>
        <w:br/>
      </w:r>
      <w:r w:rsidR="009F70F1" w:rsidRPr="00443014">
        <w:rPr>
          <w:sz w:val="28"/>
          <w:szCs w:val="28"/>
        </w:rPr>
        <w:t xml:space="preserve">       </w:t>
      </w:r>
      <w:r w:rsidRPr="00443014">
        <w:rPr>
          <w:sz w:val="28"/>
          <w:szCs w:val="28"/>
        </w:rPr>
        <w:t>- отсутствия расчетов (обоснований) плановых сметных показателей;</w:t>
      </w:r>
      <w:r w:rsidRPr="00443014">
        <w:rPr>
          <w:sz w:val="28"/>
          <w:szCs w:val="28"/>
        </w:rPr>
        <w:br/>
      </w:r>
      <w:r w:rsidR="009F70F1" w:rsidRPr="00443014">
        <w:rPr>
          <w:sz w:val="28"/>
          <w:szCs w:val="28"/>
        </w:rPr>
        <w:t xml:space="preserve">       </w:t>
      </w:r>
      <w:r w:rsidRPr="00443014">
        <w:rPr>
          <w:sz w:val="28"/>
          <w:szCs w:val="28"/>
        </w:rPr>
        <w:t xml:space="preserve">- несоблюдения установленной настоящим </w:t>
      </w:r>
      <w:r w:rsidR="009F70F1" w:rsidRPr="00443014">
        <w:rPr>
          <w:sz w:val="28"/>
          <w:szCs w:val="28"/>
        </w:rPr>
        <w:t xml:space="preserve">Порядком формы бюджетной сметы; </w:t>
      </w:r>
    </w:p>
    <w:p w14:paraId="4D269D00" w14:textId="77777777" w:rsidR="009601E1" w:rsidRPr="004F7D44" w:rsidRDefault="009F70F1" w:rsidP="004F7D44">
      <w:pPr>
        <w:jc w:val="both"/>
        <w:textAlignment w:val="baseline"/>
        <w:rPr>
          <w:rFonts w:ascii="Arial" w:hAnsi="Arial" w:cs="Arial"/>
          <w:color w:val="444444"/>
          <w:sz w:val="24"/>
          <w:szCs w:val="24"/>
        </w:rPr>
      </w:pPr>
      <w:r w:rsidRPr="00443014">
        <w:rPr>
          <w:sz w:val="28"/>
          <w:szCs w:val="28"/>
        </w:rPr>
        <w:t xml:space="preserve">     </w:t>
      </w:r>
      <w:r w:rsidR="008D2B19" w:rsidRPr="00443014">
        <w:rPr>
          <w:sz w:val="28"/>
          <w:szCs w:val="28"/>
        </w:rPr>
        <w:t>2.8. После утверждения бюджетных смет получателей бюджетных средств один экземпляр бюджетной сметы остается у главного распорядителя бюджетных средств, второй высылается или передается под роспись соотве</w:t>
      </w:r>
      <w:r w:rsidR="007F2CD0" w:rsidRPr="00443014">
        <w:rPr>
          <w:sz w:val="28"/>
          <w:szCs w:val="28"/>
        </w:rPr>
        <w:t>тствующему получателю бюджетных</w:t>
      </w:r>
      <w:r w:rsidR="008D789C">
        <w:rPr>
          <w:sz w:val="28"/>
          <w:szCs w:val="28"/>
        </w:rPr>
        <w:t xml:space="preserve"> </w:t>
      </w:r>
      <w:r w:rsidR="008D2B19" w:rsidRPr="00443014">
        <w:rPr>
          <w:sz w:val="28"/>
          <w:szCs w:val="28"/>
        </w:rPr>
        <w:t>средств.</w:t>
      </w:r>
      <w:r w:rsidR="008D2B19" w:rsidRPr="004F7D44">
        <w:rPr>
          <w:color w:val="444444"/>
          <w:sz w:val="28"/>
          <w:szCs w:val="28"/>
        </w:rPr>
        <w:br/>
      </w:r>
    </w:p>
    <w:p w14:paraId="5D61F9D7" w14:textId="77777777" w:rsidR="00C617DD" w:rsidRPr="00F1120C" w:rsidRDefault="002618C9" w:rsidP="00C617DD">
      <w:pPr>
        <w:numPr>
          <w:ilvl w:val="0"/>
          <w:numId w:val="23"/>
        </w:numPr>
        <w:shd w:val="clear" w:color="auto" w:fill="FFFFFF"/>
        <w:jc w:val="center"/>
        <w:rPr>
          <w:b/>
          <w:bCs/>
          <w:sz w:val="28"/>
          <w:szCs w:val="28"/>
        </w:rPr>
      </w:pPr>
      <w:r w:rsidRPr="00F1120C">
        <w:rPr>
          <w:b/>
          <w:bCs/>
          <w:sz w:val="28"/>
          <w:szCs w:val="28"/>
        </w:rPr>
        <w:t>Требования к ведению бюджетных смет</w:t>
      </w:r>
    </w:p>
    <w:p w14:paraId="12BA9C14" w14:textId="77777777" w:rsidR="00C617DD" w:rsidRPr="000F6F0C" w:rsidRDefault="00C617DD" w:rsidP="00C617DD">
      <w:pPr>
        <w:shd w:val="clear" w:color="auto" w:fill="FFFFFF"/>
        <w:ind w:left="735"/>
        <w:rPr>
          <w:b/>
          <w:bCs/>
          <w:sz w:val="28"/>
          <w:szCs w:val="28"/>
        </w:rPr>
      </w:pPr>
    </w:p>
    <w:p w14:paraId="1C025F1E" w14:textId="77777777" w:rsidR="004F7D44" w:rsidRPr="00443014" w:rsidRDefault="004F7D44" w:rsidP="002520E8">
      <w:pPr>
        <w:ind w:firstLine="480"/>
        <w:jc w:val="both"/>
        <w:textAlignment w:val="baseline"/>
        <w:rPr>
          <w:sz w:val="28"/>
          <w:szCs w:val="28"/>
        </w:rPr>
      </w:pPr>
      <w:r w:rsidRPr="00443014">
        <w:rPr>
          <w:sz w:val="28"/>
          <w:szCs w:val="28"/>
        </w:rPr>
        <w:t>3.1. Ведением бюджетной сметы является внесение изменений в показатели бюджетной сметы в пределах доведенных получателю бюджетных средств в установленном законодательством Российской Феде</w:t>
      </w:r>
      <w:r w:rsidR="0058249F" w:rsidRPr="00443014">
        <w:rPr>
          <w:sz w:val="28"/>
          <w:szCs w:val="28"/>
        </w:rPr>
        <w:t>рации порядке лимитов бюджетных</w:t>
      </w:r>
      <w:r w:rsidR="009253FE">
        <w:rPr>
          <w:sz w:val="28"/>
          <w:szCs w:val="28"/>
        </w:rPr>
        <w:t xml:space="preserve"> </w:t>
      </w:r>
      <w:r w:rsidRPr="00443014">
        <w:rPr>
          <w:sz w:val="28"/>
          <w:szCs w:val="28"/>
        </w:rPr>
        <w:t>обязательств</w:t>
      </w:r>
      <w:r w:rsidR="009253FE">
        <w:rPr>
          <w:sz w:val="28"/>
          <w:szCs w:val="28"/>
        </w:rPr>
        <w:t xml:space="preserve">.                                                                                                                   </w:t>
      </w:r>
      <w:r w:rsidRPr="00443014">
        <w:rPr>
          <w:sz w:val="28"/>
          <w:szCs w:val="28"/>
        </w:rPr>
        <w:t>.</w:t>
      </w:r>
      <w:r w:rsidRPr="00443014">
        <w:rPr>
          <w:sz w:val="28"/>
          <w:szCs w:val="28"/>
        </w:rPr>
        <w:br/>
      </w:r>
      <w:r w:rsidR="0058249F" w:rsidRPr="00443014">
        <w:rPr>
          <w:sz w:val="28"/>
          <w:szCs w:val="28"/>
        </w:rPr>
        <w:t xml:space="preserve">      </w:t>
      </w:r>
      <w:r w:rsidRPr="00443014">
        <w:rPr>
          <w:sz w:val="28"/>
          <w:szCs w:val="28"/>
        </w:rPr>
        <w:t xml:space="preserve">Изменения показателей бюджетной сметы составляются получателем </w:t>
      </w:r>
      <w:r w:rsidRPr="00443014">
        <w:rPr>
          <w:sz w:val="28"/>
          <w:szCs w:val="28"/>
        </w:rPr>
        <w:lastRenderedPageBreak/>
        <w:t>бюджетных средст</w:t>
      </w:r>
      <w:r w:rsidR="0087722A">
        <w:rPr>
          <w:sz w:val="28"/>
          <w:szCs w:val="28"/>
        </w:rPr>
        <w:t>в по форме согласно приложению №</w:t>
      </w:r>
      <w:r w:rsidRPr="00443014">
        <w:rPr>
          <w:sz w:val="28"/>
          <w:szCs w:val="28"/>
        </w:rPr>
        <w:t xml:space="preserve"> 3 к настоящему Порядку</w:t>
      </w:r>
      <w:r w:rsidR="0058249F" w:rsidRPr="00443014">
        <w:rPr>
          <w:sz w:val="28"/>
          <w:szCs w:val="28"/>
        </w:rPr>
        <w:t>.</w:t>
      </w:r>
      <w:r w:rsidRPr="00443014">
        <w:rPr>
          <w:sz w:val="28"/>
          <w:szCs w:val="28"/>
        </w:rPr>
        <w:br/>
      </w:r>
      <w:r w:rsidR="0058249F" w:rsidRPr="00443014">
        <w:rPr>
          <w:sz w:val="28"/>
          <w:szCs w:val="28"/>
        </w:rPr>
        <w:t xml:space="preserve">      </w:t>
      </w:r>
      <w:r w:rsidRPr="00443014">
        <w:rPr>
          <w:sz w:val="28"/>
          <w:szCs w:val="28"/>
        </w:rPr>
        <w:t>3.2. Внесение изменений в показатели бюджетной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r w:rsidR="0087722A">
        <w:rPr>
          <w:sz w:val="28"/>
          <w:szCs w:val="28"/>
        </w:rPr>
        <w:t xml:space="preserve">:                                                                                 </w:t>
      </w:r>
      <w:r w:rsidRPr="00443014">
        <w:rPr>
          <w:sz w:val="28"/>
          <w:szCs w:val="28"/>
        </w:rPr>
        <w:t>:</w:t>
      </w:r>
      <w:r w:rsidRPr="00443014">
        <w:rPr>
          <w:sz w:val="28"/>
          <w:szCs w:val="28"/>
        </w:rPr>
        <w:br/>
      </w:r>
      <w:r w:rsidR="0058249F" w:rsidRPr="00443014">
        <w:rPr>
          <w:sz w:val="28"/>
          <w:szCs w:val="28"/>
        </w:rPr>
        <w:t xml:space="preserve">      </w:t>
      </w:r>
      <w:r w:rsidRPr="00443014">
        <w:rPr>
          <w:sz w:val="28"/>
          <w:szCs w:val="28"/>
        </w:rPr>
        <w:t>- изменяющих объемы сметных назначений в случае изменения доведенных получателю бюджетных средств в установленном законодательством Российской Федерации порядке лимитов бюджетных обязательств;</w:t>
      </w:r>
      <w:r w:rsidRPr="00443014">
        <w:rPr>
          <w:sz w:val="28"/>
          <w:szCs w:val="28"/>
        </w:rPr>
        <w:br/>
      </w:r>
      <w:r w:rsidR="0058249F" w:rsidRPr="00443014">
        <w:rPr>
          <w:sz w:val="28"/>
          <w:szCs w:val="28"/>
        </w:rPr>
        <w:t xml:space="preserve">     </w:t>
      </w:r>
      <w:r w:rsidRPr="00443014">
        <w:rPr>
          <w:sz w:val="28"/>
          <w:szCs w:val="28"/>
        </w:rPr>
        <w:t>- изменяющих распределение сметных назначений по кодам классификации расходов бюджетов бюджетной классификации Российской Федерации, требующих изменения показателей бюджетной росписи главного распорядителя бюджетных средств и лимитов бюджетных обязательств;</w:t>
      </w:r>
      <w:r w:rsidRPr="00443014">
        <w:rPr>
          <w:sz w:val="28"/>
          <w:szCs w:val="28"/>
        </w:rPr>
        <w:br/>
      </w:r>
      <w:r w:rsidR="0058249F" w:rsidRPr="00443014">
        <w:rPr>
          <w:sz w:val="28"/>
          <w:szCs w:val="28"/>
        </w:rPr>
        <w:t xml:space="preserve">     </w:t>
      </w:r>
      <w:r w:rsidRPr="00443014">
        <w:rPr>
          <w:sz w:val="28"/>
          <w:szCs w:val="28"/>
        </w:rPr>
        <w:t>- изменяющих распределение сметных назначений по кодам классификации расходов бюджетов бюджетной классификации Российской Федерации, не требующих изменения показателей бюджетной росписи главного распорядителя бюджетных средств и утвержденного объема лимитов бюджетных обязательств;</w:t>
      </w:r>
      <w:r w:rsidRPr="00443014">
        <w:rPr>
          <w:sz w:val="28"/>
          <w:szCs w:val="28"/>
        </w:rPr>
        <w:br/>
      </w:r>
      <w:r w:rsidR="0058249F" w:rsidRPr="00443014">
        <w:rPr>
          <w:sz w:val="28"/>
          <w:szCs w:val="28"/>
        </w:rPr>
        <w:t xml:space="preserve">     </w:t>
      </w:r>
      <w:r w:rsidRPr="00443014">
        <w:rPr>
          <w:sz w:val="28"/>
          <w:szCs w:val="28"/>
        </w:rPr>
        <w:t>- изменяющих объемы сметных назначений, приводящих к перераспределению их между разделами бюджетной сметы;</w:t>
      </w:r>
      <w:r w:rsidRPr="00443014">
        <w:rPr>
          <w:sz w:val="28"/>
          <w:szCs w:val="28"/>
        </w:rPr>
        <w:br/>
      </w:r>
      <w:r w:rsidR="0058249F" w:rsidRPr="00443014">
        <w:rPr>
          <w:sz w:val="28"/>
          <w:szCs w:val="28"/>
        </w:rPr>
        <w:t xml:space="preserve">     </w:t>
      </w:r>
      <w:r w:rsidRPr="00443014">
        <w:rPr>
          <w:sz w:val="28"/>
          <w:szCs w:val="28"/>
        </w:rPr>
        <w:t>- изменяющих иные показатели, предусмотренные настоящим разделом.</w:t>
      </w:r>
      <w:r w:rsidRPr="00443014">
        <w:rPr>
          <w:sz w:val="28"/>
          <w:szCs w:val="28"/>
        </w:rPr>
        <w:br/>
      </w:r>
      <w:r w:rsidR="002520E8" w:rsidRPr="00443014">
        <w:rPr>
          <w:sz w:val="28"/>
          <w:szCs w:val="28"/>
        </w:rPr>
        <w:t xml:space="preserve">     </w:t>
      </w:r>
      <w:r w:rsidRPr="00443014">
        <w:rPr>
          <w:sz w:val="28"/>
          <w:szCs w:val="28"/>
        </w:rPr>
        <w:t>3.3. Изменения в бюджетную смету формируются на основании изменений показателей (обоснований) (расчетов) плановых сметных показателей, сформированных в соответствии с пунктами 2.3 - 2.4 настоящего Порядка.</w:t>
      </w:r>
      <w:r w:rsidRPr="00443014">
        <w:rPr>
          <w:sz w:val="28"/>
          <w:szCs w:val="28"/>
        </w:rPr>
        <w:br/>
      </w:r>
      <w:r w:rsidR="002520E8" w:rsidRPr="00443014">
        <w:rPr>
          <w:sz w:val="28"/>
          <w:szCs w:val="28"/>
        </w:rPr>
        <w:t xml:space="preserve">     </w:t>
      </w:r>
      <w:r w:rsidRPr="00443014">
        <w:rPr>
          <w:sz w:val="28"/>
          <w:szCs w:val="28"/>
        </w:rPr>
        <w:t>В случае изменения показателей обоснований (расчетов) плановых сметных показателей, не влияющих на показатели бюджетной сметы получателя бюджетных средств, осуществляется изменение только показателей обоснований (расчетов) плановых сметных показателей. В этом случае измененные показатели обоснований (расчетов) плановых сметных показателей утверждаются в соотве</w:t>
      </w:r>
      <w:r w:rsidR="002520E8" w:rsidRPr="00443014">
        <w:rPr>
          <w:sz w:val="28"/>
          <w:szCs w:val="28"/>
        </w:rPr>
        <w:t>тствии с пунктом 3.5 настоящего</w:t>
      </w:r>
      <w:r w:rsidR="0087722A">
        <w:rPr>
          <w:sz w:val="28"/>
          <w:szCs w:val="28"/>
        </w:rPr>
        <w:t xml:space="preserve"> </w:t>
      </w:r>
      <w:r w:rsidRPr="00443014">
        <w:rPr>
          <w:sz w:val="28"/>
          <w:szCs w:val="28"/>
        </w:rPr>
        <w:t>Порядка.</w:t>
      </w:r>
      <w:r w:rsidRPr="00443014">
        <w:rPr>
          <w:sz w:val="28"/>
          <w:szCs w:val="28"/>
        </w:rPr>
        <w:br/>
      </w:r>
      <w:r w:rsidR="002520E8" w:rsidRPr="00443014">
        <w:rPr>
          <w:sz w:val="28"/>
          <w:szCs w:val="28"/>
        </w:rPr>
        <w:t xml:space="preserve">     </w:t>
      </w:r>
      <w:r w:rsidRPr="00443014">
        <w:rPr>
          <w:sz w:val="28"/>
          <w:szCs w:val="28"/>
        </w:rPr>
        <w:t>3.4. Внесение изменений в бюджетную смету получателя бюджетных средств, требующее изменения показателей бюджетной росписи главного распорядителя бюджетных средств и лимитов бюджетных обязательств, утверждается после внесения в установленном законодательством Российской Федерации порядке изменений в бюджетную роспись главного распорядителя сре</w:t>
      </w:r>
      <w:r w:rsidR="002520E8" w:rsidRPr="00443014">
        <w:rPr>
          <w:sz w:val="28"/>
          <w:szCs w:val="28"/>
        </w:rPr>
        <w:t>дств бюджета и лимиты бюджетных</w:t>
      </w:r>
      <w:r w:rsidR="00F82AC8">
        <w:rPr>
          <w:sz w:val="28"/>
          <w:szCs w:val="28"/>
        </w:rPr>
        <w:t xml:space="preserve"> </w:t>
      </w:r>
      <w:r w:rsidRPr="00443014">
        <w:rPr>
          <w:sz w:val="28"/>
          <w:szCs w:val="28"/>
        </w:rPr>
        <w:t>обязательств.</w:t>
      </w:r>
      <w:r w:rsidRPr="00443014">
        <w:rPr>
          <w:sz w:val="28"/>
          <w:szCs w:val="28"/>
        </w:rPr>
        <w:br/>
      </w:r>
      <w:r w:rsidR="002520E8" w:rsidRPr="00443014">
        <w:rPr>
          <w:sz w:val="28"/>
          <w:szCs w:val="28"/>
        </w:rPr>
        <w:t xml:space="preserve">     </w:t>
      </w:r>
      <w:r w:rsidRPr="00443014">
        <w:rPr>
          <w:sz w:val="28"/>
          <w:szCs w:val="28"/>
        </w:rPr>
        <w:t>Внесение изменений в показатели обоснований (расчетов), требующих изменения показателей обоснований (расчетов) бюджетных ассигнований, утверждается после внесения изменений в показатели обоснований (ра</w:t>
      </w:r>
      <w:r w:rsidR="002520E8" w:rsidRPr="00443014">
        <w:rPr>
          <w:sz w:val="28"/>
          <w:szCs w:val="28"/>
        </w:rPr>
        <w:t>счетов) бюджетных ассигнований.</w:t>
      </w:r>
    </w:p>
    <w:p w14:paraId="2207D00D" w14:textId="77777777" w:rsidR="004F7D44" w:rsidRPr="00443014" w:rsidRDefault="004F7D44" w:rsidP="00E36F48">
      <w:pPr>
        <w:ind w:firstLine="480"/>
        <w:jc w:val="both"/>
        <w:textAlignment w:val="baseline"/>
        <w:rPr>
          <w:sz w:val="28"/>
          <w:szCs w:val="28"/>
        </w:rPr>
      </w:pPr>
      <w:r w:rsidRPr="00443014">
        <w:rPr>
          <w:sz w:val="28"/>
          <w:szCs w:val="28"/>
        </w:rPr>
        <w:t>3.5. Утверждение изменений в показатели сметы и изменений обоснований (расчетов) плановых сметных показателей осуществляется в сроки, предусмотренные абзацами третьим - шестым</w:t>
      </w:r>
      <w:r w:rsidR="00E36F48" w:rsidRPr="00443014">
        <w:rPr>
          <w:sz w:val="28"/>
          <w:szCs w:val="28"/>
        </w:rPr>
        <w:t xml:space="preserve"> пункта 2.6 настоящего Порядка.</w:t>
      </w:r>
    </w:p>
    <w:p w14:paraId="20C54782" w14:textId="77777777" w:rsidR="004F7D44" w:rsidRPr="00443014" w:rsidRDefault="00F82AC8" w:rsidP="00E36F48">
      <w:pPr>
        <w:jc w:val="both"/>
        <w:textAlignment w:val="baseline"/>
        <w:rPr>
          <w:sz w:val="28"/>
          <w:szCs w:val="28"/>
        </w:rPr>
      </w:pPr>
      <w:r>
        <w:rPr>
          <w:sz w:val="28"/>
          <w:szCs w:val="28"/>
        </w:rPr>
        <w:t xml:space="preserve">       </w:t>
      </w:r>
      <w:r w:rsidR="004F7D44" w:rsidRPr="00443014">
        <w:rPr>
          <w:sz w:val="28"/>
          <w:szCs w:val="28"/>
        </w:rPr>
        <w:t xml:space="preserve">3.6. При возникновении у получателя бюджетных средств необходимости изменения показателей утвержденной бюджетной сметы и распределения лимитов бюджетных обязательств на текущий финансовый год, главному распорядителю бюджетных средств направляются предложения о внесении </w:t>
      </w:r>
      <w:r w:rsidR="004F7D44" w:rsidRPr="00443014">
        <w:rPr>
          <w:sz w:val="28"/>
          <w:szCs w:val="28"/>
        </w:rPr>
        <w:lastRenderedPageBreak/>
        <w:t>изменений в бюджетную роспись с обязательным приложением расчетов не позднее 5 числа каждого месяца. В течение десяти рабочих дней со дня получения соответствующих документов о внесении изменений в сводную роспись главный распорядитель бюджетных средств:</w:t>
      </w:r>
      <w:r w:rsidR="004F7D44" w:rsidRPr="00443014">
        <w:rPr>
          <w:sz w:val="28"/>
          <w:szCs w:val="28"/>
        </w:rPr>
        <w:br/>
      </w:r>
      <w:r w:rsidR="00E36F48" w:rsidRPr="00443014">
        <w:rPr>
          <w:sz w:val="28"/>
          <w:szCs w:val="28"/>
        </w:rPr>
        <w:t xml:space="preserve">       </w:t>
      </w:r>
      <w:r w:rsidR="004F7D44" w:rsidRPr="00443014">
        <w:rPr>
          <w:sz w:val="28"/>
          <w:szCs w:val="28"/>
        </w:rPr>
        <w:t>- осуществляет проверку на соответствие вносимых изменений бюджетному законодательству Российской Федерации, показателям бюджет</w:t>
      </w:r>
      <w:r w:rsidR="00E36F48" w:rsidRPr="00443014">
        <w:rPr>
          <w:sz w:val="28"/>
          <w:szCs w:val="28"/>
        </w:rPr>
        <w:t>ной росписи и лимитам бюджетных</w:t>
      </w:r>
      <w:r w:rsidR="00356DAF">
        <w:rPr>
          <w:sz w:val="28"/>
          <w:szCs w:val="28"/>
        </w:rPr>
        <w:t xml:space="preserve"> </w:t>
      </w:r>
      <w:r w:rsidR="004F7D44" w:rsidRPr="00443014">
        <w:rPr>
          <w:sz w:val="28"/>
          <w:szCs w:val="28"/>
        </w:rPr>
        <w:t>обязательств;</w:t>
      </w:r>
      <w:r w:rsidR="004F7D44" w:rsidRPr="00443014">
        <w:rPr>
          <w:sz w:val="28"/>
          <w:szCs w:val="28"/>
        </w:rPr>
        <w:br/>
      </w:r>
      <w:r w:rsidR="00E36F48" w:rsidRPr="00443014">
        <w:rPr>
          <w:sz w:val="28"/>
          <w:szCs w:val="28"/>
        </w:rPr>
        <w:t xml:space="preserve">      </w:t>
      </w:r>
      <w:r w:rsidR="004F7D44" w:rsidRPr="00443014">
        <w:rPr>
          <w:sz w:val="28"/>
          <w:szCs w:val="28"/>
        </w:rPr>
        <w:t>- принимает решение об их оформлении или отклонении с извещением в письменной форме о причинах отклонения предложений о внесении изменений.</w:t>
      </w:r>
      <w:r w:rsidR="004F7D44" w:rsidRPr="00443014">
        <w:rPr>
          <w:sz w:val="28"/>
          <w:szCs w:val="28"/>
        </w:rPr>
        <w:br/>
      </w:r>
      <w:r w:rsidR="00E36F48" w:rsidRPr="00443014">
        <w:rPr>
          <w:sz w:val="28"/>
          <w:szCs w:val="28"/>
        </w:rPr>
        <w:t xml:space="preserve">     </w:t>
      </w:r>
      <w:r w:rsidR="004F7D44" w:rsidRPr="00443014">
        <w:rPr>
          <w:sz w:val="28"/>
          <w:szCs w:val="28"/>
        </w:rPr>
        <w:t>3.7. Предложения по уменьшению бюджетных ассигнований по кодам классификации расходов бюджетов бюджетной классификации Российской Федерации рассматриваются только при условии принятия получателем бюджетных средств письменного обязательства о недопущении образования кредиторской задолженности по уменьшаемым бюджетным ассигнованиям.</w:t>
      </w:r>
      <w:r w:rsidR="004F7D44" w:rsidRPr="00443014">
        <w:rPr>
          <w:sz w:val="28"/>
          <w:szCs w:val="28"/>
        </w:rPr>
        <w:br/>
      </w:r>
      <w:r w:rsidR="00E36F48" w:rsidRPr="00443014">
        <w:rPr>
          <w:sz w:val="28"/>
          <w:szCs w:val="28"/>
        </w:rPr>
        <w:t xml:space="preserve">      </w:t>
      </w:r>
      <w:r w:rsidR="004F7D44" w:rsidRPr="00443014">
        <w:rPr>
          <w:sz w:val="28"/>
          <w:szCs w:val="28"/>
        </w:rPr>
        <w:t>3.8. Последние в текущем финансовом году предложения получателей бюджетных средств о внесении изменений в показатели бюджетной сметы получателей бюджетных средств принимаются главным распорядителем бюджетных средств не позднее последнего рабочего дня текущего финансового года.</w:t>
      </w:r>
      <w:r w:rsidR="004F7D44" w:rsidRPr="00443014">
        <w:rPr>
          <w:sz w:val="28"/>
          <w:szCs w:val="28"/>
        </w:rPr>
        <w:br/>
      </w:r>
      <w:r w:rsidR="00E36F48" w:rsidRPr="00443014">
        <w:rPr>
          <w:sz w:val="28"/>
          <w:szCs w:val="28"/>
        </w:rPr>
        <w:t xml:space="preserve">      </w:t>
      </w:r>
      <w:r w:rsidR="004F7D44" w:rsidRPr="00443014">
        <w:rPr>
          <w:sz w:val="28"/>
          <w:szCs w:val="28"/>
        </w:rPr>
        <w:t>3.9. Внесение изменений в показатели бюджетной сметы за истекший отчетный период не допускается.</w:t>
      </w:r>
    </w:p>
    <w:p w14:paraId="4B551653" w14:textId="77777777" w:rsidR="004F7D44" w:rsidRDefault="004F7D44" w:rsidP="004F7D44"/>
    <w:p w14:paraId="1A464EAA" w14:textId="77777777" w:rsidR="002618C9" w:rsidRPr="00334F60" w:rsidRDefault="002618C9" w:rsidP="00334F60">
      <w:pPr>
        <w:jc w:val="both"/>
        <w:rPr>
          <w:b/>
          <w:sz w:val="28"/>
          <w:szCs w:val="28"/>
        </w:rPr>
      </w:pPr>
    </w:p>
    <w:sectPr w:rsidR="002618C9" w:rsidRPr="00334F60" w:rsidSect="0047449C">
      <w:headerReference w:type="even" r:id="rId9"/>
      <w:headerReference w:type="default" r:id="rId10"/>
      <w:pgSz w:w="11907" w:h="16840" w:code="9"/>
      <w:pgMar w:top="1134" w:right="1009" w:bottom="964" w:left="120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DDF" w14:textId="77777777" w:rsidR="00817712" w:rsidRDefault="00817712">
      <w:r>
        <w:separator/>
      </w:r>
    </w:p>
  </w:endnote>
  <w:endnote w:type="continuationSeparator" w:id="0">
    <w:p w14:paraId="70DCA936" w14:textId="77777777" w:rsidR="00817712" w:rsidRDefault="0081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6992" w14:textId="77777777" w:rsidR="00817712" w:rsidRDefault="00817712">
      <w:r>
        <w:separator/>
      </w:r>
    </w:p>
  </w:footnote>
  <w:footnote w:type="continuationSeparator" w:id="0">
    <w:p w14:paraId="775726E7" w14:textId="77777777" w:rsidR="00817712" w:rsidRDefault="0081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68A9" w14:textId="77777777" w:rsidR="00BD5BC5" w:rsidRDefault="00BD5BC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766E75F" w14:textId="77777777" w:rsidR="00BD5BC5" w:rsidRDefault="00BD5BC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F35" w14:textId="77777777" w:rsidR="00BD5BC5" w:rsidRDefault="00BD5BC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C1403">
      <w:rPr>
        <w:rStyle w:val="aa"/>
        <w:noProof/>
      </w:rPr>
      <w:t>2</w:t>
    </w:r>
    <w:r>
      <w:rPr>
        <w:rStyle w:val="aa"/>
      </w:rPr>
      <w:fldChar w:fldCharType="end"/>
    </w:r>
  </w:p>
  <w:p w14:paraId="5914F042" w14:textId="77777777" w:rsidR="00BD5BC5" w:rsidRDefault="00BD5B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B93"/>
    <w:multiLevelType w:val="hybridMultilevel"/>
    <w:tmpl w:val="CC18678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B34776"/>
    <w:multiLevelType w:val="hybridMultilevel"/>
    <w:tmpl w:val="27765848"/>
    <w:lvl w:ilvl="0" w:tplc="0419000F">
      <w:start w:val="1"/>
      <w:numFmt w:val="decimal"/>
      <w:lvlText w:val="%1."/>
      <w:lvlJc w:val="left"/>
      <w:pPr>
        <w:tabs>
          <w:tab w:val="num" w:pos="720"/>
        </w:tabs>
        <w:ind w:left="720" w:hanging="360"/>
      </w:pPr>
    </w:lvl>
    <w:lvl w:ilvl="1" w:tplc="4990A38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E44CDE"/>
    <w:multiLevelType w:val="hybridMultilevel"/>
    <w:tmpl w:val="707EE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1408D"/>
    <w:multiLevelType w:val="hybridMultilevel"/>
    <w:tmpl w:val="4B685CF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27117BD7"/>
    <w:multiLevelType w:val="hybridMultilevel"/>
    <w:tmpl w:val="CAEEA4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7AD5319"/>
    <w:multiLevelType w:val="singleLevel"/>
    <w:tmpl w:val="75BC142E"/>
    <w:lvl w:ilvl="0">
      <w:start w:val="1"/>
      <w:numFmt w:val="decimal"/>
      <w:lvlText w:val="1.%1."/>
      <w:legacy w:legacy="1" w:legacySpace="0" w:legacyIndent="482"/>
      <w:lvlJc w:val="left"/>
      <w:rPr>
        <w:rFonts w:ascii="Times New Roman" w:hAnsi="Times New Roman" w:cs="Times New Roman" w:hint="default"/>
      </w:rPr>
    </w:lvl>
  </w:abstractNum>
  <w:abstractNum w:abstractNumId="6" w15:restartNumberingAfterBreak="0">
    <w:nsid w:val="28614D8A"/>
    <w:multiLevelType w:val="singleLevel"/>
    <w:tmpl w:val="C18A7942"/>
    <w:lvl w:ilvl="0">
      <w:start w:val="2"/>
      <w:numFmt w:val="decimal"/>
      <w:lvlText w:val="2.%1."/>
      <w:legacy w:legacy="1" w:legacySpace="0" w:legacyIndent="835"/>
      <w:lvlJc w:val="left"/>
      <w:rPr>
        <w:rFonts w:ascii="Times New Roman" w:hAnsi="Times New Roman" w:cs="Times New Roman" w:hint="default"/>
      </w:rPr>
    </w:lvl>
  </w:abstractNum>
  <w:abstractNum w:abstractNumId="7" w15:restartNumberingAfterBreak="0">
    <w:nsid w:val="296843C2"/>
    <w:multiLevelType w:val="multilevel"/>
    <w:tmpl w:val="3512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B6C92"/>
    <w:multiLevelType w:val="multilevel"/>
    <w:tmpl w:val="683AEED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EE77419"/>
    <w:multiLevelType w:val="multilevel"/>
    <w:tmpl w:val="A13033EE"/>
    <w:lvl w:ilvl="0">
      <w:start w:val="1"/>
      <w:numFmt w:val="decimal"/>
      <w:lvlText w:val="%1."/>
      <w:lvlJc w:val="left"/>
      <w:pPr>
        <w:tabs>
          <w:tab w:val="num" w:pos="1418"/>
        </w:tabs>
        <w:ind w:left="0" w:firstLine="709"/>
      </w:pPr>
      <w:rPr>
        <w:rFonts w:hint="default"/>
      </w:rPr>
    </w:lvl>
    <w:lvl w:ilvl="1">
      <w:start w:val="1"/>
      <w:numFmt w:val="decimal"/>
      <w:lvlText w:val="%1.%2."/>
      <w:lvlJc w:val="left"/>
      <w:pPr>
        <w:tabs>
          <w:tab w:val="num" w:pos="1418"/>
        </w:tabs>
        <w:ind w:left="0" w:firstLine="709"/>
      </w:pPr>
      <w:rPr>
        <w:rFonts w:hint="default"/>
      </w:rPr>
    </w:lvl>
    <w:lvl w:ilvl="2">
      <w:start w:val="1"/>
      <w:numFmt w:val="decimal"/>
      <w:lvlText w:val="%1.%2.%3."/>
      <w:lvlJc w:val="left"/>
      <w:pPr>
        <w:tabs>
          <w:tab w:val="num" w:pos="1224"/>
        </w:tabs>
        <w:ind w:left="0" w:firstLine="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0E138A3"/>
    <w:multiLevelType w:val="hybridMultilevel"/>
    <w:tmpl w:val="6B34161E"/>
    <w:lvl w:ilvl="0" w:tplc="8BE0B800">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15:restartNumberingAfterBreak="0">
    <w:nsid w:val="42656B1C"/>
    <w:multiLevelType w:val="singleLevel"/>
    <w:tmpl w:val="AC408D90"/>
    <w:lvl w:ilvl="0">
      <w:start w:val="3"/>
      <w:numFmt w:val="decimal"/>
      <w:lvlText w:val="1.%1."/>
      <w:legacy w:legacy="1" w:legacySpace="0" w:legacyIndent="482"/>
      <w:lvlJc w:val="left"/>
      <w:rPr>
        <w:rFonts w:ascii="Times New Roman" w:hAnsi="Times New Roman" w:cs="Times New Roman" w:hint="default"/>
      </w:rPr>
    </w:lvl>
  </w:abstractNum>
  <w:abstractNum w:abstractNumId="12" w15:restartNumberingAfterBreak="0">
    <w:nsid w:val="4E2117E1"/>
    <w:multiLevelType w:val="multilevel"/>
    <w:tmpl w:val="89D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AA0153"/>
    <w:multiLevelType w:val="multilevel"/>
    <w:tmpl w:val="DC3C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15" w15:restartNumberingAfterBreak="0">
    <w:nsid w:val="531066EA"/>
    <w:multiLevelType w:val="singleLevel"/>
    <w:tmpl w:val="D538791C"/>
    <w:lvl w:ilvl="0">
      <w:start w:val="2"/>
      <w:numFmt w:val="decimal"/>
      <w:lvlText w:val="1.%1."/>
      <w:legacy w:legacy="1" w:legacySpace="0" w:legacyIndent="482"/>
      <w:lvlJc w:val="left"/>
      <w:rPr>
        <w:rFonts w:ascii="Times New Roman" w:hAnsi="Times New Roman" w:cs="Times New Roman" w:hint="default"/>
      </w:rPr>
    </w:lvl>
  </w:abstractNum>
  <w:abstractNum w:abstractNumId="16" w15:restartNumberingAfterBreak="0">
    <w:nsid w:val="53C33656"/>
    <w:multiLevelType w:val="hybridMultilevel"/>
    <w:tmpl w:val="AB50C130"/>
    <w:lvl w:ilvl="0" w:tplc="00A8753A">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15:restartNumberingAfterBreak="0">
    <w:nsid w:val="62482AEA"/>
    <w:multiLevelType w:val="hybridMultilevel"/>
    <w:tmpl w:val="98126C16"/>
    <w:lvl w:ilvl="0" w:tplc="5C28E660">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5791D83"/>
    <w:multiLevelType w:val="hybridMultilevel"/>
    <w:tmpl w:val="3F1A5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4A0874"/>
    <w:multiLevelType w:val="hybridMultilevel"/>
    <w:tmpl w:val="F1F8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A72C4D"/>
    <w:multiLevelType w:val="multilevel"/>
    <w:tmpl w:val="1C822CA4"/>
    <w:lvl w:ilvl="0">
      <w:start w:val="1"/>
      <w:numFmt w:val="decimal"/>
      <w:lvlText w:val="%1."/>
      <w:lvlJc w:val="left"/>
      <w:pPr>
        <w:ind w:left="720" w:hanging="360"/>
      </w:pPr>
      <w:rPr>
        <w:rFonts w:hint="default"/>
      </w:rPr>
    </w:lvl>
    <w:lvl w:ilvl="1">
      <w:start w:val="14"/>
      <w:numFmt w:val="decimal"/>
      <w:isLgl/>
      <w:lvlText w:val="%1.%2."/>
      <w:lvlJc w:val="left"/>
      <w:pPr>
        <w:ind w:left="2100"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820" w:hanging="1380"/>
      </w:pPr>
      <w:rPr>
        <w:rFonts w:hint="default"/>
      </w:rPr>
    </w:lvl>
    <w:lvl w:ilvl="4">
      <w:start w:val="1"/>
      <w:numFmt w:val="decimal"/>
      <w:isLgl/>
      <w:lvlText w:val="%1.%2.%3.%4.%5."/>
      <w:lvlJc w:val="left"/>
      <w:pPr>
        <w:ind w:left="3180" w:hanging="13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3B11C7A"/>
    <w:multiLevelType w:val="hybridMultilevel"/>
    <w:tmpl w:val="561E3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09496707">
    <w:abstractNumId w:val="3"/>
  </w:num>
  <w:num w:numId="2" w16cid:durableId="1116678131">
    <w:abstractNumId w:val="0"/>
  </w:num>
  <w:num w:numId="3" w16cid:durableId="355160639">
    <w:abstractNumId w:val="1"/>
  </w:num>
  <w:num w:numId="4" w16cid:durableId="2062557281">
    <w:abstractNumId w:val="21"/>
  </w:num>
  <w:num w:numId="5" w16cid:durableId="722021538">
    <w:abstractNumId w:val="19"/>
  </w:num>
  <w:num w:numId="6" w16cid:durableId="657920494">
    <w:abstractNumId w:val="2"/>
  </w:num>
  <w:num w:numId="7" w16cid:durableId="1541504784">
    <w:abstractNumId w:val="9"/>
  </w:num>
  <w:num w:numId="8" w16cid:durableId="1950315115">
    <w:abstractNumId w:val="8"/>
  </w:num>
  <w:num w:numId="9" w16cid:durableId="201094432">
    <w:abstractNumId w:val="17"/>
  </w:num>
  <w:num w:numId="10" w16cid:durableId="81031910">
    <w:abstractNumId w:val="14"/>
  </w:num>
  <w:num w:numId="11" w16cid:durableId="2110080186">
    <w:abstractNumId w:val="5"/>
  </w:num>
  <w:num w:numId="12" w16cid:durableId="231042262">
    <w:abstractNumId w:val="15"/>
  </w:num>
  <w:num w:numId="13" w16cid:durableId="1253010344">
    <w:abstractNumId w:val="11"/>
  </w:num>
  <w:num w:numId="14" w16cid:durableId="1007252459">
    <w:abstractNumId w:val="6"/>
  </w:num>
  <w:num w:numId="15" w16cid:durableId="906769872">
    <w:abstractNumId w:val="6"/>
    <w:lvlOverride w:ilvl="0">
      <w:lvl w:ilvl="0">
        <w:start w:val="2"/>
        <w:numFmt w:val="decimal"/>
        <w:lvlText w:val="2.%1."/>
        <w:legacy w:legacy="1" w:legacySpace="0" w:legacyIndent="713"/>
        <w:lvlJc w:val="left"/>
        <w:rPr>
          <w:rFonts w:ascii="Times New Roman" w:hAnsi="Times New Roman" w:cs="Times New Roman" w:hint="default"/>
        </w:rPr>
      </w:lvl>
    </w:lvlOverride>
  </w:num>
  <w:num w:numId="16" w16cid:durableId="719520893">
    <w:abstractNumId w:val="20"/>
  </w:num>
  <w:num w:numId="17" w16cid:durableId="1838687661">
    <w:abstractNumId w:val="18"/>
  </w:num>
  <w:num w:numId="18" w16cid:durableId="1849127184">
    <w:abstractNumId w:val="4"/>
  </w:num>
  <w:num w:numId="19" w16cid:durableId="1418820995">
    <w:abstractNumId w:val="12"/>
  </w:num>
  <w:num w:numId="20" w16cid:durableId="1125274189">
    <w:abstractNumId w:val="7"/>
  </w:num>
  <w:num w:numId="21" w16cid:durableId="978458658">
    <w:abstractNumId w:val="13"/>
  </w:num>
  <w:num w:numId="22" w16cid:durableId="1556818897">
    <w:abstractNumId w:val="16"/>
  </w:num>
  <w:num w:numId="23" w16cid:durableId="1776318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ru-RU" w:vendorID="1" w:dllVersion="512" w:checkStyle="1"/>
  <w:proofState w:spelling="clean" w:grammar="clean"/>
  <w:defaultTabStop w:val="708"/>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10"/>
    <w:rsid w:val="00001F6F"/>
    <w:rsid w:val="00002399"/>
    <w:rsid w:val="0000506B"/>
    <w:rsid w:val="000069E6"/>
    <w:rsid w:val="00007950"/>
    <w:rsid w:val="00011705"/>
    <w:rsid w:val="00014490"/>
    <w:rsid w:val="0001609A"/>
    <w:rsid w:val="000160CA"/>
    <w:rsid w:val="0001625B"/>
    <w:rsid w:val="0002035F"/>
    <w:rsid w:val="00024B13"/>
    <w:rsid w:val="00025B38"/>
    <w:rsid w:val="00025DBB"/>
    <w:rsid w:val="00026E10"/>
    <w:rsid w:val="00030206"/>
    <w:rsid w:val="000316A9"/>
    <w:rsid w:val="00032151"/>
    <w:rsid w:val="00032B56"/>
    <w:rsid w:val="0003590C"/>
    <w:rsid w:val="000401E6"/>
    <w:rsid w:val="000421A2"/>
    <w:rsid w:val="0004228E"/>
    <w:rsid w:val="000439E7"/>
    <w:rsid w:val="00043A9E"/>
    <w:rsid w:val="00043FAB"/>
    <w:rsid w:val="00044CDF"/>
    <w:rsid w:val="000507E4"/>
    <w:rsid w:val="00051311"/>
    <w:rsid w:val="000516D3"/>
    <w:rsid w:val="0005603E"/>
    <w:rsid w:val="00060254"/>
    <w:rsid w:val="0006227B"/>
    <w:rsid w:val="00064EE1"/>
    <w:rsid w:val="00071FE3"/>
    <w:rsid w:val="00075107"/>
    <w:rsid w:val="00075570"/>
    <w:rsid w:val="00075A2E"/>
    <w:rsid w:val="00081EEA"/>
    <w:rsid w:val="00083D00"/>
    <w:rsid w:val="00084E6A"/>
    <w:rsid w:val="00085427"/>
    <w:rsid w:val="00086065"/>
    <w:rsid w:val="000860E7"/>
    <w:rsid w:val="00087724"/>
    <w:rsid w:val="00091737"/>
    <w:rsid w:val="00091DED"/>
    <w:rsid w:val="00092CBA"/>
    <w:rsid w:val="00092F74"/>
    <w:rsid w:val="00095BBC"/>
    <w:rsid w:val="0009607C"/>
    <w:rsid w:val="000A1A78"/>
    <w:rsid w:val="000A2512"/>
    <w:rsid w:val="000A587F"/>
    <w:rsid w:val="000B470C"/>
    <w:rsid w:val="000B4F80"/>
    <w:rsid w:val="000B59BE"/>
    <w:rsid w:val="000C00B4"/>
    <w:rsid w:val="000C28DE"/>
    <w:rsid w:val="000C62CF"/>
    <w:rsid w:val="000C657C"/>
    <w:rsid w:val="000C7328"/>
    <w:rsid w:val="000C783F"/>
    <w:rsid w:val="000D1207"/>
    <w:rsid w:val="000D3801"/>
    <w:rsid w:val="000D5B84"/>
    <w:rsid w:val="000D5E7B"/>
    <w:rsid w:val="000D671E"/>
    <w:rsid w:val="000E39BF"/>
    <w:rsid w:val="000E4702"/>
    <w:rsid w:val="000F0342"/>
    <w:rsid w:val="000F338A"/>
    <w:rsid w:val="000F4389"/>
    <w:rsid w:val="000F6A25"/>
    <w:rsid w:val="000F6D1D"/>
    <w:rsid w:val="00101790"/>
    <w:rsid w:val="0010200E"/>
    <w:rsid w:val="00105C6A"/>
    <w:rsid w:val="00105CD4"/>
    <w:rsid w:val="00110EBF"/>
    <w:rsid w:val="00111B1B"/>
    <w:rsid w:val="00113582"/>
    <w:rsid w:val="0011420D"/>
    <w:rsid w:val="00117560"/>
    <w:rsid w:val="001214AD"/>
    <w:rsid w:val="00126DA0"/>
    <w:rsid w:val="00131C23"/>
    <w:rsid w:val="00133BB4"/>
    <w:rsid w:val="00140402"/>
    <w:rsid w:val="00141389"/>
    <w:rsid w:val="00141F29"/>
    <w:rsid w:val="00142A73"/>
    <w:rsid w:val="00143413"/>
    <w:rsid w:val="00144DB5"/>
    <w:rsid w:val="0015214F"/>
    <w:rsid w:val="00152D5F"/>
    <w:rsid w:val="00160FFD"/>
    <w:rsid w:val="00161EF2"/>
    <w:rsid w:val="00166911"/>
    <w:rsid w:val="00171549"/>
    <w:rsid w:val="00174316"/>
    <w:rsid w:val="001770CB"/>
    <w:rsid w:val="00177865"/>
    <w:rsid w:val="00181174"/>
    <w:rsid w:val="00181CF6"/>
    <w:rsid w:val="00182B51"/>
    <w:rsid w:val="00184EA9"/>
    <w:rsid w:val="00185E59"/>
    <w:rsid w:val="00190394"/>
    <w:rsid w:val="00191032"/>
    <w:rsid w:val="00192ECA"/>
    <w:rsid w:val="0019629D"/>
    <w:rsid w:val="001A0EFD"/>
    <w:rsid w:val="001A0FC8"/>
    <w:rsid w:val="001A27D5"/>
    <w:rsid w:val="001A54E0"/>
    <w:rsid w:val="001A5FEF"/>
    <w:rsid w:val="001A6A66"/>
    <w:rsid w:val="001B2893"/>
    <w:rsid w:val="001C3082"/>
    <w:rsid w:val="001C449C"/>
    <w:rsid w:val="001C4A81"/>
    <w:rsid w:val="001C5B10"/>
    <w:rsid w:val="001C7D38"/>
    <w:rsid w:val="001D58D1"/>
    <w:rsid w:val="001D6553"/>
    <w:rsid w:val="001E133F"/>
    <w:rsid w:val="001E4949"/>
    <w:rsid w:val="001E6657"/>
    <w:rsid w:val="001E7510"/>
    <w:rsid w:val="001E7A5A"/>
    <w:rsid w:val="001F0BD6"/>
    <w:rsid w:val="001F1081"/>
    <w:rsid w:val="001F20C7"/>
    <w:rsid w:val="001F2918"/>
    <w:rsid w:val="001F38CF"/>
    <w:rsid w:val="001F4291"/>
    <w:rsid w:val="001F4B84"/>
    <w:rsid w:val="002009B0"/>
    <w:rsid w:val="00202B47"/>
    <w:rsid w:val="00203581"/>
    <w:rsid w:val="0020496E"/>
    <w:rsid w:val="002139F3"/>
    <w:rsid w:val="00215F31"/>
    <w:rsid w:val="00216BB7"/>
    <w:rsid w:val="00220893"/>
    <w:rsid w:val="00222BE4"/>
    <w:rsid w:val="00234A27"/>
    <w:rsid w:val="00234C13"/>
    <w:rsid w:val="00236513"/>
    <w:rsid w:val="00237B83"/>
    <w:rsid w:val="00245038"/>
    <w:rsid w:val="002465A0"/>
    <w:rsid w:val="00247098"/>
    <w:rsid w:val="002520E8"/>
    <w:rsid w:val="002526D0"/>
    <w:rsid w:val="00253CBA"/>
    <w:rsid w:val="00256B08"/>
    <w:rsid w:val="00257ED2"/>
    <w:rsid w:val="002605B5"/>
    <w:rsid w:val="002609C0"/>
    <w:rsid w:val="00260A8D"/>
    <w:rsid w:val="002618C9"/>
    <w:rsid w:val="00261B7B"/>
    <w:rsid w:val="002637C3"/>
    <w:rsid w:val="00264E57"/>
    <w:rsid w:val="002662C9"/>
    <w:rsid w:val="002673B7"/>
    <w:rsid w:val="002678A5"/>
    <w:rsid w:val="002723FC"/>
    <w:rsid w:val="00277648"/>
    <w:rsid w:val="00277AA2"/>
    <w:rsid w:val="00283478"/>
    <w:rsid w:val="00283808"/>
    <w:rsid w:val="002855A1"/>
    <w:rsid w:val="00285D65"/>
    <w:rsid w:val="00292F3A"/>
    <w:rsid w:val="00294437"/>
    <w:rsid w:val="002945CB"/>
    <w:rsid w:val="002949F0"/>
    <w:rsid w:val="00294FF0"/>
    <w:rsid w:val="002956FC"/>
    <w:rsid w:val="002957D5"/>
    <w:rsid w:val="002A30F2"/>
    <w:rsid w:val="002A5491"/>
    <w:rsid w:val="002A62AD"/>
    <w:rsid w:val="002A727B"/>
    <w:rsid w:val="002B0612"/>
    <w:rsid w:val="002B5442"/>
    <w:rsid w:val="002B6C3F"/>
    <w:rsid w:val="002C064D"/>
    <w:rsid w:val="002C1604"/>
    <w:rsid w:val="002C162A"/>
    <w:rsid w:val="002C2809"/>
    <w:rsid w:val="002C3B89"/>
    <w:rsid w:val="002C42FD"/>
    <w:rsid w:val="002C4851"/>
    <w:rsid w:val="002C60E5"/>
    <w:rsid w:val="002C68CC"/>
    <w:rsid w:val="002D197A"/>
    <w:rsid w:val="002D5014"/>
    <w:rsid w:val="002D51D2"/>
    <w:rsid w:val="002E005B"/>
    <w:rsid w:val="002E05F8"/>
    <w:rsid w:val="002E286A"/>
    <w:rsid w:val="002E308C"/>
    <w:rsid w:val="002E3746"/>
    <w:rsid w:val="002E3F8D"/>
    <w:rsid w:val="002F4489"/>
    <w:rsid w:val="002F5535"/>
    <w:rsid w:val="0030287F"/>
    <w:rsid w:val="0030604A"/>
    <w:rsid w:val="00311BFF"/>
    <w:rsid w:val="00312BB1"/>
    <w:rsid w:val="00313874"/>
    <w:rsid w:val="00315DA4"/>
    <w:rsid w:val="00315F2B"/>
    <w:rsid w:val="003160A8"/>
    <w:rsid w:val="003170D1"/>
    <w:rsid w:val="00320122"/>
    <w:rsid w:val="00320E4B"/>
    <w:rsid w:val="00321654"/>
    <w:rsid w:val="00322A5E"/>
    <w:rsid w:val="00323E27"/>
    <w:rsid w:val="00330D69"/>
    <w:rsid w:val="003338A6"/>
    <w:rsid w:val="003341FF"/>
    <w:rsid w:val="00334799"/>
    <w:rsid w:val="00334F60"/>
    <w:rsid w:val="00336C28"/>
    <w:rsid w:val="00337614"/>
    <w:rsid w:val="00341F8C"/>
    <w:rsid w:val="00342C69"/>
    <w:rsid w:val="0034325B"/>
    <w:rsid w:val="00343ACC"/>
    <w:rsid w:val="00344656"/>
    <w:rsid w:val="003463FF"/>
    <w:rsid w:val="00350069"/>
    <w:rsid w:val="00350D79"/>
    <w:rsid w:val="0035118B"/>
    <w:rsid w:val="00352933"/>
    <w:rsid w:val="00352DFE"/>
    <w:rsid w:val="00353B5B"/>
    <w:rsid w:val="00356DAF"/>
    <w:rsid w:val="0036076F"/>
    <w:rsid w:val="00360F02"/>
    <w:rsid w:val="00366A6B"/>
    <w:rsid w:val="003820FC"/>
    <w:rsid w:val="0038275D"/>
    <w:rsid w:val="00385535"/>
    <w:rsid w:val="00385720"/>
    <w:rsid w:val="00385941"/>
    <w:rsid w:val="003916D4"/>
    <w:rsid w:val="003922DA"/>
    <w:rsid w:val="0039588C"/>
    <w:rsid w:val="003A2114"/>
    <w:rsid w:val="003A384D"/>
    <w:rsid w:val="003A4272"/>
    <w:rsid w:val="003A612A"/>
    <w:rsid w:val="003B1013"/>
    <w:rsid w:val="003B3DE8"/>
    <w:rsid w:val="003B7413"/>
    <w:rsid w:val="003C0266"/>
    <w:rsid w:val="003C32C1"/>
    <w:rsid w:val="003C5C17"/>
    <w:rsid w:val="003C609E"/>
    <w:rsid w:val="003C7986"/>
    <w:rsid w:val="003D2058"/>
    <w:rsid w:val="003D5B1A"/>
    <w:rsid w:val="003E0943"/>
    <w:rsid w:val="003E2464"/>
    <w:rsid w:val="003E285D"/>
    <w:rsid w:val="003E41DE"/>
    <w:rsid w:val="003E4A09"/>
    <w:rsid w:val="003E70C9"/>
    <w:rsid w:val="003F0363"/>
    <w:rsid w:val="003F07E5"/>
    <w:rsid w:val="003F1349"/>
    <w:rsid w:val="003F79EA"/>
    <w:rsid w:val="0040194D"/>
    <w:rsid w:val="00402378"/>
    <w:rsid w:val="00404C7A"/>
    <w:rsid w:val="004053B7"/>
    <w:rsid w:val="00407B41"/>
    <w:rsid w:val="0041076C"/>
    <w:rsid w:val="00412CCD"/>
    <w:rsid w:val="00414624"/>
    <w:rsid w:val="004224D4"/>
    <w:rsid w:val="00423E66"/>
    <w:rsid w:val="00432DB8"/>
    <w:rsid w:val="004376A8"/>
    <w:rsid w:val="004416E5"/>
    <w:rsid w:val="0044270B"/>
    <w:rsid w:val="00443014"/>
    <w:rsid w:val="004446AF"/>
    <w:rsid w:val="00444C38"/>
    <w:rsid w:val="00445AA5"/>
    <w:rsid w:val="00445ADD"/>
    <w:rsid w:val="00445BEB"/>
    <w:rsid w:val="00445F05"/>
    <w:rsid w:val="00451EFB"/>
    <w:rsid w:val="004527BD"/>
    <w:rsid w:val="004534F5"/>
    <w:rsid w:val="00453530"/>
    <w:rsid w:val="004539FA"/>
    <w:rsid w:val="00455F08"/>
    <w:rsid w:val="00461F38"/>
    <w:rsid w:val="00462FA3"/>
    <w:rsid w:val="00467A11"/>
    <w:rsid w:val="004730C6"/>
    <w:rsid w:val="00473134"/>
    <w:rsid w:val="0047339D"/>
    <w:rsid w:val="0047449C"/>
    <w:rsid w:val="004760F2"/>
    <w:rsid w:val="00476D81"/>
    <w:rsid w:val="00480186"/>
    <w:rsid w:val="00480EB5"/>
    <w:rsid w:val="00483348"/>
    <w:rsid w:val="004845EF"/>
    <w:rsid w:val="004858E3"/>
    <w:rsid w:val="00487F36"/>
    <w:rsid w:val="00490DAD"/>
    <w:rsid w:val="00497544"/>
    <w:rsid w:val="004A0207"/>
    <w:rsid w:val="004A0F2B"/>
    <w:rsid w:val="004A119C"/>
    <w:rsid w:val="004A3539"/>
    <w:rsid w:val="004A3C42"/>
    <w:rsid w:val="004A3D73"/>
    <w:rsid w:val="004A5650"/>
    <w:rsid w:val="004A7F22"/>
    <w:rsid w:val="004B0BA3"/>
    <w:rsid w:val="004B2389"/>
    <w:rsid w:val="004B3432"/>
    <w:rsid w:val="004B3CEA"/>
    <w:rsid w:val="004B78AB"/>
    <w:rsid w:val="004C1403"/>
    <w:rsid w:val="004C2DA0"/>
    <w:rsid w:val="004C37EE"/>
    <w:rsid w:val="004D26BB"/>
    <w:rsid w:val="004D4AE2"/>
    <w:rsid w:val="004D4F67"/>
    <w:rsid w:val="004D5536"/>
    <w:rsid w:val="004D59E5"/>
    <w:rsid w:val="004D690E"/>
    <w:rsid w:val="004E4C3A"/>
    <w:rsid w:val="004E7C4F"/>
    <w:rsid w:val="004E7DE3"/>
    <w:rsid w:val="004F101B"/>
    <w:rsid w:val="004F18D6"/>
    <w:rsid w:val="004F3B56"/>
    <w:rsid w:val="004F4170"/>
    <w:rsid w:val="004F7D44"/>
    <w:rsid w:val="005025E6"/>
    <w:rsid w:val="005032CE"/>
    <w:rsid w:val="0050504D"/>
    <w:rsid w:val="005050CB"/>
    <w:rsid w:val="00510A1B"/>
    <w:rsid w:val="00511213"/>
    <w:rsid w:val="0051563F"/>
    <w:rsid w:val="00516780"/>
    <w:rsid w:val="00521FE4"/>
    <w:rsid w:val="005270DB"/>
    <w:rsid w:val="00527A7E"/>
    <w:rsid w:val="0053015B"/>
    <w:rsid w:val="0053172F"/>
    <w:rsid w:val="0053287C"/>
    <w:rsid w:val="00535550"/>
    <w:rsid w:val="00536201"/>
    <w:rsid w:val="00536678"/>
    <w:rsid w:val="005425A6"/>
    <w:rsid w:val="00542A78"/>
    <w:rsid w:val="0055168A"/>
    <w:rsid w:val="00554C4A"/>
    <w:rsid w:val="005559B9"/>
    <w:rsid w:val="005621E0"/>
    <w:rsid w:val="00562A13"/>
    <w:rsid w:val="00565E9E"/>
    <w:rsid w:val="00566350"/>
    <w:rsid w:val="005669AA"/>
    <w:rsid w:val="00567C8F"/>
    <w:rsid w:val="00570805"/>
    <w:rsid w:val="00570CF9"/>
    <w:rsid w:val="0057166F"/>
    <w:rsid w:val="005724BF"/>
    <w:rsid w:val="005728DF"/>
    <w:rsid w:val="00575AB3"/>
    <w:rsid w:val="00576E3A"/>
    <w:rsid w:val="00580FDA"/>
    <w:rsid w:val="00581302"/>
    <w:rsid w:val="0058249F"/>
    <w:rsid w:val="00583EE0"/>
    <w:rsid w:val="00587314"/>
    <w:rsid w:val="00595BF7"/>
    <w:rsid w:val="0059698F"/>
    <w:rsid w:val="00597542"/>
    <w:rsid w:val="00597E8B"/>
    <w:rsid w:val="005A1E33"/>
    <w:rsid w:val="005A35C9"/>
    <w:rsid w:val="005A3E80"/>
    <w:rsid w:val="005A72E3"/>
    <w:rsid w:val="005B251B"/>
    <w:rsid w:val="005B622C"/>
    <w:rsid w:val="005B69EA"/>
    <w:rsid w:val="005C1083"/>
    <w:rsid w:val="005C594D"/>
    <w:rsid w:val="005D023D"/>
    <w:rsid w:val="005D028B"/>
    <w:rsid w:val="005D1350"/>
    <w:rsid w:val="005D2523"/>
    <w:rsid w:val="005D282E"/>
    <w:rsid w:val="005D2A38"/>
    <w:rsid w:val="005E13B3"/>
    <w:rsid w:val="005E2A55"/>
    <w:rsid w:val="005E3991"/>
    <w:rsid w:val="005E6AF1"/>
    <w:rsid w:val="005F0720"/>
    <w:rsid w:val="005F4454"/>
    <w:rsid w:val="005F49E7"/>
    <w:rsid w:val="005F7DE1"/>
    <w:rsid w:val="00600360"/>
    <w:rsid w:val="00604BEB"/>
    <w:rsid w:val="00606102"/>
    <w:rsid w:val="006103B8"/>
    <w:rsid w:val="00613E00"/>
    <w:rsid w:val="00613F4C"/>
    <w:rsid w:val="00615F99"/>
    <w:rsid w:val="00616F0D"/>
    <w:rsid w:val="00617B7B"/>
    <w:rsid w:val="00624503"/>
    <w:rsid w:val="00624BCC"/>
    <w:rsid w:val="006252EF"/>
    <w:rsid w:val="00625E8B"/>
    <w:rsid w:val="0062750E"/>
    <w:rsid w:val="00627A50"/>
    <w:rsid w:val="006310BC"/>
    <w:rsid w:val="00633693"/>
    <w:rsid w:val="00633A2D"/>
    <w:rsid w:val="00634068"/>
    <w:rsid w:val="006349C8"/>
    <w:rsid w:val="00634A12"/>
    <w:rsid w:val="00635082"/>
    <w:rsid w:val="00635D1D"/>
    <w:rsid w:val="00640B71"/>
    <w:rsid w:val="00644628"/>
    <w:rsid w:val="006501A8"/>
    <w:rsid w:val="006501AD"/>
    <w:rsid w:val="00651329"/>
    <w:rsid w:val="0065349F"/>
    <w:rsid w:val="00656468"/>
    <w:rsid w:val="0066091E"/>
    <w:rsid w:val="00660CED"/>
    <w:rsid w:val="00664392"/>
    <w:rsid w:val="00666A83"/>
    <w:rsid w:val="00670F2A"/>
    <w:rsid w:val="00670FE9"/>
    <w:rsid w:val="00672A86"/>
    <w:rsid w:val="0067633B"/>
    <w:rsid w:val="00677631"/>
    <w:rsid w:val="0068228C"/>
    <w:rsid w:val="006825F0"/>
    <w:rsid w:val="00682635"/>
    <w:rsid w:val="00682F1F"/>
    <w:rsid w:val="00686BE3"/>
    <w:rsid w:val="00687788"/>
    <w:rsid w:val="00692291"/>
    <w:rsid w:val="006927E6"/>
    <w:rsid w:val="00693576"/>
    <w:rsid w:val="00694DD7"/>
    <w:rsid w:val="006A2778"/>
    <w:rsid w:val="006A6750"/>
    <w:rsid w:val="006A6C2E"/>
    <w:rsid w:val="006B13F0"/>
    <w:rsid w:val="006B4022"/>
    <w:rsid w:val="006C1C99"/>
    <w:rsid w:val="006C58DA"/>
    <w:rsid w:val="006C71E9"/>
    <w:rsid w:val="006D0AC0"/>
    <w:rsid w:val="006D39B2"/>
    <w:rsid w:val="006D6F36"/>
    <w:rsid w:val="006E0A88"/>
    <w:rsid w:val="006E0D07"/>
    <w:rsid w:val="006E148F"/>
    <w:rsid w:val="006E1A21"/>
    <w:rsid w:val="006E4A6E"/>
    <w:rsid w:val="006E6E0B"/>
    <w:rsid w:val="006F1322"/>
    <w:rsid w:val="006F4B9A"/>
    <w:rsid w:val="006F7340"/>
    <w:rsid w:val="00706B05"/>
    <w:rsid w:val="0070703C"/>
    <w:rsid w:val="0070759E"/>
    <w:rsid w:val="00707A54"/>
    <w:rsid w:val="00710B35"/>
    <w:rsid w:val="00715856"/>
    <w:rsid w:val="00716904"/>
    <w:rsid w:val="00722AF2"/>
    <w:rsid w:val="0072330C"/>
    <w:rsid w:val="007241C0"/>
    <w:rsid w:val="0073074C"/>
    <w:rsid w:val="007351C1"/>
    <w:rsid w:val="00735B54"/>
    <w:rsid w:val="00736C83"/>
    <w:rsid w:val="007436AC"/>
    <w:rsid w:val="00743A32"/>
    <w:rsid w:val="00747A0A"/>
    <w:rsid w:val="007518B0"/>
    <w:rsid w:val="007537B7"/>
    <w:rsid w:val="0075504E"/>
    <w:rsid w:val="007576CA"/>
    <w:rsid w:val="00761B90"/>
    <w:rsid w:val="00766113"/>
    <w:rsid w:val="00766C90"/>
    <w:rsid w:val="007702A1"/>
    <w:rsid w:val="00770F52"/>
    <w:rsid w:val="007715CB"/>
    <w:rsid w:val="00775D56"/>
    <w:rsid w:val="00780794"/>
    <w:rsid w:val="0078385F"/>
    <w:rsid w:val="0078437A"/>
    <w:rsid w:val="00786675"/>
    <w:rsid w:val="00786C4B"/>
    <w:rsid w:val="007876F1"/>
    <w:rsid w:val="00791355"/>
    <w:rsid w:val="007947DC"/>
    <w:rsid w:val="00795E69"/>
    <w:rsid w:val="00797B49"/>
    <w:rsid w:val="007A4ECC"/>
    <w:rsid w:val="007A6934"/>
    <w:rsid w:val="007B25B0"/>
    <w:rsid w:val="007B34B7"/>
    <w:rsid w:val="007C198D"/>
    <w:rsid w:val="007C3D7B"/>
    <w:rsid w:val="007C5114"/>
    <w:rsid w:val="007C6337"/>
    <w:rsid w:val="007C770A"/>
    <w:rsid w:val="007D03E0"/>
    <w:rsid w:val="007D03F2"/>
    <w:rsid w:val="007D0EA7"/>
    <w:rsid w:val="007D2A4C"/>
    <w:rsid w:val="007D386F"/>
    <w:rsid w:val="007D3F3C"/>
    <w:rsid w:val="007D741B"/>
    <w:rsid w:val="007D76C4"/>
    <w:rsid w:val="007E2251"/>
    <w:rsid w:val="007E2B3F"/>
    <w:rsid w:val="007E42D1"/>
    <w:rsid w:val="007E5A0F"/>
    <w:rsid w:val="007F07B2"/>
    <w:rsid w:val="007F2CD0"/>
    <w:rsid w:val="007F3613"/>
    <w:rsid w:val="007F5566"/>
    <w:rsid w:val="008017DD"/>
    <w:rsid w:val="00801C29"/>
    <w:rsid w:val="00801C9C"/>
    <w:rsid w:val="00802852"/>
    <w:rsid w:val="00803EA0"/>
    <w:rsid w:val="00804DA6"/>
    <w:rsid w:val="00804E18"/>
    <w:rsid w:val="00805695"/>
    <w:rsid w:val="0081102A"/>
    <w:rsid w:val="00812603"/>
    <w:rsid w:val="00817712"/>
    <w:rsid w:val="00817917"/>
    <w:rsid w:val="00817AC9"/>
    <w:rsid w:val="00827A9F"/>
    <w:rsid w:val="00834709"/>
    <w:rsid w:val="00836476"/>
    <w:rsid w:val="00845A2D"/>
    <w:rsid w:val="00850308"/>
    <w:rsid w:val="00851F51"/>
    <w:rsid w:val="00852E7C"/>
    <w:rsid w:val="0085499E"/>
    <w:rsid w:val="00856AC0"/>
    <w:rsid w:val="008610E3"/>
    <w:rsid w:val="00861A44"/>
    <w:rsid w:val="008642E6"/>
    <w:rsid w:val="00864F85"/>
    <w:rsid w:val="008670B7"/>
    <w:rsid w:val="008670D6"/>
    <w:rsid w:val="0087722A"/>
    <w:rsid w:val="0088128E"/>
    <w:rsid w:val="00881B37"/>
    <w:rsid w:val="00882EDA"/>
    <w:rsid w:val="00885FEC"/>
    <w:rsid w:val="00887CD5"/>
    <w:rsid w:val="00887D57"/>
    <w:rsid w:val="00890138"/>
    <w:rsid w:val="008913C3"/>
    <w:rsid w:val="00892F99"/>
    <w:rsid w:val="00897974"/>
    <w:rsid w:val="008A0651"/>
    <w:rsid w:val="008A1B9A"/>
    <w:rsid w:val="008A3090"/>
    <w:rsid w:val="008A57EC"/>
    <w:rsid w:val="008A59BD"/>
    <w:rsid w:val="008A65E2"/>
    <w:rsid w:val="008B060C"/>
    <w:rsid w:val="008B3523"/>
    <w:rsid w:val="008C03ED"/>
    <w:rsid w:val="008C1BFA"/>
    <w:rsid w:val="008C50AD"/>
    <w:rsid w:val="008C53F5"/>
    <w:rsid w:val="008C7B19"/>
    <w:rsid w:val="008D0812"/>
    <w:rsid w:val="008D2B19"/>
    <w:rsid w:val="008D2CEE"/>
    <w:rsid w:val="008D5872"/>
    <w:rsid w:val="008D5F8C"/>
    <w:rsid w:val="008D789C"/>
    <w:rsid w:val="008E0A50"/>
    <w:rsid w:val="008E0BD8"/>
    <w:rsid w:val="008E19C5"/>
    <w:rsid w:val="008E210B"/>
    <w:rsid w:val="008E3372"/>
    <w:rsid w:val="008E3A31"/>
    <w:rsid w:val="008E408D"/>
    <w:rsid w:val="008E4393"/>
    <w:rsid w:val="008E5415"/>
    <w:rsid w:val="008F0CAB"/>
    <w:rsid w:val="008F1E4E"/>
    <w:rsid w:val="008F206F"/>
    <w:rsid w:val="008F50C5"/>
    <w:rsid w:val="008F61B2"/>
    <w:rsid w:val="0090014F"/>
    <w:rsid w:val="00900BFD"/>
    <w:rsid w:val="00905F8A"/>
    <w:rsid w:val="00906999"/>
    <w:rsid w:val="00915567"/>
    <w:rsid w:val="009253FE"/>
    <w:rsid w:val="00925957"/>
    <w:rsid w:val="0092693B"/>
    <w:rsid w:val="00926F88"/>
    <w:rsid w:val="00927142"/>
    <w:rsid w:val="00930974"/>
    <w:rsid w:val="00934648"/>
    <w:rsid w:val="009354E0"/>
    <w:rsid w:val="00945CC8"/>
    <w:rsid w:val="00945D8A"/>
    <w:rsid w:val="00947AD4"/>
    <w:rsid w:val="00951C6D"/>
    <w:rsid w:val="009600B4"/>
    <w:rsid w:val="009601E1"/>
    <w:rsid w:val="0096020F"/>
    <w:rsid w:val="00961BBB"/>
    <w:rsid w:val="00965345"/>
    <w:rsid w:val="009658D0"/>
    <w:rsid w:val="00970E3D"/>
    <w:rsid w:val="009711B3"/>
    <w:rsid w:val="009726C4"/>
    <w:rsid w:val="009824C6"/>
    <w:rsid w:val="00982C83"/>
    <w:rsid w:val="00985A2D"/>
    <w:rsid w:val="00990936"/>
    <w:rsid w:val="00992BB3"/>
    <w:rsid w:val="00994372"/>
    <w:rsid w:val="00997B27"/>
    <w:rsid w:val="009A1744"/>
    <w:rsid w:val="009A6309"/>
    <w:rsid w:val="009A64E8"/>
    <w:rsid w:val="009A6C2B"/>
    <w:rsid w:val="009B5D92"/>
    <w:rsid w:val="009B69D8"/>
    <w:rsid w:val="009B7FF9"/>
    <w:rsid w:val="009C09A1"/>
    <w:rsid w:val="009C3243"/>
    <w:rsid w:val="009C3B77"/>
    <w:rsid w:val="009C40F1"/>
    <w:rsid w:val="009C7477"/>
    <w:rsid w:val="009D1C6B"/>
    <w:rsid w:val="009D1EE1"/>
    <w:rsid w:val="009D3D57"/>
    <w:rsid w:val="009D6956"/>
    <w:rsid w:val="009E3849"/>
    <w:rsid w:val="009E50C6"/>
    <w:rsid w:val="009E56F3"/>
    <w:rsid w:val="009F07E5"/>
    <w:rsid w:val="009F6E51"/>
    <w:rsid w:val="009F6ED3"/>
    <w:rsid w:val="009F70F1"/>
    <w:rsid w:val="00A03775"/>
    <w:rsid w:val="00A04D32"/>
    <w:rsid w:val="00A0551E"/>
    <w:rsid w:val="00A07335"/>
    <w:rsid w:val="00A17B21"/>
    <w:rsid w:val="00A22A3D"/>
    <w:rsid w:val="00A25FCF"/>
    <w:rsid w:val="00A30F87"/>
    <w:rsid w:val="00A327E8"/>
    <w:rsid w:val="00A348DB"/>
    <w:rsid w:val="00A3651D"/>
    <w:rsid w:val="00A40E97"/>
    <w:rsid w:val="00A4301B"/>
    <w:rsid w:val="00A47DE4"/>
    <w:rsid w:val="00A51C19"/>
    <w:rsid w:val="00A5262C"/>
    <w:rsid w:val="00A532D7"/>
    <w:rsid w:val="00A6299F"/>
    <w:rsid w:val="00A71241"/>
    <w:rsid w:val="00A71E05"/>
    <w:rsid w:val="00A731FE"/>
    <w:rsid w:val="00A74C09"/>
    <w:rsid w:val="00A76F0E"/>
    <w:rsid w:val="00A83A70"/>
    <w:rsid w:val="00A84398"/>
    <w:rsid w:val="00A856E5"/>
    <w:rsid w:val="00A86EF8"/>
    <w:rsid w:val="00A87D14"/>
    <w:rsid w:val="00A903CF"/>
    <w:rsid w:val="00A9286C"/>
    <w:rsid w:val="00A9549E"/>
    <w:rsid w:val="00A956DB"/>
    <w:rsid w:val="00AA1766"/>
    <w:rsid w:val="00AA4540"/>
    <w:rsid w:val="00AA5E4A"/>
    <w:rsid w:val="00AC7010"/>
    <w:rsid w:val="00AC7263"/>
    <w:rsid w:val="00AD0BCE"/>
    <w:rsid w:val="00AD39F4"/>
    <w:rsid w:val="00AD49B0"/>
    <w:rsid w:val="00AD68CB"/>
    <w:rsid w:val="00AD6F9A"/>
    <w:rsid w:val="00AD6FD6"/>
    <w:rsid w:val="00AE2B69"/>
    <w:rsid w:val="00AE5FF2"/>
    <w:rsid w:val="00AF3C78"/>
    <w:rsid w:val="00AF6EE9"/>
    <w:rsid w:val="00AF7B8E"/>
    <w:rsid w:val="00B01435"/>
    <w:rsid w:val="00B04D84"/>
    <w:rsid w:val="00B07265"/>
    <w:rsid w:val="00B100DE"/>
    <w:rsid w:val="00B10B76"/>
    <w:rsid w:val="00B10EFD"/>
    <w:rsid w:val="00B11070"/>
    <w:rsid w:val="00B112DC"/>
    <w:rsid w:val="00B13688"/>
    <w:rsid w:val="00B15A4A"/>
    <w:rsid w:val="00B15AED"/>
    <w:rsid w:val="00B15CE9"/>
    <w:rsid w:val="00B174BE"/>
    <w:rsid w:val="00B267C0"/>
    <w:rsid w:val="00B30586"/>
    <w:rsid w:val="00B32574"/>
    <w:rsid w:val="00B35EEF"/>
    <w:rsid w:val="00B360B4"/>
    <w:rsid w:val="00B37B07"/>
    <w:rsid w:val="00B41053"/>
    <w:rsid w:val="00B522C3"/>
    <w:rsid w:val="00B5240F"/>
    <w:rsid w:val="00B524CF"/>
    <w:rsid w:val="00B52BA2"/>
    <w:rsid w:val="00B55CFB"/>
    <w:rsid w:val="00B640E7"/>
    <w:rsid w:val="00B6582E"/>
    <w:rsid w:val="00B666AF"/>
    <w:rsid w:val="00B70838"/>
    <w:rsid w:val="00B7438E"/>
    <w:rsid w:val="00B7575D"/>
    <w:rsid w:val="00B80012"/>
    <w:rsid w:val="00B85954"/>
    <w:rsid w:val="00B905FB"/>
    <w:rsid w:val="00B90C1F"/>
    <w:rsid w:val="00B911E4"/>
    <w:rsid w:val="00B96AC4"/>
    <w:rsid w:val="00BA13E8"/>
    <w:rsid w:val="00BA2E8F"/>
    <w:rsid w:val="00BA38B2"/>
    <w:rsid w:val="00BB2388"/>
    <w:rsid w:val="00BB26B1"/>
    <w:rsid w:val="00BB6C80"/>
    <w:rsid w:val="00BC07E4"/>
    <w:rsid w:val="00BC1452"/>
    <w:rsid w:val="00BC2C03"/>
    <w:rsid w:val="00BC461A"/>
    <w:rsid w:val="00BC5356"/>
    <w:rsid w:val="00BC53C7"/>
    <w:rsid w:val="00BC65A7"/>
    <w:rsid w:val="00BD1203"/>
    <w:rsid w:val="00BD1C53"/>
    <w:rsid w:val="00BD3A03"/>
    <w:rsid w:val="00BD5BC5"/>
    <w:rsid w:val="00BD6430"/>
    <w:rsid w:val="00BE126B"/>
    <w:rsid w:val="00BE1AB2"/>
    <w:rsid w:val="00BE2653"/>
    <w:rsid w:val="00BE4C9B"/>
    <w:rsid w:val="00BE5F40"/>
    <w:rsid w:val="00BF05CC"/>
    <w:rsid w:val="00BF072D"/>
    <w:rsid w:val="00BF11C9"/>
    <w:rsid w:val="00BF3FB1"/>
    <w:rsid w:val="00BF40B8"/>
    <w:rsid w:val="00BF46F7"/>
    <w:rsid w:val="00BF6130"/>
    <w:rsid w:val="00C00AB8"/>
    <w:rsid w:val="00C0178C"/>
    <w:rsid w:val="00C02A55"/>
    <w:rsid w:val="00C04514"/>
    <w:rsid w:val="00C103BA"/>
    <w:rsid w:val="00C14B5F"/>
    <w:rsid w:val="00C177B1"/>
    <w:rsid w:val="00C17F7F"/>
    <w:rsid w:val="00C2392D"/>
    <w:rsid w:val="00C25216"/>
    <w:rsid w:val="00C259C0"/>
    <w:rsid w:val="00C30B73"/>
    <w:rsid w:val="00C3121B"/>
    <w:rsid w:val="00C367AD"/>
    <w:rsid w:val="00C3752F"/>
    <w:rsid w:val="00C37C24"/>
    <w:rsid w:val="00C411F5"/>
    <w:rsid w:val="00C417D9"/>
    <w:rsid w:val="00C42542"/>
    <w:rsid w:val="00C462C5"/>
    <w:rsid w:val="00C46A79"/>
    <w:rsid w:val="00C47099"/>
    <w:rsid w:val="00C5081E"/>
    <w:rsid w:val="00C518F2"/>
    <w:rsid w:val="00C51D2D"/>
    <w:rsid w:val="00C529EA"/>
    <w:rsid w:val="00C53194"/>
    <w:rsid w:val="00C5380E"/>
    <w:rsid w:val="00C54FED"/>
    <w:rsid w:val="00C55F2C"/>
    <w:rsid w:val="00C57B1A"/>
    <w:rsid w:val="00C617DD"/>
    <w:rsid w:val="00C624FA"/>
    <w:rsid w:val="00C62ED0"/>
    <w:rsid w:val="00C632D0"/>
    <w:rsid w:val="00C65723"/>
    <w:rsid w:val="00C7137C"/>
    <w:rsid w:val="00C73575"/>
    <w:rsid w:val="00C7399D"/>
    <w:rsid w:val="00C7556C"/>
    <w:rsid w:val="00C7607C"/>
    <w:rsid w:val="00C77146"/>
    <w:rsid w:val="00C83453"/>
    <w:rsid w:val="00C85F46"/>
    <w:rsid w:val="00C867BC"/>
    <w:rsid w:val="00C87F8A"/>
    <w:rsid w:val="00C9017A"/>
    <w:rsid w:val="00C9084A"/>
    <w:rsid w:val="00C924CF"/>
    <w:rsid w:val="00C93177"/>
    <w:rsid w:val="00C93826"/>
    <w:rsid w:val="00CA0377"/>
    <w:rsid w:val="00CA1644"/>
    <w:rsid w:val="00CB210D"/>
    <w:rsid w:val="00CC0448"/>
    <w:rsid w:val="00CC131E"/>
    <w:rsid w:val="00CC2CC8"/>
    <w:rsid w:val="00CC3FD7"/>
    <w:rsid w:val="00CC72AE"/>
    <w:rsid w:val="00CD0315"/>
    <w:rsid w:val="00CE036D"/>
    <w:rsid w:val="00CE1387"/>
    <w:rsid w:val="00CE1909"/>
    <w:rsid w:val="00CE6841"/>
    <w:rsid w:val="00CF73D0"/>
    <w:rsid w:val="00CF7FE8"/>
    <w:rsid w:val="00D0029C"/>
    <w:rsid w:val="00D0217E"/>
    <w:rsid w:val="00D07B36"/>
    <w:rsid w:val="00D1431F"/>
    <w:rsid w:val="00D1632F"/>
    <w:rsid w:val="00D20B0C"/>
    <w:rsid w:val="00D2218C"/>
    <w:rsid w:val="00D23606"/>
    <w:rsid w:val="00D23DAC"/>
    <w:rsid w:val="00D24DAF"/>
    <w:rsid w:val="00D326F8"/>
    <w:rsid w:val="00D32C57"/>
    <w:rsid w:val="00D345B4"/>
    <w:rsid w:val="00D40DDE"/>
    <w:rsid w:val="00D43AB7"/>
    <w:rsid w:val="00D4493C"/>
    <w:rsid w:val="00D45426"/>
    <w:rsid w:val="00D46D16"/>
    <w:rsid w:val="00D506E1"/>
    <w:rsid w:val="00D50AA5"/>
    <w:rsid w:val="00D529B8"/>
    <w:rsid w:val="00D54994"/>
    <w:rsid w:val="00D5736F"/>
    <w:rsid w:val="00D573A1"/>
    <w:rsid w:val="00D5772C"/>
    <w:rsid w:val="00D6091E"/>
    <w:rsid w:val="00D62DBF"/>
    <w:rsid w:val="00D639AC"/>
    <w:rsid w:val="00D63CB2"/>
    <w:rsid w:val="00D700CC"/>
    <w:rsid w:val="00D72CCB"/>
    <w:rsid w:val="00D74AA2"/>
    <w:rsid w:val="00D75184"/>
    <w:rsid w:val="00D76FEC"/>
    <w:rsid w:val="00D81F71"/>
    <w:rsid w:val="00D84365"/>
    <w:rsid w:val="00D86D83"/>
    <w:rsid w:val="00D86DFC"/>
    <w:rsid w:val="00D871CB"/>
    <w:rsid w:val="00D877D0"/>
    <w:rsid w:val="00D973F0"/>
    <w:rsid w:val="00DA4C9E"/>
    <w:rsid w:val="00DA51DB"/>
    <w:rsid w:val="00DB452A"/>
    <w:rsid w:val="00DB5BA2"/>
    <w:rsid w:val="00DC14EB"/>
    <w:rsid w:val="00DC2904"/>
    <w:rsid w:val="00DC2AC8"/>
    <w:rsid w:val="00DC4C08"/>
    <w:rsid w:val="00DC6DC3"/>
    <w:rsid w:val="00DC7C07"/>
    <w:rsid w:val="00DC7E74"/>
    <w:rsid w:val="00DD04CF"/>
    <w:rsid w:val="00DE0BF6"/>
    <w:rsid w:val="00DE17FC"/>
    <w:rsid w:val="00DE18B3"/>
    <w:rsid w:val="00DE20C0"/>
    <w:rsid w:val="00DE5A0D"/>
    <w:rsid w:val="00DF3AE6"/>
    <w:rsid w:val="00DF3C04"/>
    <w:rsid w:val="00DF4F15"/>
    <w:rsid w:val="00DF7624"/>
    <w:rsid w:val="00DF7A0E"/>
    <w:rsid w:val="00E01810"/>
    <w:rsid w:val="00E0195C"/>
    <w:rsid w:val="00E01D3F"/>
    <w:rsid w:val="00E02640"/>
    <w:rsid w:val="00E02EA7"/>
    <w:rsid w:val="00E053EC"/>
    <w:rsid w:val="00E065B0"/>
    <w:rsid w:val="00E06A98"/>
    <w:rsid w:val="00E109D3"/>
    <w:rsid w:val="00E115EE"/>
    <w:rsid w:val="00E23716"/>
    <w:rsid w:val="00E300B0"/>
    <w:rsid w:val="00E302D8"/>
    <w:rsid w:val="00E304EA"/>
    <w:rsid w:val="00E306C6"/>
    <w:rsid w:val="00E30931"/>
    <w:rsid w:val="00E30CEC"/>
    <w:rsid w:val="00E34AA9"/>
    <w:rsid w:val="00E34E15"/>
    <w:rsid w:val="00E3624F"/>
    <w:rsid w:val="00E36F48"/>
    <w:rsid w:val="00E419F2"/>
    <w:rsid w:val="00E42DCC"/>
    <w:rsid w:val="00E44AE7"/>
    <w:rsid w:val="00E458DA"/>
    <w:rsid w:val="00E55901"/>
    <w:rsid w:val="00E64EA0"/>
    <w:rsid w:val="00E6698E"/>
    <w:rsid w:val="00E712DF"/>
    <w:rsid w:val="00E72FAD"/>
    <w:rsid w:val="00E77467"/>
    <w:rsid w:val="00E776E0"/>
    <w:rsid w:val="00E77784"/>
    <w:rsid w:val="00E80B55"/>
    <w:rsid w:val="00E80C31"/>
    <w:rsid w:val="00E820F1"/>
    <w:rsid w:val="00E829AB"/>
    <w:rsid w:val="00E8411A"/>
    <w:rsid w:val="00E91EBA"/>
    <w:rsid w:val="00E91F11"/>
    <w:rsid w:val="00E93110"/>
    <w:rsid w:val="00E933F8"/>
    <w:rsid w:val="00E957C6"/>
    <w:rsid w:val="00E97D65"/>
    <w:rsid w:val="00EA08E9"/>
    <w:rsid w:val="00EA2B81"/>
    <w:rsid w:val="00EA32A4"/>
    <w:rsid w:val="00EA503C"/>
    <w:rsid w:val="00EA587B"/>
    <w:rsid w:val="00EA638C"/>
    <w:rsid w:val="00EA74E5"/>
    <w:rsid w:val="00EB00A1"/>
    <w:rsid w:val="00EB1379"/>
    <w:rsid w:val="00EB1C77"/>
    <w:rsid w:val="00EB6D70"/>
    <w:rsid w:val="00EC22CE"/>
    <w:rsid w:val="00ED182F"/>
    <w:rsid w:val="00ED7286"/>
    <w:rsid w:val="00EE7028"/>
    <w:rsid w:val="00EF142D"/>
    <w:rsid w:val="00EF189F"/>
    <w:rsid w:val="00EF2474"/>
    <w:rsid w:val="00EF34C8"/>
    <w:rsid w:val="00EF594B"/>
    <w:rsid w:val="00F00065"/>
    <w:rsid w:val="00F01D81"/>
    <w:rsid w:val="00F01FFF"/>
    <w:rsid w:val="00F03B26"/>
    <w:rsid w:val="00F057D8"/>
    <w:rsid w:val="00F06C5C"/>
    <w:rsid w:val="00F10C68"/>
    <w:rsid w:val="00F1120C"/>
    <w:rsid w:val="00F11E19"/>
    <w:rsid w:val="00F12E91"/>
    <w:rsid w:val="00F148A1"/>
    <w:rsid w:val="00F160A3"/>
    <w:rsid w:val="00F16E4B"/>
    <w:rsid w:val="00F202A9"/>
    <w:rsid w:val="00F206D2"/>
    <w:rsid w:val="00F210E1"/>
    <w:rsid w:val="00F21518"/>
    <w:rsid w:val="00F21A61"/>
    <w:rsid w:val="00F22442"/>
    <w:rsid w:val="00F26A44"/>
    <w:rsid w:val="00F30D3B"/>
    <w:rsid w:val="00F330D7"/>
    <w:rsid w:val="00F33E4E"/>
    <w:rsid w:val="00F34C27"/>
    <w:rsid w:val="00F36055"/>
    <w:rsid w:val="00F43E73"/>
    <w:rsid w:val="00F45711"/>
    <w:rsid w:val="00F46367"/>
    <w:rsid w:val="00F476C7"/>
    <w:rsid w:val="00F50993"/>
    <w:rsid w:val="00F51E9D"/>
    <w:rsid w:val="00F53CA3"/>
    <w:rsid w:val="00F54A4B"/>
    <w:rsid w:val="00F57927"/>
    <w:rsid w:val="00F6126E"/>
    <w:rsid w:val="00F61956"/>
    <w:rsid w:val="00F63A03"/>
    <w:rsid w:val="00F63BA4"/>
    <w:rsid w:val="00F64D23"/>
    <w:rsid w:val="00F67222"/>
    <w:rsid w:val="00F6747D"/>
    <w:rsid w:val="00F67A3F"/>
    <w:rsid w:val="00F67CFD"/>
    <w:rsid w:val="00F70460"/>
    <w:rsid w:val="00F70A15"/>
    <w:rsid w:val="00F71147"/>
    <w:rsid w:val="00F72EFB"/>
    <w:rsid w:val="00F7562F"/>
    <w:rsid w:val="00F7706F"/>
    <w:rsid w:val="00F82725"/>
    <w:rsid w:val="00F82AC8"/>
    <w:rsid w:val="00F82F18"/>
    <w:rsid w:val="00F83B88"/>
    <w:rsid w:val="00F8695D"/>
    <w:rsid w:val="00F940FD"/>
    <w:rsid w:val="00F9464C"/>
    <w:rsid w:val="00F96397"/>
    <w:rsid w:val="00F9659A"/>
    <w:rsid w:val="00F96692"/>
    <w:rsid w:val="00F97078"/>
    <w:rsid w:val="00FA153D"/>
    <w:rsid w:val="00FA3F70"/>
    <w:rsid w:val="00FA6317"/>
    <w:rsid w:val="00FA7C8D"/>
    <w:rsid w:val="00FB0821"/>
    <w:rsid w:val="00FB2B79"/>
    <w:rsid w:val="00FB44CB"/>
    <w:rsid w:val="00FB742B"/>
    <w:rsid w:val="00FC1320"/>
    <w:rsid w:val="00FC157D"/>
    <w:rsid w:val="00FC35B6"/>
    <w:rsid w:val="00FC753E"/>
    <w:rsid w:val="00FD0AEF"/>
    <w:rsid w:val="00FD554C"/>
    <w:rsid w:val="00FD6178"/>
    <w:rsid w:val="00FE1D2B"/>
    <w:rsid w:val="00FE2615"/>
    <w:rsid w:val="00FE2E2E"/>
    <w:rsid w:val="00FE4D28"/>
    <w:rsid w:val="00FE6A5D"/>
    <w:rsid w:val="00FF0B9F"/>
    <w:rsid w:val="00FF292D"/>
    <w:rsid w:val="00FF3243"/>
    <w:rsid w:val="00FF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F4277"/>
  <w15:docId w15:val="{3714FA2F-EEEE-4285-9325-6F1886EF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240"/>
      <w:outlineLvl w:val="0"/>
    </w:pPr>
    <w:rPr>
      <w:rFonts w:ascii="Arial" w:hAnsi="Arial"/>
      <w:b/>
      <w:sz w:val="24"/>
      <w:u w:val="single"/>
    </w:rPr>
  </w:style>
  <w:style w:type="paragraph" w:styleId="2">
    <w:name w:val="heading 2"/>
    <w:basedOn w:val="a"/>
    <w:next w:val="a"/>
    <w:qFormat/>
    <w:pPr>
      <w:spacing w:before="120"/>
      <w:outlineLvl w:val="1"/>
    </w:pPr>
    <w:rPr>
      <w:rFonts w:ascii="Arial" w:hAnsi="Arial"/>
      <w:b/>
      <w:sz w:val="24"/>
    </w:rPr>
  </w:style>
  <w:style w:type="paragraph" w:styleId="3">
    <w:name w:val="heading 3"/>
    <w:basedOn w:val="a"/>
    <w:next w:val="a0"/>
    <w:qFormat/>
    <w:pPr>
      <w:ind w:left="354"/>
      <w:outlineLvl w:val="2"/>
    </w:pPr>
    <w:rPr>
      <w:b/>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142" w:firstLine="709"/>
      <w:outlineLvl w:val="4"/>
    </w:pPr>
    <w:rPr>
      <w:sz w:val="28"/>
    </w:rPr>
  </w:style>
  <w:style w:type="paragraph" w:styleId="6">
    <w:name w:val="heading 6"/>
    <w:basedOn w:val="a"/>
    <w:next w:val="a"/>
    <w:qFormat/>
    <w:pPr>
      <w:keepNext/>
      <w:ind w:left="142" w:hanging="142"/>
      <w:outlineLvl w:val="5"/>
    </w:pPr>
    <w:rPr>
      <w:sz w:val="28"/>
    </w:rPr>
  </w:style>
  <w:style w:type="paragraph" w:styleId="7">
    <w:name w:val="heading 7"/>
    <w:basedOn w:val="a"/>
    <w:next w:val="a"/>
    <w:qFormat/>
    <w:pPr>
      <w:keepNext/>
      <w:spacing w:line="360" w:lineRule="atLeast"/>
      <w:jc w:val="center"/>
      <w:outlineLvl w:val="6"/>
    </w:pPr>
    <w:rPr>
      <w:b/>
      <w:sz w:val="28"/>
    </w:rPr>
  </w:style>
  <w:style w:type="paragraph" w:styleId="8">
    <w:name w:val="heading 8"/>
    <w:basedOn w:val="a"/>
    <w:next w:val="a"/>
    <w:qFormat/>
    <w:pPr>
      <w:keepNext/>
      <w:jc w:val="both"/>
      <w:outlineLvl w:val="7"/>
    </w:pPr>
    <w:rPr>
      <w:b/>
      <w:bCs/>
      <w:sz w:val="32"/>
    </w:rPr>
  </w:style>
  <w:style w:type="paragraph" w:styleId="9">
    <w:name w:val="heading 9"/>
    <w:basedOn w:val="a"/>
    <w:next w:val="a"/>
    <w:qFormat/>
    <w:pPr>
      <w:keepNext/>
      <w:ind w:left="705" w:hanging="705"/>
      <w:outlineLvl w:val="8"/>
    </w:pPr>
    <w:rPr>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Body Text Indent"/>
    <w:basedOn w:val="a"/>
    <w:semiHidden/>
    <w:pPr>
      <w:ind w:firstLine="709"/>
    </w:pPr>
    <w:rPr>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ind w:firstLine="851"/>
    </w:pPr>
    <w:rPr>
      <w:sz w:val="28"/>
    </w:rPr>
  </w:style>
  <w:style w:type="paragraph" w:styleId="a5">
    <w:name w:val="Body Text"/>
    <w:basedOn w:val="a"/>
    <w:semiHidden/>
    <w:pPr>
      <w:jc w:val="both"/>
    </w:pPr>
    <w:rPr>
      <w:sz w:val="2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a8">
    <w:name w:val="caption"/>
    <w:basedOn w:val="a"/>
    <w:next w:val="a"/>
    <w:qFormat/>
    <w:pPr>
      <w:spacing w:line="360" w:lineRule="atLeast"/>
    </w:pPr>
    <w:rPr>
      <w:sz w:val="28"/>
    </w:rPr>
  </w:style>
  <w:style w:type="paragraph" w:styleId="a9">
    <w:name w:val="Balloon Text"/>
    <w:basedOn w:val="a"/>
    <w:semiHidden/>
    <w:rPr>
      <w:rFonts w:ascii="Tahoma" w:hAnsi="Tahoma" w:cs="Tahoma"/>
      <w:sz w:val="16"/>
      <w:szCs w:val="16"/>
    </w:rPr>
  </w:style>
  <w:style w:type="paragraph" w:styleId="21">
    <w:name w:val="Body Text 2"/>
    <w:basedOn w:val="a"/>
    <w:semiHidden/>
    <w:pPr>
      <w:spacing w:after="120" w:line="480" w:lineRule="auto"/>
    </w:pPr>
  </w:style>
  <w:style w:type="character" w:styleId="aa">
    <w:name w:val="page number"/>
    <w:basedOn w:val="a1"/>
    <w:semiHidden/>
  </w:style>
  <w:style w:type="character" w:customStyle="1" w:styleId="FontStyle59">
    <w:name w:val="Font Style59"/>
    <w:rsid w:val="00D62DBF"/>
    <w:rPr>
      <w:rFonts w:ascii="Times New Roman" w:hAnsi="Times New Roman" w:cs="Times New Roman"/>
      <w:sz w:val="24"/>
      <w:szCs w:val="24"/>
    </w:rPr>
  </w:style>
  <w:style w:type="character" w:styleId="ab">
    <w:name w:val="Hyperlink"/>
    <w:rsid w:val="00D62DBF"/>
    <w:rPr>
      <w:color w:val="0000FF"/>
      <w:u w:val="single"/>
    </w:rPr>
  </w:style>
  <w:style w:type="paragraph" w:customStyle="1" w:styleId="ConsPlusNormal">
    <w:name w:val="ConsPlusNormal"/>
    <w:rsid w:val="00D62DBF"/>
    <w:pPr>
      <w:widowControl w:val="0"/>
      <w:autoSpaceDE w:val="0"/>
      <w:autoSpaceDN w:val="0"/>
      <w:adjustRightInd w:val="0"/>
      <w:ind w:firstLine="720"/>
    </w:pPr>
    <w:rPr>
      <w:rFonts w:ascii="Arial" w:hAnsi="Arial" w:cs="Arial"/>
    </w:rPr>
  </w:style>
  <w:style w:type="paragraph" w:styleId="ac">
    <w:name w:val="No Spacing"/>
    <w:uiPriority w:val="1"/>
    <w:qFormat/>
    <w:rsid w:val="00D62DBF"/>
    <w:rPr>
      <w:sz w:val="24"/>
      <w:szCs w:val="24"/>
    </w:rPr>
  </w:style>
  <w:style w:type="table" w:styleId="ad">
    <w:name w:val="Table Grid"/>
    <w:basedOn w:val="a2"/>
    <w:uiPriority w:val="59"/>
    <w:rsid w:val="002D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d"/>
    <w:uiPriority w:val="59"/>
    <w:rsid w:val="00AA45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F70A15"/>
    <w:pPr>
      <w:widowControl w:val="0"/>
      <w:autoSpaceDE w:val="0"/>
      <w:autoSpaceDN w:val="0"/>
      <w:adjustRightInd w:val="0"/>
      <w:spacing w:line="324" w:lineRule="exact"/>
      <w:ind w:firstLine="713"/>
      <w:jc w:val="both"/>
    </w:pPr>
    <w:rPr>
      <w:sz w:val="24"/>
      <w:szCs w:val="24"/>
    </w:rPr>
  </w:style>
  <w:style w:type="character" w:customStyle="1" w:styleId="FontStyle13">
    <w:name w:val="Font Style13"/>
    <w:uiPriority w:val="99"/>
    <w:rsid w:val="00F70A15"/>
    <w:rPr>
      <w:rFonts w:ascii="Times New Roman" w:hAnsi="Times New Roman" w:cs="Times New Roman"/>
      <w:sz w:val="26"/>
      <w:szCs w:val="26"/>
    </w:rPr>
  </w:style>
  <w:style w:type="paragraph" w:customStyle="1" w:styleId="Style1">
    <w:name w:val="Style1"/>
    <w:basedOn w:val="a"/>
    <w:uiPriority w:val="99"/>
    <w:rsid w:val="00110EBF"/>
    <w:pPr>
      <w:widowControl w:val="0"/>
      <w:autoSpaceDE w:val="0"/>
      <w:autoSpaceDN w:val="0"/>
      <w:adjustRightInd w:val="0"/>
      <w:spacing w:line="324" w:lineRule="exact"/>
      <w:ind w:firstLine="713"/>
      <w:jc w:val="both"/>
    </w:pPr>
    <w:rPr>
      <w:sz w:val="24"/>
      <w:szCs w:val="24"/>
    </w:rPr>
  </w:style>
  <w:style w:type="paragraph" w:customStyle="1" w:styleId="Style2">
    <w:name w:val="Style2"/>
    <w:basedOn w:val="a"/>
    <w:uiPriority w:val="99"/>
    <w:rsid w:val="00110EBF"/>
    <w:pPr>
      <w:widowControl w:val="0"/>
      <w:autoSpaceDE w:val="0"/>
      <w:autoSpaceDN w:val="0"/>
      <w:adjustRightInd w:val="0"/>
      <w:spacing w:line="319" w:lineRule="exact"/>
    </w:pPr>
    <w:rPr>
      <w:sz w:val="24"/>
      <w:szCs w:val="24"/>
    </w:rPr>
  </w:style>
  <w:style w:type="paragraph" w:customStyle="1" w:styleId="Style3">
    <w:name w:val="Style3"/>
    <w:basedOn w:val="a"/>
    <w:uiPriority w:val="99"/>
    <w:rsid w:val="00110EBF"/>
    <w:pPr>
      <w:widowControl w:val="0"/>
      <w:autoSpaceDE w:val="0"/>
      <w:autoSpaceDN w:val="0"/>
      <w:adjustRightInd w:val="0"/>
      <w:spacing w:line="317" w:lineRule="exact"/>
      <w:ind w:firstLine="706"/>
      <w:jc w:val="both"/>
    </w:pPr>
    <w:rPr>
      <w:sz w:val="24"/>
      <w:szCs w:val="24"/>
    </w:rPr>
  </w:style>
  <w:style w:type="paragraph" w:customStyle="1" w:styleId="Style7">
    <w:name w:val="Style7"/>
    <w:basedOn w:val="a"/>
    <w:uiPriority w:val="99"/>
    <w:rsid w:val="00110EBF"/>
    <w:pPr>
      <w:widowControl w:val="0"/>
      <w:autoSpaceDE w:val="0"/>
      <w:autoSpaceDN w:val="0"/>
      <w:adjustRightInd w:val="0"/>
      <w:spacing w:line="317" w:lineRule="exact"/>
      <w:ind w:firstLine="554"/>
      <w:jc w:val="both"/>
    </w:pPr>
    <w:rPr>
      <w:sz w:val="24"/>
      <w:szCs w:val="24"/>
    </w:rPr>
  </w:style>
  <w:style w:type="paragraph" w:customStyle="1" w:styleId="Style8">
    <w:name w:val="Style8"/>
    <w:basedOn w:val="a"/>
    <w:uiPriority w:val="99"/>
    <w:rsid w:val="00110EBF"/>
    <w:pPr>
      <w:widowControl w:val="0"/>
      <w:autoSpaceDE w:val="0"/>
      <w:autoSpaceDN w:val="0"/>
      <w:adjustRightInd w:val="0"/>
      <w:spacing w:line="317" w:lineRule="exact"/>
      <w:ind w:firstLine="1418"/>
    </w:pPr>
    <w:rPr>
      <w:sz w:val="24"/>
      <w:szCs w:val="24"/>
    </w:rPr>
  </w:style>
  <w:style w:type="character" w:customStyle="1" w:styleId="FontStyle18">
    <w:name w:val="Font Style18"/>
    <w:uiPriority w:val="99"/>
    <w:rsid w:val="00110EBF"/>
    <w:rPr>
      <w:rFonts w:ascii="Times New Roman" w:hAnsi="Times New Roman" w:cs="Times New Roman"/>
      <w:sz w:val="26"/>
      <w:szCs w:val="26"/>
    </w:rPr>
  </w:style>
  <w:style w:type="character" w:customStyle="1" w:styleId="60">
    <w:name w:val="Основной текст (6)_"/>
    <w:link w:val="61"/>
    <w:rsid w:val="00110EBF"/>
    <w:rPr>
      <w:sz w:val="27"/>
      <w:szCs w:val="27"/>
      <w:shd w:val="clear" w:color="auto" w:fill="FFFFFF"/>
    </w:rPr>
  </w:style>
  <w:style w:type="paragraph" w:customStyle="1" w:styleId="61">
    <w:name w:val="Основной текст (6)"/>
    <w:basedOn w:val="a"/>
    <w:link w:val="60"/>
    <w:rsid w:val="00110EBF"/>
    <w:pPr>
      <w:shd w:val="clear" w:color="auto" w:fill="FFFFFF"/>
      <w:spacing w:after="540" w:line="0" w:lineRule="atLeast"/>
    </w:pPr>
    <w:rPr>
      <w:sz w:val="27"/>
      <w:szCs w:val="27"/>
    </w:rPr>
  </w:style>
  <w:style w:type="paragraph" w:styleId="ae">
    <w:name w:val="List Paragraph"/>
    <w:basedOn w:val="a"/>
    <w:uiPriority w:val="99"/>
    <w:qFormat/>
    <w:rsid w:val="006E148F"/>
    <w:pPr>
      <w:spacing w:after="200" w:line="276" w:lineRule="auto"/>
      <w:ind w:left="720"/>
      <w:contextualSpacing/>
    </w:pPr>
    <w:rPr>
      <w:rFonts w:ascii="Calibri" w:eastAsia="Calibri" w:hAnsi="Calibri"/>
      <w:sz w:val="22"/>
      <w:szCs w:val="22"/>
      <w:lang w:eastAsia="en-US"/>
    </w:rPr>
  </w:style>
  <w:style w:type="paragraph" w:customStyle="1" w:styleId="Style41">
    <w:name w:val="Style41"/>
    <w:basedOn w:val="a"/>
    <w:uiPriority w:val="99"/>
    <w:rsid w:val="006E148F"/>
    <w:pPr>
      <w:widowControl w:val="0"/>
      <w:autoSpaceDE w:val="0"/>
      <w:autoSpaceDN w:val="0"/>
      <w:adjustRightInd w:val="0"/>
      <w:jc w:val="right"/>
    </w:pPr>
    <w:rPr>
      <w:sz w:val="24"/>
      <w:szCs w:val="24"/>
    </w:rPr>
  </w:style>
  <w:style w:type="character" w:customStyle="1" w:styleId="FontStyle56">
    <w:name w:val="Font Style56"/>
    <w:uiPriority w:val="99"/>
    <w:rsid w:val="006E148F"/>
    <w:rPr>
      <w:rFonts w:ascii="Times New Roman" w:hAnsi="Times New Roman" w:cs="Times New Roman"/>
      <w:sz w:val="22"/>
      <w:szCs w:val="22"/>
    </w:rPr>
  </w:style>
  <w:style w:type="character" w:customStyle="1" w:styleId="4Exact">
    <w:name w:val="Основной текст (4) Exact"/>
    <w:basedOn w:val="a1"/>
    <w:link w:val="40"/>
    <w:rsid w:val="00926F88"/>
    <w:rPr>
      <w:rFonts w:ascii="MS Mincho" w:eastAsia="MS Mincho" w:hAnsi="MS Mincho" w:cs="MS Mincho"/>
      <w:sz w:val="84"/>
      <w:szCs w:val="84"/>
      <w:shd w:val="clear" w:color="auto" w:fill="FFFFFF"/>
    </w:rPr>
  </w:style>
  <w:style w:type="paragraph" w:customStyle="1" w:styleId="40">
    <w:name w:val="Основной текст (4)"/>
    <w:basedOn w:val="a"/>
    <w:link w:val="4Exact"/>
    <w:rsid w:val="00926F88"/>
    <w:pPr>
      <w:widowControl w:val="0"/>
      <w:shd w:val="clear" w:color="auto" w:fill="FFFFFF"/>
      <w:spacing w:line="0" w:lineRule="atLeast"/>
    </w:pPr>
    <w:rPr>
      <w:rFonts w:ascii="MS Mincho" w:eastAsia="MS Mincho" w:hAnsi="MS Mincho" w:cs="MS Mincho"/>
      <w:sz w:val="84"/>
      <w:szCs w:val="84"/>
    </w:rPr>
  </w:style>
  <w:style w:type="character" w:customStyle="1" w:styleId="31">
    <w:name w:val="Основной текст (3)_"/>
    <w:basedOn w:val="a1"/>
    <w:link w:val="32"/>
    <w:rsid w:val="00926F88"/>
    <w:rPr>
      <w:b/>
      <w:bCs/>
      <w:sz w:val="28"/>
      <w:szCs w:val="28"/>
      <w:shd w:val="clear" w:color="auto" w:fill="FFFFFF"/>
    </w:rPr>
  </w:style>
  <w:style w:type="paragraph" w:customStyle="1" w:styleId="32">
    <w:name w:val="Основной текст (3)"/>
    <w:basedOn w:val="a"/>
    <w:link w:val="31"/>
    <w:rsid w:val="00926F88"/>
    <w:pPr>
      <w:widowControl w:val="0"/>
      <w:shd w:val="clear" w:color="auto" w:fill="FFFFFF"/>
      <w:spacing w:before="300" w:line="322" w:lineRule="exact"/>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C7D44-E1FA-4A2F-AF01-105872F1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Приказ по Кру</vt:lpstr>
    </vt:vector>
  </TitlesOfParts>
  <Company>Elcom Ltd</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по Кру</dc:title>
  <dc:subject/>
  <dc:creator>asu</dc:creator>
  <cp:keywords/>
  <cp:lastModifiedBy>ORGPC</cp:lastModifiedBy>
  <cp:revision>2</cp:revision>
  <cp:lastPrinted>2026-02-27T07:14:00Z</cp:lastPrinted>
  <dcterms:created xsi:type="dcterms:W3CDTF">2026-02-27T07:15:00Z</dcterms:created>
  <dcterms:modified xsi:type="dcterms:W3CDTF">2026-02-27T07:15:00Z</dcterms:modified>
</cp:coreProperties>
</file>