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C5F7" w14:textId="77777777" w:rsidR="006B7B55" w:rsidRDefault="006B7B55">
      <w:pPr>
        <w:rPr>
          <w:rFonts w:ascii="Times New Roman" w:hAnsi="Times New Roman"/>
          <w:sz w:val="28"/>
          <w:szCs w:val="28"/>
        </w:rPr>
      </w:pPr>
    </w:p>
    <w:p w14:paraId="14B74C41" w14:textId="77777777" w:rsidR="003C1FC3" w:rsidRDefault="003C1FC3" w:rsidP="003C1FC3">
      <w:pPr>
        <w:pStyle w:val="1"/>
        <w:jc w:val="center"/>
      </w:pPr>
      <w:r>
        <w:rPr>
          <w:noProof/>
        </w:rPr>
        <w:drawing>
          <wp:inline distT="0" distB="0" distL="0" distR="0" wp14:anchorId="759E1881" wp14:editId="4D1F0F8A">
            <wp:extent cx="733425" cy="914400"/>
            <wp:effectExtent l="19050" t="0" r="9525" b="0"/>
            <wp:docPr id="1" name="Рисунок 6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F523F1" w14:textId="77777777" w:rsidR="003C1FC3" w:rsidRPr="00860851" w:rsidRDefault="003C1FC3" w:rsidP="003C1FC3">
      <w:pPr>
        <w:pStyle w:val="32"/>
        <w:shd w:val="clear" w:color="auto" w:fill="auto"/>
        <w:spacing w:before="240"/>
        <w:ind w:right="20"/>
      </w:pPr>
      <w:r w:rsidRPr="00860851">
        <w:rPr>
          <w:bCs w:val="0"/>
        </w:rPr>
        <w:t>КЕМЕРОВСКАЯ ОБЛАСТЬ - КУЗБАСС</w:t>
      </w:r>
      <w:r w:rsidRPr="00860851">
        <w:rPr>
          <w:bCs w:val="0"/>
        </w:rPr>
        <w:br/>
        <w:t>Т</w:t>
      </w:r>
      <w:r w:rsidR="00F51B67" w:rsidRPr="00860851">
        <w:rPr>
          <w:bCs w:val="0"/>
        </w:rPr>
        <w:t>АШТАГОЛЬСКИЙ МУНИЦИПАЛЬНЫЙ ОКРУГ</w:t>
      </w:r>
      <w:r w:rsidRPr="00860851">
        <w:rPr>
          <w:bCs w:val="0"/>
        </w:rPr>
        <w:br/>
        <w:t>АДМИНИСТРАЦИЯ</w:t>
      </w:r>
    </w:p>
    <w:p w14:paraId="1570B596" w14:textId="77777777" w:rsidR="003C1FC3" w:rsidRDefault="003C1FC3" w:rsidP="00790E70">
      <w:pPr>
        <w:pStyle w:val="32"/>
        <w:shd w:val="clear" w:color="auto" w:fill="auto"/>
        <w:spacing w:before="0"/>
        <w:ind w:right="20"/>
        <w:rPr>
          <w:bCs w:val="0"/>
        </w:rPr>
      </w:pPr>
      <w:r w:rsidRPr="00860851">
        <w:rPr>
          <w:bCs w:val="0"/>
        </w:rPr>
        <w:t>ТАШТАГОЛЬСКОГО МУНИЦИПАЛЬНОГО</w:t>
      </w:r>
      <w:r w:rsidR="00790E70">
        <w:t xml:space="preserve"> </w:t>
      </w:r>
      <w:r w:rsidR="00F51B67" w:rsidRPr="00860851">
        <w:rPr>
          <w:bCs w:val="0"/>
        </w:rPr>
        <w:t>ОКРУГА</w:t>
      </w:r>
    </w:p>
    <w:p w14:paraId="1FF2F796" w14:textId="77777777" w:rsidR="00790E70" w:rsidRPr="00860851" w:rsidRDefault="00790E70" w:rsidP="00790E70">
      <w:pPr>
        <w:pStyle w:val="32"/>
        <w:shd w:val="clear" w:color="auto" w:fill="auto"/>
        <w:spacing w:before="0"/>
        <w:ind w:right="20"/>
      </w:pPr>
    </w:p>
    <w:p w14:paraId="471102E5" w14:textId="77777777" w:rsidR="003C1FC3" w:rsidRPr="00860851" w:rsidRDefault="00BD51DA" w:rsidP="003C1FC3">
      <w:pPr>
        <w:pStyle w:val="32"/>
        <w:shd w:val="clear" w:color="auto" w:fill="auto"/>
        <w:spacing w:before="0" w:line="280" w:lineRule="exact"/>
        <w:ind w:right="20"/>
        <w:rPr>
          <w:bCs w:val="0"/>
        </w:rPr>
      </w:pPr>
      <w:r w:rsidRPr="00860851">
        <w:rPr>
          <w:bCs w:val="0"/>
        </w:rPr>
        <w:t>РАСПОРЯЖЕНИЕ</w:t>
      </w:r>
    </w:p>
    <w:p w14:paraId="72A8D704" w14:textId="77777777" w:rsidR="003C1FC3" w:rsidRPr="00860851" w:rsidRDefault="003C1FC3" w:rsidP="00BD51DA">
      <w:pPr>
        <w:pStyle w:val="32"/>
        <w:shd w:val="clear" w:color="auto" w:fill="auto"/>
        <w:spacing w:before="0" w:line="280" w:lineRule="exact"/>
        <w:ind w:right="20"/>
        <w:jc w:val="both"/>
        <w:rPr>
          <w:bCs w:val="0"/>
        </w:rPr>
      </w:pPr>
    </w:p>
    <w:p w14:paraId="524DADC3" w14:textId="68D8FA42" w:rsidR="003C1FC3" w:rsidRPr="00860851" w:rsidRDefault="00965294" w:rsidP="003C1FC3">
      <w:pPr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  </w:t>
      </w:r>
      <w:r w:rsidR="0009243A">
        <w:rPr>
          <w:rFonts w:ascii="Times New Roman" w:eastAsiaTheme="minorHAnsi" w:hAnsi="Times New Roman"/>
          <w:sz w:val="28"/>
          <w:szCs w:val="28"/>
          <w:lang w:eastAsia="en-US"/>
        </w:rPr>
        <w:t>08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» мая</w:t>
      </w:r>
      <w:r w:rsidR="00F51B67" w:rsidRPr="00860851">
        <w:rPr>
          <w:rFonts w:ascii="Times New Roman" w:eastAsiaTheme="minorHAnsi" w:hAnsi="Times New Roman"/>
          <w:sz w:val="28"/>
          <w:szCs w:val="28"/>
          <w:lang w:eastAsia="en-US"/>
        </w:rPr>
        <w:t xml:space="preserve"> 2026</w:t>
      </w:r>
      <w:r w:rsidR="00CB5FA5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№ </w:t>
      </w:r>
      <w:r w:rsidR="0009243A">
        <w:rPr>
          <w:rFonts w:ascii="Times New Roman" w:eastAsiaTheme="minorHAnsi" w:hAnsi="Times New Roman"/>
          <w:sz w:val="28"/>
          <w:szCs w:val="28"/>
          <w:lang w:eastAsia="en-US"/>
        </w:rPr>
        <w:t>284</w:t>
      </w:r>
      <w:r w:rsidR="00CB5FA5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0924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B5FA5">
        <w:rPr>
          <w:rFonts w:ascii="Times New Roman" w:eastAsiaTheme="minorHAnsi" w:hAnsi="Times New Roman"/>
          <w:sz w:val="28"/>
          <w:szCs w:val="28"/>
          <w:lang w:eastAsia="en-US"/>
        </w:rPr>
        <w:t>р</w:t>
      </w:r>
    </w:p>
    <w:p w14:paraId="090FEEAE" w14:textId="77777777" w:rsidR="003C1FC3" w:rsidRPr="00860851" w:rsidRDefault="003C1FC3" w:rsidP="003C1FC3">
      <w:pPr>
        <w:rPr>
          <w:rFonts w:ascii="Times New Roman" w:hAnsi="Times New Roman"/>
          <w:sz w:val="28"/>
          <w:szCs w:val="28"/>
        </w:rPr>
      </w:pPr>
    </w:p>
    <w:p w14:paraId="43443EB6" w14:textId="77777777" w:rsidR="009C7867" w:rsidRPr="00860851" w:rsidRDefault="00504E77" w:rsidP="003C2BA9">
      <w:pPr>
        <w:pStyle w:val="ConsPlusTitle1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распоряжение администрации Таштагольского муниципального округа от 10.03.2026 № 126-р «</w:t>
      </w:r>
      <w:r w:rsidR="009C7867" w:rsidRPr="00860851">
        <w:rPr>
          <w:rFonts w:ascii="Times New Roman" w:hAnsi="Times New Roman" w:cs="Times New Roman"/>
          <w:sz w:val="28"/>
          <w:szCs w:val="28"/>
        </w:rPr>
        <w:t>О мероприятиях по погашению (реструктуризации)</w:t>
      </w:r>
      <w:r w:rsidR="003C2BA9">
        <w:rPr>
          <w:rFonts w:ascii="Times New Roman" w:hAnsi="Times New Roman" w:cs="Times New Roman"/>
          <w:sz w:val="28"/>
          <w:szCs w:val="28"/>
        </w:rPr>
        <w:t xml:space="preserve"> </w:t>
      </w:r>
      <w:r w:rsidR="009C7867" w:rsidRPr="00860851">
        <w:rPr>
          <w:rFonts w:ascii="Times New Roman" w:hAnsi="Times New Roman" w:cs="Times New Roman"/>
          <w:sz w:val="28"/>
          <w:szCs w:val="28"/>
        </w:rPr>
        <w:t>просроченной кредиторской задолженности</w:t>
      </w:r>
      <w:r w:rsidR="003C2BA9">
        <w:rPr>
          <w:rFonts w:ascii="Times New Roman" w:hAnsi="Times New Roman" w:cs="Times New Roman"/>
          <w:sz w:val="28"/>
          <w:szCs w:val="28"/>
        </w:rPr>
        <w:t xml:space="preserve"> </w:t>
      </w:r>
      <w:r w:rsidR="009C7867" w:rsidRPr="00860851">
        <w:rPr>
          <w:rFonts w:ascii="Times New Roman" w:hAnsi="Times New Roman" w:cs="Times New Roman"/>
          <w:sz w:val="28"/>
          <w:szCs w:val="28"/>
        </w:rPr>
        <w:t>консолидированного бюджета Таштагольского муниципального округа, бюджетных и автономных учреждений</w:t>
      </w:r>
    </w:p>
    <w:p w14:paraId="2C269A1E" w14:textId="77777777" w:rsidR="009C7867" w:rsidRPr="00860851" w:rsidRDefault="009C7867" w:rsidP="009C7867">
      <w:pPr>
        <w:pStyle w:val="ConsPlusTitle1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>Таштагольского муниципального округа</w:t>
      </w:r>
      <w:r w:rsidR="003C2BA9">
        <w:rPr>
          <w:rFonts w:ascii="Times New Roman" w:hAnsi="Times New Roman" w:cs="Times New Roman"/>
          <w:sz w:val="28"/>
          <w:szCs w:val="28"/>
        </w:rPr>
        <w:t>»</w:t>
      </w:r>
      <w:r w:rsidRPr="008608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F34E1C" w14:textId="77777777" w:rsidR="003C1FC3" w:rsidRPr="00860851" w:rsidRDefault="003C1FC3" w:rsidP="003C1FC3">
      <w:pPr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4086084" w14:textId="77777777" w:rsidR="00AC4072" w:rsidRDefault="00AC4072" w:rsidP="00AB75B4">
      <w:pPr>
        <w:pStyle w:val="ConsPlusTitle1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B75B4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223DDA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AB75B4" w:rsidRPr="00AB75B4">
        <w:rPr>
          <w:rFonts w:ascii="Times New Roman" w:hAnsi="Times New Roman" w:cs="Times New Roman"/>
          <w:b w:val="0"/>
          <w:sz w:val="28"/>
          <w:szCs w:val="28"/>
        </w:rPr>
        <w:t>в распоряжение администрации Таштагольского муниципального округа от 10.03.2026 № 126-р «О мероприятиях по погашению (реструктуризации) просроченной кредиторской задолженности консолидированного бюджета Таштагольского муниципального округа, бюджетных и автономных учреждений</w:t>
      </w:r>
      <w:r w:rsidR="003750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B75B4" w:rsidRPr="00AB75B4">
        <w:rPr>
          <w:rFonts w:ascii="Times New Roman" w:hAnsi="Times New Roman" w:cs="Times New Roman"/>
          <w:b w:val="0"/>
          <w:sz w:val="28"/>
          <w:szCs w:val="28"/>
        </w:rPr>
        <w:t xml:space="preserve">Таштагольского муниципального округа» </w:t>
      </w:r>
      <w:r w:rsidR="00223DDA">
        <w:rPr>
          <w:rFonts w:ascii="Times New Roman" w:hAnsi="Times New Roman" w:cs="Times New Roman"/>
          <w:b w:val="0"/>
          <w:sz w:val="28"/>
          <w:szCs w:val="28"/>
        </w:rPr>
        <w:t xml:space="preserve">изменения </w:t>
      </w:r>
      <w:r w:rsidR="00AB75B4"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14:paraId="206B615A" w14:textId="77777777" w:rsidR="00C1288D" w:rsidRPr="00B0178D" w:rsidRDefault="00C1288D" w:rsidP="00305DDE">
      <w:pPr>
        <w:pStyle w:val="ConsPlusTitle1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178D">
        <w:rPr>
          <w:rFonts w:ascii="Times New Roman" w:hAnsi="Times New Roman" w:cs="Times New Roman"/>
          <w:b w:val="0"/>
          <w:sz w:val="28"/>
          <w:szCs w:val="28"/>
        </w:rPr>
        <w:t>1.1. План мероприятий («дорожную карту») по погашению (реструктуризации) просроченной кредиторской задолженности консолидированного бюджета Таштагольского муниципального округа,</w:t>
      </w:r>
      <w:r w:rsidR="00305D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178D">
        <w:rPr>
          <w:rFonts w:ascii="Times New Roman" w:hAnsi="Times New Roman" w:cs="Times New Roman"/>
          <w:b w:val="0"/>
          <w:sz w:val="28"/>
          <w:szCs w:val="28"/>
        </w:rPr>
        <w:t>бюджетных и автономных учреждений Таштагольского муниципального округа изложить в нов</w:t>
      </w:r>
      <w:r w:rsidR="00305DDE">
        <w:rPr>
          <w:rFonts w:ascii="Times New Roman" w:hAnsi="Times New Roman" w:cs="Times New Roman"/>
          <w:b w:val="0"/>
          <w:sz w:val="28"/>
          <w:szCs w:val="28"/>
        </w:rPr>
        <w:t>ой редакции согласно приложению,</w:t>
      </w:r>
      <w:r w:rsidRPr="00B0178D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постановлению.</w:t>
      </w:r>
    </w:p>
    <w:p w14:paraId="5282726A" w14:textId="77777777" w:rsidR="003C1FC3" w:rsidRPr="00860851" w:rsidRDefault="007319D2" w:rsidP="003C1F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>2</w:t>
      </w:r>
      <w:r w:rsidR="003C1FC3" w:rsidRPr="00860851">
        <w:rPr>
          <w:rFonts w:ascii="Times New Roman" w:hAnsi="Times New Roman" w:cs="Times New Roman"/>
          <w:sz w:val="28"/>
          <w:szCs w:val="28"/>
        </w:rPr>
        <w:t>. Контроль за ис</w:t>
      </w:r>
      <w:r w:rsidR="00572E4E" w:rsidRPr="00860851">
        <w:rPr>
          <w:rFonts w:ascii="Times New Roman" w:hAnsi="Times New Roman" w:cs="Times New Roman"/>
          <w:sz w:val="28"/>
          <w:szCs w:val="28"/>
        </w:rPr>
        <w:t>полнением настоящего распоряжения</w:t>
      </w:r>
      <w:r w:rsidR="003C1FC3" w:rsidRPr="00860851">
        <w:rPr>
          <w:rFonts w:ascii="Times New Roman" w:hAnsi="Times New Roman" w:cs="Times New Roman"/>
          <w:sz w:val="28"/>
          <w:szCs w:val="28"/>
        </w:rPr>
        <w:t xml:space="preserve"> </w:t>
      </w:r>
      <w:r w:rsidR="00F51B67" w:rsidRPr="00860851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3C1FC3" w:rsidRPr="00860851">
        <w:rPr>
          <w:rFonts w:ascii="Times New Roman" w:hAnsi="Times New Roman" w:cs="Times New Roman"/>
          <w:sz w:val="28"/>
          <w:szCs w:val="28"/>
        </w:rPr>
        <w:t>заместителя главы Ташт</w:t>
      </w:r>
      <w:r w:rsidR="00F51B67" w:rsidRPr="00860851">
        <w:rPr>
          <w:rFonts w:ascii="Times New Roman" w:hAnsi="Times New Roman" w:cs="Times New Roman"/>
          <w:sz w:val="28"/>
          <w:szCs w:val="28"/>
        </w:rPr>
        <w:t>агольского муниципального округа по финансам – начальника финансового управления Л.А. Моисееву</w:t>
      </w:r>
      <w:r w:rsidR="003C1FC3" w:rsidRPr="008608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6C399A" w14:textId="77777777" w:rsidR="006963B1" w:rsidRPr="00860851" w:rsidRDefault="007319D2" w:rsidP="00A75184">
      <w:pPr>
        <w:pStyle w:val="3"/>
        <w:ind w:lef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>3</w:t>
      </w:r>
      <w:r w:rsidR="003C1FC3" w:rsidRPr="00860851">
        <w:rPr>
          <w:rFonts w:ascii="Times New Roman" w:hAnsi="Times New Roman" w:cs="Times New Roman"/>
          <w:sz w:val="28"/>
          <w:szCs w:val="28"/>
        </w:rPr>
        <w:t xml:space="preserve">. </w:t>
      </w:r>
      <w:r w:rsidR="00A75184" w:rsidRPr="0086085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72E4E" w:rsidRPr="00860851">
        <w:rPr>
          <w:rFonts w:ascii="Times New Roman" w:hAnsi="Times New Roman" w:cs="Times New Roman"/>
          <w:sz w:val="28"/>
          <w:szCs w:val="28"/>
        </w:rPr>
        <w:t>распоряжение</w:t>
      </w:r>
      <w:r w:rsidR="00A75184" w:rsidRPr="00860851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 w:rsidR="00A75184" w:rsidRPr="008608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5184" w:rsidRPr="00860851">
        <w:rPr>
          <w:rFonts w:ascii="Times New Roman" w:hAnsi="Times New Roman" w:cs="Times New Roman"/>
          <w:color w:val="000000"/>
          <w:sz w:val="28"/>
          <w:szCs w:val="28"/>
        </w:rPr>
        <w:t>со дня</w:t>
      </w:r>
      <w:r w:rsidR="00572E4E" w:rsidRPr="00860851">
        <w:rPr>
          <w:rFonts w:ascii="Times New Roman" w:hAnsi="Times New Roman" w:cs="Times New Roman"/>
          <w:color w:val="000000"/>
          <w:sz w:val="28"/>
          <w:szCs w:val="28"/>
        </w:rPr>
        <w:t xml:space="preserve"> подписания.</w:t>
      </w:r>
    </w:p>
    <w:p w14:paraId="5FEAB4C4" w14:textId="77777777" w:rsidR="00724E21" w:rsidRPr="00860851" w:rsidRDefault="00724E21" w:rsidP="00A75184">
      <w:pPr>
        <w:pStyle w:val="3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A25ABBA" w14:textId="77777777" w:rsidR="00A75184" w:rsidRPr="00860851" w:rsidRDefault="007F49C8" w:rsidP="00A75184">
      <w:pPr>
        <w:pStyle w:val="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75184" w:rsidRPr="00860851">
        <w:rPr>
          <w:rFonts w:ascii="Times New Roman" w:hAnsi="Times New Roman" w:cs="Times New Roman"/>
          <w:sz w:val="28"/>
          <w:szCs w:val="28"/>
        </w:rPr>
        <w:t xml:space="preserve"> Таштагольского</w:t>
      </w:r>
    </w:p>
    <w:p w14:paraId="2239E752" w14:textId="77777777" w:rsidR="00A75184" w:rsidRPr="00860851" w:rsidRDefault="00A75184" w:rsidP="00A75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</w:t>
      </w:r>
      <w:r w:rsidR="007F49C8">
        <w:rPr>
          <w:rFonts w:ascii="Times New Roman" w:hAnsi="Times New Roman" w:cs="Times New Roman"/>
          <w:sz w:val="28"/>
          <w:szCs w:val="28"/>
        </w:rPr>
        <w:t xml:space="preserve">               В.Н. Макута</w:t>
      </w:r>
    </w:p>
    <w:p w14:paraId="226C0C15" w14:textId="77777777" w:rsidR="006B7B55" w:rsidRPr="00860851" w:rsidRDefault="006B7B55" w:rsidP="00A75184">
      <w:pPr>
        <w:pStyle w:val="3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184C8F" w14:textId="77777777" w:rsidR="006B7B55" w:rsidRPr="00860851" w:rsidRDefault="006B7B55">
      <w:pPr>
        <w:rPr>
          <w:rFonts w:ascii="Times New Roman" w:hAnsi="Times New Roman"/>
          <w:sz w:val="28"/>
          <w:szCs w:val="28"/>
        </w:rPr>
      </w:pPr>
    </w:p>
    <w:p w14:paraId="0D3DD601" w14:textId="77777777" w:rsidR="006B7B55" w:rsidRDefault="006B7B55">
      <w:pPr>
        <w:pStyle w:val="Heading10"/>
        <w:shd w:val="clear" w:color="auto" w:fill="auto"/>
        <w:spacing w:before="0"/>
        <w:rPr>
          <w:b/>
          <w:bCs/>
          <w:sz w:val="28"/>
          <w:szCs w:val="28"/>
        </w:rPr>
      </w:pPr>
    </w:p>
    <w:p w14:paraId="1847A5DA" w14:textId="77777777" w:rsidR="00904E57" w:rsidRPr="00790E70" w:rsidRDefault="00790E70" w:rsidP="00790E70">
      <w:pPr>
        <w:pStyle w:val="ConsPlusNormal1"/>
        <w:widowControl/>
        <w:spacing w:before="0"/>
        <w:ind w:firstLine="0"/>
        <w:jc w:val="right"/>
        <w:outlineLvl w:val="0"/>
        <w:rPr>
          <w:rFonts w:cs="Times New Roman"/>
          <w:sz w:val="28"/>
          <w:szCs w:val="28"/>
        </w:rPr>
      </w:pPr>
      <w:r w:rsidRPr="00790E70">
        <w:rPr>
          <w:rFonts w:cs="Times New Roman"/>
          <w:sz w:val="28"/>
          <w:szCs w:val="28"/>
        </w:rPr>
        <w:lastRenderedPageBreak/>
        <w:t>Приложение к распоряжению</w:t>
      </w:r>
    </w:p>
    <w:p w14:paraId="0FB26C99" w14:textId="77777777" w:rsidR="00790E70" w:rsidRPr="00790E70" w:rsidRDefault="00790E70" w:rsidP="00790E70">
      <w:pPr>
        <w:pStyle w:val="ConsPlusNormal1"/>
        <w:widowControl/>
        <w:spacing w:before="0"/>
        <w:ind w:firstLine="0"/>
        <w:jc w:val="right"/>
        <w:outlineLvl w:val="0"/>
        <w:rPr>
          <w:rFonts w:cs="Times New Roman"/>
          <w:sz w:val="28"/>
          <w:szCs w:val="28"/>
        </w:rPr>
      </w:pPr>
      <w:r w:rsidRPr="00790E70">
        <w:rPr>
          <w:rFonts w:cs="Times New Roman"/>
          <w:sz w:val="28"/>
          <w:szCs w:val="28"/>
        </w:rPr>
        <w:t>администрации Таштагольского</w:t>
      </w:r>
    </w:p>
    <w:p w14:paraId="4AFCD93C" w14:textId="77777777" w:rsidR="00790E70" w:rsidRDefault="00790E70" w:rsidP="00790E70">
      <w:pPr>
        <w:pStyle w:val="ConsPlusNormal1"/>
        <w:widowControl/>
        <w:spacing w:before="0"/>
        <w:ind w:firstLine="0"/>
        <w:jc w:val="right"/>
        <w:outlineLvl w:val="0"/>
        <w:rPr>
          <w:rFonts w:cs="Times New Roman"/>
          <w:sz w:val="28"/>
          <w:szCs w:val="28"/>
        </w:rPr>
      </w:pPr>
      <w:r w:rsidRPr="00790E70">
        <w:rPr>
          <w:rFonts w:cs="Times New Roman"/>
          <w:sz w:val="28"/>
          <w:szCs w:val="28"/>
        </w:rPr>
        <w:t>муниципального округа</w:t>
      </w:r>
    </w:p>
    <w:p w14:paraId="6126C0B7" w14:textId="77777777" w:rsidR="00790E70" w:rsidRPr="00790E70" w:rsidRDefault="00790E70" w:rsidP="00790E70">
      <w:pPr>
        <w:pStyle w:val="ConsPlusNormal1"/>
        <w:widowControl/>
        <w:spacing w:before="0"/>
        <w:ind w:firstLine="0"/>
        <w:jc w:val="right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«__» _________2026 г.</w:t>
      </w:r>
    </w:p>
    <w:p w14:paraId="26BC183B" w14:textId="77777777" w:rsidR="00790E70" w:rsidRPr="00860851" w:rsidRDefault="00790E70" w:rsidP="00790E70">
      <w:pPr>
        <w:pStyle w:val="ConsPlusNormal1"/>
        <w:widowControl/>
        <w:spacing w:before="0"/>
        <w:ind w:firstLine="0"/>
        <w:jc w:val="right"/>
        <w:outlineLvl w:val="0"/>
        <w:rPr>
          <w:rFonts w:cs="Times New Roman"/>
          <w:sz w:val="28"/>
          <w:szCs w:val="28"/>
          <w:highlight w:val="yellow"/>
        </w:rPr>
      </w:pPr>
    </w:p>
    <w:p w14:paraId="18FA4A8E" w14:textId="77777777" w:rsidR="00904E57" w:rsidRPr="00860851" w:rsidRDefault="00904E57" w:rsidP="00904E57">
      <w:pPr>
        <w:pStyle w:val="ConsPlusNormal1"/>
        <w:widowControl/>
        <w:spacing w:before="0"/>
        <w:ind w:firstLine="0"/>
        <w:jc w:val="center"/>
        <w:outlineLvl w:val="0"/>
        <w:rPr>
          <w:rFonts w:cs="Times New Roman"/>
          <w:sz w:val="28"/>
          <w:szCs w:val="28"/>
          <w:highlight w:val="yellow"/>
        </w:rPr>
      </w:pPr>
    </w:p>
    <w:p w14:paraId="550AE920" w14:textId="77777777" w:rsidR="00904E57" w:rsidRPr="00860851" w:rsidRDefault="00904E57" w:rsidP="00904E57">
      <w:pPr>
        <w:pStyle w:val="ConsPlusTitle1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_Копия_1"/>
      <w:bookmarkEnd w:id="0"/>
      <w:r w:rsidRPr="00860851">
        <w:rPr>
          <w:rFonts w:ascii="Times New Roman" w:hAnsi="Times New Roman" w:cs="Times New Roman"/>
          <w:sz w:val="28"/>
          <w:szCs w:val="28"/>
        </w:rPr>
        <w:t>ПЛАН</w:t>
      </w:r>
    </w:p>
    <w:p w14:paraId="1E9E4BAA" w14:textId="77777777" w:rsidR="00904E57" w:rsidRPr="00860851" w:rsidRDefault="00904E57" w:rsidP="00904E57">
      <w:pPr>
        <w:pStyle w:val="ConsPlusTitle1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>мероприятий («дорожная карта») по погашению</w:t>
      </w:r>
    </w:p>
    <w:p w14:paraId="39C986D5" w14:textId="77777777" w:rsidR="00904E57" w:rsidRPr="00860851" w:rsidRDefault="00904E57" w:rsidP="00904E57">
      <w:pPr>
        <w:pStyle w:val="ConsPlusTitle1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>(реструктуризации) просроченной кредиторской задолженности</w:t>
      </w:r>
    </w:p>
    <w:p w14:paraId="03467D90" w14:textId="77777777" w:rsidR="00904E57" w:rsidRPr="00860851" w:rsidRDefault="00904E57" w:rsidP="00904E57">
      <w:pPr>
        <w:pStyle w:val="ConsPlusTitle1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>консолидированного бюджет</w:t>
      </w:r>
      <w:r w:rsidR="00E056CB" w:rsidRPr="00860851">
        <w:rPr>
          <w:rFonts w:ascii="Times New Roman" w:hAnsi="Times New Roman" w:cs="Times New Roman"/>
          <w:sz w:val="28"/>
          <w:szCs w:val="28"/>
        </w:rPr>
        <w:t>а Таштагольского муниципального округа</w:t>
      </w:r>
      <w:r w:rsidRPr="00860851">
        <w:rPr>
          <w:rFonts w:ascii="Times New Roman" w:hAnsi="Times New Roman" w:cs="Times New Roman"/>
          <w:sz w:val="28"/>
          <w:szCs w:val="28"/>
        </w:rPr>
        <w:t>,</w:t>
      </w:r>
    </w:p>
    <w:p w14:paraId="424BAB2B" w14:textId="77777777" w:rsidR="00904E57" w:rsidRPr="00860851" w:rsidRDefault="00904E57" w:rsidP="00904E57">
      <w:pPr>
        <w:pStyle w:val="ConsPlusTitle1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60851">
        <w:rPr>
          <w:rFonts w:ascii="Times New Roman" w:hAnsi="Times New Roman" w:cs="Times New Roman"/>
          <w:sz w:val="28"/>
          <w:szCs w:val="28"/>
        </w:rPr>
        <w:t>бюджетных и автономных учреждени</w:t>
      </w:r>
      <w:r w:rsidR="00E056CB" w:rsidRPr="00860851">
        <w:rPr>
          <w:rFonts w:ascii="Times New Roman" w:hAnsi="Times New Roman" w:cs="Times New Roman"/>
          <w:sz w:val="28"/>
          <w:szCs w:val="28"/>
        </w:rPr>
        <w:t>й Таштагольского муниципального округа</w:t>
      </w:r>
    </w:p>
    <w:p w14:paraId="6BF270C1" w14:textId="77777777" w:rsidR="00904E57" w:rsidRDefault="00904E57" w:rsidP="00904E57">
      <w:pPr>
        <w:pStyle w:val="ConsPlusTitle1"/>
        <w:widowControl/>
        <w:jc w:val="center"/>
        <w:rPr>
          <w:rFonts w:ascii="XO Thames" w:hAnsi="XO Thames" w:cs="XO Thames"/>
          <w:sz w:val="28"/>
          <w:szCs w:val="28"/>
        </w:rPr>
      </w:pPr>
    </w:p>
    <w:tbl>
      <w:tblPr>
        <w:tblW w:w="9451" w:type="dxa"/>
        <w:tblInd w:w="113" w:type="dxa"/>
        <w:tblLayout w:type="fixed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617"/>
        <w:gridCol w:w="3066"/>
        <w:gridCol w:w="2190"/>
      </w:tblGrid>
      <w:tr w:rsidR="000A002B" w:rsidRPr="00860851" w14:paraId="5CE7B6F2" w14:textId="77777777" w:rsidTr="00860851">
        <w:trPr>
          <w:trHeight w:val="680"/>
        </w:trPr>
        <w:tc>
          <w:tcPr>
            <w:tcW w:w="578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4EDC8EAE" w14:textId="77777777" w:rsidR="00904E57" w:rsidRPr="00860851" w:rsidRDefault="00904E57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3617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E5A78B5" w14:textId="77777777" w:rsidR="00904E57" w:rsidRPr="00860851" w:rsidRDefault="00904E57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color w:val="auto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6FD5AD3D" w14:textId="77777777" w:rsidR="00904E57" w:rsidRPr="00860851" w:rsidRDefault="00904E57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color w:val="auto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363F62B" w14:textId="77777777" w:rsidR="00904E57" w:rsidRPr="00860851" w:rsidRDefault="00904E57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color w:val="auto"/>
                <w:sz w:val="28"/>
                <w:szCs w:val="28"/>
              </w:rPr>
              <w:t>Срок исполнения</w:t>
            </w:r>
          </w:p>
        </w:tc>
      </w:tr>
      <w:tr w:rsidR="000A002B" w:rsidRPr="00860851" w14:paraId="130261C7" w14:textId="77777777" w:rsidTr="00860851">
        <w:trPr>
          <w:trHeight w:val="2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24E56" w14:textId="77777777" w:rsidR="00904E57" w:rsidRPr="00860851" w:rsidRDefault="00904E57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40CB7" w14:textId="77777777" w:rsidR="00904E57" w:rsidRPr="00860851" w:rsidRDefault="00904E57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8894C" w14:textId="77777777" w:rsidR="00904E57" w:rsidRPr="00860851" w:rsidRDefault="00904E57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E0A8" w14:textId="77777777" w:rsidR="00904E57" w:rsidRPr="00860851" w:rsidRDefault="00904E57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color w:val="auto"/>
                <w:sz w:val="28"/>
                <w:szCs w:val="28"/>
              </w:rPr>
              <w:t>4</w:t>
            </w:r>
          </w:p>
        </w:tc>
      </w:tr>
      <w:tr w:rsidR="00860851" w:rsidRPr="00860851" w14:paraId="5956D466" w14:textId="77777777" w:rsidTr="00DA3B6A">
        <w:trPr>
          <w:trHeight w:val="227"/>
        </w:trPr>
        <w:tc>
          <w:tcPr>
            <w:tcW w:w="9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D37A" w14:textId="77777777" w:rsidR="00860851" w:rsidRPr="00860851" w:rsidRDefault="00860851" w:rsidP="00860851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1. Анализ состояния просроченной кредиторской задолженности местного бюджета и муниципальных бюджетных и автономных учреждений Таштагольского муниципального округа на основании показателей бюджетного учета и бюджетной отчетности</w:t>
            </w:r>
          </w:p>
        </w:tc>
      </w:tr>
      <w:tr w:rsidR="00306DDE" w:rsidRPr="00860851" w14:paraId="4B7DE9D1" w14:textId="77777777" w:rsidTr="00860851">
        <w:trPr>
          <w:trHeight w:val="2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F282A" w14:textId="77777777" w:rsidR="00306DDE" w:rsidRPr="00860851" w:rsidRDefault="00306DDE" w:rsidP="00306DDE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4CEAB" w14:textId="77777777" w:rsidR="00306DDE" w:rsidRPr="00860851" w:rsidRDefault="00306DDE" w:rsidP="00306DDE">
            <w:pPr>
              <w:pStyle w:val="ConsPlusNormal1"/>
              <w:widowControl/>
              <w:spacing w:before="0"/>
              <w:ind w:firstLine="0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Мониторинг просроченной кредиторской задолженности бюджета Таштагольского муниципального округа, муниципальных бюджетных и автономных учреждений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92FE5" w14:textId="77777777" w:rsidR="00306DDE" w:rsidRPr="00860851" w:rsidRDefault="00306DDE" w:rsidP="00306DDE">
            <w:pPr>
              <w:pStyle w:val="ConsPlusNormal1"/>
              <w:widowControl/>
              <w:spacing w:before="0"/>
              <w:ind w:firstLine="0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Главные распорядители средств местного бюджета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1963" w14:textId="77777777" w:rsidR="00306DDE" w:rsidRPr="00860851" w:rsidRDefault="00306DDE" w:rsidP="00306DDE">
            <w:pPr>
              <w:pStyle w:val="ConsPlusNormal1"/>
              <w:widowControl/>
              <w:spacing w:before="0"/>
              <w:ind w:firstLine="0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 xml:space="preserve">Ежемесячно, </w:t>
            </w:r>
            <w:r>
              <w:rPr>
                <w:rFonts w:cs="Times New Roman"/>
                <w:sz w:val="28"/>
                <w:szCs w:val="28"/>
              </w:rPr>
              <w:t>не позднее</w:t>
            </w:r>
            <w:r w:rsidRPr="00860851">
              <w:rPr>
                <w:rFonts w:cs="Times New Roman"/>
                <w:sz w:val="28"/>
                <w:szCs w:val="28"/>
              </w:rPr>
              <w:t xml:space="preserve"> 10-го числа месяца, следующего за отчетным </w:t>
            </w:r>
            <w:r>
              <w:rPr>
                <w:rFonts w:cs="Times New Roman"/>
                <w:sz w:val="28"/>
                <w:szCs w:val="28"/>
              </w:rPr>
              <w:t>периодом</w:t>
            </w:r>
          </w:p>
        </w:tc>
      </w:tr>
      <w:tr w:rsidR="00306DDE" w:rsidRPr="00860851" w14:paraId="6B4C62DD" w14:textId="77777777" w:rsidTr="00860851">
        <w:trPr>
          <w:trHeight w:val="2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FE4B2" w14:textId="77777777" w:rsidR="00306DDE" w:rsidRDefault="00306DDE" w:rsidP="00306DDE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5E7A" w14:textId="77777777" w:rsidR="00306DDE" w:rsidRPr="00860851" w:rsidRDefault="00306DDE" w:rsidP="0001670C">
            <w:pPr>
              <w:pStyle w:val="ConsPlusNormal1"/>
              <w:widowControl/>
              <w:spacing w:before="0"/>
              <w:ind w:firstLine="0"/>
              <w:rPr>
                <w:rFonts w:cs="Times New Roman"/>
                <w:sz w:val="28"/>
                <w:szCs w:val="28"/>
              </w:rPr>
            </w:pPr>
            <w:r w:rsidRPr="005A7D5F">
              <w:rPr>
                <w:rFonts w:cs="Times New Roman"/>
                <w:sz w:val="28"/>
                <w:szCs w:val="28"/>
              </w:rPr>
              <w:t xml:space="preserve">Представление в финансовое управление </w:t>
            </w:r>
            <w:r>
              <w:rPr>
                <w:rFonts w:cs="Times New Roman"/>
                <w:sz w:val="28"/>
                <w:szCs w:val="28"/>
              </w:rPr>
              <w:t>администрации Таштагольского</w:t>
            </w:r>
            <w:r w:rsidRPr="005A7D5F">
              <w:rPr>
                <w:rFonts w:cs="Times New Roman"/>
                <w:sz w:val="28"/>
                <w:szCs w:val="28"/>
              </w:rPr>
              <w:t xml:space="preserve"> </w:t>
            </w:r>
            <w:r w:rsidR="00543FC9">
              <w:rPr>
                <w:rFonts w:cs="Times New Roman"/>
                <w:sz w:val="28"/>
                <w:szCs w:val="28"/>
              </w:rPr>
              <w:t xml:space="preserve">муниципального округа </w:t>
            </w:r>
            <w:r w:rsidRPr="005A7D5F">
              <w:rPr>
                <w:rFonts w:cs="Times New Roman"/>
                <w:sz w:val="28"/>
                <w:szCs w:val="28"/>
              </w:rPr>
              <w:t xml:space="preserve">информации </w:t>
            </w:r>
            <w:r w:rsidR="0001670C">
              <w:rPr>
                <w:rFonts w:cs="Times New Roman"/>
                <w:sz w:val="28"/>
                <w:szCs w:val="28"/>
              </w:rPr>
              <w:t xml:space="preserve">по проведению анализа показателей просроченной кредиторской задолженности </w:t>
            </w:r>
            <w:r w:rsidR="0001670C" w:rsidRPr="005A7D5F">
              <w:rPr>
                <w:rFonts w:cs="Times New Roman"/>
                <w:sz w:val="28"/>
                <w:szCs w:val="28"/>
              </w:rPr>
              <w:t>местного бюджета и муниц</w:t>
            </w:r>
            <w:r w:rsidR="0001670C">
              <w:rPr>
                <w:rFonts w:cs="Times New Roman"/>
                <w:sz w:val="28"/>
                <w:szCs w:val="28"/>
              </w:rPr>
              <w:t xml:space="preserve">ипальных бюджетных и автономных, причин ее возникновения (увеличения), </w:t>
            </w:r>
            <w:r w:rsidRPr="00A9464D">
              <w:rPr>
                <w:rFonts w:cs="Times New Roman"/>
                <w:color w:val="auto"/>
                <w:sz w:val="28"/>
                <w:szCs w:val="28"/>
              </w:rPr>
              <w:t xml:space="preserve">об исполнении мероприятий, направленных на погашение (реструктуризацию) </w:t>
            </w:r>
            <w:r w:rsidR="0001670C" w:rsidRPr="00A9464D">
              <w:rPr>
                <w:rFonts w:cs="Times New Roman"/>
                <w:color w:val="auto"/>
                <w:sz w:val="28"/>
                <w:szCs w:val="28"/>
              </w:rPr>
              <w:t xml:space="preserve">просроченной </w:t>
            </w:r>
            <w:r w:rsidRPr="00A9464D">
              <w:rPr>
                <w:rFonts w:cs="Times New Roman"/>
                <w:color w:val="auto"/>
                <w:sz w:val="28"/>
                <w:szCs w:val="28"/>
              </w:rPr>
              <w:t xml:space="preserve">кредиторской задолженности, а также принимаемые меры по ее погашению </w:t>
            </w:r>
            <w:r w:rsidRPr="00A9464D">
              <w:rPr>
                <w:rFonts w:cs="Times New Roman"/>
                <w:color w:val="auto"/>
                <w:sz w:val="28"/>
                <w:szCs w:val="28"/>
              </w:rPr>
              <w:lastRenderedPageBreak/>
              <w:t>(реструктуризации), сроки ее погашения (реструктуризации)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631AE" w14:textId="77777777" w:rsidR="00306DDE" w:rsidRPr="00860851" w:rsidRDefault="00A9464D" w:rsidP="00306DDE">
            <w:pPr>
              <w:pStyle w:val="ConsPlusNormal1"/>
              <w:widowControl/>
              <w:spacing w:before="0"/>
              <w:ind w:firstLine="0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lastRenderedPageBreak/>
              <w:t>Главные распорядители средств местного бюджета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C55C" w14:textId="77777777" w:rsidR="00306DDE" w:rsidRPr="00860851" w:rsidRDefault="00A9464D" w:rsidP="00A9464D">
            <w:pPr>
              <w:pStyle w:val="ConsPlusNormal1"/>
              <w:widowControl/>
              <w:spacing w:before="0"/>
              <w:ind w:firstLine="0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 xml:space="preserve">Ежемесячно, </w:t>
            </w:r>
            <w:r>
              <w:rPr>
                <w:rFonts w:cs="Times New Roman"/>
                <w:sz w:val="28"/>
                <w:szCs w:val="28"/>
              </w:rPr>
              <w:t>не позднее</w:t>
            </w:r>
            <w:r w:rsidRPr="00860851">
              <w:rPr>
                <w:rFonts w:cs="Times New Roman"/>
                <w:sz w:val="28"/>
                <w:szCs w:val="28"/>
              </w:rPr>
              <w:t xml:space="preserve"> 1</w:t>
            </w:r>
            <w:r>
              <w:rPr>
                <w:rFonts w:cs="Times New Roman"/>
                <w:sz w:val="28"/>
                <w:szCs w:val="28"/>
              </w:rPr>
              <w:t>2</w:t>
            </w:r>
            <w:r w:rsidRPr="00860851">
              <w:rPr>
                <w:rFonts w:cs="Times New Roman"/>
                <w:sz w:val="28"/>
                <w:szCs w:val="28"/>
              </w:rPr>
              <w:t xml:space="preserve">-го числа месяца, следующего за отчетным </w:t>
            </w:r>
            <w:r>
              <w:rPr>
                <w:rFonts w:cs="Times New Roman"/>
                <w:sz w:val="28"/>
                <w:szCs w:val="28"/>
              </w:rPr>
              <w:t>периодом</w:t>
            </w:r>
          </w:p>
        </w:tc>
      </w:tr>
      <w:tr w:rsidR="00306DDE" w:rsidRPr="00860851" w14:paraId="1354346C" w14:textId="77777777" w:rsidTr="00E13473">
        <w:trPr>
          <w:trHeight w:val="830"/>
        </w:trPr>
        <w:tc>
          <w:tcPr>
            <w:tcW w:w="9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9AFA5" w14:textId="77777777" w:rsidR="00306DDE" w:rsidRPr="00860851" w:rsidRDefault="00306DDE" w:rsidP="006E5003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3. Мероприятия, направленные на погашение (реструктуризацию)</w:t>
            </w:r>
            <w:r w:rsidR="00A9464D">
              <w:rPr>
                <w:rFonts w:cs="Times New Roman"/>
                <w:sz w:val="28"/>
                <w:szCs w:val="28"/>
              </w:rPr>
              <w:t xml:space="preserve"> </w:t>
            </w:r>
            <w:r w:rsidRPr="00860851">
              <w:rPr>
                <w:rFonts w:cs="Times New Roman"/>
                <w:sz w:val="28"/>
                <w:szCs w:val="28"/>
              </w:rPr>
              <w:t>просроченной кредиторской задолженности бюджета Таштагольского муниципального округа и муниципальных бюджетных и автономных учреждений</w:t>
            </w:r>
          </w:p>
        </w:tc>
      </w:tr>
      <w:tr w:rsidR="00306DDE" w:rsidRPr="00860851" w14:paraId="6347B1FC" w14:textId="77777777" w:rsidTr="00860851">
        <w:trPr>
          <w:trHeight w:val="2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BC0DE" w14:textId="77777777" w:rsidR="00306DDE" w:rsidRPr="00860851" w:rsidRDefault="00306DDE" w:rsidP="00306DDE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3.1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2CFE0" w14:textId="77777777" w:rsidR="00306DDE" w:rsidRDefault="002F0361" w:rsidP="006B232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Утверждение плана мероприятий по поэтапному погашению (реструктуризации) просроченной кредиторской задолженности, в том числе с учетом задолженности подведомственных учреждений, с установлением в нем ежеквартальных целевых значений показателей по снижению (</w:t>
            </w:r>
            <w:proofErr w:type="spellStart"/>
            <w:r>
              <w:rPr>
                <w:rFonts w:cs="Times New Roman"/>
                <w:sz w:val="28"/>
                <w:szCs w:val="28"/>
              </w:rPr>
              <w:t>неувеличению</w:t>
            </w:r>
            <w:proofErr w:type="spellEnd"/>
            <w:r>
              <w:rPr>
                <w:rFonts w:cs="Times New Roman"/>
                <w:sz w:val="28"/>
                <w:szCs w:val="28"/>
              </w:rPr>
              <w:t>) просроченной кредиторской задолженности:</w:t>
            </w:r>
          </w:p>
          <w:p w14:paraId="127DAC4E" w14:textId="77777777" w:rsidR="002F0361" w:rsidRPr="002F0361" w:rsidRDefault="002F0361" w:rsidP="006B232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sz w:val="28"/>
                <w:szCs w:val="28"/>
              </w:rPr>
              <w:t xml:space="preserve"> квартал 2026 г. – 0%</w:t>
            </w:r>
          </w:p>
          <w:p w14:paraId="7A47DD56" w14:textId="77777777" w:rsidR="002F0361" w:rsidRPr="002F0361" w:rsidRDefault="002F0361" w:rsidP="006B232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sz w:val="28"/>
                <w:szCs w:val="28"/>
              </w:rPr>
              <w:t xml:space="preserve"> квартал 2026 г. – 10%</w:t>
            </w:r>
          </w:p>
          <w:p w14:paraId="32032481" w14:textId="77777777" w:rsidR="002F0361" w:rsidRPr="002F0361" w:rsidRDefault="002F0361" w:rsidP="006B232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III</w:t>
            </w:r>
            <w:r>
              <w:rPr>
                <w:rFonts w:cs="Times New Roman"/>
                <w:sz w:val="28"/>
                <w:szCs w:val="28"/>
              </w:rPr>
              <w:t xml:space="preserve"> квартал 2026 г. – 15%</w:t>
            </w:r>
          </w:p>
          <w:p w14:paraId="3D9C30DF" w14:textId="77777777" w:rsidR="002F0361" w:rsidRDefault="002F0361" w:rsidP="006B232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IV</w:t>
            </w:r>
            <w:r>
              <w:rPr>
                <w:rFonts w:cs="Times New Roman"/>
                <w:sz w:val="28"/>
                <w:szCs w:val="28"/>
              </w:rPr>
              <w:t xml:space="preserve"> квартал 2026 г. – 20%</w:t>
            </w:r>
          </w:p>
          <w:p w14:paraId="2C0BA3D8" w14:textId="77777777" w:rsidR="002F0361" w:rsidRDefault="002F0361" w:rsidP="006B232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2027 год – 50%</w:t>
            </w:r>
          </w:p>
          <w:p w14:paraId="55995E39" w14:textId="77777777" w:rsidR="002F0361" w:rsidRPr="002F0361" w:rsidRDefault="002F0361" w:rsidP="006B232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2028 год – 100%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098DB" w14:textId="77777777" w:rsidR="00306DDE" w:rsidRPr="00860851" w:rsidRDefault="006820DE" w:rsidP="006E5003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Главные распорядители средств местного бюджета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4F5D5" w14:textId="77777777" w:rsidR="00306DDE" w:rsidRPr="00860851" w:rsidRDefault="00594A24" w:rsidP="00860851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 15 мая текущего финансового года</w:t>
            </w:r>
          </w:p>
        </w:tc>
      </w:tr>
      <w:tr w:rsidR="0072415E" w:rsidRPr="00860851" w14:paraId="129AC5DB" w14:textId="77777777" w:rsidTr="00860851">
        <w:trPr>
          <w:trHeight w:val="2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406EF" w14:textId="77777777" w:rsidR="0072415E" w:rsidRPr="00860851" w:rsidRDefault="00782629" w:rsidP="0072415E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3.2.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AD85C" w14:textId="77777777" w:rsidR="0072415E" w:rsidRDefault="0072415E" w:rsidP="0072415E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Направление в финансовое управление администрации Таштагольского муниципального округа утвержденного плана мероприятий по поэтапному погашению (реструктуризации) просроченной кредиторской задолженности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B43F2" w14:textId="77777777" w:rsidR="0072415E" w:rsidRPr="00860851" w:rsidRDefault="0072415E" w:rsidP="0072415E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Главные распорядители средств местного бюджета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A84F0" w14:textId="77777777" w:rsidR="0072415E" w:rsidRPr="00860851" w:rsidRDefault="0072415E" w:rsidP="0072415E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 15 мая текущего финансового года</w:t>
            </w:r>
          </w:p>
        </w:tc>
      </w:tr>
      <w:tr w:rsidR="00747B2E" w:rsidRPr="00860851" w14:paraId="0D7C609C" w14:textId="77777777" w:rsidTr="00860851">
        <w:trPr>
          <w:trHeight w:val="2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50DCB" w14:textId="77777777" w:rsidR="00747B2E" w:rsidRPr="00860851" w:rsidRDefault="00782629" w:rsidP="0072415E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3.3.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0EF72C" w14:textId="77777777" w:rsidR="00747B2E" w:rsidRDefault="00747B2E" w:rsidP="0072415E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Направление в финансовое управление администрации Таштагольского муниципального округа отчета об исполнении плана </w:t>
            </w:r>
            <w:r>
              <w:rPr>
                <w:rFonts w:cs="Times New Roman"/>
                <w:sz w:val="28"/>
                <w:szCs w:val="28"/>
              </w:rPr>
              <w:lastRenderedPageBreak/>
              <w:t>мероприятий по поэтапн</w:t>
            </w:r>
            <w:r w:rsidR="00227053">
              <w:rPr>
                <w:rFonts w:cs="Times New Roman"/>
                <w:sz w:val="28"/>
                <w:szCs w:val="28"/>
              </w:rPr>
              <w:t>ому погашению</w:t>
            </w:r>
            <w:r>
              <w:rPr>
                <w:rFonts w:cs="Times New Roman"/>
                <w:sz w:val="28"/>
                <w:szCs w:val="28"/>
              </w:rPr>
              <w:t xml:space="preserve"> просроченной кредиторской задолженности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CFEF7" w14:textId="77777777" w:rsidR="00747B2E" w:rsidRDefault="00227053" w:rsidP="0072415E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Главные распорядители средств местного бюджета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E3B79" w14:textId="77777777" w:rsidR="00747B2E" w:rsidRDefault="00817546" w:rsidP="0072415E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Ежеквартально до 10-го числа месяца, следующего за </w:t>
            </w:r>
            <w:r>
              <w:rPr>
                <w:rFonts w:cs="Times New Roman"/>
                <w:sz w:val="28"/>
                <w:szCs w:val="28"/>
              </w:rPr>
              <w:lastRenderedPageBreak/>
              <w:t>отчетным кварталом</w:t>
            </w:r>
          </w:p>
        </w:tc>
      </w:tr>
      <w:tr w:rsidR="00AE1804" w:rsidRPr="00860851" w14:paraId="1293827B" w14:textId="77777777" w:rsidTr="00860851">
        <w:trPr>
          <w:trHeight w:val="2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2F75E" w14:textId="77777777" w:rsidR="00AE1804" w:rsidRPr="00860851" w:rsidRDefault="0092663C" w:rsidP="00AE1804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3.4.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8C1EA" w14:textId="77777777" w:rsidR="00AE1804" w:rsidRPr="00A4366E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ascii="XO Thames" w:hAnsi="XO Thames" w:cs="XO Thames"/>
                <w:color w:val="auto"/>
                <w:sz w:val="28"/>
                <w:szCs w:val="28"/>
              </w:rPr>
            </w:pPr>
            <w:r>
              <w:rPr>
                <w:rFonts w:ascii="XO Thames" w:hAnsi="XO Thames" w:cs="XO Thames"/>
                <w:color w:val="auto"/>
                <w:sz w:val="28"/>
                <w:szCs w:val="28"/>
              </w:rPr>
              <w:t>Направление</w:t>
            </w:r>
            <w:r w:rsidRPr="00A4366E">
              <w:rPr>
                <w:rFonts w:ascii="XO Thames" w:hAnsi="XO Thames" w:cs="XO Thames"/>
                <w:color w:val="auto"/>
                <w:sz w:val="28"/>
                <w:szCs w:val="28"/>
              </w:rPr>
              <w:t xml:space="preserve"> за счет платных услуг не менее 20 % на погашение задолженности за коммунальные услуги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41616" w14:textId="77777777" w:rsidR="00AE1804" w:rsidRPr="00A4366E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  <w:t>Муниципальные б</w:t>
            </w:r>
            <w:r w:rsidRPr="00A4366E">
              <w:rPr>
                <w:rFonts w:cs="Times New Roman"/>
                <w:color w:val="auto"/>
                <w:sz w:val="28"/>
                <w:szCs w:val="28"/>
              </w:rPr>
              <w:t>юджетные и автономные учреждения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008EF" w14:textId="77777777" w:rsidR="00AE1804" w:rsidRPr="00A4366E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ascii="XO Thames" w:hAnsi="XO Thames" w:cs="XO Thames"/>
                <w:color w:val="auto"/>
                <w:sz w:val="28"/>
                <w:szCs w:val="28"/>
              </w:rPr>
            </w:pPr>
            <w:r w:rsidRPr="00A4366E">
              <w:rPr>
                <w:rFonts w:ascii="XO Thames" w:hAnsi="XO Thames" w:cs="XO Thames"/>
                <w:color w:val="auto"/>
                <w:sz w:val="28"/>
                <w:szCs w:val="28"/>
              </w:rPr>
              <w:t>Ежемесячно</w:t>
            </w:r>
          </w:p>
        </w:tc>
      </w:tr>
      <w:tr w:rsidR="00AE1804" w:rsidRPr="00860851" w14:paraId="32F32099" w14:textId="77777777" w:rsidTr="00860851">
        <w:trPr>
          <w:trHeight w:val="2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1715D" w14:textId="77777777" w:rsidR="00AE1804" w:rsidRDefault="0092663C" w:rsidP="00AE1804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3.5.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6DDF8" w14:textId="77777777" w:rsidR="00AE1804" w:rsidRPr="00A4366E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ascii="XO Thames" w:hAnsi="XO Thames" w:cs="XO Thames"/>
                <w:color w:val="auto"/>
                <w:sz w:val="28"/>
                <w:szCs w:val="28"/>
              </w:rPr>
            </w:pPr>
            <w:r>
              <w:rPr>
                <w:rFonts w:ascii="XO Thames" w:hAnsi="XO Thames" w:cs="XO Thames"/>
                <w:color w:val="auto"/>
                <w:sz w:val="28"/>
                <w:szCs w:val="28"/>
              </w:rPr>
              <w:t>Проведение</w:t>
            </w:r>
            <w:r w:rsidRPr="00A30944">
              <w:rPr>
                <w:rFonts w:ascii="XO Thames" w:hAnsi="XO Thames" w:cs="XO Thames"/>
                <w:color w:val="auto"/>
                <w:sz w:val="28"/>
                <w:szCs w:val="28"/>
              </w:rPr>
              <w:t xml:space="preserve"> анализ</w:t>
            </w:r>
            <w:r>
              <w:rPr>
                <w:rFonts w:ascii="XO Thames" w:hAnsi="XO Thames" w:cs="XO Thames"/>
                <w:color w:val="auto"/>
                <w:sz w:val="28"/>
                <w:szCs w:val="28"/>
              </w:rPr>
              <w:t>а</w:t>
            </w:r>
            <w:r w:rsidRPr="00A30944">
              <w:rPr>
                <w:rFonts w:ascii="XO Thames" w:hAnsi="XO Thames" w:cs="XO Thames"/>
                <w:color w:val="auto"/>
                <w:sz w:val="28"/>
                <w:szCs w:val="28"/>
              </w:rPr>
              <w:t xml:space="preserve"> размера родительской платы в  учреждениях спорта, культуры и образования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E3D20" w14:textId="77777777" w:rsidR="00AE1804" w:rsidRPr="00A4366E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color w:val="auto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Главные распорядители средств местного бюджета, муниципальные бюджетные и автономные учреждения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BB9C9" w14:textId="77777777" w:rsidR="00AE1804" w:rsidRPr="00A4366E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ascii="XO Thames" w:hAnsi="XO Thames" w:cs="XO Thames"/>
                <w:color w:val="auto"/>
                <w:sz w:val="28"/>
                <w:szCs w:val="28"/>
              </w:rPr>
            </w:pPr>
            <w:r>
              <w:rPr>
                <w:rFonts w:ascii="XO Thames" w:hAnsi="XO Thames" w:cs="XO Thames"/>
                <w:color w:val="auto"/>
                <w:sz w:val="28"/>
                <w:szCs w:val="28"/>
              </w:rPr>
              <w:t>1 раз в год</w:t>
            </w:r>
          </w:p>
        </w:tc>
      </w:tr>
      <w:tr w:rsidR="00AE1804" w:rsidRPr="00860851" w14:paraId="16FEB73D" w14:textId="77777777" w:rsidTr="00860851">
        <w:trPr>
          <w:trHeight w:val="2584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6597C" w14:textId="77777777" w:rsidR="00AE1804" w:rsidRDefault="0092663C" w:rsidP="00AE1804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3.6.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3C3F6" w14:textId="77777777" w:rsidR="00AE1804" w:rsidRPr="00A30944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ascii="XO Thames" w:hAnsi="XO Thames" w:cs="XO Thames"/>
                <w:color w:val="auto"/>
                <w:sz w:val="28"/>
                <w:szCs w:val="28"/>
              </w:rPr>
            </w:pPr>
            <w:r>
              <w:rPr>
                <w:rFonts w:ascii="XO Thames" w:hAnsi="XO Thames" w:cs="XO Thames"/>
                <w:color w:val="auto"/>
                <w:sz w:val="28"/>
                <w:szCs w:val="28"/>
              </w:rPr>
              <w:t>Рассмотрение вопроса о  повышении стоимости оказываемых платных услуг муниципальными учреждениями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18D02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Главные распорядители средств местного бюджета, муниципальные бюджетные и автономные учреждения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B5AFF" w14:textId="77777777" w:rsidR="00AE1804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ascii="XO Thames" w:hAnsi="XO Thames" w:cs="XO Thames"/>
                <w:color w:val="auto"/>
                <w:sz w:val="28"/>
                <w:szCs w:val="28"/>
              </w:rPr>
            </w:pPr>
            <w:r>
              <w:rPr>
                <w:rFonts w:ascii="XO Thames" w:hAnsi="XO Thames" w:cs="XO Thames"/>
                <w:color w:val="auto"/>
                <w:sz w:val="28"/>
                <w:szCs w:val="28"/>
              </w:rPr>
              <w:t>1 раз в год</w:t>
            </w:r>
          </w:p>
        </w:tc>
      </w:tr>
      <w:tr w:rsidR="00AE1804" w:rsidRPr="00860851" w14:paraId="0BF08EFF" w14:textId="77777777" w:rsidTr="00860851">
        <w:trPr>
          <w:trHeight w:val="2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86764" w14:textId="77777777" w:rsidR="00AE1804" w:rsidRPr="00860851" w:rsidRDefault="0092663C" w:rsidP="00AE1804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3.7</w:t>
            </w:r>
            <w:r w:rsidR="00AE180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34510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Организация контроля за осуществлением мероприятий, направленных на предупреждение образования просроченной кредиторской задолженности бюджета муниципального образования и муниципальных бюджетных и автономных учреждений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D5991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Главные распорядители средств местного бюджета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91F8F4" w14:textId="77777777" w:rsidR="00AE1804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ascii="XO Thames" w:hAnsi="XO Thames" w:cs="XO Thames"/>
                <w:sz w:val="28"/>
                <w:szCs w:val="28"/>
              </w:rPr>
            </w:pPr>
            <w:r>
              <w:rPr>
                <w:rFonts w:ascii="XO Thames" w:hAnsi="XO Thames" w:cs="XO Thames"/>
                <w:sz w:val="28"/>
                <w:szCs w:val="28"/>
              </w:rPr>
              <w:t>Постоянно</w:t>
            </w:r>
          </w:p>
          <w:p w14:paraId="7B0863FB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AE1804" w:rsidRPr="00860851" w14:paraId="3CFA7D75" w14:textId="77777777" w:rsidTr="00860851">
        <w:trPr>
          <w:trHeight w:val="22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A8090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3.</w:t>
            </w:r>
            <w:r w:rsidR="0092663C">
              <w:rPr>
                <w:rFonts w:cs="Times New Roman"/>
                <w:sz w:val="28"/>
                <w:szCs w:val="28"/>
              </w:rPr>
              <w:t>8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2E96E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 xml:space="preserve">Направление информации главе Таштагольского муниципального округа о руководителях главных распорядителей средств местного бюджета, допустивших образование </w:t>
            </w:r>
            <w:r w:rsidRPr="00860851">
              <w:rPr>
                <w:rFonts w:cs="Times New Roman"/>
                <w:sz w:val="28"/>
                <w:szCs w:val="28"/>
              </w:rPr>
              <w:lastRenderedPageBreak/>
              <w:t>просроченной кредиторской задолженности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207FD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lastRenderedPageBreak/>
              <w:t>Финансовое управление администрации Таштагольского муниципального округа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94575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 xml:space="preserve">При выявлении факта образования просроченной кредиторской задолженности </w:t>
            </w:r>
          </w:p>
        </w:tc>
      </w:tr>
      <w:tr w:rsidR="00AE1804" w:rsidRPr="00860851" w14:paraId="0B6AEC36" w14:textId="77777777" w:rsidTr="00E13473">
        <w:trPr>
          <w:trHeight w:val="227"/>
        </w:trPr>
        <w:tc>
          <w:tcPr>
            <w:tcW w:w="94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BD72E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4. Мероприятия, направленные на предупреждение образования (увеличения) просроченной кредиторской задолженности местного бюджета и муниципальных бюджетных и автономных учреждений Таштагольского муниципального округа</w:t>
            </w:r>
          </w:p>
        </w:tc>
      </w:tr>
      <w:tr w:rsidR="00AE1804" w:rsidRPr="00860851" w14:paraId="7D58133E" w14:textId="77777777" w:rsidTr="00860851">
        <w:trPr>
          <w:trHeight w:val="1703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487B2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4.1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6745C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Осуществление контроля в сфере закупок на непревышение доведенных в текущем финансовом году лимитов бюджетных обязательств, с учетом необходимости погашения просроченной кредиторской задолженности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AA5D8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Главные распорядители средств местного бюджета</w:t>
            </w:r>
          </w:p>
        </w:tc>
        <w:tc>
          <w:tcPr>
            <w:tcW w:w="2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920B2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Постоянно при заключении контрактов</w:t>
            </w:r>
          </w:p>
        </w:tc>
      </w:tr>
      <w:tr w:rsidR="00AE1804" w:rsidRPr="00860851" w14:paraId="658F7BAD" w14:textId="77777777" w:rsidTr="00860851">
        <w:trPr>
          <w:trHeight w:val="1347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735C6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4.2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6B755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Осуществление контроля в сфере закупок на непревышение плана финансово-хозяйственной деятельности, с учетом необходимости погашения просроченной кредиторской задолженности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41FE2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Муниципальные бюджетные и автономные учреждения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37D912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Постоянно при заключении контрактов (договоров)</w:t>
            </w:r>
          </w:p>
        </w:tc>
      </w:tr>
      <w:tr w:rsidR="00AE1804" w:rsidRPr="00860851" w14:paraId="43C013F7" w14:textId="77777777" w:rsidTr="0086085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88A84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4.3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6CEA9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Организация работы с кредиторами по выработке условий погашения  просроченной кредиторской задолженности, составление графиков погашения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2E1AB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Главные распорядители средств местного бюджета, муниципальные бюджетные и автономные учреждения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82068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Постоянно</w:t>
            </w:r>
          </w:p>
        </w:tc>
      </w:tr>
      <w:tr w:rsidR="00AE1804" w:rsidRPr="00860851" w14:paraId="05E057C8" w14:textId="77777777" w:rsidTr="00860851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AD0EF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center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4.4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E3160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Осуществление контроля за расходованием средств в пределах принятых бюджетных обязательств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8ED77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Главные распорядители средств местного бюджета, муниципальные бюджетные и автономные учреждения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AD3E8" w14:textId="77777777" w:rsidR="00AE1804" w:rsidRPr="00860851" w:rsidRDefault="00AE1804" w:rsidP="00AE1804">
            <w:pPr>
              <w:pStyle w:val="ConsPlusNormal1"/>
              <w:widowControl/>
              <w:spacing w:before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860851">
              <w:rPr>
                <w:rFonts w:cs="Times New Roman"/>
                <w:sz w:val="28"/>
                <w:szCs w:val="28"/>
              </w:rPr>
              <w:t>Постоянно</w:t>
            </w:r>
          </w:p>
        </w:tc>
      </w:tr>
    </w:tbl>
    <w:p w14:paraId="0A9447BC" w14:textId="77777777" w:rsidR="00904E57" w:rsidRDefault="00904E57" w:rsidP="004B6EB4">
      <w:pPr>
        <w:jc w:val="right"/>
        <w:rPr>
          <w:rFonts w:ascii="XO Thames" w:hAnsi="XO Thames" w:cs="XO Thames"/>
          <w:sz w:val="28"/>
          <w:szCs w:val="28"/>
        </w:rPr>
      </w:pPr>
    </w:p>
    <w:sectPr w:rsidR="00904E57" w:rsidSect="00B448F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B55"/>
    <w:rsid w:val="00012F0B"/>
    <w:rsid w:val="000162A1"/>
    <w:rsid w:val="0001670C"/>
    <w:rsid w:val="00021445"/>
    <w:rsid w:val="00034E16"/>
    <w:rsid w:val="000371B2"/>
    <w:rsid w:val="00074161"/>
    <w:rsid w:val="000772D5"/>
    <w:rsid w:val="00083E54"/>
    <w:rsid w:val="0009243A"/>
    <w:rsid w:val="000973CA"/>
    <w:rsid w:val="000A002B"/>
    <w:rsid w:val="000A145D"/>
    <w:rsid w:val="000C7B41"/>
    <w:rsid w:val="00102E51"/>
    <w:rsid w:val="001319E3"/>
    <w:rsid w:val="00134DAA"/>
    <w:rsid w:val="001363C8"/>
    <w:rsid w:val="001437D5"/>
    <w:rsid w:val="00157F8E"/>
    <w:rsid w:val="00166E25"/>
    <w:rsid w:val="00167F10"/>
    <w:rsid w:val="001777BD"/>
    <w:rsid w:val="00194206"/>
    <w:rsid w:val="001D00C6"/>
    <w:rsid w:val="001D0A15"/>
    <w:rsid w:val="00204679"/>
    <w:rsid w:val="002074B3"/>
    <w:rsid w:val="00223DDA"/>
    <w:rsid w:val="00223F05"/>
    <w:rsid w:val="00227053"/>
    <w:rsid w:val="00234719"/>
    <w:rsid w:val="00264F7C"/>
    <w:rsid w:val="002776B9"/>
    <w:rsid w:val="0029405A"/>
    <w:rsid w:val="002B6E1D"/>
    <w:rsid w:val="002D0EE8"/>
    <w:rsid w:val="002D2DAC"/>
    <w:rsid w:val="002D4453"/>
    <w:rsid w:val="002E63A2"/>
    <w:rsid w:val="002F0361"/>
    <w:rsid w:val="002F4FFF"/>
    <w:rsid w:val="00305DDE"/>
    <w:rsid w:val="00306DDE"/>
    <w:rsid w:val="00315AEA"/>
    <w:rsid w:val="00354E2A"/>
    <w:rsid w:val="00375038"/>
    <w:rsid w:val="003A1FE1"/>
    <w:rsid w:val="003B1749"/>
    <w:rsid w:val="003B4625"/>
    <w:rsid w:val="003B7931"/>
    <w:rsid w:val="003C1FC3"/>
    <w:rsid w:val="003C2BA9"/>
    <w:rsid w:val="003D1164"/>
    <w:rsid w:val="003E03C4"/>
    <w:rsid w:val="003E3732"/>
    <w:rsid w:val="003E4C9A"/>
    <w:rsid w:val="003E6030"/>
    <w:rsid w:val="003F65EF"/>
    <w:rsid w:val="004001A7"/>
    <w:rsid w:val="004023F4"/>
    <w:rsid w:val="00412FDD"/>
    <w:rsid w:val="004145F6"/>
    <w:rsid w:val="0042520C"/>
    <w:rsid w:val="00425286"/>
    <w:rsid w:val="00431A30"/>
    <w:rsid w:val="00445D5B"/>
    <w:rsid w:val="004507E1"/>
    <w:rsid w:val="0045505E"/>
    <w:rsid w:val="00460569"/>
    <w:rsid w:val="004750DF"/>
    <w:rsid w:val="00481874"/>
    <w:rsid w:val="00481F7B"/>
    <w:rsid w:val="004A2F1B"/>
    <w:rsid w:val="004A5E85"/>
    <w:rsid w:val="004B0759"/>
    <w:rsid w:val="004B6EB4"/>
    <w:rsid w:val="004D7FE2"/>
    <w:rsid w:val="004E6BE4"/>
    <w:rsid w:val="00504E77"/>
    <w:rsid w:val="00510692"/>
    <w:rsid w:val="00516F63"/>
    <w:rsid w:val="00530E5C"/>
    <w:rsid w:val="00543FC9"/>
    <w:rsid w:val="005704E9"/>
    <w:rsid w:val="00572E4E"/>
    <w:rsid w:val="00594A24"/>
    <w:rsid w:val="005971DD"/>
    <w:rsid w:val="005D1B3D"/>
    <w:rsid w:val="00603D57"/>
    <w:rsid w:val="006047A3"/>
    <w:rsid w:val="00614D89"/>
    <w:rsid w:val="00655D92"/>
    <w:rsid w:val="006820DE"/>
    <w:rsid w:val="00690102"/>
    <w:rsid w:val="006933DF"/>
    <w:rsid w:val="006963B1"/>
    <w:rsid w:val="006A65BA"/>
    <w:rsid w:val="006B2323"/>
    <w:rsid w:val="006B5A55"/>
    <w:rsid w:val="006B7B55"/>
    <w:rsid w:val="006C4F00"/>
    <w:rsid w:val="006C5057"/>
    <w:rsid w:val="006C7DC6"/>
    <w:rsid w:val="006D11BA"/>
    <w:rsid w:val="006D51F5"/>
    <w:rsid w:val="006E3616"/>
    <w:rsid w:val="006E384B"/>
    <w:rsid w:val="006E545E"/>
    <w:rsid w:val="00700EA6"/>
    <w:rsid w:val="00711D21"/>
    <w:rsid w:val="0072415E"/>
    <w:rsid w:val="00724E21"/>
    <w:rsid w:val="007319D2"/>
    <w:rsid w:val="007329E7"/>
    <w:rsid w:val="00734E0A"/>
    <w:rsid w:val="00746B08"/>
    <w:rsid w:val="00747B2E"/>
    <w:rsid w:val="0075034C"/>
    <w:rsid w:val="00780B51"/>
    <w:rsid w:val="00782629"/>
    <w:rsid w:val="00790E70"/>
    <w:rsid w:val="007A0ADA"/>
    <w:rsid w:val="007A1EC9"/>
    <w:rsid w:val="007A7FBA"/>
    <w:rsid w:val="007B7685"/>
    <w:rsid w:val="007B7A3B"/>
    <w:rsid w:val="007C35A5"/>
    <w:rsid w:val="007C567F"/>
    <w:rsid w:val="007C6A06"/>
    <w:rsid w:val="007F49C8"/>
    <w:rsid w:val="00817546"/>
    <w:rsid w:val="00817BBA"/>
    <w:rsid w:val="00837600"/>
    <w:rsid w:val="0085604F"/>
    <w:rsid w:val="00860851"/>
    <w:rsid w:val="008708E5"/>
    <w:rsid w:val="00893858"/>
    <w:rsid w:val="008939B7"/>
    <w:rsid w:val="008A0D03"/>
    <w:rsid w:val="008A552D"/>
    <w:rsid w:val="008C3F0F"/>
    <w:rsid w:val="008C7237"/>
    <w:rsid w:val="008E6B02"/>
    <w:rsid w:val="008F40A9"/>
    <w:rsid w:val="008F5D54"/>
    <w:rsid w:val="00901816"/>
    <w:rsid w:val="00904E57"/>
    <w:rsid w:val="00907228"/>
    <w:rsid w:val="009163DB"/>
    <w:rsid w:val="00921B58"/>
    <w:rsid w:val="0092663C"/>
    <w:rsid w:val="0094451A"/>
    <w:rsid w:val="00947C22"/>
    <w:rsid w:val="00960700"/>
    <w:rsid w:val="00965294"/>
    <w:rsid w:val="009928A1"/>
    <w:rsid w:val="009A5E34"/>
    <w:rsid w:val="009B5529"/>
    <w:rsid w:val="009C7867"/>
    <w:rsid w:val="00A06797"/>
    <w:rsid w:val="00A077DD"/>
    <w:rsid w:val="00A123AA"/>
    <w:rsid w:val="00A30944"/>
    <w:rsid w:val="00A4366E"/>
    <w:rsid w:val="00A52697"/>
    <w:rsid w:val="00A75184"/>
    <w:rsid w:val="00A75834"/>
    <w:rsid w:val="00A86356"/>
    <w:rsid w:val="00A9464D"/>
    <w:rsid w:val="00A94FEE"/>
    <w:rsid w:val="00AA19F6"/>
    <w:rsid w:val="00AB75B4"/>
    <w:rsid w:val="00AC4072"/>
    <w:rsid w:val="00AC4758"/>
    <w:rsid w:val="00AD0613"/>
    <w:rsid w:val="00AD1358"/>
    <w:rsid w:val="00AE1804"/>
    <w:rsid w:val="00AE7B35"/>
    <w:rsid w:val="00AF6A75"/>
    <w:rsid w:val="00AF7A61"/>
    <w:rsid w:val="00B0178D"/>
    <w:rsid w:val="00B36EC0"/>
    <w:rsid w:val="00B4142D"/>
    <w:rsid w:val="00B4243D"/>
    <w:rsid w:val="00B448F8"/>
    <w:rsid w:val="00B734B6"/>
    <w:rsid w:val="00B84810"/>
    <w:rsid w:val="00B85158"/>
    <w:rsid w:val="00B8528D"/>
    <w:rsid w:val="00B90B1C"/>
    <w:rsid w:val="00BA30D2"/>
    <w:rsid w:val="00BC0F1E"/>
    <w:rsid w:val="00BC1F39"/>
    <w:rsid w:val="00BC5499"/>
    <w:rsid w:val="00BC5729"/>
    <w:rsid w:val="00BD51DA"/>
    <w:rsid w:val="00C03229"/>
    <w:rsid w:val="00C1288D"/>
    <w:rsid w:val="00C311EF"/>
    <w:rsid w:val="00C35EF6"/>
    <w:rsid w:val="00C50A2B"/>
    <w:rsid w:val="00C62C71"/>
    <w:rsid w:val="00C7662E"/>
    <w:rsid w:val="00C77236"/>
    <w:rsid w:val="00C94A11"/>
    <w:rsid w:val="00C9739B"/>
    <w:rsid w:val="00CB2ADD"/>
    <w:rsid w:val="00CB5FA5"/>
    <w:rsid w:val="00D14203"/>
    <w:rsid w:val="00D51344"/>
    <w:rsid w:val="00D57196"/>
    <w:rsid w:val="00D629E1"/>
    <w:rsid w:val="00D6324B"/>
    <w:rsid w:val="00D707BC"/>
    <w:rsid w:val="00D71A3D"/>
    <w:rsid w:val="00D93845"/>
    <w:rsid w:val="00DB2A43"/>
    <w:rsid w:val="00DD06B6"/>
    <w:rsid w:val="00DE2992"/>
    <w:rsid w:val="00DE6F13"/>
    <w:rsid w:val="00DF2E82"/>
    <w:rsid w:val="00DF63AC"/>
    <w:rsid w:val="00E056CB"/>
    <w:rsid w:val="00E13473"/>
    <w:rsid w:val="00E42352"/>
    <w:rsid w:val="00E74D34"/>
    <w:rsid w:val="00EB6578"/>
    <w:rsid w:val="00EC419E"/>
    <w:rsid w:val="00EC450E"/>
    <w:rsid w:val="00ED7BAA"/>
    <w:rsid w:val="00EE3D68"/>
    <w:rsid w:val="00EF07CA"/>
    <w:rsid w:val="00F059B5"/>
    <w:rsid w:val="00F07C7E"/>
    <w:rsid w:val="00F11689"/>
    <w:rsid w:val="00F3290D"/>
    <w:rsid w:val="00F37CC8"/>
    <w:rsid w:val="00F44FEB"/>
    <w:rsid w:val="00F51B67"/>
    <w:rsid w:val="00F73454"/>
    <w:rsid w:val="00F77EF7"/>
    <w:rsid w:val="00F8190D"/>
    <w:rsid w:val="00F8299C"/>
    <w:rsid w:val="00FB2339"/>
    <w:rsid w:val="00FC2D82"/>
    <w:rsid w:val="00FC5B3B"/>
    <w:rsid w:val="00FD611C"/>
    <w:rsid w:val="00FD6750"/>
    <w:rsid w:val="00FE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AA47"/>
  <w15:docId w15:val="{EC98C782-1FB5-4D20-AD62-2F5463C2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A63"/>
    <w:pPr>
      <w:widowControl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uiPriority w:val="9"/>
    <w:qFormat/>
    <w:locked/>
    <w:rsid w:val="003C1FC3"/>
    <w:pPr>
      <w:keepNext/>
      <w:keepLines/>
      <w:spacing w:before="240"/>
      <w:ind w:firstLine="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9"/>
    <w:qFormat/>
    <w:rsid w:val="00656A6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10">
    <w:name w:val="Заголовок 1 Знак"/>
    <w:basedOn w:val="a0"/>
    <w:link w:val="11"/>
    <w:uiPriority w:val="9"/>
    <w:qFormat/>
    <w:locked/>
    <w:rsid w:val="00656A63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uiPriority w:val="99"/>
    <w:qFormat/>
    <w:rsid w:val="00656A6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qFormat/>
    <w:rsid w:val="00656A63"/>
    <w:rPr>
      <w:rFonts w:cs="Times New Roman"/>
      <w:b/>
      <w:color w:val="auto"/>
    </w:rPr>
  </w:style>
  <w:style w:type="character" w:customStyle="1" w:styleId="a5">
    <w:name w:val="Цветовое выделение для Текст"/>
    <w:uiPriority w:val="99"/>
    <w:qFormat/>
    <w:rsid w:val="00656A63"/>
  </w:style>
  <w:style w:type="character" w:styleId="a6">
    <w:name w:val="Emphasis"/>
    <w:basedOn w:val="a0"/>
    <w:uiPriority w:val="99"/>
    <w:qFormat/>
    <w:locked/>
    <w:rsid w:val="006F23C1"/>
    <w:rPr>
      <w:rFonts w:cs="Times New Roman"/>
      <w:i/>
      <w:iCs/>
    </w:rPr>
  </w:style>
  <w:style w:type="character" w:customStyle="1" w:styleId="a7">
    <w:name w:val="Заголовок Знак"/>
    <w:basedOn w:val="a0"/>
    <w:link w:val="a8"/>
    <w:uiPriority w:val="99"/>
    <w:qFormat/>
    <w:locked/>
    <w:rsid w:val="00F912E4"/>
    <w:rPr>
      <w:rFonts w:ascii="Cambria" w:hAnsi="Cambria" w:cs="Times New Roman"/>
      <w:b/>
      <w:bCs/>
      <w:kern w:val="2"/>
      <w:sz w:val="32"/>
      <w:szCs w:val="32"/>
    </w:rPr>
  </w:style>
  <w:style w:type="paragraph" w:styleId="a8">
    <w:name w:val="Title"/>
    <w:basedOn w:val="a"/>
    <w:next w:val="a"/>
    <w:link w:val="a7"/>
    <w:uiPriority w:val="99"/>
    <w:qFormat/>
    <w:locked/>
    <w:rsid w:val="00F912E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character" w:customStyle="1" w:styleId="Heading1">
    <w:name w:val="Heading #1_"/>
    <w:basedOn w:val="a0"/>
    <w:link w:val="Heading10"/>
    <w:uiPriority w:val="99"/>
    <w:qFormat/>
    <w:locked/>
    <w:rsid w:val="00D51935"/>
    <w:rPr>
      <w:rFonts w:cs="Times New Roman"/>
      <w:spacing w:val="10"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qFormat/>
    <w:rsid w:val="00D51935"/>
    <w:pPr>
      <w:widowControl/>
      <w:shd w:val="clear" w:color="auto" w:fill="FFFFFF"/>
      <w:spacing w:before="480" w:line="326" w:lineRule="exact"/>
      <w:ind w:firstLine="0"/>
      <w:jc w:val="center"/>
      <w:outlineLvl w:val="0"/>
    </w:pPr>
    <w:rPr>
      <w:rFonts w:ascii="Times New Roman" w:hAnsi="Times New Roman"/>
      <w:spacing w:val="10"/>
      <w:sz w:val="25"/>
      <w:szCs w:val="25"/>
    </w:rPr>
  </w:style>
  <w:style w:type="character" w:styleId="a9">
    <w:name w:val="Hyperlink"/>
    <w:rsid w:val="006B7B55"/>
    <w:rPr>
      <w:color w:val="000080"/>
      <w:u w:val="single"/>
    </w:rPr>
  </w:style>
  <w:style w:type="paragraph" w:customStyle="1" w:styleId="12">
    <w:name w:val="Заголовок1"/>
    <w:basedOn w:val="a"/>
    <w:next w:val="aa"/>
    <w:qFormat/>
    <w:rsid w:val="006B7B5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6B7B55"/>
    <w:pPr>
      <w:spacing w:after="140" w:line="276" w:lineRule="auto"/>
    </w:pPr>
  </w:style>
  <w:style w:type="paragraph" w:styleId="ab">
    <w:name w:val="List"/>
    <w:basedOn w:val="aa"/>
    <w:rsid w:val="006B7B55"/>
    <w:rPr>
      <w:rFonts w:cs="Mangal"/>
    </w:rPr>
  </w:style>
  <w:style w:type="paragraph" w:customStyle="1" w:styleId="13">
    <w:name w:val="Название объекта1"/>
    <w:basedOn w:val="a"/>
    <w:qFormat/>
    <w:rsid w:val="006B7B55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6B7B55"/>
    <w:pPr>
      <w:suppressLineNumbers/>
    </w:pPr>
    <w:rPr>
      <w:rFonts w:cs="Mangal"/>
    </w:rPr>
  </w:style>
  <w:style w:type="paragraph" w:customStyle="1" w:styleId="ad">
    <w:name w:val="Текст (справка)"/>
    <w:basedOn w:val="a"/>
    <w:next w:val="a"/>
    <w:uiPriority w:val="99"/>
    <w:qFormat/>
    <w:rsid w:val="00656A63"/>
    <w:pPr>
      <w:ind w:left="170" w:right="170" w:firstLine="0"/>
      <w:jc w:val="left"/>
    </w:pPr>
  </w:style>
  <w:style w:type="paragraph" w:customStyle="1" w:styleId="ae">
    <w:name w:val="Комментарий"/>
    <w:basedOn w:val="ad"/>
    <w:next w:val="a"/>
    <w:uiPriority w:val="99"/>
    <w:qFormat/>
    <w:rsid w:val="00656A6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qFormat/>
    <w:rsid w:val="00656A63"/>
    <w:rPr>
      <w:i/>
      <w:iCs/>
    </w:rPr>
  </w:style>
  <w:style w:type="paragraph" w:customStyle="1" w:styleId="af0">
    <w:name w:val="Нормальный (таблица)"/>
    <w:basedOn w:val="a"/>
    <w:next w:val="a"/>
    <w:uiPriority w:val="99"/>
    <w:qFormat/>
    <w:rsid w:val="00656A63"/>
    <w:pPr>
      <w:ind w:firstLine="0"/>
    </w:pPr>
  </w:style>
  <w:style w:type="paragraph" w:customStyle="1" w:styleId="af1">
    <w:name w:val="Таблицы (моноширинный)"/>
    <w:basedOn w:val="a"/>
    <w:next w:val="a"/>
    <w:uiPriority w:val="99"/>
    <w:qFormat/>
    <w:rsid w:val="00656A63"/>
    <w:pPr>
      <w:ind w:firstLine="0"/>
      <w:jc w:val="left"/>
    </w:pPr>
    <w:rPr>
      <w:rFonts w:ascii="Courier New" w:hAnsi="Courier New" w:cs="Courier New"/>
    </w:rPr>
  </w:style>
  <w:style w:type="paragraph" w:customStyle="1" w:styleId="af2">
    <w:name w:val="Прижатый влево"/>
    <w:basedOn w:val="a"/>
    <w:next w:val="a"/>
    <w:uiPriority w:val="99"/>
    <w:qFormat/>
    <w:rsid w:val="00656A63"/>
    <w:pPr>
      <w:ind w:firstLine="0"/>
      <w:jc w:val="left"/>
    </w:pPr>
  </w:style>
  <w:style w:type="paragraph" w:customStyle="1" w:styleId="ConsPlusNormal">
    <w:name w:val="ConsPlusNormal"/>
    <w:qFormat/>
    <w:rsid w:val="006D742E"/>
    <w:pPr>
      <w:widowControl w:val="0"/>
    </w:pPr>
    <w:rPr>
      <w:rFonts w:ascii="Calibri" w:hAnsi="Calibri" w:cs="Calibri"/>
      <w:szCs w:val="20"/>
    </w:rPr>
  </w:style>
  <w:style w:type="character" w:customStyle="1" w:styleId="110">
    <w:name w:val="Заголовок 1 Знак1"/>
    <w:basedOn w:val="a0"/>
    <w:rsid w:val="003C1F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3C1FC3"/>
    <w:pPr>
      <w:spacing w:after="120"/>
      <w:ind w:left="283" w:firstLine="0"/>
      <w:jc w:val="left"/>
    </w:pPr>
    <w:rPr>
      <w:rFonts w:cs="Arial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C1FC3"/>
    <w:rPr>
      <w:rFonts w:ascii="Arial" w:hAnsi="Arial" w:cs="Arial"/>
      <w:sz w:val="16"/>
      <w:szCs w:val="16"/>
    </w:rPr>
  </w:style>
  <w:style w:type="character" w:customStyle="1" w:styleId="31">
    <w:name w:val="Основной текст (3)_"/>
    <w:link w:val="32"/>
    <w:rsid w:val="003C1FC3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C1FC3"/>
    <w:pPr>
      <w:shd w:val="clear" w:color="auto" w:fill="FFFFFF"/>
      <w:suppressAutoHyphens w:val="0"/>
      <w:spacing w:before="300" w:line="322" w:lineRule="exact"/>
      <w:ind w:firstLine="0"/>
      <w:jc w:val="center"/>
    </w:pPr>
    <w:rPr>
      <w:rFonts w:ascii="Times New Roman" w:hAnsi="Times New Roman"/>
      <w:b/>
      <w:bCs/>
      <w:sz w:val="28"/>
      <w:szCs w:val="28"/>
    </w:rPr>
  </w:style>
  <w:style w:type="paragraph" w:styleId="af3">
    <w:name w:val="List Paragraph"/>
    <w:basedOn w:val="a"/>
    <w:uiPriority w:val="34"/>
    <w:qFormat/>
    <w:rsid w:val="007C35A5"/>
    <w:pPr>
      <w:ind w:left="720"/>
      <w:contextualSpacing/>
    </w:pPr>
  </w:style>
  <w:style w:type="paragraph" w:customStyle="1" w:styleId="ConsPlusNonformat">
    <w:name w:val="ConsPlusNonformat"/>
    <w:rsid w:val="00700EA6"/>
    <w:pPr>
      <w:widowControl w:val="0"/>
      <w:suppressAutoHyphens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A2F1B"/>
    <w:pPr>
      <w:widowControl w:val="0"/>
      <w:suppressAutoHyphens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ConsPlusCell">
    <w:name w:val="ConsPlusCell"/>
    <w:rsid w:val="004A2F1B"/>
    <w:pPr>
      <w:widowControl w:val="0"/>
      <w:suppressAutoHyphens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4A2F1B"/>
    <w:pPr>
      <w:widowControl w:val="0"/>
      <w:suppressAutoHyphens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Page">
    <w:name w:val="ConsPlusTitlePage"/>
    <w:rsid w:val="004A2F1B"/>
    <w:pPr>
      <w:widowControl w:val="0"/>
      <w:suppressAutoHyphens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4A2F1B"/>
    <w:pPr>
      <w:widowControl w:val="0"/>
      <w:suppressAutoHyphens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4A2F1B"/>
    <w:pPr>
      <w:widowControl w:val="0"/>
      <w:suppressAutoHyphens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ConsPlusTitle1">
    <w:name w:val="ConsPlusTitle1"/>
    <w:qFormat/>
    <w:rsid w:val="009C7867"/>
    <w:pPr>
      <w:widowControl w:val="0"/>
    </w:pPr>
    <w:rPr>
      <w:rFonts w:ascii="Arial" w:eastAsia="Tahoma" w:hAnsi="Arial" w:cs="Noto Sans Devanagari"/>
      <w:b/>
      <w:color w:val="000000"/>
      <w:sz w:val="24"/>
      <w:szCs w:val="20"/>
      <w:lang w:eastAsia="zh-CN" w:bidi="hi-IN"/>
    </w:rPr>
  </w:style>
  <w:style w:type="paragraph" w:customStyle="1" w:styleId="ConsPlusNormal1">
    <w:name w:val="ConsPlusNormal1"/>
    <w:qFormat/>
    <w:rsid w:val="00AC4072"/>
    <w:pPr>
      <w:widowControl w:val="0"/>
      <w:spacing w:before="240"/>
      <w:ind w:firstLine="540"/>
      <w:jc w:val="both"/>
    </w:pPr>
    <w:rPr>
      <w:rFonts w:eastAsia="Tahoma" w:cs="Noto Sans Devanagari"/>
      <w:color w:val="000000"/>
      <w:sz w:val="24"/>
      <w:szCs w:val="20"/>
      <w:lang w:eastAsia="zh-CN" w:bidi="hi-IN"/>
    </w:rPr>
  </w:style>
  <w:style w:type="paragraph" w:customStyle="1" w:styleId="14">
    <w:name w:val="Содержимое таблицы1"/>
    <w:basedOn w:val="a"/>
    <w:qFormat/>
    <w:rsid w:val="00904E57"/>
    <w:pPr>
      <w:ind w:firstLine="0"/>
      <w:jc w:val="left"/>
    </w:pPr>
    <w:rPr>
      <w:rFonts w:ascii="Times New Roman" w:eastAsia="Tahoma" w:hAnsi="Times New Roman" w:cs="Noto Sans Devanagari"/>
      <w:color w:val="000000"/>
      <w:szCs w:val="20"/>
      <w:lang w:eastAsia="zh-CN" w:bidi="hi-IN"/>
    </w:rPr>
  </w:style>
  <w:style w:type="paragraph" w:customStyle="1" w:styleId="15">
    <w:name w:val="Верхний колонтитул слева1"/>
    <w:basedOn w:val="af4"/>
    <w:qFormat/>
    <w:rsid w:val="00904E57"/>
    <w:pPr>
      <w:widowControl/>
      <w:ind w:firstLine="0"/>
      <w:jc w:val="left"/>
    </w:pPr>
    <w:rPr>
      <w:rFonts w:ascii="Times New Roman" w:eastAsia="Tahoma" w:hAnsi="Times New Roman" w:cs="Noto Sans Devanagari"/>
      <w:color w:val="000000"/>
      <w:szCs w:val="20"/>
      <w:lang w:eastAsia="zh-CN" w:bidi="hi-IN"/>
    </w:rPr>
  </w:style>
  <w:style w:type="table" w:styleId="af5">
    <w:name w:val="Table Grid"/>
    <w:basedOn w:val="a1"/>
    <w:locked/>
    <w:rsid w:val="00904E57"/>
    <w:rPr>
      <w:rFonts w:eastAsia="Tahoma" w:cs="Noto Sans Devanagari"/>
      <w:color w:val="000000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6"/>
    <w:uiPriority w:val="99"/>
    <w:semiHidden/>
    <w:unhideWhenUsed/>
    <w:rsid w:val="00904E5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4"/>
    <w:uiPriority w:val="99"/>
    <w:semiHidden/>
    <w:rsid w:val="00904E57"/>
    <w:rPr>
      <w:rFonts w:ascii="Arial" w:hAnsi="Arial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86085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60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FE84A-7398-4B46-849C-9882E419A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НПП "Гарант-Сервис"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НПП "Гарант-Сервис"</dc:creator>
  <dc:description>Документ экспортирован из системы ГАРАНТ</dc:description>
  <cp:lastModifiedBy>ORGPC</cp:lastModifiedBy>
  <cp:revision>2</cp:revision>
  <cp:lastPrinted>2026-03-05T07:44:00Z</cp:lastPrinted>
  <dcterms:created xsi:type="dcterms:W3CDTF">2026-05-08T10:15:00Z</dcterms:created>
  <dcterms:modified xsi:type="dcterms:W3CDTF">2026-05-08T10:15:00Z</dcterms:modified>
  <dc:language>ru-RU</dc:language>
</cp:coreProperties>
</file>