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8950" w14:textId="77777777" w:rsidR="000655BF" w:rsidRDefault="000655BF">
      <w:pPr>
        <w:jc w:val="center"/>
        <w:rPr>
          <w:b/>
          <w:sz w:val="28"/>
          <w:lang w:val="en-US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034F645D" wp14:editId="17C9F04C">
            <wp:simplePos x="0" y="0"/>
            <wp:positionH relativeFrom="column">
              <wp:posOffset>2639045</wp:posOffset>
            </wp:positionH>
            <wp:positionV relativeFrom="page">
              <wp:posOffset>595424</wp:posOffset>
            </wp:positionV>
            <wp:extent cx="814572" cy="1020725"/>
            <wp:effectExtent l="19050" t="0" r="4578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814572" cy="10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39FF3" w14:textId="77777777" w:rsidR="00471A42" w:rsidRDefault="00471A42">
      <w:pPr>
        <w:jc w:val="center"/>
        <w:rPr>
          <w:b/>
          <w:sz w:val="28"/>
        </w:rPr>
      </w:pPr>
    </w:p>
    <w:p w14:paraId="592BF79B" w14:textId="77777777" w:rsidR="00471A42" w:rsidRDefault="00471A42">
      <w:pPr>
        <w:jc w:val="center"/>
        <w:rPr>
          <w:b/>
          <w:sz w:val="28"/>
        </w:rPr>
      </w:pPr>
    </w:p>
    <w:p w14:paraId="06C6D658" w14:textId="77777777" w:rsidR="00471A42" w:rsidRDefault="00471A42">
      <w:pPr>
        <w:jc w:val="center"/>
        <w:rPr>
          <w:b/>
          <w:sz w:val="28"/>
        </w:rPr>
      </w:pPr>
    </w:p>
    <w:p w14:paraId="1519AA10" w14:textId="77777777" w:rsidR="00471A42" w:rsidRDefault="00471A42">
      <w:pPr>
        <w:jc w:val="center"/>
        <w:rPr>
          <w:b/>
          <w:sz w:val="28"/>
        </w:rPr>
      </w:pPr>
    </w:p>
    <w:p w14:paraId="149DF537" w14:textId="77777777" w:rsidR="00471A42" w:rsidRDefault="00471A42">
      <w:pPr>
        <w:jc w:val="center"/>
        <w:rPr>
          <w:b/>
          <w:sz w:val="28"/>
        </w:rPr>
      </w:pPr>
    </w:p>
    <w:p w14:paraId="0AD50AD0" w14:textId="77777777" w:rsidR="00471A42" w:rsidRDefault="00471A42">
      <w:pPr>
        <w:jc w:val="center"/>
        <w:rPr>
          <w:b/>
          <w:sz w:val="28"/>
        </w:rPr>
      </w:pPr>
    </w:p>
    <w:p w14:paraId="2A0C7A26" w14:textId="77777777" w:rsidR="00471A42" w:rsidRDefault="002626A1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</w:t>
      </w:r>
    </w:p>
    <w:p w14:paraId="3BB6BA34" w14:textId="77777777" w:rsidR="00471A42" w:rsidRDefault="00471A42">
      <w:pPr>
        <w:jc w:val="center"/>
        <w:rPr>
          <w:b/>
          <w:sz w:val="28"/>
        </w:rPr>
      </w:pPr>
    </w:p>
    <w:p w14:paraId="6C1231C8" w14:textId="77777777" w:rsidR="00471A42" w:rsidRDefault="002626A1">
      <w:pPr>
        <w:jc w:val="center"/>
        <w:rPr>
          <w:b/>
          <w:sz w:val="28"/>
        </w:rPr>
      </w:pPr>
      <w:r>
        <w:rPr>
          <w:b/>
          <w:sz w:val="28"/>
        </w:rPr>
        <w:t>ТАШТАГОЛЬСКИЙ МУНИЦИПАЛЬНЫЙ РАЙОН</w:t>
      </w:r>
    </w:p>
    <w:p w14:paraId="110CBE25" w14:textId="77777777"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АДМИНИСТРАЦИЯ </w:t>
      </w:r>
    </w:p>
    <w:p w14:paraId="30E747EA" w14:textId="77777777"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ТАШТАГОЛЬСКОГО МУНИЦИПАЛЬНОГО РАЙОНА</w:t>
      </w:r>
    </w:p>
    <w:p w14:paraId="33BEB7DF" w14:textId="77777777" w:rsidR="00471A42" w:rsidRDefault="00471A42">
      <w:pPr>
        <w:jc w:val="center"/>
        <w:rPr>
          <w:b/>
          <w:spacing w:val="-1"/>
          <w:sz w:val="28"/>
        </w:rPr>
      </w:pPr>
    </w:p>
    <w:p w14:paraId="36A0B403" w14:textId="77777777" w:rsidR="00471A42" w:rsidRDefault="002626A1">
      <w:pPr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ПОСТАНОВЛЕНИЕ</w:t>
      </w:r>
    </w:p>
    <w:p w14:paraId="4E26B44D" w14:textId="77777777" w:rsidR="00471A42" w:rsidRDefault="00471A42">
      <w:pPr>
        <w:jc w:val="center"/>
        <w:rPr>
          <w:b/>
          <w:spacing w:val="-1"/>
          <w:sz w:val="28"/>
        </w:rPr>
      </w:pPr>
    </w:p>
    <w:p w14:paraId="3DDFC650" w14:textId="2C71AC95" w:rsidR="00471A42" w:rsidRDefault="002626A1">
      <w:pPr>
        <w:rPr>
          <w:sz w:val="28"/>
        </w:rPr>
      </w:pPr>
      <w:r>
        <w:rPr>
          <w:spacing w:val="-7"/>
          <w:sz w:val="28"/>
        </w:rPr>
        <w:t>от «</w:t>
      </w:r>
      <w:proofErr w:type="gramStart"/>
      <w:r w:rsidR="00345407">
        <w:rPr>
          <w:spacing w:val="-7"/>
          <w:sz w:val="28"/>
        </w:rPr>
        <w:t>29</w:t>
      </w:r>
      <w:r>
        <w:rPr>
          <w:spacing w:val="-7"/>
          <w:sz w:val="28"/>
        </w:rPr>
        <w:t xml:space="preserve"> »</w:t>
      </w:r>
      <w:proofErr w:type="gramEnd"/>
      <w:r>
        <w:rPr>
          <w:spacing w:val="-7"/>
          <w:sz w:val="28"/>
        </w:rPr>
        <w:t xml:space="preserve"> </w:t>
      </w:r>
      <w:proofErr w:type="gramStart"/>
      <w:r w:rsidR="00345407">
        <w:rPr>
          <w:spacing w:val="-7"/>
          <w:sz w:val="28"/>
        </w:rPr>
        <w:t xml:space="preserve">сентября </w:t>
      </w:r>
      <w:r>
        <w:rPr>
          <w:spacing w:val="-7"/>
          <w:sz w:val="28"/>
        </w:rPr>
        <w:t xml:space="preserve"> 2025</w:t>
      </w:r>
      <w:proofErr w:type="gramEnd"/>
      <w:r>
        <w:rPr>
          <w:spacing w:val="-7"/>
          <w:sz w:val="28"/>
        </w:rPr>
        <w:t xml:space="preserve">г. </w:t>
      </w:r>
      <w:r w:rsidR="00345407">
        <w:rPr>
          <w:spacing w:val="-7"/>
          <w:sz w:val="28"/>
        </w:rPr>
        <w:t xml:space="preserve">  </w:t>
      </w:r>
      <w:r>
        <w:rPr>
          <w:spacing w:val="-3"/>
          <w:sz w:val="28"/>
        </w:rPr>
        <w:t xml:space="preserve">№ </w:t>
      </w:r>
      <w:r w:rsidR="00345407">
        <w:rPr>
          <w:spacing w:val="-3"/>
          <w:sz w:val="28"/>
        </w:rPr>
        <w:t>1072-п</w:t>
      </w:r>
    </w:p>
    <w:p w14:paraId="4CC7CAD2" w14:textId="77777777" w:rsidR="00471A42" w:rsidRDefault="00471A42"/>
    <w:p w14:paraId="27BCB960" w14:textId="77777777" w:rsidR="00471A42" w:rsidRDefault="002626A1">
      <w:pPr>
        <w:pStyle w:val="ac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муниципальной программы </w:t>
      </w:r>
      <w:r>
        <w:rPr>
          <w:b/>
          <w:sz w:val="28"/>
        </w:rPr>
        <w:br/>
      </w:r>
      <w:r w:rsidR="00DF4B31">
        <w:rPr>
          <w:b/>
          <w:sz w:val="28"/>
        </w:rPr>
        <w:t xml:space="preserve"> </w:t>
      </w:r>
      <w:r>
        <w:rPr>
          <w:b/>
          <w:sz w:val="28"/>
        </w:rPr>
        <w:t xml:space="preserve"> «Поддержка малого и среднего  предпринимательства» на  2026-2030 годы</w:t>
      </w:r>
    </w:p>
    <w:p w14:paraId="0E205E9C" w14:textId="77777777" w:rsidR="00471A42" w:rsidRDefault="00471A42">
      <w:pPr>
        <w:pStyle w:val="ac"/>
        <w:ind w:firstLine="709"/>
        <w:jc w:val="both"/>
        <w:outlineLvl w:val="0"/>
      </w:pPr>
    </w:p>
    <w:p w14:paraId="0ADA4C22" w14:textId="77777777" w:rsidR="00471A42" w:rsidRDefault="002626A1" w:rsidP="003A60B4">
      <w:pPr>
        <w:ind w:firstLine="709"/>
        <w:jc w:val="both"/>
      </w:pPr>
      <w:r>
        <w:rPr>
          <w:sz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</w:t>
      </w:r>
      <w:r w:rsidR="003A60B4">
        <w:rPr>
          <w:sz w:val="28"/>
        </w:rPr>
        <w:t>гольского муниципального района</w:t>
      </w:r>
      <w:r w:rsidR="004C31EB" w:rsidRPr="004C31EB">
        <w:rPr>
          <w:sz w:val="28"/>
          <w:szCs w:val="28"/>
        </w:rPr>
        <w:t xml:space="preserve"> </w:t>
      </w:r>
      <w:r w:rsidR="004C31EB" w:rsidRPr="00F902AE">
        <w:rPr>
          <w:sz w:val="28"/>
          <w:szCs w:val="28"/>
        </w:rPr>
        <w:t>и в целях создания благоприятных условий для дальнейшего развития субъектов малого и среднего предпринимательства</w:t>
      </w:r>
      <w:r w:rsidR="00684523">
        <w:rPr>
          <w:sz w:val="28"/>
          <w:szCs w:val="28"/>
        </w:rPr>
        <w:t>,</w:t>
      </w:r>
      <w:r>
        <w:rPr>
          <w:sz w:val="28"/>
        </w:rPr>
        <w:t xml:space="preserve"> администрация Таштагольского муниципального района, постановляет</w:t>
      </w:r>
      <w:r>
        <w:t>:</w:t>
      </w:r>
    </w:p>
    <w:p w14:paraId="73A7766F" w14:textId="77777777"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>1. Утвердить муниципальную программу «Поддержка малого и среднего  предпринимательства» на 2026-2030 годы, согласно приложению № 1</w:t>
      </w:r>
      <w:r>
        <w:t xml:space="preserve"> </w:t>
      </w:r>
      <w:r>
        <w:rPr>
          <w:sz w:val="28"/>
        </w:rPr>
        <w:t>к настоящему постановлению.</w:t>
      </w:r>
    </w:p>
    <w:p w14:paraId="7A778877" w14:textId="77777777"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>2. Пресс-секретарю Главы Таштагольского муниципального района (</w:t>
      </w:r>
      <w:proofErr w:type="gramStart"/>
      <w:r>
        <w:rPr>
          <w:sz w:val="28"/>
        </w:rPr>
        <w:t>М.Л.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Кустова)  опубликовать</w:t>
      </w:r>
      <w:proofErr w:type="gramEnd"/>
      <w:r>
        <w:rPr>
          <w:sz w:val="28"/>
        </w:rPr>
        <w:t xml:space="preserve"> настоящее постановление в газете «Красная Шория» </w:t>
      </w:r>
      <w:proofErr w:type="gramStart"/>
      <w:r>
        <w:rPr>
          <w:sz w:val="28"/>
        </w:rPr>
        <w:t>и  разместить</w:t>
      </w:r>
      <w:proofErr w:type="gramEnd"/>
      <w:r>
        <w:rPr>
          <w:sz w:val="28"/>
        </w:rPr>
        <w:t xml:space="preserve">  на официальном сайте администрации Таштагольского муниципального </w:t>
      </w:r>
      <w:proofErr w:type="gramStart"/>
      <w:r>
        <w:rPr>
          <w:sz w:val="28"/>
        </w:rPr>
        <w:t>района  в</w:t>
      </w:r>
      <w:proofErr w:type="gramEnd"/>
      <w:r>
        <w:rPr>
          <w:sz w:val="28"/>
        </w:rPr>
        <w:t xml:space="preserve"> информационно-телекоммуникационной сети «Интернет».</w:t>
      </w:r>
    </w:p>
    <w:p w14:paraId="56BB3F15" w14:textId="77777777"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 xml:space="preserve"> 3. Контроль за исполнением постановления возложить на Первого заместителя Главы Таштагольского муниципального района по экономике С.Е.Попова. </w:t>
      </w:r>
    </w:p>
    <w:p w14:paraId="686FDA39" w14:textId="77777777" w:rsidR="00471A42" w:rsidRDefault="002626A1" w:rsidP="003A60B4">
      <w:pPr>
        <w:ind w:firstLine="567"/>
        <w:jc w:val="both"/>
        <w:rPr>
          <w:sz w:val="28"/>
        </w:rPr>
      </w:pPr>
      <w:r>
        <w:rPr>
          <w:sz w:val="28"/>
        </w:rPr>
        <w:t>4. Настоящее постановление вступает в силу с момента  его официального опубликования и распространяет свое действие на правоотношения, возникшие с 01.01.2026.</w:t>
      </w:r>
    </w:p>
    <w:p w14:paraId="2613B57E" w14:textId="77777777" w:rsidR="00471A42" w:rsidRDefault="00471A42">
      <w:pPr>
        <w:rPr>
          <w:b/>
          <w:sz w:val="28"/>
        </w:rPr>
      </w:pPr>
    </w:p>
    <w:p w14:paraId="5D26751E" w14:textId="77777777" w:rsidR="00471A42" w:rsidRDefault="002626A1">
      <w:pPr>
        <w:rPr>
          <w:b/>
          <w:sz w:val="28"/>
        </w:rPr>
      </w:pPr>
      <w:r>
        <w:rPr>
          <w:b/>
          <w:sz w:val="28"/>
        </w:rPr>
        <w:t xml:space="preserve">Глава Таштагольского  </w:t>
      </w:r>
    </w:p>
    <w:p w14:paraId="2767F1A4" w14:textId="77777777" w:rsidR="00471A42" w:rsidRDefault="002626A1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</w:t>
      </w:r>
      <w:r>
        <w:rPr>
          <w:b/>
          <w:sz w:val="28"/>
        </w:rPr>
        <w:tab/>
        <w:t xml:space="preserve">     </w:t>
      </w:r>
      <w:r>
        <w:rPr>
          <w:b/>
          <w:sz w:val="28"/>
        </w:rPr>
        <w:tab/>
        <w:t xml:space="preserve">  А.Г. Орлов</w:t>
      </w:r>
    </w:p>
    <w:p w14:paraId="59ADF013" w14:textId="77777777" w:rsidR="00471A42" w:rsidRDefault="00471A42">
      <w:pPr>
        <w:sectPr w:rsidR="00471A42" w:rsidSect="003A60B4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</w:p>
    <w:p w14:paraId="00DFFE65" w14:textId="77777777" w:rsidR="00471A42" w:rsidRDefault="00471A42">
      <w:pPr>
        <w:pStyle w:val="10"/>
        <w:spacing w:before="75"/>
        <w:ind w:left="13150" w:right="286" w:firstLine="0"/>
        <w:jc w:val="right"/>
        <w:rPr>
          <w:rFonts w:ascii="Times New Roman" w:hAnsi="Times New Roman"/>
          <w:b w:val="0"/>
          <w:color w:val="000000"/>
          <w:spacing w:val="-47"/>
        </w:rPr>
      </w:pPr>
    </w:p>
    <w:p w14:paraId="2C2F14FA" w14:textId="77777777" w:rsidR="00471A42" w:rsidRDefault="002626A1">
      <w:pPr>
        <w:pStyle w:val="10"/>
        <w:spacing w:before="75"/>
        <w:ind w:left="13150" w:right="286" w:firstLine="0"/>
        <w:jc w:val="right"/>
        <w:rPr>
          <w:rFonts w:ascii="XO Thames" w:hAnsi="XO Thames"/>
          <w:b w:val="0"/>
          <w:color w:val="000000"/>
          <w:spacing w:val="-47"/>
        </w:rPr>
      </w:pPr>
      <w:r>
        <w:rPr>
          <w:rFonts w:ascii="XO Thames" w:hAnsi="XO Thames"/>
          <w:b w:val="0"/>
          <w:color w:val="000000"/>
          <w:spacing w:val="-47"/>
        </w:rPr>
        <w:t>Приложение 1</w:t>
      </w:r>
    </w:p>
    <w:p w14:paraId="25447BB6" w14:textId="77777777" w:rsidR="00471A42" w:rsidRDefault="002626A1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4F4ABFA2" w14:textId="77777777" w:rsidR="00471A42" w:rsidRDefault="002626A1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Таштагольского  муниципального района</w:t>
      </w:r>
    </w:p>
    <w:p w14:paraId="01A68921" w14:textId="77777777" w:rsidR="00471A42" w:rsidRDefault="002626A1">
      <w:pPr>
        <w:pStyle w:val="10"/>
        <w:spacing w:before="75"/>
        <w:ind w:left="13150" w:right="286" w:firstLine="0"/>
        <w:rPr>
          <w:rFonts w:ascii="Times New Roman" w:hAnsi="Times New Roman"/>
          <w:b w:val="0"/>
          <w:color w:val="000000"/>
          <w:spacing w:val="-47"/>
        </w:rPr>
      </w:pPr>
      <w:r>
        <w:rPr>
          <w:rFonts w:ascii="Times New Roman" w:hAnsi="Times New Roman"/>
          <w:color w:val="000000"/>
        </w:rPr>
        <w:t>от «___» ______</w:t>
      </w:r>
      <w:proofErr w:type="gramStart"/>
      <w:r>
        <w:rPr>
          <w:rFonts w:ascii="Times New Roman" w:hAnsi="Times New Roman"/>
          <w:color w:val="000000"/>
        </w:rPr>
        <w:t>_  2025</w:t>
      </w:r>
      <w:proofErr w:type="gramEnd"/>
      <w:r>
        <w:rPr>
          <w:rFonts w:ascii="Times New Roman" w:hAnsi="Times New Roman"/>
          <w:color w:val="000000"/>
        </w:rPr>
        <w:t xml:space="preserve">   № ____-п</w:t>
      </w:r>
    </w:p>
    <w:p w14:paraId="6CE7558E" w14:textId="77777777" w:rsidR="00471A42" w:rsidRDefault="002626A1">
      <w:pPr>
        <w:pStyle w:val="10"/>
        <w:spacing w:before="0"/>
        <w:ind w:left="1681" w:right="1721" w:firstLine="0"/>
        <w:jc w:val="center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А С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 О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Т</w:t>
      </w:r>
    </w:p>
    <w:p w14:paraId="01CA2CFD" w14:textId="77777777" w:rsidR="00471A42" w:rsidRDefault="002626A1">
      <w:pPr>
        <w:pStyle w:val="ac"/>
        <w:ind w:left="1680" w:right="1721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442CA36D" w14:textId="77777777" w:rsidR="00471A42" w:rsidRDefault="002626A1">
      <w:pPr>
        <w:pStyle w:val="10"/>
        <w:spacing w:before="0"/>
        <w:ind w:left="1682" w:right="1721" w:firstLine="0"/>
        <w:jc w:val="center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t>«</w:t>
      </w:r>
      <w:r>
        <w:rPr>
          <w:rFonts w:ascii="XO Thames" w:hAnsi="XO Thames"/>
          <w:color w:val="000000"/>
        </w:rPr>
        <w:t>Поддержка малого и среднего  предпринимательства»</w:t>
      </w:r>
      <w:r>
        <w:rPr>
          <w:rFonts w:ascii="Times New Roman" w:hAnsi="Times New Roman"/>
          <w:color w:val="000000"/>
        </w:rPr>
        <w:t xml:space="preserve"> на 2026-2030 годы</w:t>
      </w:r>
    </w:p>
    <w:p w14:paraId="7F866B4E" w14:textId="77777777" w:rsidR="00471A42" w:rsidRDefault="00471A42">
      <w:pPr>
        <w:pStyle w:val="ac"/>
        <w:spacing w:before="2"/>
        <w:rPr>
          <w:sz w:val="28"/>
        </w:rPr>
      </w:pPr>
    </w:p>
    <w:p w14:paraId="62CF96F4" w14:textId="77777777" w:rsidR="00471A42" w:rsidRDefault="002626A1">
      <w:pPr>
        <w:tabs>
          <w:tab w:val="left" w:pos="7273"/>
        </w:tabs>
        <w:ind w:left="7070"/>
        <w:rPr>
          <w:b/>
          <w:sz w:val="28"/>
        </w:rPr>
      </w:pPr>
      <w:r>
        <w:rPr>
          <w:b/>
          <w:sz w:val="28"/>
        </w:rPr>
        <w:t>1.Основные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6820"/>
        <w:gridCol w:w="8857"/>
      </w:tblGrid>
      <w:tr w:rsidR="00471A42" w14:paraId="562CB126" w14:textId="77777777">
        <w:trPr>
          <w:trHeight w:val="255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62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Куратор муниципальной программы</w:t>
            </w:r>
          </w:p>
        </w:tc>
        <w:tc>
          <w:tcPr>
            <w:tcW w:w="8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BD52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Попов Сергей Евгеньевич</w:t>
            </w:r>
          </w:p>
        </w:tc>
      </w:tr>
      <w:tr w:rsidR="00471A42" w14:paraId="2B3D01D4" w14:textId="77777777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EE4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6BE3C" w14:textId="77777777" w:rsidR="00471A42" w:rsidRDefault="002626A1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Начальник отдела поддержки малого и среднего бизнеса администрации Таштагольского муниципального района Яхно Наталья Сергеевна</w:t>
            </w:r>
          </w:p>
        </w:tc>
      </w:tr>
      <w:tr w:rsidR="00471A42" w14:paraId="4020CD67" w14:textId="77777777">
        <w:trPr>
          <w:trHeight w:val="68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BE99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Ответственный исполнитель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C71C9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Начальник потребительского рынка и ценообразования администрации  Таштагольского муниципального района</w:t>
            </w:r>
          </w:p>
          <w:p w14:paraId="22660D81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 w14:paraId="2F906AF2" w14:textId="77777777">
        <w:trPr>
          <w:trHeight w:val="527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C37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Период реализации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B2D9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2026-2030</w:t>
            </w:r>
          </w:p>
        </w:tc>
      </w:tr>
      <w:tr w:rsidR="00471A42" w14:paraId="658B2695" w14:textId="77777777">
        <w:trPr>
          <w:trHeight w:val="230"/>
        </w:trPr>
        <w:tc>
          <w:tcPr>
            <w:tcW w:w="6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9A2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  муниципальной программы</w:t>
            </w:r>
          </w:p>
        </w:tc>
        <w:tc>
          <w:tcPr>
            <w:tcW w:w="8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EA7C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1  Создание условий для устойчивого развития малого и среднего бизнеса и обеспечения социально – экономического развития на территории Таштагольского муниципального района.</w:t>
            </w:r>
          </w:p>
          <w:p w14:paraId="3A5C729C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2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самозанятых.</w:t>
            </w:r>
          </w:p>
          <w:p w14:paraId="07A5A32A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  <w:p w14:paraId="78714996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  <w:p w14:paraId="2D20FCB3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 w14:paraId="38905676" w14:textId="77777777">
        <w:trPr>
          <w:trHeight w:val="276"/>
        </w:trPr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DE1" w14:textId="77777777" w:rsidR="00471A42" w:rsidRDefault="00471A42"/>
        </w:tc>
        <w:tc>
          <w:tcPr>
            <w:tcW w:w="8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2BDC" w14:textId="77777777" w:rsidR="00471A42" w:rsidRDefault="00471A42"/>
        </w:tc>
      </w:tr>
      <w:tr w:rsidR="00471A42" w14:paraId="29D3C065" w14:textId="77777777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7E9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EE8D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Направление (подпрограмма)</w:t>
            </w:r>
            <w:r w:rsidR="002955A5" w:rsidRPr="002955A5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«Поддержка малого и среднего предпринимательства»</w:t>
            </w:r>
          </w:p>
          <w:p w14:paraId="59E69C73" w14:textId="77777777" w:rsidR="00471A42" w:rsidRDefault="002955A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Направление (подпрограмма)</w:t>
            </w:r>
            <w:r w:rsidRPr="002955A5">
              <w:rPr>
                <w:rFonts w:ascii="XO Thames" w:hAnsi="XO Thames"/>
                <w:sz w:val="20"/>
              </w:rPr>
              <w:t xml:space="preserve"> </w:t>
            </w:r>
            <w:r w:rsidR="002626A1">
              <w:rPr>
                <w:rFonts w:ascii="XO Thames" w:hAnsi="XO Thames"/>
                <w:sz w:val="20"/>
              </w:rPr>
              <w:t>«Развитие потребительского рынка  в Таштагольском муниципальном районе»</w:t>
            </w:r>
          </w:p>
          <w:p w14:paraId="7F0CD1A6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</w:tr>
      <w:tr w:rsidR="00471A42" w14:paraId="58D8FBA7" w14:textId="77777777">
        <w:trPr>
          <w:trHeight w:val="270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BC8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Объемы финансового обеспечения за весь период реализации</w:t>
            </w:r>
            <w:r>
              <w:rPr>
                <w:rFonts w:ascii="XO Thames" w:hAnsi="XO Thames"/>
                <w:sz w:val="20"/>
                <w:vertAlign w:val="superscript"/>
              </w:rPr>
              <w:t>11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7F15" w14:textId="77777777" w:rsidR="00471A42" w:rsidRPr="00563CDD" w:rsidRDefault="002626A1" w:rsidP="00563CDD">
            <w:pPr>
              <w:widowControl w:val="0"/>
              <w:rPr>
                <w:rFonts w:ascii="XO Thames" w:hAnsi="XO Thames"/>
                <w:sz w:val="20"/>
                <w:lang w:val="en-US"/>
              </w:rPr>
            </w:pPr>
            <w:r>
              <w:rPr>
                <w:rFonts w:ascii="XO Thames" w:hAnsi="XO Thames"/>
                <w:sz w:val="20"/>
              </w:rPr>
              <w:t>1600,0 тыс. рублей.</w:t>
            </w:r>
          </w:p>
        </w:tc>
      </w:tr>
      <w:tr w:rsidR="00471A42" w14:paraId="11D65EEA" w14:textId="77777777">
        <w:trPr>
          <w:trHeight w:val="1409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2A4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национальными целями развития Российской Федерации/ государственными программами Кемеровской области-Кузбасса</w:t>
            </w:r>
          </w:p>
        </w:tc>
        <w:tc>
          <w:tcPr>
            <w:tcW w:w="8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0F1BA" w14:textId="77777777" w:rsidR="00471A42" w:rsidRDefault="002626A1" w:rsidP="003F5EBB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Устойчивая и динамичная</w:t>
            </w:r>
            <w:r w:rsidR="003F5EBB" w:rsidRPr="003F5EBB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экономика/ Постановление Правительства Кемеровской области — Кузбасса от 06.10.2023 N 667 «Об утверждении государственной программы Кемеровской области — Кузбасса «Экономическое развитие и инновационная экономика Кузбасса»</w:t>
            </w:r>
          </w:p>
        </w:tc>
      </w:tr>
    </w:tbl>
    <w:p w14:paraId="6803F186" w14:textId="77777777" w:rsidR="00471A42" w:rsidRDefault="00471A42">
      <w:pPr>
        <w:pStyle w:val="a3"/>
        <w:tabs>
          <w:tab w:val="left" w:pos="7273"/>
        </w:tabs>
        <w:spacing w:before="0"/>
        <w:ind w:left="7272" w:firstLine="0"/>
        <w:rPr>
          <w:b/>
          <w:sz w:val="28"/>
        </w:rPr>
      </w:pPr>
    </w:p>
    <w:p w14:paraId="7A559C8F" w14:textId="77777777" w:rsidR="00471A42" w:rsidRDefault="00471A42">
      <w:pPr>
        <w:pStyle w:val="ac"/>
        <w:rPr>
          <w:sz w:val="20"/>
        </w:rPr>
      </w:pPr>
    </w:p>
    <w:p w14:paraId="416415F5" w14:textId="77777777" w:rsidR="00471A42" w:rsidRDefault="00471A42">
      <w:pPr>
        <w:pStyle w:val="ac"/>
        <w:rPr>
          <w:sz w:val="20"/>
        </w:rPr>
      </w:pPr>
    </w:p>
    <w:p w14:paraId="37AB2328" w14:textId="77777777" w:rsidR="00471A42" w:rsidRDefault="00471A42">
      <w:pPr>
        <w:pStyle w:val="ac"/>
        <w:rPr>
          <w:sz w:val="20"/>
        </w:rPr>
      </w:pPr>
    </w:p>
    <w:p w14:paraId="3B70967D" w14:textId="77777777" w:rsidR="00471A42" w:rsidRDefault="002626A1">
      <w:pPr>
        <w:pStyle w:val="10"/>
        <w:keepNext w:val="0"/>
        <w:keepLines w:val="0"/>
        <w:widowControl w:val="0"/>
        <w:tabs>
          <w:tab w:val="left" w:pos="5686"/>
        </w:tabs>
        <w:spacing w:before="66"/>
        <w:ind w:left="7070" w:firstLine="0"/>
        <w:jc w:val="left"/>
        <w:rPr>
          <w:color w:val="000000"/>
        </w:rPr>
      </w:pPr>
      <w:r>
        <w:rPr>
          <w:color w:val="000000"/>
        </w:rPr>
        <w:t>2.Показатели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муниципальной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программы</w:t>
      </w: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471"/>
        <w:gridCol w:w="1794"/>
        <w:gridCol w:w="858"/>
        <w:gridCol w:w="1140"/>
        <w:gridCol w:w="855"/>
        <w:gridCol w:w="570"/>
        <w:gridCol w:w="750"/>
        <w:gridCol w:w="663"/>
        <w:gridCol w:w="709"/>
        <w:gridCol w:w="708"/>
        <w:gridCol w:w="709"/>
        <w:gridCol w:w="851"/>
        <w:gridCol w:w="1842"/>
        <w:gridCol w:w="1703"/>
        <w:gridCol w:w="2457"/>
      </w:tblGrid>
      <w:tr w:rsidR="00471A42" w14:paraId="68B49638" w14:textId="77777777" w:rsidTr="00761DCE">
        <w:trPr>
          <w:trHeight w:val="27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4E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8D1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03B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04F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 убывания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4810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8732" w14:textId="77777777"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  <w:r>
              <w:rPr>
                <w:rFonts w:ascii="XO Thames" w:hAnsi="XO Thames"/>
                <w:sz w:val="20"/>
                <w:vertAlign w:val="superscript"/>
              </w:rPr>
              <w:t>14</w:t>
            </w:r>
          </w:p>
        </w:tc>
        <w:tc>
          <w:tcPr>
            <w:tcW w:w="36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6CE5" w14:textId="77777777"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DF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  <w:r>
              <w:rPr>
                <w:rFonts w:ascii="XO Thames" w:hAnsi="XO Thames"/>
                <w:sz w:val="20"/>
                <w:vertAlign w:val="superscript"/>
              </w:rPr>
              <w:t>15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F3A" w14:textId="77777777" w:rsidR="00471A42" w:rsidRDefault="002626A1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  <w:r>
              <w:rPr>
                <w:rFonts w:ascii="XO Thames" w:hAnsi="XO Thames"/>
                <w:sz w:val="20"/>
                <w:vertAlign w:val="superscript"/>
              </w:rPr>
              <w:t>16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D6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  <w:r>
              <w:rPr>
                <w:rFonts w:ascii="XO Thames" w:hAnsi="XO Thames"/>
                <w:sz w:val="20"/>
                <w:vertAlign w:val="superscript"/>
              </w:rPr>
              <w:t>17</w:t>
            </w:r>
          </w:p>
        </w:tc>
      </w:tr>
      <w:tr w:rsidR="00471A42" w14:paraId="5485C23D" w14:textId="77777777" w:rsidTr="00761DCE">
        <w:trPr>
          <w:trHeight w:val="67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D894" w14:textId="77777777" w:rsidR="00471A42" w:rsidRDefault="00471A42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7BC" w14:textId="77777777" w:rsidR="00471A42" w:rsidRDefault="00471A4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56A" w14:textId="77777777" w:rsidR="00471A42" w:rsidRDefault="00471A42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3D3D" w14:textId="77777777" w:rsidR="00471A42" w:rsidRDefault="00471A4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1CCF" w14:textId="77777777" w:rsidR="00471A42" w:rsidRDefault="00471A42"/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0E42" w14:textId="77777777" w:rsidR="00471A42" w:rsidRDefault="00471A42"/>
        </w:tc>
        <w:tc>
          <w:tcPr>
            <w:tcW w:w="36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ABE" w14:textId="77777777" w:rsidR="00471A42" w:rsidRDefault="00471A4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6307" w14:textId="77777777" w:rsidR="00471A42" w:rsidRDefault="00471A42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BB85" w14:textId="77777777"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84BB" w14:textId="77777777" w:rsidR="00471A42" w:rsidRDefault="00471A42"/>
        </w:tc>
      </w:tr>
      <w:tr w:rsidR="00471A42" w14:paraId="6731A10C" w14:textId="77777777" w:rsidTr="00761DCE">
        <w:trPr>
          <w:trHeight w:val="750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2DE" w14:textId="77777777" w:rsidR="00471A42" w:rsidRDefault="00471A42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36EC" w14:textId="77777777" w:rsidR="00471A42" w:rsidRDefault="00471A4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BF05" w14:textId="77777777" w:rsidR="00471A42" w:rsidRDefault="00471A42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0100" w14:textId="77777777" w:rsidR="00471A42" w:rsidRDefault="00471A4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4333" w14:textId="77777777" w:rsidR="00471A42" w:rsidRDefault="00471A42"/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BF27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096B8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2D73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6AEE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F77B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0144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794A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C958" w14:textId="77777777" w:rsidR="00471A42" w:rsidRDefault="00471A42"/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B2D" w14:textId="77777777"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EC2" w14:textId="77777777" w:rsidR="00471A42" w:rsidRDefault="00471A42"/>
        </w:tc>
      </w:tr>
      <w:tr w:rsidR="00471A42" w14:paraId="2438359E" w14:textId="77777777" w:rsidTr="00761DCE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288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B440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D353A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FE1D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8B56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4DDDB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FEA82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44FC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6256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556D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0D34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59FC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FB1D2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58A0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BEB2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471A42" w14:paraId="5D544195" w14:textId="77777777" w:rsidTr="00761DCE">
        <w:trPr>
          <w:trHeight w:val="300"/>
        </w:trPr>
        <w:tc>
          <w:tcPr>
            <w:tcW w:w="160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611" w14:textId="77777777" w:rsidR="00471A42" w:rsidRDefault="002626A1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N1.Цель муниципальной программы </w:t>
            </w:r>
            <w:r>
              <w:rPr>
                <w:rFonts w:ascii="XO Thames" w:hAnsi="XO Thames"/>
                <w:sz w:val="18"/>
              </w:rPr>
              <w:t>Создание условий для устойчивого развития малого и среднего бизнеса и обеспечения социально – экономического развития на территории Таштагольского муниципального района</w:t>
            </w:r>
          </w:p>
        </w:tc>
      </w:tr>
      <w:tr w:rsidR="00471A42" w14:paraId="6A87BF0C" w14:textId="77777777" w:rsidTr="00BE7736">
        <w:trPr>
          <w:trHeight w:val="2117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CEF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B6EA" w14:textId="77777777" w:rsidR="00471A42" w:rsidRDefault="002626A1">
            <w:pPr>
              <w:spacing w:before="291" w:after="291"/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</w:rPr>
              <w:t>Проведение мероприятий областного и городского значения, участие субъектов малого и среднего предпринимательства и самозанятых граждан в выставках-ярмарках, форумах, спартакиадах</w:t>
            </w:r>
          </w:p>
          <w:p w14:paraId="4E6CEDCC" w14:textId="77777777" w:rsidR="00471A42" w:rsidRDefault="00471A42">
            <w:pPr>
              <w:rPr>
                <w:rFonts w:ascii="XO Thames" w:hAnsi="XO Thames"/>
                <w:sz w:val="20"/>
                <w:highlight w:val="yellow"/>
              </w:rPr>
            </w:pPr>
          </w:p>
          <w:p w14:paraId="43EB8D31" w14:textId="77777777" w:rsidR="00471A42" w:rsidRDefault="00471A42">
            <w:pPr>
              <w:rPr>
                <w:rFonts w:ascii="XO Thames" w:hAnsi="XO Thames"/>
              </w:rPr>
            </w:pPr>
          </w:p>
          <w:p w14:paraId="3E9461B9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5D6A3" w14:textId="77777777"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822A7" w14:textId="77777777"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628A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33DA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204F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55FE2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C2702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163A0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7BA2E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E545F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79C4D" w14:textId="77777777" w:rsidR="00471A42" w:rsidRDefault="00B61DD1">
            <w:pPr>
              <w:spacing w:before="291" w:after="291"/>
              <w:ind w:hanging="6"/>
              <w:jc w:val="both"/>
              <w:rPr>
                <w:rFonts w:ascii="XO Thames" w:hAnsi="XO Thames"/>
                <w:sz w:val="26"/>
              </w:rPr>
            </w:pPr>
            <w:r w:rsidRPr="007A6179">
              <w:rPr>
                <w:sz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3FD0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Таштагольского муниципального района по экономике  </w:t>
            </w:r>
          </w:p>
          <w:p w14:paraId="5FBDF0B2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7B4A2" w14:textId="77777777" w:rsidR="00471A42" w:rsidRPr="00727E15" w:rsidRDefault="00233410">
            <w:pPr>
              <w:widowControl w:val="0"/>
              <w:jc w:val="both"/>
              <w:rPr>
                <w:sz w:val="20"/>
              </w:rPr>
            </w:pPr>
            <w:r w:rsidRPr="00727E15">
              <w:rPr>
                <w:sz w:val="20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  <w:p w14:paraId="4C6967C5" w14:textId="77777777" w:rsidR="00A54F15" w:rsidRPr="00727E15" w:rsidRDefault="006535D9">
            <w:pPr>
              <w:widowControl w:val="0"/>
              <w:jc w:val="both"/>
              <w:rPr>
                <w:sz w:val="20"/>
              </w:rPr>
            </w:pPr>
            <w:r w:rsidRPr="00727E15">
              <w:rPr>
                <w:sz w:val="20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  <w:p w14:paraId="02BEBDE5" w14:textId="77777777" w:rsidR="007B426F" w:rsidRDefault="007C7743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  <w:r w:rsidRPr="00727E15">
              <w:rPr>
                <w:sz w:val="20"/>
              </w:rPr>
              <w:t>Формирование сети устойчивых партнерств с иностранными государствами и создание необходимой инфраструктуры для внешнеэкономиче</w:t>
            </w:r>
            <w:r w:rsidRPr="00727E15">
              <w:rPr>
                <w:sz w:val="20"/>
              </w:rPr>
              <w:lastRenderedPageBreak/>
              <w:t>ской деятельности, технологической и промышленной кооперации и освоения новых рынков</w:t>
            </w:r>
          </w:p>
        </w:tc>
      </w:tr>
      <w:tr w:rsidR="00471A42" w14:paraId="7F36BDB7" w14:textId="77777777" w:rsidTr="00761DCE">
        <w:trPr>
          <w:trHeight w:val="420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2CCA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834C5" w14:textId="77777777" w:rsidR="00471A42" w:rsidRDefault="002626A1">
            <w:pPr>
              <w:ind w:right="57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D5F48" w14:textId="77777777"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D0E6C" w14:textId="77777777"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  <w:p w14:paraId="26EF00BB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BC1F4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C8B14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04526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99634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402BC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9C8D4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A4162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B3AAC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6ABE1" w14:textId="77777777" w:rsidR="00471A42" w:rsidRDefault="002626A1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CB6F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Таштагольского муниципального района по экономике  </w:t>
            </w:r>
          </w:p>
          <w:p w14:paraId="1EF34472" w14:textId="77777777" w:rsidR="00471A42" w:rsidRDefault="00471A42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59DC8" w14:textId="77777777" w:rsidR="00471A42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14:paraId="07D2EFBB" w14:textId="77777777"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14:paraId="424385F7" w14:textId="77777777" w:rsidR="00471A42" w:rsidRPr="00ED1FC1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14:paraId="337734F1" w14:textId="77777777"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471A42" w14:paraId="65078BF3" w14:textId="77777777" w:rsidTr="00761DCE">
        <w:trPr>
          <w:trHeight w:val="507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91036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68FD5D6" w14:textId="77777777" w:rsidR="00471A42" w:rsidRDefault="002626A1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Организация торжественного приема руководителей и ветеранов Главой Таштагольского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70B5414" w14:textId="77777777" w:rsidR="00471A42" w:rsidRDefault="002626A1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8A534DF" w14:textId="77777777" w:rsidR="00471A42" w:rsidRPr="004B609C" w:rsidRDefault="002626A1">
            <w:pPr>
              <w:rPr>
                <w:rFonts w:ascii="XO Thames" w:hAnsi="XO Thames"/>
                <w:sz w:val="20"/>
              </w:rPr>
            </w:pPr>
            <w:r w:rsidRPr="004B609C">
              <w:rPr>
                <w:rFonts w:ascii="XO Thames" w:hAnsi="XO Thames"/>
                <w:color w:val="000000" w:themeColor="text1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EA0BE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человек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1D876CB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851E83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9476998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3AAB93F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791753D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24B6659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1A23F39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8602DD8" w14:textId="77777777" w:rsidR="00471A42" w:rsidRDefault="002626A1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CCBA3E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Таштагольского муниципального района по экономике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5B40C4" w14:textId="77777777" w:rsidR="00471A42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14:paraId="16D05800" w14:textId="77777777"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14:paraId="51CCC5B3" w14:textId="77777777" w:rsidR="00471A42" w:rsidRPr="00ED1FC1" w:rsidRDefault="002626A1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14:paraId="37C94BBB" w14:textId="77777777"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14:paraId="406B0765" w14:textId="77777777" w:rsidR="00471A42" w:rsidRDefault="00471A42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</w:tc>
      </w:tr>
      <w:tr w:rsidR="005D75AD" w14:paraId="1F134F81" w14:textId="77777777" w:rsidTr="00761DCE">
        <w:trPr>
          <w:trHeight w:val="706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0D672" w14:textId="77777777" w:rsidR="005D75AD" w:rsidRDefault="005D75AD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56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7FC634" w14:textId="77777777" w:rsidR="005D75AD" w:rsidRDefault="005D75AD" w:rsidP="005D75AD">
            <w:pPr>
              <w:spacing w:after="24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N.</w:t>
            </w:r>
            <w:r>
              <w:rPr>
                <w:rFonts w:ascii="XO Thames" w:hAnsi="XO Thames"/>
                <w:sz w:val="20"/>
              </w:rPr>
              <w:t xml:space="preserve">2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самозанятых.</w:t>
            </w:r>
          </w:p>
          <w:p w14:paraId="08E39D39" w14:textId="77777777" w:rsidR="005D75AD" w:rsidRDefault="005D75AD">
            <w:pPr>
              <w:widowControl w:val="0"/>
              <w:jc w:val="both"/>
              <w:rPr>
                <w:rFonts w:ascii="XO Thames" w:hAnsi="XO Thames"/>
                <w:sz w:val="20"/>
              </w:rPr>
            </w:pPr>
          </w:p>
        </w:tc>
      </w:tr>
      <w:tr w:rsidR="004F7A50" w14:paraId="1717466C" w14:textId="77777777" w:rsidTr="00761DCE">
        <w:trPr>
          <w:trHeight w:val="5075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DB964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1E0DA4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в расчете на 10 тыс. населения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E1E06" w14:textId="77777777" w:rsidR="004F7A50" w:rsidRDefault="004F7A50" w:rsidP="00647A6F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D2B708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C46221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F57CFB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223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C87FBB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2025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D8D48B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5EA765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48B1CC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D9AC5D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629AD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69AD0A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Методика мониторинга </w:t>
            </w:r>
            <w:proofErr w:type="gramStart"/>
            <w:r>
              <w:rPr>
                <w:rFonts w:ascii="XO Thames" w:hAnsi="XO Thames"/>
                <w:sz w:val="20"/>
              </w:rPr>
              <w:t>эффективности  деятельности</w:t>
            </w:r>
            <w:proofErr w:type="gramEnd"/>
            <w:r>
              <w:rPr>
                <w:rFonts w:ascii="XO Thames" w:hAnsi="XO Thames"/>
                <w:sz w:val="20"/>
              </w:rPr>
              <w:t xml:space="preserve"> органов местного </w:t>
            </w:r>
            <w:proofErr w:type="gramStart"/>
            <w:r>
              <w:rPr>
                <w:rFonts w:ascii="XO Thames" w:hAnsi="XO Thames"/>
                <w:sz w:val="20"/>
              </w:rPr>
              <w:t>самоуправления  муниципальных</w:t>
            </w:r>
            <w:proofErr w:type="gramEnd"/>
            <w:r>
              <w:rPr>
                <w:rFonts w:ascii="XO Thames" w:hAnsi="XO Thames"/>
                <w:sz w:val="20"/>
              </w:rPr>
              <w:t xml:space="preserve">, городских округов и муниципальных районов утвержденная постановлением </w:t>
            </w:r>
            <w:proofErr w:type="gramStart"/>
            <w:r>
              <w:rPr>
                <w:rFonts w:ascii="XO Thames" w:hAnsi="XO Thames"/>
                <w:sz w:val="20"/>
              </w:rPr>
              <w:t>Правительства  РФ</w:t>
            </w:r>
            <w:proofErr w:type="gramEnd"/>
            <w:r>
              <w:rPr>
                <w:rFonts w:ascii="XO Thames" w:hAnsi="XO Thames"/>
                <w:sz w:val="20"/>
              </w:rPr>
              <w:t xml:space="preserve"> от 17.12.2012 No1317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200E49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Таштагольского муниципального района по экономике 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D0BC19" w14:textId="77777777"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14:paraId="26CCB9B0" w14:textId="77777777"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14:paraId="16FC6E08" w14:textId="77777777"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</w:rPr>
            </w:pPr>
          </w:p>
          <w:p w14:paraId="6D15DB41" w14:textId="77777777" w:rsidR="004F7A50" w:rsidRPr="00ED1FC1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  <w:p w14:paraId="7A894F36" w14:textId="77777777" w:rsidR="004F7A50" w:rsidRPr="00684523" w:rsidRDefault="004F7A50" w:rsidP="00647A6F">
            <w:pPr>
              <w:rPr>
                <w:rFonts w:ascii="XO Thames" w:hAnsi="XO Thames"/>
                <w:sz w:val="20"/>
              </w:rPr>
            </w:pPr>
          </w:p>
          <w:p w14:paraId="00B0BB8A" w14:textId="77777777" w:rsidR="004F7A50" w:rsidRPr="00684523" w:rsidRDefault="004F7A50" w:rsidP="00647A6F">
            <w:pPr>
              <w:rPr>
                <w:rFonts w:ascii="XO Thames" w:hAnsi="XO Thames"/>
                <w:sz w:val="20"/>
              </w:rPr>
            </w:pPr>
          </w:p>
        </w:tc>
      </w:tr>
      <w:tr w:rsidR="004F7A50" w14:paraId="4558DDC5" w14:textId="77777777" w:rsidTr="00761DCE">
        <w:trPr>
          <w:trHeight w:val="5075"/>
        </w:trPr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53EE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A1CDBB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Количество зарегистрированных самозанятых граждан на территории</w:t>
            </w:r>
          </w:p>
          <w:p w14:paraId="025E4F56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1645E5" w14:textId="77777777" w:rsidR="004F7A50" w:rsidRDefault="004F7A50" w:rsidP="00647A6F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МП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C84501D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0244EB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1AEA26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2712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0959A89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562E5E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3DB99E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06CAB3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9B08DF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B036AA" w14:textId="77777777" w:rsidR="004F7A50" w:rsidRDefault="004F7A50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2E07EE" w14:textId="77777777" w:rsidR="004F7A50" w:rsidRDefault="004F7A50" w:rsidP="00647A6F">
            <w:pPr>
              <w:spacing w:before="291" w:after="291"/>
              <w:ind w:hanging="6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Постановление Правительства Кемеровской области-Кузбасса от 06.10.2023 № 667 «Об утверждении государственной программы Кемеровской области - Кузбасса «Экономическое развитие и инновационная экономика Кузбасса»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F2E5B8" w14:textId="77777777" w:rsidR="004F7A50" w:rsidRDefault="004F7A50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заместитель Главы Таштагольского муниципального района по экономике 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63766C" w14:textId="77777777"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sz w:val="20"/>
              </w:rPr>
              <w:t>национальный проект   «Малое и среднее предпринимательство и поддержка индивидуальной предпринимательской инициативы»</w:t>
            </w:r>
          </w:p>
          <w:p w14:paraId="39C2D803" w14:textId="77777777" w:rsidR="004F7A50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</w:p>
          <w:p w14:paraId="02E5CF93" w14:textId="77777777" w:rsidR="004F7A50" w:rsidRPr="00ED1FC1" w:rsidRDefault="004F7A50" w:rsidP="00647A6F">
            <w:pPr>
              <w:widowControl w:val="0"/>
              <w:jc w:val="both"/>
              <w:rPr>
                <w:rFonts w:ascii="XO Thames" w:hAnsi="XO Thames"/>
                <w:color w:val="000000" w:themeColor="text1"/>
                <w:sz w:val="20"/>
              </w:rPr>
            </w:pPr>
            <w:r w:rsidRPr="00ED1FC1">
              <w:rPr>
                <w:rFonts w:ascii="XO Thames" w:hAnsi="XO Thames"/>
                <w:color w:val="000000" w:themeColor="text1"/>
                <w:sz w:val="20"/>
              </w:rPr>
              <w:t>Показатель характеризует уровень организации взаимодействия в области развития предпринимательства</w:t>
            </w:r>
          </w:p>
        </w:tc>
      </w:tr>
    </w:tbl>
    <w:p w14:paraId="7D409E37" w14:textId="77777777" w:rsidR="00471A42" w:rsidRDefault="00471A42"/>
    <w:p w14:paraId="3302980C" w14:textId="77777777" w:rsidR="00471A42" w:rsidRDefault="00471A42"/>
    <w:p w14:paraId="058FC5C7" w14:textId="77777777" w:rsidR="00471A42" w:rsidRDefault="00471A42"/>
    <w:p w14:paraId="77A3065B" w14:textId="77777777" w:rsidR="00471A42" w:rsidRDefault="00471A42"/>
    <w:p w14:paraId="4437D190" w14:textId="77777777" w:rsidR="00471A42" w:rsidRDefault="00471A42"/>
    <w:p w14:paraId="2C6F4892" w14:textId="77777777" w:rsidR="00471A42" w:rsidRDefault="00471A42"/>
    <w:p w14:paraId="443FD8EA" w14:textId="77777777" w:rsidR="00471A42" w:rsidRDefault="002626A1">
      <w:pPr>
        <w:pStyle w:val="10"/>
        <w:spacing w:before="7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Прокси-показатели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471A42" w14:paraId="736E2BD0" w14:textId="77777777">
        <w:tc>
          <w:tcPr>
            <w:tcW w:w="416" w:type="dxa"/>
            <w:shd w:val="clear" w:color="auto" w:fill="FFFFFF"/>
          </w:tcPr>
          <w:p w14:paraId="6071549C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6C7C913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979C706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7FD52B62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FEE589F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5CA95B7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27DE7209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BC993F8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F3E5CA0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6741D33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F90F469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6FD338B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AAF1558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9D28D22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D7D4C16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ADCAFD9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F52F917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D2AB881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0AF4FBD7" w14:textId="77777777" w:rsidR="00471A42" w:rsidRDefault="00471A42">
            <w:pPr>
              <w:rPr>
                <w:sz w:val="16"/>
              </w:rPr>
            </w:pPr>
          </w:p>
        </w:tc>
      </w:tr>
      <w:tr w:rsidR="00471A42" w14:paraId="69EB5424" w14:textId="77777777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BA0E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8FB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372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7436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</w:t>
            </w:r>
          </w:p>
          <w:p w14:paraId="07F6198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3432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1CD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6F9D6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</w:t>
            </w:r>
          </w:p>
        </w:tc>
      </w:tr>
      <w:tr w:rsidR="00471A42" w14:paraId="2C4CF6FB" w14:textId="77777777"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7DB46" w14:textId="77777777" w:rsidR="00471A42" w:rsidRDefault="00471A42"/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B903" w14:textId="77777777" w:rsidR="00471A42" w:rsidRDefault="00471A42"/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84DA" w14:textId="77777777" w:rsidR="00471A42" w:rsidRDefault="00471A42"/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7417" w14:textId="77777777" w:rsidR="00471A42" w:rsidRDefault="00471A42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87A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ED2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F36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37B0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фев.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5E8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март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9FEF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4D3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3C6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июнь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50EB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8820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авг.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F5B6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сен.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28E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DAF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ноя.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26A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7DE0" w14:textId="77777777" w:rsidR="00471A42" w:rsidRDefault="00471A42"/>
        </w:tc>
      </w:tr>
      <w:tr w:rsidR="00471A42" w14:paraId="4A26A1E9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D7B9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943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20A7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5C0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EBE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FC3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BB6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D222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F1DE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A9B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EC0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5AE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16A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CA20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161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B8D5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ACC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2430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3EF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19</w:t>
            </w:r>
          </w:p>
        </w:tc>
      </w:tr>
      <w:tr w:rsidR="00471A42" w14:paraId="29A6EADC" w14:textId="77777777">
        <w:tc>
          <w:tcPr>
            <w:tcW w:w="416" w:type="dxa"/>
            <w:shd w:val="clear" w:color="auto" w:fill="FFFFFF"/>
          </w:tcPr>
          <w:p w14:paraId="471E3E1D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6E41A989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811E627" w14:textId="77777777" w:rsidR="00471A42" w:rsidRDefault="00471A42">
            <w:pPr>
              <w:jc w:val="center"/>
              <w:rPr>
                <w:sz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1B749E7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F9ACD54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0C3E203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65C26667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DDF6B09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F1A2E82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A76FCFB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1D3F529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B7106C8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A1DD4D0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57A0535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5268D54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308CFDE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41B5754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7F23000" w14:textId="77777777" w:rsidR="00471A42" w:rsidRDefault="00471A42">
            <w:pPr>
              <w:rPr>
                <w:sz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7128147D" w14:textId="77777777" w:rsidR="00471A42" w:rsidRDefault="00471A42">
            <w:pPr>
              <w:rPr>
                <w:sz w:val="16"/>
              </w:rPr>
            </w:pPr>
          </w:p>
        </w:tc>
      </w:tr>
    </w:tbl>
    <w:p w14:paraId="038CBFAF" w14:textId="77777777" w:rsidR="00471A42" w:rsidRDefault="00471A42"/>
    <w:p w14:paraId="49A2542C" w14:textId="77777777" w:rsidR="00471A42" w:rsidRDefault="00471A42">
      <w:pPr>
        <w:pStyle w:val="ac"/>
        <w:spacing w:before="6"/>
        <w:rPr>
          <w:sz w:val="20"/>
        </w:rPr>
      </w:pPr>
    </w:p>
    <w:p w14:paraId="7383ED47" w14:textId="77777777" w:rsidR="00471A42" w:rsidRDefault="00471A42">
      <w:pPr>
        <w:pStyle w:val="ac"/>
        <w:rPr>
          <w:sz w:val="20"/>
        </w:rPr>
      </w:pPr>
    </w:p>
    <w:p w14:paraId="2732C012" w14:textId="77777777" w:rsidR="00471A42" w:rsidRDefault="002626A1">
      <w:pPr>
        <w:pStyle w:val="10"/>
        <w:spacing w:before="76"/>
        <w:jc w:val="center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Помесячный план достижения показателей муниципальной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году</w:t>
      </w: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516"/>
        <w:gridCol w:w="1907"/>
        <w:gridCol w:w="1145"/>
        <w:gridCol w:w="1113"/>
        <w:gridCol w:w="665"/>
        <w:gridCol w:w="709"/>
        <w:gridCol w:w="701"/>
        <w:gridCol w:w="678"/>
        <w:gridCol w:w="693"/>
        <w:gridCol w:w="710"/>
        <w:gridCol w:w="707"/>
        <w:gridCol w:w="678"/>
        <w:gridCol w:w="661"/>
        <w:gridCol w:w="829"/>
        <w:gridCol w:w="1353"/>
        <w:gridCol w:w="3081"/>
      </w:tblGrid>
      <w:tr w:rsidR="00471A42" w14:paraId="5424737B" w14:textId="77777777" w:rsidTr="00660005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F0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B299B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37FCE4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DB20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65" w:type="dxa"/>
            <w:gridSpan w:val="1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E83E" w14:textId="77777777" w:rsidR="00471A42" w:rsidRDefault="002626A1">
            <w:pPr>
              <w:ind w:firstLine="4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кварталам/месяцам</w:t>
            </w:r>
          </w:p>
        </w:tc>
      </w:tr>
      <w:tr w:rsidR="00471A42" w14:paraId="10717C01" w14:textId="77777777" w:rsidTr="00660005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12D" w14:textId="77777777" w:rsidR="00471A42" w:rsidRDefault="002626A1">
            <w:pPr>
              <w:ind w:firstLine="2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№ п/п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2968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4C4AE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A1DA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1465" w:type="dxa"/>
            <w:gridSpan w:val="1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737" w14:textId="77777777" w:rsidR="00471A42" w:rsidRDefault="00471A42"/>
        </w:tc>
      </w:tr>
      <w:tr w:rsidR="00471A42" w14:paraId="0CBF352F" w14:textId="77777777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EFBA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FA9B6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E5766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BCB4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354B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5C11B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DED5F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810B4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5B64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DFF42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66556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8174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0FE9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3C8D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D903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30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8B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 w:rsidR="00471A42" w14:paraId="77E2C549" w14:textId="77777777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F13E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E9A1A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A869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B08D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F1376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A4E8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фев.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44DA7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DA5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BC07A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3DAB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июнь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B7D5E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570F7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авг.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B8A3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сен.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19187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8E16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ноя.</w:t>
            </w:r>
          </w:p>
        </w:tc>
        <w:tc>
          <w:tcPr>
            <w:tcW w:w="3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F654" w14:textId="77777777" w:rsidR="00471A42" w:rsidRDefault="00471A42"/>
        </w:tc>
      </w:tr>
      <w:tr w:rsidR="00471A42" w14:paraId="1BE63D8C" w14:textId="7777777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7A6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EB4A2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452B7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6023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083C7" w14:textId="77777777" w:rsidR="00471A42" w:rsidRDefault="002626A1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C23D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6B71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A764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8268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A235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B945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649EF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F338F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9D7B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4FDAA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4448A" w14:textId="77777777" w:rsidR="00471A42" w:rsidRDefault="002626A1">
            <w:pPr>
              <w:ind w:firstLine="6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 w14:paraId="6843DE79" w14:textId="77777777" w:rsidTr="00660005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EE69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56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E2815" w14:textId="77777777" w:rsidR="00471A42" w:rsidRDefault="002626A1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sz w:val="20"/>
              </w:rPr>
              <w:t>Цель 1 Создание условий для устойчивого развития малого и среднего бизнеса и обеспечения социально – экономического развития на территории Таштагольского муниципального района</w:t>
            </w:r>
          </w:p>
          <w:p w14:paraId="200483E0" w14:textId="77777777" w:rsidR="00471A42" w:rsidRDefault="00471A42">
            <w:pPr>
              <w:rPr>
                <w:rFonts w:ascii="XO Thames" w:hAnsi="XO Thames"/>
                <w:i/>
                <w:sz w:val="20"/>
              </w:rPr>
            </w:pPr>
          </w:p>
        </w:tc>
      </w:tr>
      <w:tr w:rsidR="00660005" w14:paraId="190BD77A" w14:textId="77777777">
        <w:trPr>
          <w:trHeight w:val="2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A758" w14:textId="77777777"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9736" w14:textId="77777777" w:rsidR="00660005" w:rsidRDefault="00660005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мероприятий областного и городского значения, участие субъектов малого и среднего предпринимательства и самозанятых граждан в выставках-ярмарках, форумах, спартакиадах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FCDF4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CF397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9BB8C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CE5F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E2098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56373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512E9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35048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BB99E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CA59B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A28E4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F76C9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CF38E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87636" w14:textId="77777777" w:rsidR="00660005" w:rsidRDefault="00660005" w:rsidP="006643D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</w:tr>
      <w:tr w:rsidR="00660005" w14:paraId="75F61FDA" w14:textId="77777777" w:rsidTr="00A61794">
        <w:trPr>
          <w:trHeight w:val="19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1F56" w14:textId="77777777"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</w:p>
          <w:p w14:paraId="60FD1309" w14:textId="77777777"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03694" w14:textId="77777777" w:rsidR="00660005" w:rsidRDefault="00660005">
            <w:pPr>
              <w:rPr>
                <w:rFonts w:ascii="XO Thames" w:hAnsi="XO Thames"/>
                <w:sz w:val="20"/>
              </w:rPr>
            </w:pPr>
          </w:p>
          <w:p w14:paraId="39CAC4B3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8E750" w14:textId="77777777" w:rsidR="00660005" w:rsidRDefault="00660005">
            <w:pPr>
              <w:rPr>
                <w:rFonts w:ascii="XO Thames" w:hAnsi="XO Thames"/>
                <w:sz w:val="20"/>
              </w:rPr>
            </w:pPr>
          </w:p>
          <w:p w14:paraId="2BFEAB33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A93C6" w14:textId="77777777" w:rsidR="00660005" w:rsidRDefault="00660005">
            <w:pPr>
              <w:rPr>
                <w:rFonts w:ascii="XO Thames" w:hAnsi="XO Thames"/>
                <w:sz w:val="20"/>
              </w:rPr>
            </w:pPr>
          </w:p>
          <w:p w14:paraId="1F040160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58FAC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5A47C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3EB35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33902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EB2CE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E61B4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6FA34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95F2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33E58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B8923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8F56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A7922" w14:textId="77777777"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</w:p>
          <w:p w14:paraId="6835E098" w14:textId="77777777"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40</w:t>
            </w:r>
          </w:p>
        </w:tc>
      </w:tr>
      <w:tr w:rsidR="00660005" w14:paraId="04B0100E" w14:textId="77777777" w:rsidTr="00A61794">
        <w:trPr>
          <w:trHeight w:val="29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0D8F7" w14:textId="77777777" w:rsidR="00660005" w:rsidRDefault="00660005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1.3.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30075CA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Организация торжественного приема руководителей и ветеранов Главой Таштагольского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3B39C2D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C7B435E" w14:textId="77777777" w:rsidR="00660005" w:rsidRDefault="00660005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FD41888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6BDF9C4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1239E75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E82C89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A55494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4E80FA3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ACD5EE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297CCB9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495B711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E9CC332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EF91B98" w14:textId="77777777" w:rsidR="00660005" w:rsidRPr="00660005" w:rsidRDefault="00660005" w:rsidP="00672D82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A48C88" w14:textId="77777777" w:rsidR="00660005" w:rsidRDefault="00660005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</w:t>
            </w:r>
          </w:p>
        </w:tc>
      </w:tr>
      <w:tr w:rsidR="0034447E" w14:paraId="4083BE94" w14:textId="77777777" w:rsidTr="0034447E">
        <w:trPr>
          <w:trHeight w:val="71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4A9F9" w14:textId="77777777" w:rsidR="0034447E" w:rsidRPr="0034447E" w:rsidRDefault="0034447E">
            <w:pPr>
              <w:jc w:val="center"/>
              <w:rPr>
                <w:rFonts w:ascii="XO Thames" w:hAnsi="XO Thames"/>
                <w:sz w:val="20"/>
                <w:lang w:val="en-US"/>
              </w:rPr>
            </w:pPr>
            <w:r>
              <w:rPr>
                <w:rFonts w:ascii="XO Thames" w:hAnsi="XO Thames"/>
                <w:sz w:val="20"/>
                <w:lang w:val="en-US"/>
              </w:rPr>
              <w:t>2</w:t>
            </w:r>
          </w:p>
        </w:tc>
        <w:tc>
          <w:tcPr>
            <w:tcW w:w="156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D99AD6" w14:textId="77777777" w:rsidR="0034447E" w:rsidRDefault="0034447E" w:rsidP="0034447E">
            <w:pPr>
              <w:spacing w:after="240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N.</w:t>
            </w:r>
            <w:r>
              <w:rPr>
                <w:rFonts w:ascii="XO Thames" w:hAnsi="XO Thames"/>
                <w:sz w:val="20"/>
              </w:rPr>
              <w:t>2</w:t>
            </w:r>
            <w:r w:rsidRPr="004E521E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Цель муниципальной программы  </w:t>
            </w:r>
            <w:r>
              <w:rPr>
                <w:rFonts w:ascii="XO Thames" w:hAnsi="XO Thames"/>
                <w:sz w:val="20"/>
                <w:shd w:val="clear" w:color="auto" w:fill="FEFEFE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самозанятых.</w:t>
            </w:r>
          </w:p>
          <w:p w14:paraId="6015D470" w14:textId="77777777" w:rsidR="0034447E" w:rsidRDefault="0034447E">
            <w:pPr>
              <w:jc w:val="right"/>
              <w:rPr>
                <w:rFonts w:ascii="XO Thames" w:hAnsi="XO Thames"/>
                <w:sz w:val="20"/>
              </w:rPr>
            </w:pPr>
          </w:p>
        </w:tc>
      </w:tr>
      <w:tr w:rsidR="008439E9" w14:paraId="7805606C" w14:textId="77777777" w:rsidTr="0034447E">
        <w:trPr>
          <w:trHeight w:val="295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31134" w14:textId="77777777" w:rsidR="008439E9" w:rsidRDefault="008439E9" w:rsidP="00647A6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27BEC6" w14:textId="77777777" w:rsidR="008439E9" w:rsidRPr="0068680A" w:rsidRDefault="008439E9" w:rsidP="00647A6F">
            <w:pPr>
              <w:rPr>
                <w:rFonts w:ascii="XO Thames" w:hAnsi="XO Thames"/>
                <w:sz w:val="20"/>
              </w:rPr>
            </w:pPr>
            <w:r w:rsidRPr="0068680A">
              <w:rPr>
                <w:rFonts w:ascii="XO Thames" w:hAnsi="XO Thames"/>
                <w:sz w:val="20"/>
              </w:rPr>
              <w:t xml:space="preserve">Число субъектов малого и среднего предпринимательства в расчете на 10 </w:t>
            </w:r>
            <w:proofErr w:type="spellStart"/>
            <w:r w:rsidRPr="0068680A">
              <w:rPr>
                <w:rFonts w:ascii="XO Thames" w:hAnsi="XO Thames"/>
                <w:sz w:val="20"/>
              </w:rPr>
              <w:t>тыс</w:t>
            </w:r>
            <w:proofErr w:type="spellEnd"/>
            <w:r w:rsidRPr="0068680A">
              <w:rPr>
                <w:rFonts w:ascii="XO Thames" w:hAnsi="XO Thames"/>
                <w:sz w:val="20"/>
              </w:rPr>
              <w:t xml:space="preserve"> человек населения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CE8554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DDA15C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8428F5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23ED02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4853CC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C38C6E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EF3133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3F582E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26B0DB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B9AB9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4B8AE3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1C24F2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C222C4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BCA4A6" w14:textId="77777777" w:rsidR="008439E9" w:rsidRDefault="008439E9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224</w:t>
            </w:r>
          </w:p>
        </w:tc>
      </w:tr>
      <w:tr w:rsidR="008439E9" w14:paraId="45B89CFA" w14:textId="77777777" w:rsidTr="008439E9">
        <w:trPr>
          <w:trHeight w:val="184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113A3" w14:textId="77777777" w:rsidR="008439E9" w:rsidRDefault="008439E9" w:rsidP="00647A6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2.2.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6B0632" w14:textId="77777777" w:rsidR="008439E9" w:rsidRDefault="008439E9" w:rsidP="00647A6F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зарегистрированных самозанятых граждан на территории</w:t>
            </w:r>
          </w:p>
          <w:p w14:paraId="0AD96590" w14:textId="77777777" w:rsidR="008439E9" w:rsidRDefault="008439E9" w:rsidP="00647A6F">
            <w:pPr>
              <w:rPr>
                <w:rFonts w:ascii="XO Thames" w:hAnsi="XO Thames"/>
                <w:sz w:val="20"/>
                <w:highlight w:val="yellow"/>
              </w:rPr>
            </w:pPr>
          </w:p>
          <w:p w14:paraId="511A0989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</w:p>
          <w:p w14:paraId="6EECA226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57801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A97CED" w14:textId="77777777" w:rsidR="008439E9" w:rsidRDefault="008439E9" w:rsidP="00647A6F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2A83A3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8E180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BFCACF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D442D6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14EB33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8FED1B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87D5AA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1C9EB9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01C904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8985EF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E3DDC5" w14:textId="77777777" w:rsidR="008439E9" w:rsidRPr="00660005" w:rsidRDefault="008439E9" w:rsidP="00647A6F">
            <w:pPr>
              <w:rPr>
                <w:rFonts w:ascii="XO Thames" w:hAnsi="XO Thames"/>
                <w:sz w:val="20"/>
                <w:lang w:val="en-US"/>
              </w:rPr>
            </w:pPr>
            <w:r w:rsidRPr="00660005">
              <w:rPr>
                <w:rFonts w:ascii="XO Thames" w:hAnsi="XO Thames"/>
                <w:sz w:val="20"/>
                <w:lang w:val="en-US"/>
              </w:rPr>
              <w:t>X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BF8E07" w14:textId="77777777" w:rsidR="008439E9" w:rsidRDefault="008439E9" w:rsidP="00647A6F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</w:t>
            </w:r>
          </w:p>
        </w:tc>
      </w:tr>
    </w:tbl>
    <w:p w14:paraId="566AF52A" w14:textId="77777777" w:rsidR="00471A42" w:rsidRPr="0034447E" w:rsidRDefault="00471A42"/>
    <w:p w14:paraId="604C3DFF" w14:textId="77777777" w:rsidR="00471A42" w:rsidRDefault="00471A42"/>
    <w:p w14:paraId="67F3557F" w14:textId="77777777" w:rsidR="00471A42" w:rsidRDefault="00471A42"/>
    <w:p w14:paraId="7D23DE9F" w14:textId="77777777" w:rsidR="00471A42" w:rsidRDefault="00471A42">
      <w:pPr>
        <w:pStyle w:val="ac"/>
        <w:spacing w:before="6"/>
        <w:rPr>
          <w:sz w:val="20"/>
        </w:rPr>
      </w:pPr>
    </w:p>
    <w:p w14:paraId="642072C5" w14:textId="77777777" w:rsidR="00471A42" w:rsidRDefault="00471A42">
      <w:pPr>
        <w:pStyle w:val="ac"/>
        <w:rPr>
          <w:sz w:val="20"/>
        </w:rPr>
      </w:pPr>
    </w:p>
    <w:p w14:paraId="4BDFD6E4" w14:textId="77777777" w:rsidR="00471A42" w:rsidRDefault="002626A1">
      <w:pPr>
        <w:pStyle w:val="10"/>
        <w:keepNext w:val="0"/>
        <w:keepLines w:val="0"/>
        <w:widowControl w:val="0"/>
        <w:tabs>
          <w:tab w:val="left" w:pos="5729"/>
        </w:tabs>
        <w:spacing w:before="6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4.Структура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</w:p>
    <w:tbl>
      <w:tblPr>
        <w:tblW w:w="0" w:type="auto"/>
        <w:tblInd w:w="95" w:type="dxa"/>
        <w:tblLayout w:type="fixed"/>
        <w:tblLook w:val="04A0" w:firstRow="1" w:lastRow="0" w:firstColumn="1" w:lastColumn="0" w:noHBand="0" w:noVBand="1"/>
      </w:tblPr>
      <w:tblGrid>
        <w:gridCol w:w="960"/>
        <w:gridCol w:w="4720"/>
        <w:gridCol w:w="4060"/>
        <w:gridCol w:w="6405"/>
      </w:tblGrid>
      <w:tr w:rsidR="00471A42" w14:paraId="2808D572" w14:textId="77777777">
        <w:trPr>
          <w:trHeight w:val="1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D52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5EBD9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  <w:r>
              <w:rPr>
                <w:rFonts w:ascii="XO Thames" w:hAnsi="XO Thames"/>
                <w:sz w:val="2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5CF21" w14:textId="77777777" w:rsidR="00471A42" w:rsidRDefault="002626A1">
            <w:pPr>
              <w:ind w:firstLine="16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  <w:r>
              <w:rPr>
                <w:rFonts w:ascii="XO Thames" w:hAnsi="XO Thames"/>
                <w:sz w:val="20"/>
                <w:vertAlign w:val="superscript"/>
              </w:rPr>
              <w:t>26</w:t>
            </w:r>
          </w:p>
        </w:tc>
        <w:tc>
          <w:tcPr>
            <w:tcW w:w="6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8030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                                                                                               с показателями</w:t>
            </w:r>
            <w:r>
              <w:rPr>
                <w:rFonts w:ascii="XO Thames" w:hAnsi="XO Thames"/>
                <w:sz w:val="20"/>
                <w:vertAlign w:val="superscript"/>
              </w:rPr>
              <w:t>27</w:t>
            </w:r>
          </w:p>
        </w:tc>
      </w:tr>
      <w:tr w:rsidR="00471A42" w14:paraId="65753399" w14:textId="7777777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F33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8611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1C27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D320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471A42" w14:paraId="27098423" w14:textId="7777777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547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51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B2C6F" w14:textId="77777777" w:rsidR="00471A42" w:rsidRDefault="002626A1">
            <w:pPr>
              <w:jc w:val="center"/>
              <w:rPr>
                <w:rFonts w:ascii="XO Thames" w:hAnsi="XO Thames"/>
                <w:sz w:val="20"/>
                <w:vertAlign w:val="superscript"/>
              </w:rPr>
            </w:pPr>
            <w:r>
              <w:rPr>
                <w:rFonts w:ascii="XO Thames" w:hAnsi="XO Thames"/>
                <w:sz w:val="20"/>
              </w:rPr>
              <w:t xml:space="preserve"> Направление (подпрограмма) «Подпрограмма «Поддержка малого и среднего  предпринимательства»</w:t>
            </w:r>
          </w:p>
          <w:p w14:paraId="6D245CD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471A42" w14:paraId="21157492" w14:textId="777777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EDD6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51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6EA48" w14:textId="77777777" w:rsidR="00471A42" w:rsidRPr="00DF4B31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Муниципальная  программа «Поддержка малого и среднего  предпринимательства» </w:t>
            </w:r>
          </w:p>
          <w:p w14:paraId="6CA6A731" w14:textId="77777777" w:rsidR="00F660EA" w:rsidRPr="00DF4B31" w:rsidRDefault="00F660EA">
            <w:pPr>
              <w:jc w:val="center"/>
              <w:rPr>
                <w:rFonts w:ascii="XO Thames" w:hAnsi="XO Thames"/>
                <w:sz w:val="20"/>
              </w:rPr>
            </w:pPr>
          </w:p>
          <w:p w14:paraId="5068F73D" w14:textId="77777777" w:rsidR="00471A42" w:rsidRDefault="00F660E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Попов Сергей Евгеньевич        </w:t>
            </w:r>
          </w:p>
          <w:p w14:paraId="65E1C37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</w:t>
            </w:r>
          </w:p>
        </w:tc>
      </w:tr>
      <w:tr w:rsidR="00471A42" w14:paraId="718A0EBD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B69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9B4FC" w14:textId="77777777" w:rsidR="00471A42" w:rsidRDefault="002626A1" w:rsidP="00E71BBF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Ответственный за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реализацию:заместитель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 xml:space="preserve"> Главы Таштагольского муниципального района по экономике      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11F5B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Срок реализации 2026-2030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CD0FB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 w14:paraId="621ABF1C" w14:textId="777777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588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21967" w14:textId="77777777" w:rsidR="00471A42" w:rsidRDefault="002626A1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мероприятий областного и городского значения, участие субъектов малого и среднего предпринимательства и самозанятых граждан в выставках-ярмарках, форумах, спартакиадах</w:t>
            </w:r>
          </w:p>
          <w:p w14:paraId="49053379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4857E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Популяризация предпринимательской деятельности, Организация и/или проведение мероприятий, направленных на повышение интереса к предпринимательской деятельности, стимулирование к участию в выставочно-ярмарочной деятельности, конкурсах, форумах, спартакиадах 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21920" w14:textId="77777777" w:rsidR="00471A42" w:rsidRPr="00414A1F" w:rsidRDefault="002626A1">
            <w:pPr>
              <w:jc w:val="center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>Количество субъектов малого и среднего предпринимательства и самозанятых граждан, принявших участие в выставках, ярмарках, форумах. спартакиадах</w:t>
            </w:r>
          </w:p>
        </w:tc>
      </w:tr>
      <w:tr w:rsidR="00471A42" w14:paraId="4DB02D5F" w14:textId="777777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70E3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1748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0447F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Изготовление информационной печатной продукции для субъектов малого и среднего предпринимательства и самозанятых граждан, предоставление субъектам малого и среднего предпринимательства и самозанятых граждан печатной продукции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093BA" w14:textId="77777777" w:rsidR="00471A42" w:rsidRPr="00414A1F" w:rsidRDefault="002626A1">
            <w:pPr>
              <w:jc w:val="center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>Количество субъектов малого и среднего предпринимательства и самозанятых граждан</w:t>
            </w:r>
            <w:proofErr w:type="gramStart"/>
            <w:r w:rsidRPr="00414A1F">
              <w:rPr>
                <w:rFonts w:ascii="XO Thames" w:hAnsi="XO Thames"/>
                <w:sz w:val="20"/>
              </w:rPr>
              <w:t>.</w:t>
            </w:r>
            <w:proofErr w:type="gramEnd"/>
            <w:r w:rsidRPr="00414A1F">
              <w:rPr>
                <w:rFonts w:ascii="XO Thames" w:hAnsi="XO Thames"/>
                <w:sz w:val="20"/>
              </w:rPr>
              <w:t xml:space="preserve"> получивших информационную продержку </w:t>
            </w:r>
          </w:p>
        </w:tc>
      </w:tr>
      <w:tr w:rsidR="00471A42" w14:paraId="1286FDB4" w14:textId="7777777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7771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81367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Организация торжественного приема руководителей и ветеранов Главой Таштагольского района, посвященного празднованию  в торжественных мероприятиях, посвященных празднованию Дня российского предпринимательства, Дня работника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D18E1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Популяризация предпринимательской деятельности, Организация и проведение торжественных мероприятий, посвященных празднованию Дня российского предпринимательства, Дня работника торговли, Нового года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04DFF" w14:textId="77777777" w:rsidR="00471A42" w:rsidRPr="00414A1F" w:rsidRDefault="002626A1">
            <w:pPr>
              <w:spacing w:before="269" w:after="269"/>
              <w:jc w:val="both"/>
              <w:rPr>
                <w:rFonts w:ascii="XO Thames" w:hAnsi="XO Thames"/>
                <w:sz w:val="20"/>
              </w:rPr>
            </w:pPr>
            <w:r w:rsidRPr="00414A1F">
              <w:rPr>
                <w:rFonts w:ascii="XO Thames" w:hAnsi="XO Thames"/>
                <w:sz w:val="20"/>
              </w:rPr>
              <w:t>Количество субъектов малого и среднего предпринимательства и самозанятых граждан, принявших участие в торжественных мероприятиях, посвященных празднованию Дня российского предпринимательства, Дня работника торговли, Нового года</w:t>
            </w:r>
          </w:p>
          <w:p w14:paraId="1B3D1CCF" w14:textId="77777777" w:rsidR="00471A42" w:rsidRPr="00414A1F" w:rsidRDefault="00471A42">
            <w:pPr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5FBFA753" w14:textId="77777777" w:rsidR="00471A42" w:rsidRDefault="00471A42"/>
    <w:p w14:paraId="5682F930" w14:textId="77777777" w:rsidR="00471A42" w:rsidRDefault="00471A42"/>
    <w:p w14:paraId="799E7EB3" w14:textId="77777777" w:rsidR="00471A42" w:rsidRDefault="00471A42"/>
    <w:p w14:paraId="506F982E" w14:textId="77777777" w:rsidR="00471A42" w:rsidRDefault="002626A1">
      <w:pPr>
        <w:pStyle w:val="10"/>
        <w:tabs>
          <w:tab w:val="left" w:pos="5033"/>
        </w:tabs>
        <w:spacing w:before="75"/>
        <w:jc w:val="center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t>5. Финансовое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обеспечение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программы</w:t>
      </w:r>
      <w:r>
        <w:rPr>
          <w:rFonts w:ascii="Times New Roman" w:hAnsi="Times New Roman"/>
          <w:color w:val="000000"/>
          <w:vertAlign w:val="superscript"/>
        </w:rPr>
        <w:t>33</w:t>
      </w:r>
    </w:p>
    <w:p w14:paraId="642DFFFD" w14:textId="77777777" w:rsidR="00471A42" w:rsidRDefault="00471A42">
      <w:pPr>
        <w:pStyle w:val="ac"/>
        <w:spacing w:before="2"/>
        <w:jc w:val="center"/>
        <w:rPr>
          <w:sz w:val="12"/>
        </w:rPr>
      </w:pPr>
    </w:p>
    <w:p w14:paraId="53C28099" w14:textId="77777777" w:rsidR="00471A42" w:rsidRDefault="002626A1">
      <w:pPr>
        <w:pStyle w:val="10"/>
        <w:spacing w:before="75"/>
        <w:ind w:right="288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lastRenderedPageBreak/>
        <w:t>Таблица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2</w:t>
      </w: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4780"/>
        <w:gridCol w:w="1540"/>
        <w:gridCol w:w="1360"/>
        <w:gridCol w:w="1540"/>
        <w:gridCol w:w="1420"/>
        <w:gridCol w:w="1480"/>
        <w:gridCol w:w="4023"/>
      </w:tblGrid>
      <w:tr w:rsidR="00471A42" w14:paraId="0E020649" w14:textId="77777777">
        <w:trPr>
          <w:trHeight w:val="45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58CD" w14:textId="77777777" w:rsidR="00471A42" w:rsidRDefault="002626A1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7ADE8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7534D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3AFC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4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A3F7A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</w:tr>
      <w:tr w:rsidR="00471A42" w14:paraId="2800C96B" w14:textId="77777777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E59F" w14:textId="77777777" w:rsidR="00471A42" w:rsidRDefault="002626A1">
            <w:pPr>
              <w:rPr>
                <w:rFonts w:ascii="XO Thames" w:hAnsi="XO Thames"/>
                <w:sz w:val="20"/>
              </w:rPr>
            </w:pPr>
            <w:bookmarkStart w:id="0" w:name="RANGE!A7"/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 / источник финансового обеспечения</w:t>
            </w:r>
            <w:r>
              <w:rPr>
                <w:rFonts w:ascii="XO Thames" w:hAnsi="XO Thames"/>
                <w:sz w:val="20"/>
                <w:vertAlign w:val="superscript"/>
              </w:rPr>
              <w:t>34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1136C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31072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AA2C8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3A36D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18575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9B2E5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471A42" w14:paraId="13FFC981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9A0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89B1B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31554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60C0A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88AEB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5FE16" w14:textId="77777777" w:rsidR="00471A42" w:rsidRDefault="002626A1">
            <w:pPr>
              <w:ind w:firstLine="100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17A5B" w14:textId="77777777" w:rsidR="00471A42" w:rsidRDefault="002626A1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926DEA" w14:paraId="499FA1D5" w14:textId="77777777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2889" w14:textId="77777777"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Муниципальная  программа </w:t>
            </w:r>
            <w:r>
              <w:rPr>
                <w:rFonts w:ascii="XO Thames" w:hAnsi="XO Thames"/>
                <w:sz w:val="20"/>
              </w:rPr>
              <w:t>«Поддержка малого и среднего  предпринимательства» на 2026-2030 годы</w:t>
            </w:r>
            <w:r>
              <w:rPr>
                <w:rFonts w:ascii="XO Thames" w:hAnsi="XO Thames"/>
                <w:i/>
                <w:sz w:val="20"/>
              </w:rPr>
              <w:t xml:space="preserve">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A0555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B677D" w14:textId="77777777"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E2FE7" w14:textId="77777777"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096BE" w14:textId="77777777"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3F175" w14:textId="77777777" w:rsidR="00926DEA" w:rsidRDefault="00926DEA" w:rsidP="00672D82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2E7B4" w14:textId="77777777" w:rsidR="00926DEA" w:rsidRDefault="00D95B5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lang w:val="en-US"/>
              </w:rPr>
              <w:t>16</w:t>
            </w:r>
            <w:r w:rsidR="00926DEA">
              <w:rPr>
                <w:rFonts w:ascii="XO Thames" w:hAnsi="XO Thames"/>
                <w:sz w:val="20"/>
              </w:rPr>
              <w:t>00,00</w:t>
            </w:r>
          </w:p>
        </w:tc>
      </w:tr>
      <w:tr w:rsidR="00926DEA" w14:paraId="3A03B9E5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4020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8B3A2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04DE8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8105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75815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B1178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9FB8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 w14:paraId="067AF124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B16" w14:textId="77777777"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62D1D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D8E5F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BAE6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D66E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07C9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85ED6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  <w:tr w:rsidR="00926DEA" w14:paraId="0963D942" w14:textId="77777777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AACD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налоговых расходов муниципального образования (</w:t>
            </w:r>
            <w:proofErr w:type="spellStart"/>
            <w:r>
              <w:rPr>
                <w:rFonts w:ascii="XO Thames" w:hAnsi="XO Thames"/>
                <w:sz w:val="20"/>
              </w:rPr>
              <w:t>справочно</w:t>
            </w:r>
            <w:proofErr w:type="spellEnd"/>
            <w:r>
              <w:rPr>
                <w:rFonts w:ascii="XO Thames" w:hAnsi="XO Thames"/>
                <w:sz w:val="20"/>
              </w:rPr>
              <w:t>)</w:t>
            </w:r>
            <w:r>
              <w:rPr>
                <w:rFonts w:ascii="XO Thames" w:hAnsi="XO Thames"/>
                <w:sz w:val="20"/>
                <w:vertAlign w:val="superscript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24134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C53B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45592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37D76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0E3E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4963A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  <w:tr w:rsidR="00926DEA" w14:paraId="633BE352" w14:textId="77777777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691" w14:textId="77777777" w:rsidR="00926DEA" w:rsidRDefault="00926DEA">
            <w:pPr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 xml:space="preserve"> «Подпрограмма  </w:t>
            </w:r>
            <w:r>
              <w:rPr>
                <w:rFonts w:ascii="XO Thames" w:hAnsi="XO Thames"/>
                <w:sz w:val="20"/>
              </w:rPr>
              <w:t xml:space="preserve">«Поддержка малого и среднего  предпринимательства» </w:t>
            </w:r>
            <w:r>
              <w:rPr>
                <w:rFonts w:ascii="XO Thames" w:hAnsi="XO Thames"/>
                <w:i/>
                <w:sz w:val="20"/>
              </w:rPr>
              <w:t>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B7E5A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B2F31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E453C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3183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4D4EA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8F42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 w14:paraId="08048264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A87E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8AC3C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4580E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2FE42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0F668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9B1C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4CE8C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1600,00</w:t>
            </w:r>
          </w:p>
        </w:tc>
      </w:tr>
      <w:tr w:rsidR="00926DEA" w14:paraId="3B0137C4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C47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подпрограммы: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7313E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8DC02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D1351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AD50F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C50A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E0276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</w:p>
        </w:tc>
      </w:tr>
      <w:tr w:rsidR="00926DEA" w14:paraId="4BF2DBB5" w14:textId="77777777">
        <w:trPr>
          <w:trHeight w:val="133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3E4F" w14:textId="77777777" w:rsidR="00926DEA" w:rsidRDefault="00926DEA">
            <w:pPr>
              <w:spacing w:before="291" w:after="291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мероприятий областного и городского значения, участие субъектов малого и среднего предпринимательства и самозанятых граждан в выставках-ярмарках, форумах, спартакиад</w:t>
            </w:r>
          </w:p>
          <w:p w14:paraId="01F429F4" w14:textId="77777777" w:rsidR="00926DEA" w:rsidRDefault="00926DEA">
            <w:pPr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A3389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7C399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7913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B7DA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0DF1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280,00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A4FC4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  <w:lang w:val="en-US"/>
              </w:rPr>
              <w:t>1400</w:t>
            </w:r>
            <w:r>
              <w:rPr>
                <w:rFonts w:ascii="XO Thames" w:hAnsi="XO Thames"/>
                <w:sz w:val="20"/>
              </w:rPr>
              <w:t>,00</w:t>
            </w:r>
          </w:p>
        </w:tc>
      </w:tr>
      <w:tr w:rsidR="00926DEA" w14:paraId="166EFE69" w14:textId="77777777">
        <w:trPr>
          <w:trHeight w:val="95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8FDD" w14:textId="77777777" w:rsidR="00926DEA" w:rsidRDefault="00926DEA">
            <w:pPr>
              <w:rPr>
                <w:rFonts w:ascii="XO Thames" w:hAnsi="XO Thames"/>
                <w:sz w:val="20"/>
              </w:rPr>
            </w:pPr>
          </w:p>
          <w:p w14:paraId="3B12D459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Информационная поддержке субъектов малого и среднего бизнеса (сюжеты, статьи, изготовление и печать логотипов)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9239C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80A3D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D9596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063A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BAE12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1CF6A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100,00</w:t>
            </w:r>
          </w:p>
        </w:tc>
      </w:tr>
      <w:tr w:rsidR="00926DEA" w14:paraId="41A3D0C3" w14:textId="77777777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C103" w14:textId="77777777" w:rsidR="00926DEA" w:rsidRDefault="00926DEA">
            <w:pPr>
              <w:spacing w:before="269" w:after="269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Организация торжественного приема руководителей и ветеранов Главой Таштагольского района, посвященного празднованию  в торжественных мероприятиях, посвященных празднованию Дня российского предпринимательства, Дня работника торговли, Нового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352C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691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B9E87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D6E98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896FB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50C4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100,00</w:t>
            </w:r>
          </w:p>
        </w:tc>
      </w:tr>
      <w:tr w:rsidR="00926DEA" w14:paraId="2AE123FC" w14:textId="77777777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96B1" w14:textId="77777777" w:rsidR="00926DEA" w:rsidRDefault="00926DEA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DD393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A8EFC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C388F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285B8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08710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A3286" w14:textId="77777777" w:rsidR="00926DEA" w:rsidRDefault="00926DEA">
            <w:pPr>
              <w:jc w:val="righ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0,00</w:t>
            </w:r>
          </w:p>
        </w:tc>
      </w:tr>
    </w:tbl>
    <w:p w14:paraId="1A2E4434" w14:textId="77777777" w:rsidR="00471A42" w:rsidRDefault="00471A42">
      <w:pPr>
        <w:pStyle w:val="ac"/>
        <w:jc w:val="right"/>
        <w:rPr>
          <w:sz w:val="20"/>
        </w:rPr>
      </w:pPr>
    </w:p>
    <w:p w14:paraId="7BFB4791" w14:textId="77777777" w:rsidR="00471A42" w:rsidRDefault="00471A42">
      <w:pPr>
        <w:pStyle w:val="ac"/>
        <w:jc w:val="right"/>
        <w:rPr>
          <w:sz w:val="20"/>
        </w:rPr>
      </w:pPr>
    </w:p>
    <w:p w14:paraId="71F58D38" w14:textId="77777777" w:rsidR="00471A42" w:rsidRDefault="00471A42">
      <w:pPr>
        <w:pStyle w:val="ac"/>
        <w:jc w:val="right"/>
        <w:rPr>
          <w:sz w:val="20"/>
        </w:rPr>
      </w:pPr>
    </w:p>
    <w:p w14:paraId="74378DCF" w14:textId="77777777" w:rsidR="00471A42" w:rsidRDefault="00471A42">
      <w:pPr>
        <w:pStyle w:val="ac"/>
        <w:spacing w:before="10" w:after="1"/>
        <w:rPr>
          <w:sz w:val="10"/>
        </w:rPr>
      </w:pPr>
    </w:p>
    <w:p w14:paraId="124830C5" w14:textId="77777777" w:rsidR="00471A42" w:rsidRDefault="00471A42">
      <w:pPr>
        <w:pStyle w:val="ac"/>
        <w:rPr>
          <w:sz w:val="20"/>
        </w:rPr>
      </w:pPr>
    </w:p>
    <w:p w14:paraId="76839EB3" w14:textId="77777777" w:rsidR="00471A42" w:rsidRDefault="00471A42">
      <w:pPr>
        <w:pStyle w:val="ac"/>
        <w:rPr>
          <w:sz w:val="20"/>
        </w:rPr>
      </w:pPr>
    </w:p>
    <w:p w14:paraId="326C2E84" w14:textId="77777777" w:rsidR="00471A42" w:rsidRDefault="00471A42">
      <w:pPr>
        <w:pStyle w:val="ac"/>
        <w:rPr>
          <w:sz w:val="20"/>
        </w:rPr>
      </w:pPr>
    </w:p>
    <w:p w14:paraId="7B415099" w14:textId="77777777" w:rsidR="00471A42" w:rsidRDefault="00471A42">
      <w:pPr>
        <w:pStyle w:val="ac"/>
        <w:rPr>
          <w:sz w:val="20"/>
        </w:rPr>
      </w:pPr>
    </w:p>
    <w:p w14:paraId="13BDE4D6" w14:textId="77777777" w:rsidR="00471A42" w:rsidRDefault="00471A42">
      <w:pPr>
        <w:pStyle w:val="ac"/>
        <w:rPr>
          <w:sz w:val="20"/>
        </w:rPr>
      </w:pPr>
    </w:p>
    <w:p w14:paraId="7700A4E7" w14:textId="77777777" w:rsidR="00471A42" w:rsidRDefault="00471A42">
      <w:pPr>
        <w:pStyle w:val="ac"/>
        <w:rPr>
          <w:sz w:val="20"/>
        </w:rPr>
      </w:pPr>
    </w:p>
    <w:p w14:paraId="6EC336D7" w14:textId="77777777" w:rsidR="00471A42" w:rsidRDefault="00471A42">
      <w:pPr>
        <w:pStyle w:val="ac"/>
        <w:rPr>
          <w:sz w:val="20"/>
        </w:rPr>
      </w:pPr>
    </w:p>
    <w:p w14:paraId="521BB8EF" w14:textId="77777777" w:rsidR="00471A42" w:rsidRDefault="00471A42">
      <w:pPr>
        <w:pStyle w:val="ac"/>
        <w:rPr>
          <w:sz w:val="20"/>
        </w:rPr>
      </w:pPr>
    </w:p>
    <w:p w14:paraId="0C929925" w14:textId="77777777" w:rsidR="00471A42" w:rsidRDefault="00471A42">
      <w:pPr>
        <w:pStyle w:val="ac"/>
        <w:rPr>
          <w:sz w:val="20"/>
        </w:rPr>
      </w:pPr>
    </w:p>
    <w:p w14:paraId="6F09DEA1" w14:textId="77777777" w:rsidR="00471A42" w:rsidRDefault="00471A42">
      <w:pPr>
        <w:pStyle w:val="ac"/>
        <w:rPr>
          <w:sz w:val="20"/>
        </w:rPr>
      </w:pPr>
    </w:p>
    <w:p w14:paraId="68AEBD8C" w14:textId="77777777" w:rsidR="00471A42" w:rsidRDefault="00471A42">
      <w:pPr>
        <w:pStyle w:val="ac"/>
        <w:rPr>
          <w:sz w:val="20"/>
        </w:rPr>
      </w:pPr>
    </w:p>
    <w:p w14:paraId="12AA95D4" w14:textId="77777777" w:rsidR="00471A42" w:rsidRDefault="00471A42">
      <w:pPr>
        <w:pStyle w:val="ac"/>
        <w:rPr>
          <w:sz w:val="20"/>
        </w:rPr>
      </w:pPr>
    </w:p>
    <w:p w14:paraId="3542A40F" w14:textId="77777777" w:rsidR="00471A42" w:rsidRDefault="00471A42">
      <w:pPr>
        <w:pStyle w:val="ac"/>
        <w:rPr>
          <w:sz w:val="20"/>
        </w:rPr>
      </w:pPr>
    </w:p>
    <w:p w14:paraId="589C9636" w14:textId="77777777" w:rsidR="00471A42" w:rsidRDefault="00471A42">
      <w:pPr>
        <w:pStyle w:val="ac"/>
        <w:rPr>
          <w:sz w:val="20"/>
        </w:rPr>
      </w:pPr>
    </w:p>
    <w:p w14:paraId="0A3B6964" w14:textId="77777777" w:rsidR="00471A42" w:rsidRDefault="00471A42">
      <w:pPr>
        <w:pStyle w:val="ac"/>
        <w:rPr>
          <w:sz w:val="20"/>
        </w:rPr>
      </w:pPr>
    </w:p>
    <w:p w14:paraId="2446D7A7" w14:textId="77777777" w:rsidR="00471A42" w:rsidRDefault="00471A42">
      <w:pPr>
        <w:pStyle w:val="ac"/>
        <w:rPr>
          <w:sz w:val="20"/>
        </w:rPr>
      </w:pPr>
    </w:p>
    <w:p w14:paraId="4CCBEF98" w14:textId="77777777" w:rsidR="00471A42" w:rsidRDefault="00471A42"/>
    <w:p w14:paraId="46B37076" w14:textId="77777777" w:rsidR="00471A42" w:rsidRDefault="00471A42"/>
    <w:p w14:paraId="6CEE3B54" w14:textId="77777777" w:rsidR="00471A42" w:rsidRDefault="00471A42"/>
    <w:p w14:paraId="0A66E4E7" w14:textId="77777777" w:rsidR="00471A42" w:rsidRDefault="00471A42"/>
    <w:p w14:paraId="28682E3D" w14:textId="77777777" w:rsidR="00471A42" w:rsidRDefault="00471A42">
      <w:pPr>
        <w:sectPr w:rsidR="00471A42">
          <w:pgSz w:w="16840" w:h="11910" w:orient="landscape"/>
          <w:pgMar w:top="720" w:right="280" w:bottom="280" w:left="320" w:header="720" w:footer="720" w:gutter="0"/>
          <w:cols w:space="720"/>
        </w:sectPr>
      </w:pPr>
    </w:p>
    <w:p w14:paraId="3FC2961A" w14:textId="77777777" w:rsidR="00471A42" w:rsidRDefault="00471A42" w:rsidP="00BF7842">
      <w:pPr>
        <w:rPr>
          <w:sz w:val="20"/>
        </w:rPr>
      </w:pPr>
    </w:p>
    <w:p w14:paraId="27054946" w14:textId="77777777" w:rsidR="00471A42" w:rsidRDefault="002626A1" w:rsidP="00BF7842">
      <w:pPr>
        <w:pStyle w:val="13"/>
        <w:numPr>
          <w:ilvl w:val="0"/>
          <w:numId w:val="1"/>
        </w:numPr>
        <w:ind w:left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Оценка текущего состояния</w:t>
      </w:r>
    </w:p>
    <w:p w14:paraId="10D8D681" w14:textId="77777777"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Развитие малого и среднего бизнеса в Таштагольском муниципальном районе является неотъемлемой частью экономики района.  Он играет большую роль в улучшении социально-экономической ситуации, обеспечении занятости населения, формировании конкурентной среды, пополнении бюджета. Ассортимент выпускаемой малым бизнесом продукции достаточно разнообразен: это одежда, мебель, строительные материалы, хлебобулочные и кондитерские изделия, сельскохозяйственная продукция, а в таких сферах как торговля и бытовое обслуживание – он стал просто незаменим.</w:t>
      </w:r>
    </w:p>
    <w:p w14:paraId="69A9BEB2" w14:textId="77777777"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В Таштагольском муниципальном районе продолжается реализация социальной политики в сфере торговли, которая выражается в первую очередь в создании магазинов формата «У дома», которые пользуются популярностью среди местного населения.</w:t>
      </w:r>
    </w:p>
    <w:p w14:paraId="30059678" w14:textId="77777777"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Местные товаропроизводители имеют также возможность реализовывать свою продукцию без посредников напрямую населению на ярмарках, что также способствует сдерживанию цен на социально значимые продовольственные товары.</w:t>
      </w:r>
    </w:p>
    <w:p w14:paraId="616A5155" w14:textId="77777777" w:rsidR="00471A42" w:rsidRDefault="002626A1" w:rsidP="00BF784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Проводится работа по привлечению молодежи в предпринимательскую деятельность. </w:t>
      </w:r>
    </w:p>
    <w:p w14:paraId="46BF1E9E" w14:textId="77777777" w:rsidR="00471A42" w:rsidRDefault="002626A1" w:rsidP="00BF7842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Во всех городских и сельских поселениях созданы отдаленные рабочие места в целях оказания оперативной  информационной и консультационной поддержки и привлечения людей к созданию собственного бизнеса.</w:t>
      </w:r>
    </w:p>
    <w:p w14:paraId="2D066D17" w14:textId="77777777" w:rsidR="00471A42" w:rsidRDefault="002626A1" w:rsidP="00BF7842">
      <w:pPr>
        <w:spacing w:after="16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В 2026-2030 годах финансово-кредитная поддержка должна сочетать муниципальную поддержку и координацию деятельности организаций, содействующих повышению инвестиционной активности малого и среднего предпринимательства. Основные средства финансово-кредитной поддержки малого и среднего предпринимательства будут направлены на инвестирование проектов в сфере производства услуг, жилищно-коммунального хозяйства, строительства, туризма.</w:t>
      </w:r>
    </w:p>
    <w:p w14:paraId="6A93CF17" w14:textId="77777777" w:rsidR="00471A42" w:rsidRDefault="002626A1" w:rsidP="00BF7842">
      <w:pPr>
        <w:spacing w:after="16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Достичь увеличения численности субъектов малого предпринимательства, повышения занятости населения в сфере малого предпринимательства можно только путем активизации механизмов государственной поддержки малого и среднего предпринимательства, в связи, с чем возникает необходимость принятия очередной программы поддержки субъектов малого и среднего предпринимательства в Таштагольском муниципальном районе, в рамках которой необходимо продолжить работу по совершенствованию нормативной правовой базы, разработке новых механизмов доступа субъектов малого и среднего предпринимательства к кредитным ресурсам, созданию и развитию инфраструктуры поддержки малого предпринимательства, что сохранит уже существующие благоприятные условия для развития малого предпринимательства в Таштагольском муниципальном районе и обеспечит дополнительные возможности для нового этапа его развития.</w:t>
      </w:r>
    </w:p>
    <w:p w14:paraId="437C86FD" w14:textId="77777777" w:rsidR="00471A42" w:rsidRDefault="002626A1" w:rsidP="00BF7842">
      <w:pPr>
        <w:ind w:firstLine="567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Наиболее острыми проблемами, сдерживающими развитие малого и среднего предпринимательства, являются:</w:t>
      </w:r>
    </w:p>
    <w:p w14:paraId="1B536563" w14:textId="77777777"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   - недостаток собственных финансовых средств;</w:t>
      </w:r>
    </w:p>
    <w:p w14:paraId="696559C2" w14:textId="77777777"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- трудности имущественного обеспечения</w:t>
      </w:r>
      <w:r>
        <w:rPr>
          <w:rFonts w:ascii="XO Thames" w:hAnsi="XO Thames"/>
          <w:b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70315CA9" w14:textId="77777777" w:rsidR="00471A42" w:rsidRDefault="002626A1" w:rsidP="00BF7842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Принятие Программы обусловлено необходимостью комплексной увязки мероприятий по развитию потребительского рынка в районе, а также консолидации усилий органов  местного самоуправления и бизнеса.</w:t>
      </w:r>
    </w:p>
    <w:p w14:paraId="30BCC2E5" w14:textId="77777777" w:rsidR="00471A42" w:rsidRDefault="00471A42" w:rsidP="00BF7842">
      <w:pPr>
        <w:ind w:firstLine="567"/>
        <w:jc w:val="both"/>
        <w:rPr>
          <w:rFonts w:ascii="XO Thames" w:hAnsi="XO Thames"/>
          <w:sz w:val="28"/>
        </w:rPr>
      </w:pPr>
    </w:p>
    <w:p w14:paraId="548D9CA3" w14:textId="77777777" w:rsidR="00471A42" w:rsidRDefault="00471A42" w:rsidP="0010742F">
      <w:pPr>
        <w:pStyle w:val="13"/>
        <w:rPr>
          <w:rFonts w:ascii="XO Thames" w:hAnsi="XO Thames"/>
          <w:sz w:val="28"/>
        </w:rPr>
      </w:pPr>
    </w:p>
    <w:p w14:paraId="57BF0410" w14:textId="77777777" w:rsidR="00471A42" w:rsidRDefault="002626A1">
      <w:pPr>
        <w:pStyle w:val="ConsPlusTitle"/>
        <w:numPr>
          <w:ilvl w:val="0"/>
          <w:numId w:val="1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Описание приоритетов и целей муниципальной программы</w:t>
      </w:r>
    </w:p>
    <w:p w14:paraId="560BB466" w14:textId="77777777" w:rsidR="00471A42" w:rsidRDefault="00471A42">
      <w:pPr>
        <w:pStyle w:val="ConsPlusNormal"/>
        <w:ind w:firstLine="360"/>
        <w:jc w:val="both"/>
        <w:rPr>
          <w:rFonts w:ascii="XO Thames" w:hAnsi="XO Thames"/>
          <w:sz w:val="28"/>
        </w:rPr>
      </w:pPr>
    </w:p>
    <w:p w14:paraId="1A149E0D" w14:textId="77777777" w:rsidR="0051756A" w:rsidRDefault="0051756A" w:rsidP="004F57A1">
      <w:pPr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</w:t>
      </w:r>
      <w:r w:rsidRPr="00A146D3">
        <w:rPr>
          <w:rFonts w:eastAsia="SimSu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6" w:history="1">
        <w:r w:rsidRPr="00A146D3">
          <w:rPr>
            <w:rFonts w:eastAsia="SimSun"/>
            <w:sz w:val="28"/>
            <w:szCs w:val="28"/>
          </w:rPr>
          <w:t>Указом</w:t>
        </w:r>
      </w:hyperlink>
      <w:r w:rsidRPr="00A146D3">
        <w:rPr>
          <w:rFonts w:eastAsia="SimSu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240008E7" w14:textId="77777777" w:rsidR="003065D9" w:rsidRPr="00456CFC" w:rsidRDefault="0051756A" w:rsidP="004F57A1">
      <w:pPr>
        <w:ind w:firstLine="709"/>
        <w:jc w:val="both"/>
        <w:rPr>
          <w:sz w:val="28"/>
          <w:szCs w:val="28"/>
        </w:rPr>
      </w:pPr>
      <w:r w:rsidRPr="00653DF9">
        <w:rPr>
          <w:rFonts w:eastAsia="SimSu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eastAsia="SimSun"/>
          <w:sz w:val="28"/>
          <w:szCs w:val="28"/>
        </w:rPr>
        <w:t>–</w:t>
      </w:r>
      <w:r w:rsidRPr="00653DF9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«</w:t>
      </w:r>
      <w:r w:rsidR="00A32634" w:rsidRPr="00A32634">
        <w:rPr>
          <w:sz w:val="28"/>
          <w:szCs w:val="28"/>
        </w:rPr>
        <w:t>Устойчивая и динамичная экономика</w:t>
      </w:r>
      <w:r>
        <w:rPr>
          <w:rFonts w:eastAsia="SimSun"/>
          <w:sz w:val="28"/>
          <w:szCs w:val="28"/>
        </w:rPr>
        <w:t>»</w:t>
      </w:r>
      <w:r w:rsidRPr="00653DF9">
        <w:rPr>
          <w:rFonts w:eastAsia="SimSun"/>
          <w:sz w:val="28"/>
          <w:szCs w:val="28"/>
        </w:rPr>
        <w:t>.</w:t>
      </w:r>
      <w:r>
        <w:rPr>
          <w:rFonts w:eastAsia="SimSun"/>
          <w:sz w:val="28"/>
          <w:szCs w:val="28"/>
        </w:rPr>
        <w:t xml:space="preserve"> К</w:t>
      </w:r>
      <w:r w:rsidR="005111AF">
        <w:rPr>
          <w:rFonts w:eastAsia="SimSun"/>
          <w:sz w:val="28"/>
          <w:szCs w:val="28"/>
        </w:rPr>
        <w:t xml:space="preserve"> достижению  целевого показателя и задач</w:t>
      </w:r>
      <w:r w:rsidRPr="00863040">
        <w:rPr>
          <w:rFonts w:eastAsia="SimSun"/>
          <w:sz w:val="28"/>
          <w:szCs w:val="28"/>
        </w:rPr>
        <w:t xml:space="preserve"> в рамках национальной цели </w:t>
      </w:r>
      <w:r w:rsidRPr="00E55319">
        <w:rPr>
          <w:rFonts w:eastAsia="SimSun"/>
          <w:sz w:val="28"/>
          <w:szCs w:val="28"/>
        </w:rPr>
        <w:t>«</w:t>
      </w:r>
      <w:r w:rsidR="003065D9" w:rsidRPr="003065D9">
        <w:rPr>
          <w:sz w:val="28"/>
          <w:szCs w:val="28"/>
        </w:rPr>
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</w:r>
      <w:r w:rsidR="00234B6B">
        <w:t>,</w:t>
      </w:r>
      <w:r w:rsidR="003065D9">
        <w:t xml:space="preserve"> </w:t>
      </w:r>
      <w:r w:rsidR="00D728B3">
        <w:rPr>
          <w:sz w:val="28"/>
          <w:szCs w:val="28"/>
        </w:rPr>
        <w:t>У</w:t>
      </w:r>
      <w:r w:rsidR="00D728B3" w:rsidRPr="00D728B3">
        <w:rPr>
          <w:sz w:val="28"/>
          <w:szCs w:val="28"/>
        </w:rPr>
        <w:t>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</w:r>
      <w:r w:rsidR="00234B6B">
        <w:rPr>
          <w:sz w:val="28"/>
          <w:szCs w:val="28"/>
        </w:rPr>
        <w:t xml:space="preserve"> и </w:t>
      </w:r>
      <w:r w:rsidR="00456CFC">
        <w:rPr>
          <w:sz w:val="28"/>
          <w:szCs w:val="28"/>
        </w:rPr>
        <w:t>Ф</w:t>
      </w:r>
      <w:r w:rsidR="00456CFC" w:rsidRPr="00456CFC">
        <w:rPr>
          <w:sz w:val="28"/>
          <w:szCs w:val="28"/>
        </w:rPr>
        <w:t>ормирование сети устойчивых партнерств с иностранными государствами и создание необходимой инфраструктуры для внешнеэкономической деятельности, технологической и промышленной кооперации и освоения новых рынков</w:t>
      </w:r>
      <w:r w:rsidR="00456CFC">
        <w:rPr>
          <w:sz w:val="28"/>
          <w:szCs w:val="28"/>
        </w:rPr>
        <w:t>».</w:t>
      </w:r>
    </w:p>
    <w:p w14:paraId="306257E4" w14:textId="77777777"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Таштагольский муниципальный район является монопрофильным муниципальным образованием. Необходимо  устранить  диспропорции в экономике района, что без развития МСП  недостижимо.</w:t>
      </w:r>
    </w:p>
    <w:p w14:paraId="47D294BA" w14:textId="77777777"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Основная  цель программы </w:t>
      </w:r>
    </w:p>
    <w:p w14:paraId="74A087AC" w14:textId="77777777" w:rsidR="00471A42" w:rsidRDefault="002626A1" w:rsidP="0051756A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-обеспечение устойчивого развития предпринимательства, как важнейшего компонента формирования оптимальной территориальной и отраслевой экономики, как способа создания новых рабочих мест, рационального использования природных, материальных и трудовых ресурсов, как одного из источников пополнения бюджета;</w:t>
      </w:r>
    </w:p>
    <w:p w14:paraId="4D81C519" w14:textId="77777777" w:rsidR="00471A42" w:rsidRDefault="002626A1">
      <w:pPr>
        <w:ind w:left="-567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 создание благоприятных условий для развития потребительского рынка;</w:t>
      </w:r>
    </w:p>
    <w:p w14:paraId="0673346A" w14:textId="77777777" w:rsidR="00471A42" w:rsidRDefault="002626A1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-награждение лучших руководителей предприятий (работников) потребительского рынка на приеме Главы Таштагольского муниципального района.</w:t>
      </w:r>
    </w:p>
    <w:p w14:paraId="0CAE824E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Основные задачи Программы является: механизм  поддержки для предпринимателей в  </w:t>
      </w:r>
      <w:r w:rsidR="002D5B2F">
        <w:rPr>
          <w:rFonts w:ascii="XO Thames" w:hAnsi="XO Thames"/>
          <w:sz w:val="28"/>
        </w:rPr>
        <w:t>202</w:t>
      </w:r>
      <w:r w:rsidR="002D5B2F" w:rsidRPr="002D5B2F">
        <w:rPr>
          <w:rFonts w:ascii="XO Thames" w:hAnsi="XO Thames"/>
          <w:sz w:val="28"/>
        </w:rPr>
        <w:t>6</w:t>
      </w:r>
      <w:r w:rsidRPr="00E3207F">
        <w:rPr>
          <w:rFonts w:ascii="XO Thames" w:hAnsi="XO Thames"/>
          <w:sz w:val="28"/>
        </w:rPr>
        <w:t xml:space="preserve"> году</w:t>
      </w:r>
      <w:r>
        <w:rPr>
          <w:rFonts w:ascii="XO Thames" w:hAnsi="XO Thames"/>
          <w:sz w:val="28"/>
        </w:rPr>
        <w:t xml:space="preserve">  сформирован в соответствии с Национальным </w:t>
      </w:r>
      <w:r>
        <w:rPr>
          <w:rFonts w:ascii="XO Thames" w:hAnsi="XO Thames"/>
          <w:sz w:val="28"/>
        </w:rPr>
        <w:lastRenderedPageBreak/>
        <w:t>проектом   «Малое и среднее предпринимательство и поддержка индивидуальной предпринимательской инициативы» (и представляют собой меры):</w:t>
      </w:r>
    </w:p>
    <w:p w14:paraId="1DC99BDE" w14:textId="77777777"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финансовой поддержки;</w:t>
      </w:r>
    </w:p>
    <w:p w14:paraId="5A6D4998" w14:textId="77777777"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консультационной,</w:t>
      </w:r>
    </w:p>
    <w:p w14:paraId="2DAD4408" w14:textId="77777777"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информационной поддержки;</w:t>
      </w:r>
    </w:p>
    <w:p w14:paraId="6B17AB63" w14:textId="77777777" w:rsidR="00471A42" w:rsidRDefault="002626A1" w:rsidP="000F79EC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имущественной поддержки;</w:t>
      </w:r>
    </w:p>
    <w:p w14:paraId="0616F5EC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- а также  меры по развитию экспортного потенциала малых предприятий и сельскохозяйственной кооперации.</w:t>
      </w:r>
    </w:p>
    <w:p w14:paraId="39E50313" w14:textId="77777777" w:rsidR="00471A42" w:rsidRDefault="00471A42" w:rsidP="000F79EC">
      <w:pPr>
        <w:pStyle w:val="ConsPlusTitle"/>
        <w:jc w:val="center"/>
        <w:outlineLvl w:val="2"/>
        <w:rPr>
          <w:rFonts w:ascii="XO Thames" w:hAnsi="XO Thames"/>
          <w:sz w:val="28"/>
        </w:rPr>
      </w:pPr>
    </w:p>
    <w:p w14:paraId="21B3CD6A" w14:textId="77777777" w:rsidR="00471A42" w:rsidRDefault="002626A1" w:rsidP="000F79EC">
      <w:pPr>
        <w:pStyle w:val="ConsPlusTitle"/>
        <w:jc w:val="center"/>
        <w:outlineLvl w:val="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Сведения о взаимосвязи со стратегическими приоритетами,</w:t>
      </w:r>
    </w:p>
    <w:p w14:paraId="09DC295D" w14:textId="77777777" w:rsidR="00471A42" w:rsidRDefault="002626A1" w:rsidP="000F79EC">
      <w:pPr>
        <w:pStyle w:val="1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целями и показателями. </w:t>
      </w:r>
    </w:p>
    <w:p w14:paraId="5E2B7DB2" w14:textId="77777777" w:rsidR="00471A42" w:rsidRDefault="00471A42" w:rsidP="000F79EC">
      <w:pPr>
        <w:ind w:firstLine="540"/>
        <w:jc w:val="both"/>
        <w:rPr>
          <w:rFonts w:ascii="XO Thames" w:hAnsi="XO Thames"/>
          <w:sz w:val="28"/>
        </w:rPr>
      </w:pPr>
    </w:p>
    <w:p w14:paraId="4581F63F" w14:textId="77777777"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В Программе отражена взаимосвязь с целями и показателями государственной программы Кемеровской области - Кузбасса «Экономическое развитие и инновационная экономика Кузбасса», утвержденной постановлением Правительства Кемеровской области-Кузбасса от 06.10.2023 № 667 (далее – государственная программа).</w:t>
      </w:r>
    </w:p>
    <w:p w14:paraId="25D0ADE6" w14:textId="77777777"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Основными целями настоящей Программы определены:</w:t>
      </w:r>
    </w:p>
    <w:p w14:paraId="51AC1051" w14:textId="77777777"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- создание благоприятных условий для развития малого и среднего предпринимательства на территории Таштагольского муниципального района, что взаимосвязано с целью государственной программы «запуск инвестиционного цикла и улучшение делового климата»;</w:t>
      </w:r>
    </w:p>
    <w:p w14:paraId="50FAE35E" w14:textId="77777777"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- увеличение численности занятых в сфере малого и среднего предпринимательства, включая индивидуальных предпринимателей и самозанятых граждан, что взаимосвязано с целью государственной программы «увеличение численности занятых в сфере малого и среднего предпринимательства, включая индивидуальных предпринимателей и самозанятых».</w:t>
      </w:r>
    </w:p>
    <w:p w14:paraId="43F17539" w14:textId="77777777" w:rsidR="00471A42" w:rsidRDefault="002626A1" w:rsidP="000F79EC">
      <w:pPr>
        <w:spacing w:before="291" w:after="291"/>
        <w:ind w:firstLine="567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Приоритеты и цели государственной политики в сфере развития малого и среднего предпринимательства на территории Таштагольского  муниципального района направлены на создание благоприятного предпринимательского климата и условий для ведения бизнеса.</w:t>
      </w:r>
    </w:p>
    <w:p w14:paraId="212AF103" w14:textId="77777777" w:rsidR="00471A42" w:rsidRPr="00727E15" w:rsidRDefault="00471A42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14:paraId="076CC9C0" w14:textId="77777777"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14:paraId="73846D10" w14:textId="77777777"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14:paraId="3A59065C" w14:textId="77777777" w:rsidR="003C24EA" w:rsidRPr="00727E15" w:rsidRDefault="003C24EA" w:rsidP="000F79EC">
      <w:pPr>
        <w:pStyle w:val="ConsPlusNormal"/>
        <w:ind w:firstLine="708"/>
        <w:jc w:val="both"/>
        <w:rPr>
          <w:rFonts w:ascii="XO Thames" w:hAnsi="XO Thames"/>
          <w:sz w:val="28"/>
        </w:rPr>
      </w:pPr>
    </w:p>
    <w:p w14:paraId="0455C188" w14:textId="77777777" w:rsidR="00471A42" w:rsidRDefault="002626A1" w:rsidP="000F79EC">
      <w:pPr>
        <w:pStyle w:val="ConsPlusTitle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 Показатели эффективной реализации  муниципальной программы </w:t>
      </w:r>
    </w:p>
    <w:p w14:paraId="68EE242B" w14:textId="77777777" w:rsidR="00471A42" w:rsidRDefault="00471A42" w:rsidP="000F79EC">
      <w:pPr>
        <w:ind w:firstLine="540"/>
        <w:jc w:val="both"/>
        <w:rPr>
          <w:rFonts w:ascii="XO Thames" w:hAnsi="XO Thames"/>
          <w:sz w:val="28"/>
        </w:rPr>
      </w:pPr>
    </w:p>
    <w:p w14:paraId="12EE7471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Эффективность реализации Программы будет оцениваться исходя из следующих показателей. Экономический эффект обусловлен ростом:</w:t>
      </w:r>
    </w:p>
    <w:p w14:paraId="60F5DF53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-    количество субъектов малого и среднего предпринимательства;</w:t>
      </w:r>
    </w:p>
    <w:p w14:paraId="53856FE8" w14:textId="77777777" w:rsidR="00471A42" w:rsidRDefault="002626A1" w:rsidP="000F79EC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объемов налоговых поступлений от малых и средних предприятий в бюджет района, их удельным весом в общей структуре поступлений;</w:t>
      </w:r>
    </w:p>
    <w:p w14:paraId="412301AE" w14:textId="77777777" w:rsidR="00471A42" w:rsidRDefault="002626A1" w:rsidP="000F79EC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объемов выпуска продукции и услуг.</w:t>
      </w:r>
    </w:p>
    <w:p w14:paraId="77044759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Социальный эффект обусловлен увеличением:</w:t>
      </w:r>
    </w:p>
    <w:p w14:paraId="7A322B0C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численности занятых в малом и среднем предпринимательстве, доли работников малых и средних предприятий в общем объеме занятого населения;</w:t>
      </w:r>
    </w:p>
    <w:p w14:paraId="71AA662A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 повышение уровня средней заработной платы;</w:t>
      </w:r>
    </w:p>
    <w:p w14:paraId="311E4E5F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повышение профессиональных знаний и навыков, достижение высокой культуры обслуживания достигается в результате проведения конкурсов профессионального мастерства, совещаний, семинаров, круглых столов, и т.д.</w:t>
      </w:r>
    </w:p>
    <w:p w14:paraId="72B168C0" w14:textId="77777777" w:rsidR="00471A42" w:rsidRDefault="002626A1" w:rsidP="000F79EC"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Таким образом, на основе прогноза развития </w:t>
      </w:r>
      <w:proofErr w:type="gramStart"/>
      <w:r>
        <w:rPr>
          <w:rFonts w:ascii="XO Thames" w:hAnsi="XO Thames"/>
          <w:sz w:val="28"/>
        </w:rPr>
        <w:t>малого  и</w:t>
      </w:r>
      <w:proofErr w:type="gramEnd"/>
      <w:r>
        <w:rPr>
          <w:rFonts w:ascii="XO Thames" w:hAnsi="XO Thames"/>
          <w:sz w:val="28"/>
        </w:rPr>
        <w:t xml:space="preserve"> среднего предпринимательства в </w:t>
      </w:r>
      <w:proofErr w:type="gramStart"/>
      <w:r>
        <w:rPr>
          <w:rFonts w:ascii="XO Thames" w:hAnsi="XO Thames"/>
          <w:sz w:val="28"/>
        </w:rPr>
        <w:t>результате  реализации</w:t>
      </w:r>
      <w:proofErr w:type="gramEnd"/>
      <w:r>
        <w:rPr>
          <w:rFonts w:ascii="XO Thames" w:hAnsi="XO Thames"/>
          <w:sz w:val="28"/>
        </w:rPr>
        <w:t xml:space="preserve"> мероприятий </w:t>
      </w:r>
      <w:r w:rsidR="003C24EA">
        <w:rPr>
          <w:rFonts w:ascii="XO Thames" w:hAnsi="XO Thames"/>
          <w:sz w:val="28"/>
        </w:rPr>
        <w:t xml:space="preserve">Программы </w:t>
      </w:r>
      <w:proofErr w:type="gramStart"/>
      <w:r w:rsidR="003C24EA">
        <w:rPr>
          <w:rFonts w:ascii="XO Thames" w:hAnsi="XO Thames"/>
          <w:sz w:val="28"/>
        </w:rPr>
        <w:t>в течении</w:t>
      </w:r>
      <w:proofErr w:type="gramEnd"/>
      <w:r w:rsidR="003C24EA">
        <w:rPr>
          <w:rFonts w:ascii="XO Thames" w:hAnsi="XO Thames"/>
          <w:sz w:val="28"/>
        </w:rPr>
        <w:t xml:space="preserve"> </w:t>
      </w:r>
      <w:r w:rsidR="003C24EA" w:rsidRPr="003C24EA">
        <w:rPr>
          <w:rFonts w:ascii="XO Thames" w:hAnsi="XO Thames"/>
          <w:sz w:val="28"/>
        </w:rPr>
        <w:t>5</w:t>
      </w:r>
      <w:r w:rsidR="003C24EA">
        <w:rPr>
          <w:rFonts w:ascii="XO Thames" w:hAnsi="XO Thames"/>
          <w:sz w:val="28"/>
        </w:rPr>
        <w:t>-</w:t>
      </w:r>
      <w:proofErr w:type="gramStart"/>
      <w:r w:rsidR="003C24EA">
        <w:rPr>
          <w:rFonts w:ascii="XO Thames" w:hAnsi="XO Thames"/>
          <w:sz w:val="28"/>
        </w:rPr>
        <w:t xml:space="preserve">и </w:t>
      </w:r>
      <w:r w:rsidRPr="001028E9">
        <w:rPr>
          <w:rFonts w:ascii="XO Thames" w:hAnsi="XO Thames"/>
          <w:sz w:val="28"/>
        </w:rPr>
        <w:t xml:space="preserve"> лет</w:t>
      </w:r>
      <w:proofErr w:type="gramEnd"/>
      <w:r w:rsidRPr="001028E9">
        <w:rPr>
          <w:rFonts w:ascii="XO Thames" w:hAnsi="XO Thames"/>
          <w:sz w:val="28"/>
        </w:rPr>
        <w:t xml:space="preserve"> предполагается достичь:</w:t>
      </w:r>
    </w:p>
    <w:p w14:paraId="1B0C9094" w14:textId="77777777"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сохранение устойчиво работающих субъектов малого и среднего предпринимательства и увеличение зарегистрированных индивидуальных предпринимателей и юридических лиц на уровне 4 % в год;</w:t>
      </w:r>
    </w:p>
    <w:p w14:paraId="4C1336EF" w14:textId="77777777"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численности работающего населения в сфере малого и среднего предпринимательства на уровне 5% в год;</w:t>
      </w:r>
    </w:p>
    <w:p w14:paraId="182F5F5F" w14:textId="77777777"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доли малого и среднего предпринимательства в общем объеме отгруженной продукции до 5% в год;</w:t>
      </w:r>
    </w:p>
    <w:p w14:paraId="6C6A6C3E" w14:textId="77777777" w:rsidR="00471A42" w:rsidRDefault="002626A1" w:rsidP="000F79EC">
      <w:pPr>
        <w:numPr>
          <w:ilvl w:val="0"/>
          <w:numId w:val="2"/>
        </w:numPr>
        <w:tabs>
          <w:tab w:val="left" w:pos="252"/>
        </w:tabs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увеличение налоговых поступлений от деятельности субъектов малого и среднего предпринимательства на уровне не менее 5% в год.</w:t>
      </w:r>
    </w:p>
    <w:p w14:paraId="49C77139" w14:textId="77777777" w:rsidR="00471A42" w:rsidRDefault="00471A42" w:rsidP="000F79EC">
      <w:pPr>
        <w:rPr>
          <w:rFonts w:ascii="XO Thames" w:hAnsi="XO Thames"/>
          <w:sz w:val="28"/>
        </w:rPr>
      </w:pPr>
    </w:p>
    <w:sectPr w:rsidR="00471A42" w:rsidSect="00471A4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0299"/>
    <w:multiLevelType w:val="multilevel"/>
    <w:tmpl w:val="99549B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7C7220"/>
    <w:multiLevelType w:val="multilevel"/>
    <w:tmpl w:val="CBC007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119641455">
    <w:abstractNumId w:val="1"/>
  </w:num>
  <w:num w:numId="2" w16cid:durableId="73007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2"/>
    <w:rsid w:val="00040994"/>
    <w:rsid w:val="000655BF"/>
    <w:rsid w:val="000F79EC"/>
    <w:rsid w:val="001028E9"/>
    <w:rsid w:val="0010742F"/>
    <w:rsid w:val="00233410"/>
    <w:rsid w:val="00234B6B"/>
    <w:rsid w:val="002522C3"/>
    <w:rsid w:val="002626A1"/>
    <w:rsid w:val="002955A5"/>
    <w:rsid w:val="002D5B2F"/>
    <w:rsid w:val="003065D9"/>
    <w:rsid w:val="00335644"/>
    <w:rsid w:val="0034447E"/>
    <w:rsid w:val="00345407"/>
    <w:rsid w:val="003A60B4"/>
    <w:rsid w:val="003C24EA"/>
    <w:rsid w:val="003F5EBB"/>
    <w:rsid w:val="00414A1F"/>
    <w:rsid w:val="00456CFC"/>
    <w:rsid w:val="00471A42"/>
    <w:rsid w:val="004B609C"/>
    <w:rsid w:val="004C18ED"/>
    <w:rsid w:val="004C31EB"/>
    <w:rsid w:val="004C5893"/>
    <w:rsid w:val="004E521E"/>
    <w:rsid w:val="004F57A1"/>
    <w:rsid w:val="004F7A50"/>
    <w:rsid w:val="005111AF"/>
    <w:rsid w:val="0051756A"/>
    <w:rsid w:val="00563CDD"/>
    <w:rsid w:val="005D75AD"/>
    <w:rsid w:val="006535D9"/>
    <w:rsid w:val="00660005"/>
    <w:rsid w:val="006643D5"/>
    <w:rsid w:val="00684523"/>
    <w:rsid w:val="0068680A"/>
    <w:rsid w:val="006E1348"/>
    <w:rsid w:val="00727E15"/>
    <w:rsid w:val="00751452"/>
    <w:rsid w:val="00761DCE"/>
    <w:rsid w:val="007B426F"/>
    <w:rsid w:val="007C7743"/>
    <w:rsid w:val="008439E9"/>
    <w:rsid w:val="00896DFC"/>
    <w:rsid w:val="008C7C7B"/>
    <w:rsid w:val="008F3D68"/>
    <w:rsid w:val="009149CB"/>
    <w:rsid w:val="00926DEA"/>
    <w:rsid w:val="0095754E"/>
    <w:rsid w:val="0097751A"/>
    <w:rsid w:val="009E5E80"/>
    <w:rsid w:val="00A14B84"/>
    <w:rsid w:val="00A32634"/>
    <w:rsid w:val="00A33F3B"/>
    <w:rsid w:val="00A54F15"/>
    <w:rsid w:val="00A61794"/>
    <w:rsid w:val="00B54716"/>
    <w:rsid w:val="00B61DD1"/>
    <w:rsid w:val="00BE7736"/>
    <w:rsid w:val="00BF7842"/>
    <w:rsid w:val="00C2271D"/>
    <w:rsid w:val="00CA37FB"/>
    <w:rsid w:val="00CA5A83"/>
    <w:rsid w:val="00D728B3"/>
    <w:rsid w:val="00D95B5A"/>
    <w:rsid w:val="00DD6E70"/>
    <w:rsid w:val="00DF4B31"/>
    <w:rsid w:val="00DF7277"/>
    <w:rsid w:val="00E3207F"/>
    <w:rsid w:val="00E375A9"/>
    <w:rsid w:val="00E71BBF"/>
    <w:rsid w:val="00ED0636"/>
    <w:rsid w:val="00ED1FC1"/>
    <w:rsid w:val="00EF6C52"/>
    <w:rsid w:val="00F21790"/>
    <w:rsid w:val="00F42A53"/>
    <w:rsid w:val="00F660EA"/>
    <w:rsid w:val="00FC127E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E083"/>
  <w15:docId w15:val="{5B840761-0988-4AEE-BF88-8518ECD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71A4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71A42"/>
    <w:pPr>
      <w:keepNext/>
      <w:keepLines/>
      <w:spacing w:before="480"/>
      <w:ind w:firstLine="397"/>
      <w:jc w:val="both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471A4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71A4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71A42"/>
    <w:pPr>
      <w:keepNext/>
      <w:spacing w:before="240" w:after="60"/>
      <w:ind w:firstLine="397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471A42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1A42"/>
    <w:rPr>
      <w:sz w:val="24"/>
    </w:rPr>
  </w:style>
  <w:style w:type="paragraph" w:styleId="21">
    <w:name w:val="toc 2"/>
    <w:next w:val="a"/>
    <w:link w:val="22"/>
    <w:uiPriority w:val="39"/>
    <w:rsid w:val="00471A4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1A4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71A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1A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71A4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71A4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71A4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1A42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471A42"/>
    <w:pPr>
      <w:widowControl w:val="0"/>
      <w:spacing w:before="75"/>
      <w:ind w:left="603" w:hanging="202"/>
    </w:pPr>
  </w:style>
  <w:style w:type="character" w:customStyle="1" w:styleId="a4">
    <w:name w:val="Абзац списка Знак"/>
    <w:basedOn w:val="1"/>
    <w:link w:val="a3"/>
    <w:rsid w:val="00471A42"/>
    <w:rPr>
      <w:sz w:val="24"/>
    </w:rPr>
  </w:style>
  <w:style w:type="character" w:customStyle="1" w:styleId="30">
    <w:name w:val="Заголовок 3 Знак"/>
    <w:link w:val="3"/>
    <w:rsid w:val="00471A42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471A42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471A42"/>
    <w:rPr>
      <w:rFonts w:ascii="Calibri" w:hAnsi="Calibri"/>
      <w:b/>
      <w:sz w:val="22"/>
    </w:rPr>
  </w:style>
  <w:style w:type="paragraph" w:styleId="a5">
    <w:name w:val="header"/>
    <w:basedOn w:val="a"/>
    <w:link w:val="a6"/>
    <w:rsid w:val="00471A42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</w:rPr>
  </w:style>
  <w:style w:type="character" w:customStyle="1" w:styleId="a6">
    <w:name w:val="Верхний колонтитул Знак"/>
    <w:basedOn w:val="1"/>
    <w:link w:val="a5"/>
    <w:rsid w:val="00471A42"/>
    <w:rPr>
      <w:rFonts w:ascii="Arial" w:hAnsi="Arial"/>
      <w:color w:val="000000"/>
      <w:sz w:val="24"/>
    </w:rPr>
  </w:style>
  <w:style w:type="paragraph" w:styleId="a7">
    <w:name w:val="footer"/>
    <w:basedOn w:val="a"/>
    <w:link w:val="a8"/>
    <w:rsid w:val="00471A4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rsid w:val="00471A42"/>
    <w:rPr>
      <w:sz w:val="24"/>
    </w:rPr>
  </w:style>
  <w:style w:type="paragraph" w:customStyle="1" w:styleId="TableParagraph">
    <w:name w:val="Table Paragraph"/>
    <w:basedOn w:val="a"/>
    <w:link w:val="TableParagraph0"/>
    <w:rsid w:val="00471A42"/>
    <w:pPr>
      <w:widowControl w:val="0"/>
    </w:pPr>
  </w:style>
  <w:style w:type="character" w:customStyle="1" w:styleId="TableParagraph0">
    <w:name w:val="Table Paragraph"/>
    <w:basedOn w:val="1"/>
    <w:link w:val="TableParagraph"/>
    <w:rsid w:val="00471A42"/>
    <w:rPr>
      <w:sz w:val="24"/>
    </w:rPr>
  </w:style>
  <w:style w:type="paragraph" w:customStyle="1" w:styleId="12">
    <w:name w:val="Основной шрифт абзаца1"/>
    <w:rsid w:val="00471A42"/>
  </w:style>
  <w:style w:type="paragraph" w:customStyle="1" w:styleId="13">
    <w:name w:val="Обычный1"/>
    <w:link w:val="14"/>
    <w:rsid w:val="00471A42"/>
    <w:pPr>
      <w:jc w:val="both"/>
    </w:pPr>
    <w:rPr>
      <w:sz w:val="24"/>
    </w:rPr>
  </w:style>
  <w:style w:type="character" w:customStyle="1" w:styleId="14">
    <w:name w:val="Обычный1"/>
    <w:link w:val="13"/>
    <w:rsid w:val="00471A42"/>
    <w:rPr>
      <w:sz w:val="24"/>
    </w:rPr>
  </w:style>
  <w:style w:type="paragraph" w:styleId="31">
    <w:name w:val="toc 3"/>
    <w:next w:val="a"/>
    <w:link w:val="32"/>
    <w:uiPriority w:val="39"/>
    <w:rsid w:val="00471A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1A42"/>
    <w:rPr>
      <w:rFonts w:ascii="XO Thames" w:hAnsi="XO Thames"/>
      <w:sz w:val="28"/>
    </w:rPr>
  </w:style>
  <w:style w:type="paragraph" w:customStyle="1" w:styleId="15">
    <w:name w:val="Неразрешенное упоминание1"/>
    <w:basedOn w:val="12"/>
    <w:link w:val="23"/>
    <w:rsid w:val="00471A42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5"/>
    <w:rsid w:val="00471A42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sid w:val="00471A42"/>
    <w:rPr>
      <w:b/>
      <w:color w:val="000000"/>
      <w:sz w:val="28"/>
    </w:rPr>
  </w:style>
  <w:style w:type="paragraph" w:customStyle="1" w:styleId="a9">
    <w:name w:val="Знак"/>
    <w:basedOn w:val="a"/>
    <w:link w:val="aa"/>
    <w:rsid w:val="00471A42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sid w:val="00471A42"/>
    <w:rPr>
      <w:rFonts w:ascii="Verdana" w:hAnsi="Verdana"/>
      <w:sz w:val="20"/>
    </w:rPr>
  </w:style>
  <w:style w:type="character" w:customStyle="1" w:styleId="11">
    <w:name w:val="Заголовок 1 Знак"/>
    <w:basedOn w:val="1"/>
    <w:link w:val="10"/>
    <w:rsid w:val="00471A42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basedOn w:val="12"/>
    <w:link w:val="ab"/>
    <w:rsid w:val="00471A42"/>
    <w:rPr>
      <w:color w:val="0000FF"/>
      <w:u w:val="single"/>
    </w:rPr>
  </w:style>
  <w:style w:type="character" w:styleId="ab">
    <w:name w:val="Hyperlink"/>
    <w:basedOn w:val="a0"/>
    <w:link w:val="16"/>
    <w:rsid w:val="00471A42"/>
    <w:rPr>
      <w:color w:val="0000FF"/>
      <w:u w:val="single"/>
    </w:rPr>
  </w:style>
  <w:style w:type="paragraph" w:customStyle="1" w:styleId="Footnote">
    <w:name w:val="Footnote"/>
    <w:link w:val="Footnote0"/>
    <w:rsid w:val="00471A4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71A4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71A4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71A4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471A4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71A42"/>
    <w:rPr>
      <w:rFonts w:ascii="Arial" w:hAnsi="Arial"/>
    </w:rPr>
  </w:style>
  <w:style w:type="paragraph" w:customStyle="1" w:styleId="HeaderandFooter">
    <w:name w:val="Header and Footer"/>
    <w:link w:val="HeaderandFooter0"/>
    <w:rsid w:val="00471A4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1A42"/>
    <w:rPr>
      <w:rFonts w:ascii="XO Thames" w:hAnsi="XO Thames"/>
      <w:sz w:val="20"/>
    </w:rPr>
  </w:style>
  <w:style w:type="paragraph" w:styleId="ac">
    <w:name w:val="Body Text"/>
    <w:basedOn w:val="a"/>
    <w:link w:val="ad"/>
    <w:rsid w:val="00471A42"/>
    <w:pPr>
      <w:widowControl w:val="0"/>
    </w:pPr>
    <w:rPr>
      <w:sz w:val="16"/>
    </w:rPr>
  </w:style>
  <w:style w:type="character" w:customStyle="1" w:styleId="ad">
    <w:name w:val="Основной текст Знак"/>
    <w:basedOn w:val="1"/>
    <w:link w:val="ac"/>
    <w:rsid w:val="00471A42"/>
    <w:rPr>
      <w:sz w:val="16"/>
    </w:rPr>
  </w:style>
  <w:style w:type="paragraph" w:styleId="ae">
    <w:name w:val="Normal (Web)"/>
    <w:link w:val="af"/>
    <w:rsid w:val="00471A42"/>
    <w:pPr>
      <w:spacing w:beforeAutospacing="1" w:afterAutospacing="1"/>
    </w:pPr>
    <w:rPr>
      <w:sz w:val="24"/>
    </w:rPr>
  </w:style>
  <w:style w:type="character" w:customStyle="1" w:styleId="af">
    <w:name w:val="Обычный (Интернет) Знак"/>
    <w:link w:val="ae"/>
    <w:rsid w:val="00471A42"/>
    <w:rPr>
      <w:sz w:val="24"/>
    </w:rPr>
  </w:style>
  <w:style w:type="paragraph" w:customStyle="1" w:styleId="ConsPlusCell">
    <w:name w:val="ConsPlusCell"/>
    <w:link w:val="ConsPlusCell0"/>
    <w:rsid w:val="00471A42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471A42"/>
    <w:rPr>
      <w:rFonts w:ascii="Arial" w:hAnsi="Arial"/>
    </w:rPr>
  </w:style>
  <w:style w:type="paragraph" w:styleId="9">
    <w:name w:val="toc 9"/>
    <w:next w:val="a"/>
    <w:link w:val="90"/>
    <w:uiPriority w:val="39"/>
    <w:rsid w:val="00471A4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1A4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71A4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71A42"/>
    <w:rPr>
      <w:rFonts w:ascii="Courier New" w:hAnsi="Courier New"/>
    </w:rPr>
  </w:style>
  <w:style w:type="paragraph" w:styleId="8">
    <w:name w:val="toc 8"/>
    <w:next w:val="a"/>
    <w:link w:val="80"/>
    <w:uiPriority w:val="39"/>
    <w:rsid w:val="00471A4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1A42"/>
    <w:rPr>
      <w:rFonts w:ascii="XO Thames" w:hAnsi="XO Thames"/>
      <w:sz w:val="28"/>
    </w:rPr>
  </w:style>
  <w:style w:type="paragraph" w:styleId="af0">
    <w:name w:val="No Spacing"/>
    <w:link w:val="af1"/>
    <w:rsid w:val="00471A42"/>
    <w:rPr>
      <w:sz w:val="22"/>
    </w:rPr>
  </w:style>
  <w:style w:type="character" w:customStyle="1" w:styleId="af1">
    <w:name w:val="Без интервала Знак"/>
    <w:link w:val="af0"/>
    <w:rsid w:val="00471A42"/>
    <w:rPr>
      <w:sz w:val="22"/>
    </w:rPr>
  </w:style>
  <w:style w:type="paragraph" w:styleId="51">
    <w:name w:val="toc 5"/>
    <w:next w:val="a"/>
    <w:link w:val="52"/>
    <w:uiPriority w:val="39"/>
    <w:rsid w:val="00471A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1A42"/>
    <w:rPr>
      <w:rFonts w:ascii="XO Thames" w:hAnsi="XO Thames"/>
      <w:sz w:val="28"/>
    </w:rPr>
  </w:style>
  <w:style w:type="paragraph" w:styleId="af2">
    <w:name w:val="Balloon Text"/>
    <w:basedOn w:val="a"/>
    <w:link w:val="af3"/>
    <w:rsid w:val="00471A42"/>
    <w:pPr>
      <w:ind w:firstLine="397"/>
      <w:jc w:val="both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471A42"/>
    <w:rPr>
      <w:rFonts w:ascii="Tahoma" w:hAnsi="Tahoma"/>
      <w:color w:val="000000"/>
      <w:sz w:val="16"/>
    </w:rPr>
  </w:style>
  <w:style w:type="paragraph" w:styleId="af4">
    <w:name w:val="Subtitle"/>
    <w:next w:val="a"/>
    <w:link w:val="af5"/>
    <w:uiPriority w:val="11"/>
    <w:qFormat/>
    <w:rsid w:val="00471A42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471A42"/>
    <w:rPr>
      <w:rFonts w:ascii="XO Thames" w:hAnsi="XO Thames"/>
      <w:i/>
      <w:sz w:val="24"/>
    </w:rPr>
  </w:style>
  <w:style w:type="paragraph" w:styleId="af6">
    <w:name w:val="Title"/>
    <w:basedOn w:val="a"/>
    <w:next w:val="a"/>
    <w:link w:val="af7"/>
    <w:uiPriority w:val="10"/>
    <w:qFormat/>
    <w:rsid w:val="00471A42"/>
    <w:pPr>
      <w:spacing w:after="300"/>
      <w:ind w:firstLine="397"/>
      <w:contextualSpacing/>
      <w:jc w:val="both"/>
    </w:pPr>
    <w:rPr>
      <w:rFonts w:ascii="Cambria" w:hAnsi="Cambria"/>
      <w:color w:val="17365D"/>
      <w:spacing w:val="5"/>
      <w:sz w:val="52"/>
    </w:rPr>
  </w:style>
  <w:style w:type="character" w:customStyle="1" w:styleId="af7">
    <w:name w:val="Заголовок Знак"/>
    <w:basedOn w:val="1"/>
    <w:link w:val="af6"/>
    <w:rsid w:val="00471A42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sid w:val="00471A42"/>
    <w:rPr>
      <w:b/>
      <w:color w:val="000000"/>
      <w:sz w:val="28"/>
    </w:rPr>
  </w:style>
  <w:style w:type="character" w:customStyle="1" w:styleId="20">
    <w:name w:val="Заголовок 2 Знак"/>
    <w:link w:val="2"/>
    <w:rsid w:val="00471A42"/>
    <w:rPr>
      <w:rFonts w:ascii="XO Thames" w:hAnsi="XO Thames"/>
      <w:b/>
      <w:sz w:val="28"/>
    </w:rPr>
  </w:style>
  <w:style w:type="table" w:styleId="af8">
    <w:name w:val="Table Grid"/>
    <w:basedOn w:val="a1"/>
    <w:rsid w:val="00471A42"/>
    <w:pPr>
      <w:spacing w:before="120"/>
      <w:ind w:firstLine="39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ORGPC</dc:creator>
  <cp:lastModifiedBy>ORGPC</cp:lastModifiedBy>
  <cp:revision>2</cp:revision>
  <dcterms:created xsi:type="dcterms:W3CDTF">2025-09-29T12:57:00Z</dcterms:created>
  <dcterms:modified xsi:type="dcterms:W3CDTF">2025-09-29T12:57:00Z</dcterms:modified>
</cp:coreProperties>
</file>