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6B6" w:rsidRDefault="00EB46B6" w:rsidP="00117F12">
      <w:pPr>
        <w:pStyle w:val="ConsPlusNonformat"/>
        <w:jc w:val="center"/>
        <w:rPr>
          <w:rFonts w:ascii="Times New Roman" w:hAnsi="Times New Roman"/>
          <w:sz w:val="28"/>
        </w:rPr>
      </w:pPr>
      <w:r>
        <w:object w:dxaOrig="1194" w:dyaOrig="1579">
          <v:rect id="rectole0000000000" o:spid="_x0000_i1025" style="width:60pt;height:78.75pt" o:ole="" o:preferrelative="t" stroked="f">
            <v:imagedata r:id="rId4" o:title=""/>
          </v:rect>
          <o:OLEObject Type="Embed" ProgID="StaticMetafile" ShapeID="rectole0000000000" DrawAspect="Content" ObjectID="_1456826542" r:id="rId5"/>
        </w:object>
      </w:r>
    </w:p>
    <w:p w:rsidR="00EB46B6" w:rsidRDefault="00EB46B6" w:rsidP="00EB46B6">
      <w:pPr>
        <w:jc w:val="center"/>
        <w:rPr>
          <w:rFonts w:ascii="Times New Roman" w:hAnsi="Times New Roman"/>
          <w:b/>
          <w:sz w:val="28"/>
        </w:rPr>
      </w:pPr>
    </w:p>
    <w:p w:rsidR="00EB46B6" w:rsidRDefault="00EB46B6" w:rsidP="00EB46B6">
      <w:pPr>
        <w:keepNext/>
        <w:jc w:val="center"/>
        <w:rPr>
          <w:rFonts w:ascii="Times New Roman" w:hAnsi="Times New Roman"/>
          <w:b/>
          <w:sz w:val="28"/>
        </w:rPr>
      </w:pPr>
      <w:r>
        <w:rPr>
          <w:rFonts w:ascii="Times New Roman" w:hAnsi="Times New Roman"/>
          <w:b/>
          <w:sz w:val="28"/>
        </w:rPr>
        <w:t xml:space="preserve">КЕМЕРОВСКАЯ ОБЛАСТЬ  </w:t>
      </w:r>
    </w:p>
    <w:p w:rsidR="00EB46B6" w:rsidRDefault="00EB46B6" w:rsidP="00EB46B6">
      <w:pPr>
        <w:keepNext/>
        <w:jc w:val="center"/>
        <w:rPr>
          <w:rFonts w:ascii="Times New Roman" w:hAnsi="Times New Roman"/>
          <w:b/>
          <w:sz w:val="28"/>
        </w:rPr>
      </w:pPr>
      <w:r>
        <w:rPr>
          <w:rFonts w:ascii="Times New Roman" w:hAnsi="Times New Roman"/>
          <w:b/>
          <w:sz w:val="28"/>
        </w:rPr>
        <w:t xml:space="preserve">ТАШТАГОЛЬСКИЙ </w:t>
      </w:r>
      <w:r>
        <w:rPr>
          <w:rFonts w:ascii="Times New Roman" w:hAnsi="Times New Roman"/>
          <w:b/>
          <w:sz w:val="28"/>
        </w:rPr>
        <w:tab/>
        <w:t>МУНИЦИПАЛЬНЫЙ  РАЙОН</w:t>
      </w:r>
    </w:p>
    <w:p w:rsidR="00EB46B6" w:rsidRDefault="00EB46B6" w:rsidP="00EB46B6">
      <w:pPr>
        <w:keepNext/>
        <w:jc w:val="center"/>
        <w:rPr>
          <w:rFonts w:ascii="Times New Roman" w:hAnsi="Times New Roman"/>
          <w:b/>
          <w:sz w:val="28"/>
        </w:rPr>
      </w:pPr>
      <w:r>
        <w:rPr>
          <w:rFonts w:ascii="Times New Roman" w:hAnsi="Times New Roman"/>
          <w:b/>
          <w:sz w:val="28"/>
        </w:rPr>
        <w:t xml:space="preserve">АДМИНИСТРАЦИЯ  ТАШТАГОЛЬСКОГО МУНИЦИПАЛЬНОГО  РАЙОНА </w:t>
      </w:r>
    </w:p>
    <w:p w:rsidR="00EB46B6" w:rsidRDefault="00EB46B6" w:rsidP="00EB46B6">
      <w:pPr>
        <w:rPr>
          <w:rFonts w:ascii="Times New Roman" w:hAnsi="Times New Roman"/>
          <w:sz w:val="24"/>
        </w:rPr>
      </w:pPr>
    </w:p>
    <w:p w:rsidR="00EB46B6" w:rsidRDefault="00EB46B6" w:rsidP="00EB46B6">
      <w:pPr>
        <w:spacing w:before="240" w:after="60"/>
        <w:jc w:val="center"/>
        <w:rPr>
          <w:rFonts w:ascii="Times New Roman" w:hAnsi="Times New Roman"/>
          <w:sz w:val="28"/>
        </w:rPr>
      </w:pPr>
      <w:proofErr w:type="gramStart"/>
      <w:r>
        <w:rPr>
          <w:rFonts w:ascii="Times New Roman" w:hAnsi="Times New Roman"/>
          <w:sz w:val="28"/>
        </w:rPr>
        <w:t>П</w:t>
      </w:r>
      <w:proofErr w:type="gramEnd"/>
      <w:r>
        <w:rPr>
          <w:rFonts w:ascii="Times New Roman" w:hAnsi="Times New Roman"/>
          <w:sz w:val="28"/>
        </w:rPr>
        <w:t xml:space="preserve"> О С Т А Н О В Л Е Н И Е</w:t>
      </w:r>
    </w:p>
    <w:p w:rsidR="00EB46B6" w:rsidRDefault="00EB46B6" w:rsidP="00EB46B6">
      <w:pPr>
        <w:spacing w:before="480"/>
        <w:rPr>
          <w:rFonts w:ascii="Times New Roman" w:hAnsi="Times New Roman"/>
          <w:sz w:val="28"/>
        </w:rPr>
      </w:pPr>
      <w:r>
        <w:rPr>
          <w:rFonts w:ascii="Times New Roman" w:hAnsi="Times New Roman"/>
          <w:sz w:val="28"/>
        </w:rPr>
        <w:t>от  «_</w:t>
      </w:r>
      <w:r w:rsidR="003A1AB2">
        <w:rPr>
          <w:rFonts w:ascii="Times New Roman" w:hAnsi="Times New Roman"/>
          <w:sz w:val="28"/>
        </w:rPr>
        <w:t>19</w:t>
      </w:r>
      <w:r>
        <w:rPr>
          <w:rFonts w:ascii="Times New Roman" w:hAnsi="Times New Roman"/>
          <w:sz w:val="28"/>
        </w:rPr>
        <w:t xml:space="preserve">_»   </w:t>
      </w:r>
      <w:r w:rsidR="003A1AB2">
        <w:rPr>
          <w:rFonts w:ascii="Times New Roman" w:hAnsi="Times New Roman"/>
          <w:sz w:val="28"/>
        </w:rPr>
        <w:t>марта</w:t>
      </w:r>
      <w:r>
        <w:rPr>
          <w:rFonts w:ascii="Times New Roman" w:hAnsi="Times New Roman"/>
          <w:sz w:val="28"/>
        </w:rPr>
        <w:t xml:space="preserve">   201</w:t>
      </w:r>
      <w:r w:rsidR="00117F12">
        <w:rPr>
          <w:rFonts w:ascii="Times New Roman" w:hAnsi="Times New Roman"/>
          <w:sz w:val="28"/>
        </w:rPr>
        <w:t>4</w:t>
      </w:r>
      <w:r>
        <w:rPr>
          <w:rFonts w:ascii="Times New Roman" w:hAnsi="Times New Roman"/>
          <w:sz w:val="28"/>
        </w:rPr>
        <w:t>г.   №  _</w:t>
      </w:r>
      <w:r w:rsidR="003A1AB2">
        <w:rPr>
          <w:rFonts w:ascii="Times New Roman" w:hAnsi="Times New Roman"/>
          <w:sz w:val="28"/>
        </w:rPr>
        <w:t>229-п</w:t>
      </w:r>
      <w:r>
        <w:rPr>
          <w:rFonts w:ascii="Times New Roman" w:hAnsi="Times New Roman"/>
          <w:sz w:val="28"/>
        </w:rPr>
        <w:t>__</w:t>
      </w:r>
    </w:p>
    <w:p w:rsidR="00EB46B6" w:rsidRDefault="00EB46B6" w:rsidP="00EB46B6">
      <w:pPr>
        <w:jc w:val="center"/>
        <w:rPr>
          <w:rFonts w:ascii="Times New Roman" w:hAnsi="Times New Roman"/>
          <w:sz w:val="28"/>
        </w:rPr>
      </w:pPr>
    </w:p>
    <w:p w:rsidR="00EB46B6" w:rsidRDefault="00EB46B6" w:rsidP="00EB46B6">
      <w:pPr>
        <w:jc w:val="center"/>
        <w:rPr>
          <w:rFonts w:ascii="Times New Roman" w:hAnsi="Times New Roman"/>
          <w:sz w:val="28"/>
        </w:rPr>
      </w:pPr>
    </w:p>
    <w:p w:rsidR="00EB46B6" w:rsidRDefault="00EB46B6" w:rsidP="00EB46B6">
      <w:pPr>
        <w:jc w:val="center"/>
        <w:rPr>
          <w:rFonts w:ascii="Times New Roman" w:hAnsi="Times New Roman"/>
          <w:sz w:val="28"/>
        </w:rPr>
      </w:pPr>
    </w:p>
    <w:p w:rsidR="00EB46B6" w:rsidRDefault="00EB46B6" w:rsidP="00EB46B6">
      <w:pPr>
        <w:jc w:val="center"/>
        <w:rPr>
          <w:rFonts w:ascii="Times New Roman" w:hAnsi="Times New Roman"/>
          <w:b/>
          <w:sz w:val="28"/>
        </w:rPr>
      </w:pPr>
      <w:r>
        <w:rPr>
          <w:rFonts w:ascii="Times New Roman" w:hAnsi="Times New Roman"/>
          <w:b/>
          <w:sz w:val="28"/>
        </w:rPr>
        <w:t xml:space="preserve">Об утверждении административного регламента Администрации Таштагольского муниципального района по предоставлению  муниципальной услуги </w:t>
      </w:r>
      <w:r w:rsidR="008A7690">
        <w:rPr>
          <w:rFonts w:ascii="Times New Roman" w:hAnsi="Times New Roman"/>
          <w:b/>
          <w:sz w:val="28"/>
        </w:rPr>
        <w:t xml:space="preserve"> </w:t>
      </w:r>
      <w:r>
        <w:rPr>
          <w:rFonts w:ascii="Times New Roman" w:hAnsi="Times New Roman"/>
          <w:b/>
          <w:sz w:val="28"/>
        </w:rPr>
        <w:t>«Предоставление земельных участков государственная собственность, на которые не разграничена на территории Таштагольского  муниципального района</w:t>
      </w:r>
      <w:r>
        <w:rPr>
          <w:rFonts w:ascii="Times New Roman" w:hAnsi="Times New Roman"/>
          <w:sz w:val="28"/>
        </w:rPr>
        <w:t xml:space="preserve"> </w:t>
      </w:r>
      <w:r w:rsidR="00117F12">
        <w:rPr>
          <w:rFonts w:ascii="Times New Roman" w:hAnsi="Times New Roman"/>
          <w:sz w:val="28"/>
        </w:rPr>
        <w:t xml:space="preserve"> </w:t>
      </w:r>
      <w:r>
        <w:rPr>
          <w:rFonts w:ascii="Times New Roman" w:hAnsi="Times New Roman"/>
          <w:b/>
          <w:sz w:val="28"/>
        </w:rPr>
        <w:t xml:space="preserve">для целей,  не связанных со  строительством» </w:t>
      </w:r>
      <w:r>
        <w:rPr>
          <w:rFonts w:ascii="Times New Roman" w:hAnsi="Times New Roman"/>
          <w:sz w:val="28"/>
        </w:rPr>
        <w:t xml:space="preserve"> </w:t>
      </w:r>
    </w:p>
    <w:p w:rsidR="00EB46B6" w:rsidRDefault="00EB46B6" w:rsidP="00EB46B6">
      <w:pPr>
        <w:jc w:val="center"/>
        <w:rPr>
          <w:rFonts w:ascii="Times New Roman" w:hAnsi="Times New Roman"/>
          <w:sz w:val="28"/>
        </w:rPr>
      </w:pPr>
      <w:r>
        <w:rPr>
          <w:rFonts w:ascii="Times New Roman" w:hAnsi="Times New Roman"/>
          <w:b/>
          <w:sz w:val="28"/>
        </w:rPr>
        <w:t xml:space="preserve">  </w:t>
      </w:r>
    </w:p>
    <w:p w:rsidR="00EB46B6" w:rsidRDefault="00EB46B6" w:rsidP="00EB46B6">
      <w:pPr>
        <w:rPr>
          <w:rFonts w:ascii="Times New Roman" w:hAnsi="Times New Roman"/>
          <w:sz w:val="24"/>
        </w:rPr>
      </w:pPr>
    </w:p>
    <w:p w:rsidR="00EB46B6" w:rsidRDefault="00EB46B6" w:rsidP="00EB46B6">
      <w:pPr>
        <w:widowControl w:val="0"/>
        <w:ind w:firstLine="540"/>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В соответствии с Федеральным  законом  от 27.07.2010 года №210-ФЗ «Об организации предоставления государственных и муниципальных услуг», постановлением Администрации Таштагольского района от 19.11.2010 г.№974-п «Об утверждении порядка разработки и утверждения административных регламентов предоставления муниципальных услуг на территории Таштагольского района» и    в целях обеспечения открытости и общедоступности информации о предоставлении муниципальных услуг населению Таштагольского района,  Администрация Таштагольского муниципального района постановляет:</w:t>
      </w:r>
      <w:proofErr w:type="gramEnd"/>
    </w:p>
    <w:p w:rsidR="00EB46B6" w:rsidRDefault="00EB46B6" w:rsidP="00EB46B6">
      <w:pPr>
        <w:ind w:firstLine="567"/>
        <w:jc w:val="both"/>
        <w:rPr>
          <w:rFonts w:ascii="Times New Roman" w:hAnsi="Times New Roman"/>
          <w:sz w:val="28"/>
        </w:rPr>
      </w:pPr>
      <w:r>
        <w:rPr>
          <w:rFonts w:ascii="Times New Roman" w:hAnsi="Times New Roman"/>
          <w:sz w:val="28"/>
        </w:rPr>
        <w:t>1. Утвердить Административный регламент Администрации Таштагольского муниципального района по предоставлению  муниципальной услуги «Предоставление земельных участков государственная собственность, на которые не разграничена на территории Таштагольского муниципального района для целей,  не связанных со  строительством»</w:t>
      </w:r>
      <w:r w:rsidR="000E1ADF">
        <w:rPr>
          <w:rFonts w:ascii="Times New Roman" w:hAnsi="Times New Roman"/>
          <w:sz w:val="28"/>
        </w:rPr>
        <w:t xml:space="preserve"> согласно приложению</w:t>
      </w:r>
      <w:r>
        <w:rPr>
          <w:rFonts w:ascii="Times New Roman" w:hAnsi="Times New Roman"/>
          <w:sz w:val="28"/>
        </w:rPr>
        <w:t>.</w:t>
      </w:r>
    </w:p>
    <w:p w:rsidR="008A7690" w:rsidRPr="008A7690" w:rsidRDefault="008A7690" w:rsidP="008A7690">
      <w:pPr>
        <w:ind w:firstLine="540"/>
        <w:jc w:val="both"/>
        <w:rPr>
          <w:rStyle w:val="a3"/>
          <w:rFonts w:ascii="Times New Roman" w:hAnsi="Times New Roman"/>
          <w:b w:val="0"/>
          <w:sz w:val="28"/>
          <w:szCs w:val="28"/>
        </w:rPr>
      </w:pPr>
      <w:r w:rsidRPr="008A7690">
        <w:rPr>
          <w:rStyle w:val="a3"/>
          <w:rFonts w:ascii="Times New Roman" w:hAnsi="Times New Roman"/>
          <w:b w:val="0"/>
          <w:sz w:val="28"/>
          <w:szCs w:val="28"/>
        </w:rPr>
        <w:t>2. Пресс-секретарю Главы Таштагольского муниципального  района (</w:t>
      </w:r>
      <w:proofErr w:type="spellStart"/>
      <w:r w:rsidRPr="008A7690">
        <w:rPr>
          <w:rStyle w:val="a3"/>
          <w:rFonts w:ascii="Times New Roman" w:hAnsi="Times New Roman"/>
          <w:b w:val="0"/>
          <w:sz w:val="28"/>
          <w:szCs w:val="28"/>
        </w:rPr>
        <w:t>Пустогачева</w:t>
      </w:r>
      <w:proofErr w:type="spellEnd"/>
      <w:r w:rsidRPr="008A7690">
        <w:rPr>
          <w:rStyle w:val="a3"/>
          <w:rFonts w:ascii="Times New Roman" w:hAnsi="Times New Roman"/>
          <w:b w:val="0"/>
          <w:sz w:val="28"/>
          <w:szCs w:val="28"/>
        </w:rPr>
        <w:t xml:space="preserve"> Г.А.) опубликовать настоящее постановление в газете «</w:t>
      </w:r>
      <w:proofErr w:type="gramStart"/>
      <w:r w:rsidRPr="008A7690">
        <w:rPr>
          <w:rStyle w:val="a3"/>
          <w:rFonts w:ascii="Times New Roman" w:hAnsi="Times New Roman"/>
          <w:b w:val="0"/>
          <w:sz w:val="28"/>
          <w:szCs w:val="28"/>
        </w:rPr>
        <w:t>Красная</w:t>
      </w:r>
      <w:proofErr w:type="gramEnd"/>
      <w:r w:rsidRPr="008A7690">
        <w:rPr>
          <w:rStyle w:val="a3"/>
          <w:rFonts w:ascii="Times New Roman" w:hAnsi="Times New Roman"/>
          <w:b w:val="0"/>
          <w:sz w:val="28"/>
          <w:szCs w:val="28"/>
        </w:rPr>
        <w:t xml:space="preserve"> Шория» и разместить на официальном сайте администрации Таштагольского муниципального района в сети интернет.</w:t>
      </w:r>
    </w:p>
    <w:p w:rsidR="008A7690" w:rsidRPr="008A7690" w:rsidRDefault="008A7690" w:rsidP="008A7690">
      <w:pPr>
        <w:ind w:firstLine="540"/>
        <w:jc w:val="both"/>
        <w:rPr>
          <w:rStyle w:val="a3"/>
          <w:rFonts w:ascii="Times New Roman" w:hAnsi="Times New Roman"/>
          <w:b w:val="0"/>
          <w:sz w:val="28"/>
          <w:szCs w:val="28"/>
        </w:rPr>
      </w:pPr>
      <w:r w:rsidRPr="008A7690">
        <w:rPr>
          <w:rStyle w:val="a3"/>
          <w:rFonts w:ascii="Times New Roman" w:hAnsi="Times New Roman"/>
          <w:b w:val="0"/>
          <w:sz w:val="28"/>
          <w:szCs w:val="28"/>
        </w:rPr>
        <w:lastRenderedPageBreak/>
        <w:t xml:space="preserve">3. </w:t>
      </w:r>
      <w:proofErr w:type="gramStart"/>
      <w:r w:rsidRPr="008A7690">
        <w:rPr>
          <w:rStyle w:val="a3"/>
          <w:rFonts w:ascii="Times New Roman" w:hAnsi="Times New Roman"/>
          <w:b w:val="0"/>
          <w:sz w:val="28"/>
          <w:szCs w:val="28"/>
        </w:rPr>
        <w:t>Контроль за</w:t>
      </w:r>
      <w:proofErr w:type="gramEnd"/>
      <w:r w:rsidRPr="008A7690">
        <w:rPr>
          <w:rStyle w:val="a3"/>
          <w:rFonts w:ascii="Times New Roman" w:hAnsi="Times New Roman"/>
          <w:b w:val="0"/>
          <w:sz w:val="28"/>
          <w:szCs w:val="28"/>
        </w:rPr>
        <w:t xml:space="preserve"> исполнением постановления возложить на заместителя Главы Таштагольского муниципального района </w:t>
      </w:r>
      <w:proofErr w:type="spellStart"/>
      <w:r w:rsidRPr="008A7690">
        <w:rPr>
          <w:rStyle w:val="a3"/>
          <w:rFonts w:ascii="Times New Roman" w:hAnsi="Times New Roman"/>
          <w:b w:val="0"/>
          <w:sz w:val="28"/>
          <w:szCs w:val="28"/>
        </w:rPr>
        <w:t>Шульмина</w:t>
      </w:r>
      <w:proofErr w:type="spellEnd"/>
      <w:r w:rsidRPr="008A7690">
        <w:rPr>
          <w:rStyle w:val="a3"/>
          <w:rFonts w:ascii="Times New Roman" w:hAnsi="Times New Roman"/>
          <w:b w:val="0"/>
          <w:sz w:val="28"/>
          <w:szCs w:val="28"/>
        </w:rPr>
        <w:t xml:space="preserve"> М.Н.</w:t>
      </w:r>
    </w:p>
    <w:p w:rsidR="008A7690" w:rsidRPr="008A7690" w:rsidRDefault="008A7690" w:rsidP="008A7690">
      <w:pPr>
        <w:jc w:val="both"/>
        <w:rPr>
          <w:rStyle w:val="a3"/>
          <w:rFonts w:ascii="Times New Roman" w:hAnsi="Times New Roman"/>
          <w:b w:val="0"/>
          <w:sz w:val="28"/>
          <w:szCs w:val="28"/>
        </w:rPr>
      </w:pPr>
      <w:r w:rsidRPr="008A7690">
        <w:rPr>
          <w:rStyle w:val="a3"/>
          <w:rFonts w:ascii="Times New Roman" w:hAnsi="Times New Roman"/>
          <w:b w:val="0"/>
          <w:sz w:val="28"/>
          <w:szCs w:val="28"/>
        </w:rPr>
        <w:t xml:space="preserve">      4.  Постановление  вступает в силу с момента его опубликования.</w:t>
      </w:r>
    </w:p>
    <w:p w:rsidR="008A7690" w:rsidRDefault="008A7690" w:rsidP="008A7690">
      <w:pPr>
        <w:ind w:firstLine="540"/>
        <w:jc w:val="both"/>
        <w:rPr>
          <w:rStyle w:val="a3"/>
          <w:b w:val="0"/>
        </w:rPr>
      </w:pPr>
      <w:r w:rsidRPr="00BF7B53">
        <w:rPr>
          <w:rStyle w:val="a3"/>
          <w:b w:val="0"/>
        </w:rPr>
        <w:t xml:space="preserve">  </w:t>
      </w:r>
    </w:p>
    <w:p w:rsidR="008A7690" w:rsidRDefault="008A7690" w:rsidP="008A7690">
      <w:pPr>
        <w:ind w:firstLine="540"/>
        <w:jc w:val="both"/>
        <w:rPr>
          <w:rStyle w:val="a3"/>
          <w:b w:val="0"/>
        </w:rPr>
      </w:pPr>
    </w:p>
    <w:p w:rsidR="008A7690" w:rsidRPr="00BF7B53" w:rsidRDefault="008A7690" w:rsidP="008A7690">
      <w:pPr>
        <w:ind w:firstLine="540"/>
        <w:jc w:val="both"/>
        <w:rPr>
          <w:rStyle w:val="a3"/>
          <w:b w:val="0"/>
        </w:rPr>
      </w:pPr>
    </w:p>
    <w:p w:rsidR="008A7690" w:rsidRPr="008A7690" w:rsidRDefault="008A7690" w:rsidP="008A7690">
      <w:pPr>
        <w:ind w:firstLine="540"/>
        <w:jc w:val="both"/>
        <w:rPr>
          <w:rStyle w:val="a3"/>
          <w:rFonts w:ascii="Times New Roman" w:hAnsi="Times New Roman"/>
          <w:b w:val="0"/>
          <w:sz w:val="28"/>
          <w:szCs w:val="28"/>
        </w:rPr>
      </w:pPr>
      <w:r w:rsidRPr="008A7690">
        <w:rPr>
          <w:rStyle w:val="a3"/>
          <w:rFonts w:ascii="Times New Roman" w:hAnsi="Times New Roman"/>
          <w:b w:val="0"/>
          <w:sz w:val="28"/>
          <w:szCs w:val="28"/>
        </w:rPr>
        <w:t xml:space="preserve">                  Глава</w:t>
      </w:r>
    </w:p>
    <w:p w:rsidR="008A7690" w:rsidRPr="008A7690" w:rsidRDefault="008A7690" w:rsidP="008A7690">
      <w:pPr>
        <w:jc w:val="both"/>
        <w:rPr>
          <w:rStyle w:val="a3"/>
          <w:rFonts w:ascii="Times New Roman" w:hAnsi="Times New Roman"/>
          <w:b w:val="0"/>
          <w:sz w:val="28"/>
          <w:szCs w:val="28"/>
        </w:rPr>
      </w:pPr>
      <w:r w:rsidRPr="008A7690">
        <w:rPr>
          <w:rStyle w:val="a3"/>
          <w:rFonts w:ascii="Times New Roman" w:hAnsi="Times New Roman"/>
          <w:b w:val="0"/>
          <w:sz w:val="28"/>
          <w:szCs w:val="28"/>
        </w:rPr>
        <w:t xml:space="preserve"> Таштагольского муниципального района             </w:t>
      </w:r>
      <w:r>
        <w:rPr>
          <w:rStyle w:val="a3"/>
          <w:rFonts w:ascii="Times New Roman" w:hAnsi="Times New Roman"/>
          <w:b w:val="0"/>
          <w:sz w:val="28"/>
          <w:szCs w:val="28"/>
        </w:rPr>
        <w:t xml:space="preserve">    </w:t>
      </w:r>
      <w:r w:rsidRPr="008A7690">
        <w:rPr>
          <w:rStyle w:val="a3"/>
          <w:rFonts w:ascii="Times New Roman" w:hAnsi="Times New Roman"/>
          <w:b w:val="0"/>
          <w:sz w:val="28"/>
          <w:szCs w:val="28"/>
        </w:rPr>
        <w:t xml:space="preserve">               </w:t>
      </w:r>
      <w:proofErr w:type="spellStart"/>
      <w:r w:rsidRPr="008A7690">
        <w:rPr>
          <w:rStyle w:val="a3"/>
          <w:rFonts w:ascii="Times New Roman" w:hAnsi="Times New Roman"/>
          <w:b w:val="0"/>
          <w:sz w:val="28"/>
          <w:szCs w:val="28"/>
        </w:rPr>
        <w:t>В.Н.Макута</w:t>
      </w:r>
      <w:proofErr w:type="spellEnd"/>
    </w:p>
    <w:p w:rsidR="00EB46B6" w:rsidRDefault="00EB46B6" w:rsidP="00EB46B6">
      <w:pPr>
        <w:rPr>
          <w:rFonts w:ascii="Times New Roman" w:hAnsi="Times New Roman"/>
          <w:sz w:val="28"/>
        </w:rPr>
      </w:pPr>
    </w:p>
    <w:p w:rsidR="00EB46B6" w:rsidRDefault="00EB46B6" w:rsidP="00EB46B6">
      <w:pPr>
        <w:rPr>
          <w:rFonts w:ascii="Times New Roman" w:hAnsi="Times New Roman"/>
          <w:sz w:val="28"/>
        </w:rPr>
      </w:pPr>
    </w:p>
    <w:p w:rsidR="00EB46B6" w:rsidRDefault="00EB46B6" w:rsidP="00EB46B6">
      <w:pPr>
        <w:rPr>
          <w:rFonts w:ascii="Times New Roman" w:hAnsi="Times New Roman"/>
          <w:sz w:val="28"/>
        </w:rPr>
      </w:pPr>
    </w:p>
    <w:p w:rsidR="00EB46B6" w:rsidRDefault="00EB46B6" w:rsidP="00EB46B6">
      <w:pPr>
        <w:rPr>
          <w:rFonts w:ascii="Times New Roman" w:hAnsi="Times New Roman"/>
          <w:sz w:val="28"/>
        </w:rPr>
      </w:pPr>
    </w:p>
    <w:p w:rsidR="00EB46B6" w:rsidRDefault="00EB46B6" w:rsidP="00EB46B6">
      <w:pPr>
        <w:rPr>
          <w:rFonts w:ascii="Times New Roman" w:hAnsi="Times New Roman"/>
          <w:sz w:val="28"/>
        </w:rPr>
      </w:pPr>
    </w:p>
    <w:p w:rsidR="00EB46B6" w:rsidRDefault="00EB46B6" w:rsidP="00EB46B6">
      <w:pPr>
        <w:rPr>
          <w:rFonts w:ascii="Times New Roman" w:hAnsi="Times New Roman"/>
          <w:sz w:val="28"/>
        </w:rPr>
      </w:pPr>
    </w:p>
    <w:p w:rsidR="00EB46B6" w:rsidRDefault="00EB46B6" w:rsidP="00EB46B6">
      <w:pPr>
        <w:rPr>
          <w:rFonts w:ascii="Times New Roman" w:hAnsi="Times New Roman"/>
          <w:sz w:val="28"/>
        </w:rPr>
      </w:pPr>
    </w:p>
    <w:p w:rsidR="00EB46B6" w:rsidRDefault="00EB46B6" w:rsidP="00EB46B6">
      <w:pPr>
        <w:rPr>
          <w:rFonts w:ascii="Times New Roman" w:hAnsi="Times New Roman"/>
          <w:sz w:val="28"/>
        </w:rPr>
      </w:pPr>
    </w:p>
    <w:p w:rsidR="00EB46B6" w:rsidRDefault="00EB46B6" w:rsidP="00EB46B6">
      <w:pPr>
        <w:rPr>
          <w:rFonts w:ascii="Times New Roman" w:hAnsi="Times New Roman"/>
          <w:sz w:val="28"/>
        </w:rPr>
      </w:pPr>
    </w:p>
    <w:p w:rsidR="00EB46B6" w:rsidRDefault="00EB46B6" w:rsidP="00EB46B6">
      <w:pPr>
        <w:rPr>
          <w:rFonts w:ascii="Times New Roman" w:hAnsi="Times New Roman"/>
          <w:sz w:val="28"/>
        </w:rPr>
      </w:pPr>
    </w:p>
    <w:p w:rsidR="00EB46B6" w:rsidRDefault="00EB46B6" w:rsidP="00EB46B6">
      <w:pPr>
        <w:rPr>
          <w:rFonts w:ascii="Times New Roman" w:hAnsi="Times New Roman"/>
          <w:sz w:val="28"/>
        </w:rPr>
      </w:pPr>
    </w:p>
    <w:p w:rsidR="00EB46B6" w:rsidRDefault="00EB46B6" w:rsidP="00EB46B6">
      <w:pPr>
        <w:rPr>
          <w:rFonts w:ascii="Times New Roman" w:hAnsi="Times New Roman"/>
          <w:sz w:val="28"/>
        </w:rPr>
      </w:pPr>
    </w:p>
    <w:p w:rsidR="00EB46B6" w:rsidRDefault="00EB46B6" w:rsidP="00EB46B6">
      <w:pPr>
        <w:rPr>
          <w:rFonts w:ascii="Times New Roman" w:hAnsi="Times New Roman"/>
          <w:sz w:val="28"/>
        </w:rPr>
      </w:pPr>
    </w:p>
    <w:p w:rsidR="00EB46B6" w:rsidRDefault="00EB46B6" w:rsidP="00EB46B6">
      <w:pPr>
        <w:rPr>
          <w:rFonts w:ascii="Times New Roman" w:hAnsi="Times New Roman"/>
          <w:sz w:val="28"/>
        </w:rPr>
      </w:pPr>
    </w:p>
    <w:p w:rsidR="00EB46B6" w:rsidRDefault="00EB46B6" w:rsidP="00EB46B6">
      <w:pPr>
        <w:rPr>
          <w:rFonts w:ascii="Times New Roman" w:hAnsi="Times New Roman"/>
          <w:sz w:val="28"/>
        </w:rPr>
      </w:pPr>
    </w:p>
    <w:p w:rsidR="00EB46B6" w:rsidRDefault="00EB46B6" w:rsidP="00EB46B6">
      <w:pPr>
        <w:rPr>
          <w:rFonts w:ascii="Times New Roman" w:hAnsi="Times New Roman"/>
          <w:sz w:val="28"/>
        </w:rPr>
      </w:pPr>
    </w:p>
    <w:p w:rsidR="00EB46B6" w:rsidRDefault="00EB46B6" w:rsidP="00EB46B6">
      <w:pPr>
        <w:rPr>
          <w:rFonts w:ascii="Times New Roman" w:hAnsi="Times New Roman"/>
          <w:sz w:val="28"/>
        </w:rPr>
      </w:pPr>
    </w:p>
    <w:p w:rsidR="00EB46B6" w:rsidRDefault="00EB46B6" w:rsidP="00EB46B6">
      <w:pPr>
        <w:rPr>
          <w:rFonts w:ascii="Times New Roman" w:hAnsi="Times New Roman"/>
          <w:sz w:val="28"/>
        </w:rPr>
      </w:pPr>
    </w:p>
    <w:p w:rsidR="00EB46B6" w:rsidRDefault="00EB46B6" w:rsidP="00EB46B6">
      <w:pPr>
        <w:rPr>
          <w:rFonts w:ascii="Times New Roman" w:hAnsi="Times New Roman"/>
          <w:sz w:val="28"/>
        </w:rPr>
      </w:pPr>
    </w:p>
    <w:p w:rsidR="00EB46B6" w:rsidRDefault="00EB46B6" w:rsidP="00EB46B6">
      <w:pPr>
        <w:rPr>
          <w:rFonts w:ascii="Times New Roman" w:hAnsi="Times New Roman"/>
          <w:sz w:val="28"/>
        </w:rPr>
      </w:pPr>
    </w:p>
    <w:p w:rsidR="00EB46B6" w:rsidRDefault="00EB46B6" w:rsidP="00EB46B6">
      <w:pPr>
        <w:rPr>
          <w:rFonts w:ascii="Times New Roman" w:hAnsi="Times New Roman"/>
          <w:sz w:val="28"/>
        </w:rPr>
      </w:pPr>
    </w:p>
    <w:p w:rsidR="008A7690" w:rsidRDefault="008A7690" w:rsidP="00EB46B6">
      <w:pPr>
        <w:rPr>
          <w:rFonts w:ascii="Times New Roman" w:hAnsi="Times New Roman"/>
          <w:sz w:val="28"/>
        </w:rPr>
      </w:pPr>
    </w:p>
    <w:p w:rsidR="008A7690" w:rsidRDefault="008A7690" w:rsidP="00EB46B6">
      <w:pPr>
        <w:rPr>
          <w:rFonts w:ascii="Times New Roman" w:hAnsi="Times New Roman"/>
          <w:sz w:val="28"/>
        </w:rPr>
      </w:pPr>
    </w:p>
    <w:p w:rsidR="008A7690" w:rsidRDefault="008A7690" w:rsidP="00EB46B6">
      <w:pPr>
        <w:rPr>
          <w:rFonts w:ascii="Times New Roman" w:hAnsi="Times New Roman"/>
          <w:sz w:val="28"/>
        </w:rPr>
      </w:pPr>
    </w:p>
    <w:p w:rsidR="008A7690" w:rsidRDefault="008A7690" w:rsidP="00EB46B6">
      <w:pPr>
        <w:rPr>
          <w:rFonts w:ascii="Times New Roman" w:hAnsi="Times New Roman"/>
          <w:sz w:val="28"/>
        </w:rPr>
      </w:pPr>
    </w:p>
    <w:p w:rsidR="008A7690" w:rsidRDefault="008A7690" w:rsidP="00EB46B6">
      <w:pPr>
        <w:rPr>
          <w:rFonts w:ascii="Times New Roman" w:hAnsi="Times New Roman"/>
          <w:sz w:val="28"/>
        </w:rPr>
      </w:pPr>
    </w:p>
    <w:p w:rsidR="008A7690" w:rsidRDefault="008A7690" w:rsidP="00EB46B6">
      <w:pPr>
        <w:rPr>
          <w:rFonts w:ascii="Times New Roman" w:hAnsi="Times New Roman"/>
          <w:sz w:val="28"/>
        </w:rPr>
      </w:pPr>
    </w:p>
    <w:p w:rsidR="008A7690" w:rsidRDefault="008A7690" w:rsidP="00EB46B6">
      <w:pPr>
        <w:rPr>
          <w:rFonts w:ascii="Times New Roman" w:hAnsi="Times New Roman"/>
          <w:sz w:val="28"/>
        </w:rPr>
      </w:pPr>
    </w:p>
    <w:p w:rsidR="008A7690" w:rsidRDefault="008A7690" w:rsidP="00EB46B6">
      <w:pPr>
        <w:rPr>
          <w:rFonts w:ascii="Times New Roman" w:hAnsi="Times New Roman"/>
          <w:sz w:val="28"/>
        </w:rPr>
      </w:pPr>
    </w:p>
    <w:p w:rsidR="008A7690" w:rsidRDefault="008A7690" w:rsidP="00EB46B6">
      <w:pPr>
        <w:rPr>
          <w:rFonts w:ascii="Times New Roman" w:hAnsi="Times New Roman"/>
          <w:sz w:val="28"/>
        </w:rPr>
      </w:pPr>
    </w:p>
    <w:p w:rsidR="008A7690" w:rsidRDefault="008A7690" w:rsidP="00EB46B6">
      <w:pPr>
        <w:rPr>
          <w:rFonts w:ascii="Times New Roman" w:hAnsi="Times New Roman"/>
          <w:sz w:val="28"/>
        </w:rPr>
      </w:pPr>
    </w:p>
    <w:p w:rsidR="008A7690" w:rsidRDefault="008A7690" w:rsidP="00EB46B6">
      <w:pPr>
        <w:rPr>
          <w:rFonts w:ascii="Times New Roman" w:hAnsi="Times New Roman"/>
          <w:sz w:val="28"/>
        </w:rPr>
      </w:pPr>
    </w:p>
    <w:p w:rsidR="008A7690" w:rsidRDefault="008A7690" w:rsidP="00EB46B6">
      <w:pPr>
        <w:rPr>
          <w:rFonts w:ascii="Times New Roman" w:hAnsi="Times New Roman"/>
          <w:sz w:val="28"/>
        </w:rPr>
      </w:pPr>
    </w:p>
    <w:p w:rsidR="008A7690" w:rsidRDefault="008A7690" w:rsidP="00EB46B6">
      <w:pPr>
        <w:rPr>
          <w:rFonts w:ascii="Times New Roman" w:hAnsi="Times New Roman"/>
          <w:sz w:val="28"/>
        </w:rPr>
      </w:pPr>
    </w:p>
    <w:p w:rsidR="008A7690" w:rsidRDefault="008A7690" w:rsidP="00EB46B6">
      <w:pPr>
        <w:rPr>
          <w:rFonts w:ascii="Times New Roman" w:hAnsi="Times New Roman"/>
          <w:sz w:val="28"/>
        </w:rPr>
      </w:pPr>
    </w:p>
    <w:p w:rsidR="008A7690" w:rsidRDefault="008A7690" w:rsidP="00EB46B6">
      <w:pPr>
        <w:rPr>
          <w:rFonts w:ascii="Times New Roman" w:hAnsi="Times New Roman"/>
          <w:sz w:val="28"/>
        </w:rPr>
      </w:pPr>
    </w:p>
    <w:p w:rsidR="008A7690" w:rsidRDefault="008A7690" w:rsidP="00EB46B6">
      <w:pPr>
        <w:rPr>
          <w:rFonts w:ascii="Times New Roman" w:hAnsi="Times New Roman"/>
          <w:sz w:val="28"/>
        </w:rPr>
      </w:pPr>
    </w:p>
    <w:p w:rsidR="00EB46B6" w:rsidRDefault="00EB46B6" w:rsidP="00EB46B6">
      <w:pPr>
        <w:rPr>
          <w:rFonts w:ascii="Times New Roman" w:hAnsi="Times New Roman"/>
          <w:sz w:val="28"/>
        </w:rPr>
      </w:pPr>
    </w:p>
    <w:p w:rsidR="00B80140" w:rsidRPr="00B80140" w:rsidRDefault="00B80140" w:rsidP="00B80140">
      <w:pPr>
        <w:jc w:val="right"/>
        <w:rPr>
          <w:rFonts w:ascii="Times New Roman" w:hAnsi="Times New Roman"/>
          <w:sz w:val="24"/>
          <w:szCs w:val="24"/>
        </w:rPr>
      </w:pPr>
      <w:r w:rsidRPr="00B80140">
        <w:rPr>
          <w:rFonts w:ascii="Times New Roman" w:hAnsi="Times New Roman"/>
          <w:sz w:val="24"/>
          <w:szCs w:val="24"/>
        </w:rPr>
        <w:t xml:space="preserve">                                                                                   Приложение </w:t>
      </w:r>
    </w:p>
    <w:p w:rsidR="00B80140" w:rsidRPr="00B80140" w:rsidRDefault="00B80140" w:rsidP="00B80140">
      <w:pPr>
        <w:jc w:val="right"/>
        <w:rPr>
          <w:rFonts w:ascii="Times New Roman" w:hAnsi="Times New Roman"/>
          <w:sz w:val="24"/>
          <w:szCs w:val="24"/>
        </w:rPr>
      </w:pPr>
      <w:r w:rsidRPr="00B80140">
        <w:rPr>
          <w:rFonts w:ascii="Times New Roman" w:hAnsi="Times New Roman"/>
          <w:sz w:val="24"/>
          <w:szCs w:val="24"/>
        </w:rPr>
        <w:t xml:space="preserve">                                                                              к постановлению </w:t>
      </w:r>
    </w:p>
    <w:p w:rsidR="00B80140" w:rsidRPr="00B80140" w:rsidRDefault="00B80140" w:rsidP="00B80140">
      <w:pPr>
        <w:jc w:val="right"/>
        <w:rPr>
          <w:rFonts w:ascii="Times New Roman" w:hAnsi="Times New Roman"/>
          <w:sz w:val="24"/>
          <w:szCs w:val="24"/>
        </w:rPr>
      </w:pPr>
      <w:r w:rsidRPr="00B80140">
        <w:rPr>
          <w:rFonts w:ascii="Times New Roman" w:hAnsi="Times New Roman"/>
          <w:sz w:val="24"/>
          <w:szCs w:val="24"/>
        </w:rPr>
        <w:t xml:space="preserve">                                                                                   администрации Таштагольского </w:t>
      </w:r>
    </w:p>
    <w:p w:rsidR="00B80140" w:rsidRPr="00B80140" w:rsidRDefault="00B80140" w:rsidP="00B80140">
      <w:pPr>
        <w:jc w:val="right"/>
        <w:rPr>
          <w:rFonts w:ascii="Times New Roman" w:hAnsi="Times New Roman"/>
          <w:sz w:val="24"/>
          <w:szCs w:val="24"/>
        </w:rPr>
      </w:pPr>
      <w:r w:rsidRPr="00B80140">
        <w:rPr>
          <w:rFonts w:ascii="Times New Roman" w:hAnsi="Times New Roman"/>
          <w:sz w:val="24"/>
          <w:szCs w:val="24"/>
        </w:rPr>
        <w:t>муниципального района</w:t>
      </w:r>
    </w:p>
    <w:p w:rsidR="00EB46B6" w:rsidRPr="00B80140" w:rsidRDefault="00B80140" w:rsidP="00B80140">
      <w:pPr>
        <w:jc w:val="right"/>
        <w:rPr>
          <w:rFonts w:ascii="Times New Roman" w:hAnsi="Times New Roman"/>
          <w:sz w:val="24"/>
          <w:szCs w:val="24"/>
        </w:rPr>
      </w:pPr>
      <w:r w:rsidRPr="00B80140">
        <w:rPr>
          <w:rFonts w:ascii="Times New Roman" w:hAnsi="Times New Roman"/>
          <w:sz w:val="24"/>
          <w:szCs w:val="24"/>
        </w:rPr>
        <w:t xml:space="preserve">                                                                                   от _</w:t>
      </w:r>
      <w:r w:rsidR="003A1AB2">
        <w:rPr>
          <w:rFonts w:ascii="Times New Roman" w:hAnsi="Times New Roman"/>
          <w:sz w:val="24"/>
          <w:szCs w:val="24"/>
        </w:rPr>
        <w:t>19.03.</w:t>
      </w:r>
      <w:r w:rsidRPr="00B80140">
        <w:rPr>
          <w:rFonts w:ascii="Times New Roman" w:hAnsi="Times New Roman"/>
          <w:sz w:val="24"/>
          <w:szCs w:val="24"/>
        </w:rPr>
        <w:t xml:space="preserve"> 2014 года № _</w:t>
      </w:r>
      <w:r w:rsidR="003A1AB2">
        <w:rPr>
          <w:rFonts w:ascii="Times New Roman" w:hAnsi="Times New Roman"/>
          <w:sz w:val="24"/>
          <w:szCs w:val="24"/>
        </w:rPr>
        <w:t>229-п</w:t>
      </w:r>
      <w:r w:rsidRPr="00B80140">
        <w:rPr>
          <w:rFonts w:ascii="Times New Roman" w:hAnsi="Times New Roman"/>
          <w:sz w:val="24"/>
          <w:szCs w:val="24"/>
        </w:rPr>
        <w:t>___</w:t>
      </w:r>
    </w:p>
    <w:p w:rsidR="00B80140" w:rsidRDefault="00B80140" w:rsidP="00EB46B6">
      <w:pPr>
        <w:jc w:val="center"/>
        <w:rPr>
          <w:rFonts w:ascii="Times New Roman" w:hAnsi="Times New Roman"/>
          <w:b/>
          <w:sz w:val="28"/>
        </w:rPr>
      </w:pPr>
    </w:p>
    <w:p w:rsidR="00EB46B6" w:rsidRDefault="00EB46B6" w:rsidP="00EB46B6">
      <w:pPr>
        <w:jc w:val="center"/>
        <w:rPr>
          <w:rFonts w:ascii="Times New Roman" w:hAnsi="Times New Roman"/>
          <w:b/>
          <w:sz w:val="28"/>
        </w:rPr>
      </w:pPr>
      <w:r>
        <w:rPr>
          <w:rFonts w:ascii="Times New Roman" w:hAnsi="Times New Roman"/>
          <w:b/>
          <w:sz w:val="28"/>
        </w:rPr>
        <w:t>Административный регламент Администрации Таштагольского муниципального района по предоставлению  муниципальной услуги  «Предоставление земельных участков государственная собственность, на которые не разграничена на территории Таштагольского муниципального района</w:t>
      </w:r>
      <w:r>
        <w:rPr>
          <w:rFonts w:ascii="Times New Roman" w:hAnsi="Times New Roman"/>
          <w:sz w:val="28"/>
        </w:rPr>
        <w:t xml:space="preserve"> </w:t>
      </w:r>
      <w:r>
        <w:rPr>
          <w:rFonts w:ascii="Times New Roman" w:hAnsi="Times New Roman"/>
          <w:b/>
          <w:sz w:val="28"/>
        </w:rPr>
        <w:t>для целей,  не связанных со  строительством»</w:t>
      </w:r>
    </w:p>
    <w:p w:rsidR="00EB46B6" w:rsidRDefault="00EB46B6" w:rsidP="00EB46B6">
      <w:pPr>
        <w:jc w:val="center"/>
        <w:rPr>
          <w:rFonts w:ascii="Times New Roman" w:hAnsi="Times New Roman"/>
          <w:sz w:val="24"/>
        </w:rPr>
      </w:pPr>
    </w:p>
    <w:p w:rsidR="00EB46B6" w:rsidRDefault="00EB46B6" w:rsidP="00EB46B6">
      <w:pPr>
        <w:jc w:val="center"/>
        <w:rPr>
          <w:rFonts w:ascii="Times New Roman" w:hAnsi="Times New Roman"/>
          <w:b/>
          <w:sz w:val="24"/>
        </w:rPr>
      </w:pPr>
      <w:r>
        <w:rPr>
          <w:rFonts w:ascii="Times New Roman" w:hAnsi="Times New Roman"/>
          <w:b/>
          <w:sz w:val="24"/>
        </w:rPr>
        <w:t>Раздел I. ОБЩИЕ ПОЛОЖЕНИЯ</w:t>
      </w:r>
    </w:p>
    <w:p w:rsidR="00EB46B6" w:rsidRDefault="00EB46B6" w:rsidP="00EB46B6">
      <w:pPr>
        <w:jc w:val="center"/>
        <w:rPr>
          <w:rFonts w:ascii="Times New Roman" w:hAnsi="Times New Roman"/>
          <w:sz w:val="24"/>
        </w:rPr>
      </w:pPr>
    </w:p>
    <w:p w:rsidR="00EB46B6" w:rsidRDefault="00EB46B6" w:rsidP="00EB46B6">
      <w:pPr>
        <w:jc w:val="center"/>
        <w:rPr>
          <w:rFonts w:ascii="Times New Roman" w:hAnsi="Times New Roman"/>
          <w:sz w:val="24"/>
        </w:rPr>
      </w:pPr>
      <w:r>
        <w:rPr>
          <w:rFonts w:ascii="Times New Roman" w:hAnsi="Times New Roman"/>
          <w:sz w:val="24"/>
        </w:rPr>
        <w:t>Глава 1. ЦЕЛЬ РАЗРАБОТКИ АДМИНИСТРАТИВНОГО РЕГЛАМЕНТА</w:t>
      </w:r>
    </w:p>
    <w:p w:rsidR="00EB46B6" w:rsidRDefault="00EB46B6" w:rsidP="00EB46B6">
      <w:pPr>
        <w:jc w:val="center"/>
        <w:rPr>
          <w:rFonts w:ascii="Times New Roman" w:hAnsi="Times New Roman"/>
          <w:sz w:val="24"/>
        </w:rPr>
      </w:pPr>
      <w:r>
        <w:rPr>
          <w:rFonts w:ascii="Times New Roman" w:hAnsi="Times New Roman"/>
          <w:sz w:val="24"/>
        </w:rPr>
        <w:t xml:space="preserve">ПРЕДОСТАВЛЕНИЯ </w:t>
      </w:r>
      <w:r>
        <w:rPr>
          <w:rFonts w:ascii="Times New Roman" w:hAnsi="Times New Roman"/>
          <w:sz w:val="24"/>
        </w:rPr>
        <w:tab/>
        <w:t>МУНИЦИПАЛЬНОЙ УСЛУГИ "ПРЕДОСТАВЛЕНИЕ</w:t>
      </w:r>
    </w:p>
    <w:p w:rsidR="00EB46B6" w:rsidRDefault="00EB46B6" w:rsidP="00EB46B6">
      <w:pPr>
        <w:jc w:val="center"/>
        <w:rPr>
          <w:rFonts w:ascii="Times New Roman" w:hAnsi="Times New Roman"/>
          <w:sz w:val="24"/>
        </w:rPr>
      </w:pPr>
      <w:r>
        <w:rPr>
          <w:rFonts w:ascii="Times New Roman" w:hAnsi="Times New Roman"/>
          <w:sz w:val="24"/>
        </w:rPr>
        <w:t xml:space="preserve">ЗЕМЕЛЬНЫХ УЧАСТКОВ, ГОСУДАРСТВЕННАЯ СОБСТВЕННОСТЬ </w:t>
      </w:r>
      <w:proofErr w:type="gramStart"/>
      <w:r>
        <w:rPr>
          <w:rFonts w:ascii="Times New Roman" w:hAnsi="Times New Roman"/>
          <w:sz w:val="24"/>
        </w:rPr>
        <w:t>НА</w:t>
      </w:r>
      <w:proofErr w:type="gramEnd"/>
    </w:p>
    <w:p w:rsidR="00EB46B6" w:rsidRDefault="00EB46B6" w:rsidP="00EB46B6">
      <w:pPr>
        <w:jc w:val="center"/>
        <w:rPr>
          <w:rFonts w:ascii="Times New Roman" w:hAnsi="Times New Roman"/>
          <w:sz w:val="24"/>
        </w:rPr>
      </w:pPr>
      <w:r>
        <w:rPr>
          <w:rFonts w:ascii="Times New Roman" w:hAnsi="Times New Roman"/>
          <w:sz w:val="24"/>
        </w:rPr>
        <w:t xml:space="preserve">КОТОРЫЕ НЕ </w:t>
      </w:r>
      <w:proofErr w:type="gramStart"/>
      <w:r>
        <w:rPr>
          <w:rFonts w:ascii="Times New Roman" w:hAnsi="Times New Roman"/>
          <w:sz w:val="24"/>
        </w:rPr>
        <w:t>РАЗГРАНИЧЕНА</w:t>
      </w:r>
      <w:proofErr w:type="gramEnd"/>
      <w:r>
        <w:rPr>
          <w:rFonts w:ascii="Times New Roman" w:hAnsi="Times New Roman"/>
          <w:sz w:val="24"/>
        </w:rPr>
        <w:t xml:space="preserve"> НА ТЕРРИТОРИИ ТАШТАГОЛЬСКОГО МУНИЦИПАЛЬНОГО РАЙОНА, ДЛЯ ЦЕЛЕЙ, НЕ СВЯЗАННЫХ СО СТРОИТЕЛЬСТВОМ"</w:t>
      </w:r>
    </w:p>
    <w:p w:rsidR="00EB46B6" w:rsidRDefault="00EB46B6" w:rsidP="00EB46B6">
      <w:pPr>
        <w:jc w:val="center"/>
        <w:rPr>
          <w:rFonts w:ascii="Times New Roman" w:hAnsi="Times New Roman"/>
          <w:sz w:val="24"/>
        </w:rPr>
      </w:pPr>
    </w:p>
    <w:p w:rsidR="00EB46B6" w:rsidRDefault="00EB46B6" w:rsidP="00EB46B6">
      <w:pPr>
        <w:ind w:firstLine="540"/>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 xml:space="preserve">Административный регламент предоставления </w:t>
      </w:r>
      <w:r>
        <w:rPr>
          <w:rFonts w:ascii="Times New Roman" w:hAnsi="Times New Roman"/>
          <w:sz w:val="24"/>
        </w:rPr>
        <w:tab/>
        <w:t>муниципальной услуги "Предоставление земельных участков, государственная собственность на которые не разграничена на территории Таштагольского муниципального района, для целей, не связанных со строительством" (далее - административный регламент) разработан в целях повышения качества и доступности результатов оказания муниципальной  услуги по предоставлению земельных участков, государственная собственность на которые не разграничена и которые расположены на территории Таштагольского муниципального района, для целей, не</w:t>
      </w:r>
      <w:proofErr w:type="gramEnd"/>
      <w:r>
        <w:rPr>
          <w:rFonts w:ascii="Times New Roman" w:hAnsi="Times New Roman"/>
          <w:sz w:val="24"/>
        </w:rPr>
        <w:t xml:space="preserve"> связанных со строительством (далее - муниципальная услуга), создания комфортных условий для участников отношений, возникающих при предоставлении муниципальной  услуги (далее - заявители), 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EB46B6" w:rsidRDefault="00EB46B6" w:rsidP="00EB46B6">
      <w:pPr>
        <w:ind w:firstLine="540"/>
        <w:jc w:val="both"/>
        <w:rPr>
          <w:rFonts w:ascii="Times New Roman" w:hAnsi="Times New Roman"/>
          <w:sz w:val="24"/>
        </w:rPr>
      </w:pPr>
      <w:r>
        <w:rPr>
          <w:rFonts w:ascii="Times New Roman" w:hAnsi="Times New Roman"/>
          <w:sz w:val="24"/>
        </w:rPr>
        <w:t>2. Получателями муниципальной услуги являются граждане, в том числе граждане, являющиеся индивидуальными предпринимателями, и юридические лица, в том числе государственные и муниципальные учреждения, казенные предприятия, органы государственной власти и органы местного самоуправления.</w:t>
      </w:r>
    </w:p>
    <w:p w:rsidR="00EB46B6" w:rsidRDefault="00EB46B6" w:rsidP="00EB46B6">
      <w:pPr>
        <w:ind w:firstLine="540"/>
        <w:jc w:val="both"/>
        <w:rPr>
          <w:rFonts w:ascii="Times New Roman" w:hAnsi="Times New Roman"/>
          <w:sz w:val="24"/>
        </w:rPr>
      </w:pPr>
      <w:r>
        <w:rPr>
          <w:rFonts w:ascii="Times New Roman" w:hAnsi="Times New Roman"/>
          <w:sz w:val="24"/>
        </w:rPr>
        <w:t>Иностранные граждане, лица без гражданства и иностранные юридические лица могут быть получателями муниципальной услуги, за исключением случаев, предусмотренных законодательством.</w:t>
      </w:r>
    </w:p>
    <w:p w:rsidR="00EB46B6" w:rsidRDefault="00EB46B6" w:rsidP="00EB46B6">
      <w:pPr>
        <w:ind w:firstLine="540"/>
        <w:jc w:val="both"/>
        <w:rPr>
          <w:rFonts w:ascii="Times New Roman" w:hAnsi="Times New Roman"/>
          <w:sz w:val="24"/>
        </w:rPr>
      </w:pPr>
      <w:r>
        <w:rPr>
          <w:rFonts w:ascii="Times New Roman" w:hAnsi="Times New Roman"/>
          <w:sz w:val="24"/>
        </w:rPr>
        <w:t>3. Сведения о муниципальной услуге и Административном регламенте размещаются на официальном сайте Администрации Таштагольского муниципального района  в сети Интернет (</w:t>
      </w:r>
      <w:hyperlink r:id="rId6">
        <w:r>
          <w:rPr>
            <w:rFonts w:ascii="Times New Roman" w:hAnsi="Times New Roman"/>
            <w:color w:val="0000FF"/>
            <w:sz w:val="24"/>
            <w:u w:val="single"/>
          </w:rPr>
          <w:t>http://www.ako.ru/tashtagol</w:t>
        </w:r>
      </w:hyperlink>
      <w:r>
        <w:rPr>
          <w:rFonts w:ascii="Times New Roman" w:hAnsi="Times New Roman"/>
          <w:sz w:val="24"/>
        </w:rPr>
        <w:t>), содержатся в автоматизированной информационной системе "Реестр государственных и муниципальных услуг Кемеровской области" и доступны на Портале государственных и муниципальных услуг (</w:t>
      </w:r>
      <w:hyperlink r:id="rId7">
        <w:r>
          <w:rPr>
            <w:rFonts w:ascii="Times New Roman" w:hAnsi="Times New Roman"/>
            <w:color w:val="0000FF"/>
            <w:sz w:val="24"/>
            <w:u w:val="single"/>
          </w:rPr>
          <w:t>http://gosuslugi.ru</w:t>
        </w:r>
      </w:hyperlink>
      <w:r>
        <w:rPr>
          <w:rFonts w:ascii="Times New Roman" w:hAnsi="Times New Roman"/>
          <w:sz w:val="24"/>
        </w:rPr>
        <w:t>).</w:t>
      </w:r>
    </w:p>
    <w:p w:rsidR="00EB46B6" w:rsidRDefault="00EB46B6" w:rsidP="00EB46B6">
      <w:pPr>
        <w:jc w:val="center"/>
        <w:rPr>
          <w:rFonts w:ascii="Times New Roman" w:hAnsi="Times New Roman"/>
          <w:sz w:val="24"/>
        </w:rPr>
      </w:pPr>
    </w:p>
    <w:p w:rsidR="00EB46B6" w:rsidRDefault="00EB46B6" w:rsidP="00EB46B6">
      <w:pPr>
        <w:jc w:val="center"/>
        <w:rPr>
          <w:rFonts w:ascii="Times New Roman" w:hAnsi="Times New Roman"/>
          <w:sz w:val="24"/>
        </w:rPr>
      </w:pPr>
      <w:r>
        <w:rPr>
          <w:rFonts w:ascii="Times New Roman" w:hAnsi="Times New Roman"/>
          <w:sz w:val="24"/>
        </w:rPr>
        <w:t>Раздел II. СТАНДАРТ ПРЕДОСТАВЛЕНИЯ МУНИЦИПАЛЬНОЙ УСЛУГИ</w:t>
      </w:r>
    </w:p>
    <w:p w:rsidR="00EB46B6" w:rsidRDefault="00EB46B6" w:rsidP="00EB46B6">
      <w:pPr>
        <w:jc w:val="center"/>
        <w:rPr>
          <w:rFonts w:ascii="Times New Roman" w:hAnsi="Times New Roman"/>
          <w:sz w:val="24"/>
        </w:rPr>
      </w:pPr>
      <w:r>
        <w:rPr>
          <w:rFonts w:ascii="Times New Roman" w:hAnsi="Times New Roman"/>
          <w:sz w:val="24"/>
        </w:rPr>
        <w:t>Глава 2. НАИМЕНОВАНИЕ МУНИЦИПАЛЬНОЙ УСЛУГИ И ОРГАНА,</w:t>
      </w:r>
    </w:p>
    <w:p w:rsidR="00EB46B6" w:rsidRDefault="00EB46B6" w:rsidP="00EB46B6">
      <w:pPr>
        <w:jc w:val="center"/>
        <w:rPr>
          <w:rFonts w:ascii="Times New Roman" w:hAnsi="Times New Roman"/>
          <w:sz w:val="24"/>
        </w:rPr>
      </w:pPr>
      <w:proofErr w:type="gramStart"/>
      <w:r>
        <w:rPr>
          <w:rFonts w:ascii="Times New Roman" w:hAnsi="Times New Roman"/>
          <w:sz w:val="24"/>
        </w:rPr>
        <w:t>ПРЕДОСТАВЛЯЮЩЕГО</w:t>
      </w:r>
      <w:proofErr w:type="gramEnd"/>
      <w:r>
        <w:rPr>
          <w:rFonts w:ascii="Times New Roman" w:hAnsi="Times New Roman"/>
          <w:sz w:val="24"/>
        </w:rPr>
        <w:t xml:space="preserve"> МУНИЦИПАЛЬНУЮ УСЛУГУ</w:t>
      </w:r>
    </w:p>
    <w:p w:rsidR="00EB46B6" w:rsidRDefault="00EB46B6" w:rsidP="00EB46B6">
      <w:pPr>
        <w:jc w:val="center"/>
        <w:rPr>
          <w:rFonts w:ascii="Times New Roman" w:hAnsi="Times New Roman"/>
          <w:sz w:val="24"/>
        </w:rPr>
      </w:pPr>
    </w:p>
    <w:p w:rsidR="00EB46B6" w:rsidRDefault="00EB46B6" w:rsidP="00EB46B6">
      <w:pPr>
        <w:ind w:firstLine="540"/>
        <w:jc w:val="both"/>
        <w:rPr>
          <w:rFonts w:ascii="Times New Roman" w:hAnsi="Times New Roman"/>
          <w:sz w:val="24"/>
        </w:rPr>
      </w:pPr>
      <w:r>
        <w:rPr>
          <w:rFonts w:ascii="Times New Roman" w:hAnsi="Times New Roman"/>
          <w:sz w:val="24"/>
        </w:rPr>
        <w:t>4. Наименование муниципальной  услуги - предоставление земельных участков, государственная собственность на которые не разграничена на территории Таштагольского муниципального района, для целей, не связанных со строительством.</w:t>
      </w:r>
    </w:p>
    <w:p w:rsidR="00EB46B6" w:rsidRDefault="00EB46B6" w:rsidP="00EB46B6">
      <w:pPr>
        <w:ind w:firstLine="540"/>
        <w:jc w:val="both"/>
        <w:rPr>
          <w:rFonts w:ascii="Times New Roman" w:hAnsi="Times New Roman"/>
          <w:sz w:val="28"/>
        </w:rPr>
      </w:pPr>
      <w:r>
        <w:rPr>
          <w:rFonts w:ascii="Times New Roman" w:hAnsi="Times New Roman"/>
          <w:sz w:val="24"/>
        </w:rPr>
        <w:t>5. Оказание муниципальной услуги осуществляется через уполномоченный орган – Комитет по управлению муниципальным имуществом Таштагольского  муниципального района (далее – комитет). Место нахождения комитета: Кемеровская область, г</w:t>
      </w:r>
      <w:proofErr w:type="gramStart"/>
      <w:r>
        <w:rPr>
          <w:rFonts w:ascii="Times New Roman" w:hAnsi="Times New Roman"/>
          <w:sz w:val="24"/>
        </w:rPr>
        <w:t>.Т</w:t>
      </w:r>
      <w:proofErr w:type="gramEnd"/>
      <w:r>
        <w:rPr>
          <w:rFonts w:ascii="Times New Roman" w:hAnsi="Times New Roman"/>
          <w:sz w:val="24"/>
        </w:rPr>
        <w:t>аштагол, ул.Ленина,  дом 60, каб.N406</w:t>
      </w:r>
      <w:r>
        <w:rPr>
          <w:rFonts w:ascii="Times New Roman" w:hAnsi="Times New Roman"/>
          <w:sz w:val="28"/>
        </w:rPr>
        <w:t>.</w:t>
      </w:r>
    </w:p>
    <w:p w:rsidR="00EB46B6" w:rsidRDefault="00EB46B6" w:rsidP="00EB46B6">
      <w:pPr>
        <w:ind w:firstLine="540"/>
        <w:jc w:val="both"/>
        <w:rPr>
          <w:rFonts w:ascii="Times New Roman" w:hAnsi="Times New Roman"/>
          <w:sz w:val="24"/>
        </w:rPr>
      </w:pPr>
    </w:p>
    <w:p w:rsidR="00EB46B6" w:rsidRDefault="00EB46B6" w:rsidP="00EB46B6">
      <w:pPr>
        <w:jc w:val="center"/>
        <w:rPr>
          <w:rFonts w:ascii="Times New Roman" w:hAnsi="Times New Roman"/>
          <w:sz w:val="24"/>
        </w:rPr>
      </w:pPr>
      <w:r>
        <w:rPr>
          <w:rFonts w:ascii="Times New Roman" w:hAnsi="Times New Roman"/>
          <w:sz w:val="24"/>
        </w:rPr>
        <w:t>Глава 3. РЕЗУЛЬТАТ ПРЕДОСТАВЛЕНИЯ МУНИЦИПАЛЬНОЙ УСЛУГИ</w:t>
      </w:r>
    </w:p>
    <w:p w:rsidR="00EB46B6" w:rsidRDefault="00EB46B6" w:rsidP="00EB46B6">
      <w:pPr>
        <w:jc w:val="center"/>
        <w:rPr>
          <w:rFonts w:ascii="Times New Roman" w:hAnsi="Times New Roman"/>
          <w:sz w:val="24"/>
        </w:rPr>
      </w:pPr>
    </w:p>
    <w:p w:rsidR="00EB46B6" w:rsidRDefault="00EB46B6" w:rsidP="00EB46B6">
      <w:pPr>
        <w:ind w:firstLine="540"/>
        <w:jc w:val="both"/>
        <w:rPr>
          <w:rFonts w:ascii="Times New Roman" w:hAnsi="Times New Roman"/>
          <w:sz w:val="24"/>
        </w:rPr>
      </w:pPr>
      <w:r>
        <w:rPr>
          <w:rFonts w:ascii="Times New Roman" w:hAnsi="Times New Roman"/>
          <w:sz w:val="24"/>
        </w:rPr>
        <w:t>6. Результатом предоставления муниципальной услуги является:</w:t>
      </w:r>
    </w:p>
    <w:p w:rsidR="00EB46B6" w:rsidRDefault="00EB46B6" w:rsidP="00EB46B6">
      <w:pPr>
        <w:ind w:firstLine="540"/>
        <w:jc w:val="both"/>
        <w:rPr>
          <w:rFonts w:ascii="Times New Roman" w:hAnsi="Times New Roman"/>
          <w:sz w:val="24"/>
        </w:rPr>
      </w:pPr>
      <w:r>
        <w:rPr>
          <w:rFonts w:ascii="Times New Roman" w:hAnsi="Times New Roman"/>
          <w:sz w:val="24"/>
        </w:rPr>
        <w:t>- принятие решения о предоставлении земельного участка в собственность, аренду, постоянное (бессрочное) пользование, безвозмездное срочное пользование путем издания соответствующего постановления;</w:t>
      </w:r>
    </w:p>
    <w:p w:rsidR="00EB46B6" w:rsidRDefault="00EB46B6" w:rsidP="00EB46B6">
      <w:pPr>
        <w:ind w:firstLine="540"/>
        <w:jc w:val="both"/>
        <w:rPr>
          <w:rFonts w:ascii="Times New Roman" w:hAnsi="Times New Roman"/>
          <w:sz w:val="24"/>
        </w:rPr>
      </w:pPr>
      <w:r>
        <w:rPr>
          <w:rFonts w:ascii="Times New Roman" w:hAnsi="Times New Roman"/>
          <w:sz w:val="24"/>
        </w:rPr>
        <w:t>- заключение договоров купли-продажи, аренды земельного участка;</w:t>
      </w:r>
    </w:p>
    <w:p w:rsidR="00EB46B6" w:rsidRDefault="00EB46B6" w:rsidP="00EB46B6">
      <w:pPr>
        <w:ind w:firstLine="540"/>
        <w:jc w:val="both"/>
        <w:rPr>
          <w:rFonts w:ascii="Times New Roman" w:hAnsi="Times New Roman"/>
          <w:sz w:val="24"/>
        </w:rPr>
      </w:pPr>
      <w:r>
        <w:rPr>
          <w:rFonts w:ascii="Times New Roman" w:hAnsi="Times New Roman"/>
          <w:sz w:val="24"/>
        </w:rPr>
        <w:t>- отказ в предоставлении земельного участка.</w:t>
      </w:r>
    </w:p>
    <w:p w:rsidR="00EB46B6" w:rsidRDefault="00EB46B6" w:rsidP="00EB46B6">
      <w:pPr>
        <w:jc w:val="center"/>
        <w:rPr>
          <w:rFonts w:ascii="Times New Roman" w:hAnsi="Times New Roman"/>
          <w:sz w:val="24"/>
        </w:rPr>
      </w:pPr>
    </w:p>
    <w:p w:rsidR="00EB46B6" w:rsidRDefault="00EB46B6" w:rsidP="00EB46B6">
      <w:pPr>
        <w:jc w:val="center"/>
        <w:rPr>
          <w:rFonts w:ascii="Times New Roman" w:hAnsi="Times New Roman"/>
          <w:sz w:val="24"/>
        </w:rPr>
      </w:pPr>
      <w:r>
        <w:rPr>
          <w:rFonts w:ascii="Times New Roman" w:hAnsi="Times New Roman"/>
          <w:sz w:val="24"/>
        </w:rPr>
        <w:t>Глава 4. СРОКИ ПРЕДОСТАВЛЕНИЯ МУНИЦИПАЛЬНОЙ УСЛУГИ</w:t>
      </w:r>
    </w:p>
    <w:p w:rsidR="00EB46B6" w:rsidRDefault="00EB46B6" w:rsidP="00EB46B6">
      <w:pPr>
        <w:jc w:val="center"/>
        <w:rPr>
          <w:rFonts w:ascii="Times New Roman" w:hAnsi="Times New Roman"/>
          <w:sz w:val="24"/>
        </w:rPr>
      </w:pPr>
    </w:p>
    <w:p w:rsidR="00EB46B6" w:rsidRDefault="00EB46B6" w:rsidP="00EB46B6">
      <w:pPr>
        <w:ind w:firstLine="540"/>
        <w:jc w:val="both"/>
        <w:rPr>
          <w:rFonts w:ascii="Times New Roman" w:hAnsi="Times New Roman"/>
          <w:sz w:val="24"/>
        </w:rPr>
      </w:pPr>
      <w:r>
        <w:rPr>
          <w:rFonts w:ascii="Times New Roman" w:hAnsi="Times New Roman"/>
          <w:sz w:val="24"/>
        </w:rPr>
        <w:t>7. Сроки предоставления муниципальной услуги:</w:t>
      </w:r>
    </w:p>
    <w:p w:rsidR="00EB46B6" w:rsidRDefault="00EB46B6" w:rsidP="00EB46B6">
      <w:pPr>
        <w:ind w:firstLine="540"/>
        <w:jc w:val="both"/>
        <w:rPr>
          <w:rFonts w:ascii="Times New Roman" w:hAnsi="Times New Roman"/>
          <w:sz w:val="24"/>
        </w:rPr>
      </w:pPr>
      <w:r>
        <w:rPr>
          <w:rFonts w:ascii="Times New Roman" w:hAnsi="Times New Roman"/>
          <w:sz w:val="24"/>
        </w:rPr>
        <w:t>7.1. В случае наличия двух или более заинтересованных в предоставлении земельного участка лиц срок оказания муниципальной услуги составляет не более 100 календарных дней с момента подачи заявления.</w:t>
      </w:r>
    </w:p>
    <w:p w:rsidR="00EB46B6" w:rsidRPr="00E62625" w:rsidRDefault="00EB46B6" w:rsidP="00EB46B6">
      <w:pPr>
        <w:ind w:firstLine="540"/>
        <w:jc w:val="both"/>
        <w:rPr>
          <w:rFonts w:ascii="Times New Roman" w:hAnsi="Times New Roman"/>
          <w:sz w:val="24"/>
        </w:rPr>
      </w:pPr>
      <w:r>
        <w:rPr>
          <w:rFonts w:ascii="Times New Roman" w:hAnsi="Times New Roman"/>
          <w:sz w:val="24"/>
        </w:rPr>
        <w:t xml:space="preserve">7.2. В случае наличия одного заинтересованного в предоставлении земельного участка лица срок оказания муниципальной услуги составляет не </w:t>
      </w:r>
      <w:r w:rsidRPr="00E62625">
        <w:rPr>
          <w:rFonts w:ascii="Times New Roman" w:hAnsi="Times New Roman"/>
          <w:sz w:val="24"/>
        </w:rPr>
        <w:t>более 40 календарных дней с момента подачи заявления, за вычетом времени, необходимого для проведения кадастровых работ.</w:t>
      </w:r>
    </w:p>
    <w:p w:rsidR="00EB46B6" w:rsidRPr="00E62625" w:rsidRDefault="00EB46B6" w:rsidP="00EB46B6">
      <w:pPr>
        <w:ind w:firstLine="540"/>
        <w:jc w:val="both"/>
        <w:rPr>
          <w:rFonts w:ascii="Times New Roman" w:hAnsi="Times New Roman"/>
          <w:sz w:val="24"/>
        </w:rPr>
      </w:pPr>
      <w:r w:rsidRPr="00E62625">
        <w:rPr>
          <w:rFonts w:ascii="Times New Roman" w:hAnsi="Times New Roman"/>
          <w:sz w:val="24"/>
        </w:rPr>
        <w:t>7.3. В случае обращения с заявлением о предоставлении земельного участка в безвозмездное срочное пользование и постоянное (бессрочное) пользование срок оказания муниципальной услуги составляет не более 7 дней с момента подачи заявления.</w:t>
      </w:r>
    </w:p>
    <w:p w:rsidR="00EB46B6" w:rsidRDefault="00EB46B6" w:rsidP="00EB46B6">
      <w:pPr>
        <w:ind w:firstLine="540"/>
        <w:jc w:val="both"/>
        <w:rPr>
          <w:rFonts w:ascii="Times New Roman" w:hAnsi="Times New Roman"/>
          <w:sz w:val="24"/>
        </w:rPr>
      </w:pPr>
      <w:r w:rsidRPr="00E62625">
        <w:rPr>
          <w:rFonts w:ascii="Times New Roman" w:hAnsi="Times New Roman"/>
          <w:sz w:val="24"/>
        </w:rPr>
        <w:t>7.4. Максимальный срок дачи Комитетом мотивированного отказа в предоставлении земельного участка при выявлении оснований для отказа, перечисленных в пункте 12</w:t>
      </w:r>
      <w:r>
        <w:rPr>
          <w:rFonts w:ascii="Times New Roman" w:hAnsi="Times New Roman"/>
          <w:sz w:val="24"/>
        </w:rPr>
        <w:t xml:space="preserve"> настоящего административного регламента, составляет </w:t>
      </w:r>
      <w:r w:rsidR="00AE68B5">
        <w:rPr>
          <w:rFonts w:ascii="Times New Roman" w:hAnsi="Times New Roman"/>
          <w:sz w:val="24"/>
        </w:rPr>
        <w:t>десять</w:t>
      </w:r>
      <w:r>
        <w:rPr>
          <w:rFonts w:ascii="Times New Roman" w:hAnsi="Times New Roman"/>
          <w:sz w:val="24"/>
        </w:rPr>
        <w:t xml:space="preserve"> дней.</w:t>
      </w:r>
    </w:p>
    <w:p w:rsidR="00EB46B6" w:rsidRDefault="00EB46B6" w:rsidP="00EB46B6">
      <w:pPr>
        <w:jc w:val="center"/>
        <w:rPr>
          <w:rFonts w:ascii="Times New Roman" w:hAnsi="Times New Roman"/>
          <w:sz w:val="24"/>
        </w:rPr>
      </w:pPr>
    </w:p>
    <w:p w:rsidR="00EB46B6" w:rsidRDefault="00EB46B6" w:rsidP="00EB46B6">
      <w:pPr>
        <w:jc w:val="center"/>
        <w:rPr>
          <w:rFonts w:ascii="Times New Roman" w:hAnsi="Times New Roman"/>
          <w:sz w:val="24"/>
        </w:rPr>
      </w:pPr>
      <w:r>
        <w:rPr>
          <w:rFonts w:ascii="Times New Roman" w:hAnsi="Times New Roman"/>
          <w:sz w:val="24"/>
        </w:rPr>
        <w:t>Глава 5. ПРАВОВЫЕ ОСНОВАНИЯ ДЛЯ ПРЕДОСТАВЛЕНИЯ</w:t>
      </w:r>
    </w:p>
    <w:p w:rsidR="00EB46B6" w:rsidRDefault="00EB46B6" w:rsidP="00EB46B6">
      <w:pPr>
        <w:jc w:val="center"/>
        <w:rPr>
          <w:rFonts w:ascii="Times New Roman" w:hAnsi="Times New Roman"/>
          <w:sz w:val="24"/>
        </w:rPr>
      </w:pPr>
      <w:r>
        <w:rPr>
          <w:rFonts w:ascii="Times New Roman" w:hAnsi="Times New Roman"/>
          <w:sz w:val="24"/>
        </w:rPr>
        <w:t>МУНИЦИПАЛЬНОЙ УСЛУГИ</w:t>
      </w:r>
    </w:p>
    <w:p w:rsidR="00EB46B6" w:rsidRDefault="00EB46B6" w:rsidP="00EB46B6">
      <w:pPr>
        <w:jc w:val="center"/>
        <w:rPr>
          <w:rFonts w:ascii="Times New Roman" w:hAnsi="Times New Roman"/>
          <w:sz w:val="24"/>
        </w:rPr>
      </w:pPr>
    </w:p>
    <w:p w:rsidR="00EB46B6" w:rsidRDefault="00EB46B6" w:rsidP="00EB46B6">
      <w:pPr>
        <w:ind w:firstLine="540"/>
        <w:jc w:val="both"/>
        <w:rPr>
          <w:rFonts w:ascii="Times New Roman" w:hAnsi="Times New Roman"/>
          <w:sz w:val="24"/>
        </w:rPr>
      </w:pPr>
      <w:r>
        <w:rPr>
          <w:rFonts w:ascii="Times New Roman" w:hAnsi="Times New Roman"/>
          <w:sz w:val="24"/>
        </w:rPr>
        <w:t xml:space="preserve">8. Предоставление муниципальной услуги осуществляется в соответствии </w:t>
      </w:r>
      <w:proofErr w:type="gramStart"/>
      <w:r>
        <w:rPr>
          <w:rFonts w:ascii="Times New Roman" w:hAnsi="Times New Roman"/>
          <w:sz w:val="24"/>
        </w:rPr>
        <w:t>с</w:t>
      </w:r>
      <w:proofErr w:type="gramEnd"/>
      <w:r>
        <w:rPr>
          <w:rFonts w:ascii="Times New Roman" w:hAnsi="Times New Roman"/>
          <w:sz w:val="24"/>
        </w:rPr>
        <w:t>:</w:t>
      </w:r>
    </w:p>
    <w:p w:rsidR="00EB46B6" w:rsidRDefault="00EB46B6" w:rsidP="00EB46B6">
      <w:pPr>
        <w:ind w:firstLine="540"/>
        <w:jc w:val="both"/>
        <w:rPr>
          <w:rFonts w:ascii="Times New Roman" w:hAnsi="Times New Roman"/>
          <w:sz w:val="24"/>
        </w:rPr>
      </w:pPr>
      <w:r>
        <w:rPr>
          <w:rFonts w:ascii="Times New Roman" w:hAnsi="Times New Roman"/>
          <w:sz w:val="24"/>
        </w:rPr>
        <w:t>- Гражданским кодексом Российской Федерации, Частью первой (Собрание законодательства Российской Федерации, 05.12.1994, N 32, ст. 3301; Российская газета, N 238-239, 08.12.1994);</w:t>
      </w:r>
    </w:p>
    <w:p w:rsidR="00EB46B6" w:rsidRDefault="00EB46B6" w:rsidP="00EB46B6">
      <w:pPr>
        <w:ind w:firstLine="540"/>
        <w:jc w:val="both"/>
        <w:rPr>
          <w:rFonts w:ascii="Times New Roman" w:hAnsi="Times New Roman"/>
          <w:sz w:val="24"/>
        </w:rPr>
      </w:pPr>
      <w:r>
        <w:rPr>
          <w:rFonts w:ascii="Times New Roman" w:hAnsi="Times New Roman"/>
          <w:sz w:val="24"/>
        </w:rPr>
        <w:t xml:space="preserve">- Земельным кодексом Российской Федерации (Собрание законодательства Российской Федерации, 29 октября </w:t>
      </w:r>
      <w:smartTag w:uri="urn:schemas-microsoft-com:office:smarttags" w:element="metricconverter">
        <w:smartTagPr>
          <w:attr w:name="ProductID" w:val="2001 г"/>
        </w:smartTagPr>
        <w:r>
          <w:rPr>
            <w:rFonts w:ascii="Times New Roman" w:hAnsi="Times New Roman"/>
            <w:sz w:val="24"/>
          </w:rPr>
          <w:t>2001 г</w:t>
        </w:r>
      </w:smartTag>
      <w:r>
        <w:rPr>
          <w:rFonts w:ascii="Times New Roman" w:hAnsi="Times New Roman"/>
          <w:sz w:val="24"/>
        </w:rPr>
        <w:t>., N 44, ст. 4147; Российская газета, N 211-212, 30.10.2001; Парламентская газета, N 204-205, 30.10.2001);</w:t>
      </w:r>
    </w:p>
    <w:p w:rsidR="00EB46B6" w:rsidRDefault="00EB46B6" w:rsidP="00EB46B6">
      <w:pPr>
        <w:ind w:firstLine="540"/>
        <w:jc w:val="both"/>
        <w:rPr>
          <w:rFonts w:ascii="Times New Roman" w:hAnsi="Times New Roman"/>
          <w:sz w:val="24"/>
        </w:rPr>
      </w:pPr>
      <w:r>
        <w:rPr>
          <w:rFonts w:ascii="Times New Roman" w:hAnsi="Times New Roman"/>
          <w:sz w:val="24"/>
        </w:rPr>
        <w:t>- Федеральным законом "О введении в действие Земельного кодекса Российской Федерации" (Собрание законодательства Российской Федерации, 29.10.2001, N 44, ст. 4148; Российская газета, N 211-212, 30.10.2001; Парламентская газета, N 204-205, 30.10.2001);</w:t>
      </w:r>
    </w:p>
    <w:p w:rsidR="00EB46B6" w:rsidRDefault="00EB46B6" w:rsidP="00EB46B6">
      <w:pPr>
        <w:ind w:firstLine="540"/>
        <w:jc w:val="both"/>
        <w:rPr>
          <w:rFonts w:ascii="Times New Roman" w:hAnsi="Times New Roman"/>
          <w:sz w:val="24"/>
        </w:rPr>
      </w:pPr>
      <w:r>
        <w:rPr>
          <w:rFonts w:ascii="Times New Roman" w:hAnsi="Times New Roman"/>
          <w:sz w:val="24"/>
        </w:rPr>
        <w:t>- Федеральным законом "О рекламе" (Собрание законодательства РФ, 20.03.2006, N 12, ст. 1232; Российская газета, N 51, 15.03.2006, Парламентская газета, N 214-215, 21.12.2006);</w:t>
      </w:r>
    </w:p>
    <w:p w:rsidR="00EB46B6" w:rsidRDefault="00EB46B6" w:rsidP="00EB46B6">
      <w:pPr>
        <w:ind w:firstLine="540"/>
        <w:jc w:val="both"/>
        <w:rPr>
          <w:rFonts w:ascii="Times New Roman" w:hAnsi="Times New Roman"/>
          <w:sz w:val="24"/>
        </w:rPr>
      </w:pPr>
      <w:r>
        <w:rPr>
          <w:rFonts w:ascii="Times New Roman" w:hAnsi="Times New Roman"/>
          <w:sz w:val="24"/>
        </w:rPr>
        <w:lastRenderedPageBreak/>
        <w:t>- Федеральным законом "О государственном кадастре недвижимости" ("Собрание законодательства РФ", 30.07.2007, N 31, ст. 4017, "Российская газета", N 165, 01.08.2007, "Парламентская газета", N 99-101, 09.08.2007);</w:t>
      </w:r>
    </w:p>
    <w:p w:rsidR="00EB46B6" w:rsidRDefault="00EB46B6" w:rsidP="00EB46B6">
      <w:pPr>
        <w:ind w:firstLine="540"/>
        <w:jc w:val="both"/>
        <w:rPr>
          <w:rFonts w:ascii="Times New Roman" w:hAnsi="Times New Roman"/>
          <w:sz w:val="24"/>
        </w:rPr>
      </w:pPr>
      <w:proofErr w:type="gramStart"/>
      <w:r>
        <w:rPr>
          <w:rFonts w:ascii="Times New Roman" w:hAnsi="Times New Roman"/>
          <w:sz w:val="24"/>
        </w:rPr>
        <w:t>- постановлением Правительства РФ от 11 ноября 2002 года N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(Собрание законодательства РФ, 18.11.2002, N 46, ст. 4587, 19.01.2009, N 3, ст. 379, Российская газета, N 221, 21.11.2002);</w:t>
      </w:r>
      <w:proofErr w:type="gramEnd"/>
    </w:p>
    <w:p w:rsidR="00EB46B6" w:rsidRDefault="00EB46B6" w:rsidP="00EB46B6">
      <w:pPr>
        <w:widowControl w:val="0"/>
        <w:ind w:firstLine="540"/>
        <w:jc w:val="both"/>
        <w:rPr>
          <w:rFonts w:ascii="Times New Roman" w:hAnsi="Times New Roman"/>
          <w:sz w:val="24"/>
        </w:rPr>
      </w:pPr>
      <w:r>
        <w:rPr>
          <w:rFonts w:ascii="Times New Roman" w:hAnsi="Times New Roman"/>
          <w:sz w:val="24"/>
        </w:rPr>
        <w:t>Законом Кемеровской области от 18.07.2002 N 56-ОЗ "О предоставлении и изъятии земельных участков на территории Кемеровской области" (Кузбасс, 24.07.2002, N 129);</w:t>
      </w:r>
    </w:p>
    <w:p w:rsidR="00AE68B5" w:rsidRDefault="00AE68B5" w:rsidP="00AE68B5">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Законом Кемеровской области от 07.02.2013 N 10-ОЗ "О порядке определения цены и оплаты земельных участков".</w:t>
      </w:r>
    </w:p>
    <w:p w:rsidR="00EB46B6" w:rsidRDefault="00EB46B6" w:rsidP="00EB46B6">
      <w:pPr>
        <w:widowControl w:val="0"/>
        <w:ind w:firstLine="540"/>
        <w:jc w:val="both"/>
        <w:rPr>
          <w:rFonts w:ascii="Times New Roman" w:hAnsi="Times New Roman"/>
          <w:sz w:val="24"/>
        </w:rPr>
      </w:pPr>
      <w:r>
        <w:rPr>
          <w:rFonts w:ascii="Times New Roman" w:hAnsi="Times New Roman"/>
          <w:sz w:val="24"/>
        </w:rPr>
        <w:t>9. Предоставление муниципальной услуги осуществляется бесплатно.</w:t>
      </w:r>
    </w:p>
    <w:p w:rsidR="00EB46B6" w:rsidRDefault="00EB46B6" w:rsidP="00EB46B6">
      <w:pPr>
        <w:jc w:val="center"/>
        <w:rPr>
          <w:rFonts w:ascii="Times New Roman" w:hAnsi="Times New Roman"/>
          <w:sz w:val="24"/>
        </w:rPr>
      </w:pPr>
    </w:p>
    <w:p w:rsidR="00EB46B6" w:rsidRDefault="00EB46B6" w:rsidP="00EB46B6">
      <w:pPr>
        <w:jc w:val="center"/>
        <w:rPr>
          <w:rFonts w:ascii="Times New Roman" w:hAnsi="Times New Roman"/>
          <w:sz w:val="24"/>
        </w:rPr>
      </w:pPr>
      <w:r>
        <w:rPr>
          <w:rFonts w:ascii="Times New Roman" w:hAnsi="Times New Roman"/>
          <w:sz w:val="24"/>
        </w:rPr>
        <w:t xml:space="preserve">Глава 6. ПЕРЕЧЕНЬ ДОКУМЕНТОВ, НЕОБХОДИМЫХ </w:t>
      </w:r>
      <w:proofErr w:type="gramStart"/>
      <w:r>
        <w:rPr>
          <w:rFonts w:ascii="Times New Roman" w:hAnsi="Times New Roman"/>
          <w:sz w:val="24"/>
        </w:rPr>
        <w:t>ДЛЯ</w:t>
      </w:r>
      <w:proofErr w:type="gramEnd"/>
    </w:p>
    <w:p w:rsidR="00EB46B6" w:rsidRDefault="00EB46B6" w:rsidP="00EB46B6">
      <w:pPr>
        <w:jc w:val="center"/>
        <w:rPr>
          <w:rFonts w:ascii="Times New Roman" w:hAnsi="Times New Roman"/>
          <w:sz w:val="24"/>
        </w:rPr>
      </w:pPr>
      <w:r>
        <w:rPr>
          <w:rFonts w:ascii="Times New Roman" w:hAnsi="Times New Roman"/>
          <w:sz w:val="24"/>
        </w:rPr>
        <w:t>ПРЕДОСТАВЛЕНИЯ ЗЕМЕЛЬНЫХ УЧАСТКОВ ДЛЯ ЦЕЛЕЙ, НЕ СВЯЗАННЫХ</w:t>
      </w:r>
    </w:p>
    <w:p w:rsidR="00EB46B6" w:rsidRDefault="00EB46B6" w:rsidP="00EB46B6">
      <w:pPr>
        <w:jc w:val="center"/>
        <w:rPr>
          <w:rFonts w:ascii="Times New Roman" w:hAnsi="Times New Roman"/>
          <w:sz w:val="24"/>
        </w:rPr>
      </w:pPr>
      <w:r>
        <w:rPr>
          <w:rFonts w:ascii="Times New Roman" w:hAnsi="Times New Roman"/>
          <w:sz w:val="24"/>
        </w:rPr>
        <w:t xml:space="preserve">СО СТРОИТЕЛЬСТВОМ, В СОБСТВЕННОСТЬ, АРЕНДУ, </w:t>
      </w:r>
      <w:proofErr w:type="gramStart"/>
      <w:r>
        <w:rPr>
          <w:rFonts w:ascii="Times New Roman" w:hAnsi="Times New Roman"/>
          <w:sz w:val="24"/>
        </w:rPr>
        <w:t>ПОСТОЯННОЕ</w:t>
      </w:r>
      <w:proofErr w:type="gramEnd"/>
    </w:p>
    <w:p w:rsidR="00EB46B6" w:rsidRDefault="00EB46B6" w:rsidP="00EB46B6">
      <w:pPr>
        <w:jc w:val="center"/>
        <w:rPr>
          <w:rFonts w:ascii="Times New Roman" w:hAnsi="Times New Roman"/>
          <w:sz w:val="24"/>
        </w:rPr>
      </w:pPr>
      <w:r>
        <w:rPr>
          <w:rFonts w:ascii="Times New Roman" w:hAnsi="Times New Roman"/>
          <w:sz w:val="24"/>
        </w:rPr>
        <w:t>(БЕССРОЧНОЕ) ПОЛЬЗОВАНИЕ, БЕЗВОЗМЕЗДНОЕ СРОЧНОЕ ПОЛЬЗОВАНИЕ</w:t>
      </w:r>
    </w:p>
    <w:p w:rsidR="00EB46B6" w:rsidRDefault="00EB46B6" w:rsidP="00EB46B6">
      <w:pPr>
        <w:jc w:val="center"/>
        <w:rPr>
          <w:rFonts w:ascii="Times New Roman" w:hAnsi="Times New Roman"/>
          <w:sz w:val="24"/>
        </w:rPr>
      </w:pPr>
    </w:p>
    <w:p w:rsidR="00EB46B6" w:rsidRDefault="00EB46B6" w:rsidP="00EB46B6">
      <w:pPr>
        <w:ind w:firstLine="540"/>
        <w:jc w:val="both"/>
        <w:rPr>
          <w:rFonts w:ascii="Times New Roman" w:hAnsi="Times New Roman"/>
          <w:sz w:val="24"/>
        </w:rPr>
      </w:pPr>
      <w:r>
        <w:rPr>
          <w:rFonts w:ascii="Times New Roman" w:hAnsi="Times New Roman"/>
          <w:sz w:val="24"/>
        </w:rPr>
        <w:t>10. Получатели муниципальной услуги подают в Комитет заявление о предоставлении соответствующей муниципальной услуги (далее - заявление):</w:t>
      </w:r>
    </w:p>
    <w:p w:rsidR="00EB46B6" w:rsidRDefault="00EB46B6" w:rsidP="00EB46B6">
      <w:pPr>
        <w:ind w:firstLine="540"/>
        <w:jc w:val="both"/>
        <w:rPr>
          <w:rFonts w:ascii="Times New Roman" w:hAnsi="Times New Roman"/>
          <w:sz w:val="24"/>
        </w:rPr>
      </w:pPr>
      <w:r>
        <w:rPr>
          <w:rFonts w:ascii="Times New Roman" w:hAnsi="Times New Roman"/>
          <w:sz w:val="24"/>
        </w:rPr>
        <w:t>11. К указанному в пункте 10 настоящего административного регламента заявлению прикладываются следующие документы:</w:t>
      </w:r>
    </w:p>
    <w:p w:rsidR="00EB46B6" w:rsidRDefault="00EB46B6" w:rsidP="00EB46B6">
      <w:pPr>
        <w:ind w:firstLine="540"/>
        <w:jc w:val="both"/>
        <w:rPr>
          <w:rFonts w:ascii="Times New Roman" w:hAnsi="Times New Roman"/>
          <w:sz w:val="24"/>
        </w:rPr>
      </w:pPr>
      <w:r>
        <w:rPr>
          <w:rFonts w:ascii="Times New Roman" w:hAnsi="Times New Roman"/>
          <w:sz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B46B6" w:rsidRDefault="00EB46B6" w:rsidP="00EB46B6">
      <w:pPr>
        <w:ind w:firstLine="540"/>
        <w:jc w:val="both"/>
        <w:rPr>
          <w:rFonts w:ascii="Times New Roman" w:hAnsi="Times New Roman"/>
          <w:sz w:val="24"/>
        </w:rPr>
      </w:pPr>
      <w:r>
        <w:rPr>
          <w:rFonts w:ascii="Times New Roman" w:hAnsi="Times New Roman"/>
          <w:sz w:val="24"/>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EB46B6" w:rsidRDefault="00AE68B5" w:rsidP="00EB46B6">
      <w:pPr>
        <w:ind w:firstLine="540"/>
        <w:jc w:val="both"/>
        <w:rPr>
          <w:rFonts w:ascii="Times New Roman" w:hAnsi="Times New Roman"/>
          <w:sz w:val="24"/>
        </w:rPr>
      </w:pPr>
      <w:r>
        <w:rPr>
          <w:rFonts w:ascii="Times New Roman" w:hAnsi="Times New Roman"/>
          <w:sz w:val="24"/>
        </w:rPr>
        <w:t>3</w:t>
      </w:r>
      <w:r w:rsidR="00EB46B6">
        <w:rPr>
          <w:rFonts w:ascii="Times New Roman" w:hAnsi="Times New Roman"/>
          <w:sz w:val="24"/>
        </w:rPr>
        <w:t>.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EB46B6" w:rsidRDefault="00AE68B5" w:rsidP="00EB46B6">
      <w:pPr>
        <w:ind w:firstLine="540"/>
        <w:jc w:val="both"/>
        <w:rPr>
          <w:rFonts w:ascii="Times New Roman" w:hAnsi="Times New Roman"/>
          <w:sz w:val="24"/>
        </w:rPr>
      </w:pPr>
      <w:r>
        <w:rPr>
          <w:rFonts w:ascii="Times New Roman" w:hAnsi="Times New Roman"/>
          <w:sz w:val="24"/>
        </w:rPr>
        <w:t>4</w:t>
      </w:r>
      <w:r w:rsidR="00EB46B6">
        <w:rPr>
          <w:rFonts w:ascii="Times New Roman" w:hAnsi="Times New Roman"/>
          <w:sz w:val="24"/>
        </w:rPr>
        <w:t xml:space="preserve">.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законодательством, если данное обстоятельство не следует из документов, указанных в пунктах 1 - </w:t>
      </w:r>
      <w:r>
        <w:rPr>
          <w:rFonts w:ascii="Times New Roman" w:hAnsi="Times New Roman"/>
          <w:sz w:val="24"/>
        </w:rPr>
        <w:t>3</w:t>
      </w:r>
      <w:r w:rsidR="00EB46B6">
        <w:rPr>
          <w:rFonts w:ascii="Times New Roman" w:hAnsi="Times New Roman"/>
          <w:sz w:val="24"/>
        </w:rPr>
        <w:t xml:space="preserve"> настоящего Перечня.</w:t>
      </w:r>
    </w:p>
    <w:p w:rsidR="00EB46B6" w:rsidRDefault="00EB46B6" w:rsidP="00EB46B6">
      <w:pPr>
        <w:ind w:firstLine="540"/>
        <w:jc w:val="both"/>
        <w:rPr>
          <w:rFonts w:ascii="Times New Roman" w:hAnsi="Times New Roman"/>
          <w:sz w:val="24"/>
        </w:rPr>
      </w:pPr>
      <w:r>
        <w:rPr>
          <w:rFonts w:ascii="Times New Roman" w:hAnsi="Times New Roman"/>
          <w:sz w:val="24"/>
        </w:rPr>
        <w:t xml:space="preserve">8. </w:t>
      </w:r>
      <w:proofErr w:type="gramStart"/>
      <w:r>
        <w:rPr>
          <w:rFonts w:ascii="Times New Roman" w:hAnsi="Times New Roman"/>
          <w:sz w:val="24"/>
        </w:rPr>
        <w:t>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rsidR="00EB46B6" w:rsidRDefault="00EB46B6" w:rsidP="00EB46B6">
      <w:pPr>
        <w:ind w:firstLine="540"/>
        <w:jc w:val="both"/>
        <w:rPr>
          <w:rFonts w:ascii="Times New Roman" w:hAnsi="Times New Roman"/>
          <w:sz w:val="24"/>
        </w:rPr>
      </w:pPr>
      <w:r>
        <w:rPr>
          <w:rFonts w:ascii="Times New Roman" w:hAnsi="Times New Roman"/>
          <w:sz w:val="24"/>
        </w:rPr>
        <w:t>9. схема примерного расположения ис</w:t>
      </w:r>
      <w:r w:rsidR="00AE68B5">
        <w:rPr>
          <w:rFonts w:ascii="Times New Roman" w:hAnsi="Times New Roman"/>
          <w:sz w:val="24"/>
        </w:rPr>
        <w:t>прашиваемого земельного участка.</w:t>
      </w:r>
    </w:p>
    <w:p w:rsidR="00AE68B5" w:rsidRDefault="00AE68B5" w:rsidP="00EB46B6">
      <w:pPr>
        <w:ind w:firstLine="540"/>
        <w:jc w:val="both"/>
        <w:rPr>
          <w:rFonts w:ascii="Times New Roman" w:hAnsi="Times New Roman"/>
          <w:sz w:val="24"/>
        </w:rPr>
      </w:pPr>
    </w:p>
    <w:p w:rsidR="00EB46B6" w:rsidRDefault="00EB46B6" w:rsidP="00EB46B6">
      <w:pPr>
        <w:jc w:val="center"/>
        <w:rPr>
          <w:rFonts w:ascii="Times New Roman" w:hAnsi="Times New Roman"/>
          <w:sz w:val="24"/>
        </w:rPr>
      </w:pPr>
      <w:r>
        <w:rPr>
          <w:rFonts w:ascii="Times New Roman" w:hAnsi="Times New Roman"/>
          <w:sz w:val="24"/>
        </w:rPr>
        <w:t>Глава 7. ПЕРЕЧЕНЬ ОСНОВАНИЙ ДЛЯ ОТКАЗА В ПРЕДОСТАВЛЕНИИ</w:t>
      </w:r>
    </w:p>
    <w:p w:rsidR="00EB46B6" w:rsidRDefault="00EB46B6" w:rsidP="00EB46B6">
      <w:pPr>
        <w:jc w:val="center"/>
        <w:rPr>
          <w:rFonts w:ascii="Times New Roman" w:hAnsi="Times New Roman"/>
          <w:sz w:val="24"/>
        </w:rPr>
      </w:pPr>
      <w:r>
        <w:rPr>
          <w:rFonts w:ascii="Times New Roman" w:hAnsi="Times New Roman"/>
          <w:sz w:val="24"/>
        </w:rPr>
        <w:t>МУНИЦИПАЛЬНОЙ УСЛУГИ</w:t>
      </w:r>
    </w:p>
    <w:p w:rsidR="00EB46B6" w:rsidRDefault="00EB46B6" w:rsidP="00EB46B6">
      <w:pPr>
        <w:jc w:val="center"/>
        <w:rPr>
          <w:rFonts w:ascii="Times New Roman" w:hAnsi="Times New Roman"/>
          <w:sz w:val="24"/>
        </w:rPr>
      </w:pPr>
    </w:p>
    <w:p w:rsidR="00EB46B6" w:rsidRDefault="00EB46B6" w:rsidP="00EB46B6">
      <w:pPr>
        <w:ind w:firstLine="540"/>
        <w:jc w:val="both"/>
        <w:rPr>
          <w:rFonts w:ascii="Times New Roman" w:hAnsi="Times New Roman"/>
          <w:sz w:val="24"/>
        </w:rPr>
      </w:pPr>
      <w:r>
        <w:rPr>
          <w:rFonts w:ascii="Times New Roman" w:hAnsi="Times New Roman"/>
          <w:sz w:val="24"/>
        </w:rPr>
        <w:t>12. Основаниями для отказа в предоставлении муниципальной услуги являются:</w:t>
      </w:r>
    </w:p>
    <w:p w:rsidR="00EB46B6" w:rsidRDefault="00EB46B6" w:rsidP="00EB46B6">
      <w:pPr>
        <w:ind w:firstLine="540"/>
        <w:jc w:val="both"/>
        <w:rPr>
          <w:rFonts w:ascii="Times New Roman" w:hAnsi="Times New Roman"/>
          <w:sz w:val="24"/>
        </w:rPr>
      </w:pPr>
      <w:r>
        <w:rPr>
          <w:rFonts w:ascii="Times New Roman" w:hAnsi="Times New Roman"/>
          <w:sz w:val="24"/>
        </w:rPr>
        <w:t>- изъятие земельных участков из оборота;</w:t>
      </w:r>
    </w:p>
    <w:p w:rsidR="00EB46B6" w:rsidRDefault="00EB46B6" w:rsidP="00EB46B6">
      <w:pPr>
        <w:ind w:firstLine="540"/>
        <w:jc w:val="both"/>
        <w:rPr>
          <w:rFonts w:ascii="Times New Roman" w:hAnsi="Times New Roman"/>
          <w:sz w:val="24"/>
        </w:rPr>
      </w:pPr>
      <w:r>
        <w:rPr>
          <w:rFonts w:ascii="Times New Roman" w:hAnsi="Times New Roman"/>
          <w:sz w:val="24"/>
        </w:rPr>
        <w:t>- установленный федеральным законом запрет на приватизацию земельных участков;</w:t>
      </w:r>
    </w:p>
    <w:p w:rsidR="00EB46B6" w:rsidRDefault="00EB46B6" w:rsidP="00EB46B6">
      <w:pPr>
        <w:ind w:firstLine="540"/>
        <w:jc w:val="both"/>
        <w:rPr>
          <w:rFonts w:ascii="Times New Roman" w:hAnsi="Times New Roman"/>
          <w:sz w:val="24"/>
        </w:rPr>
      </w:pPr>
      <w:r>
        <w:rPr>
          <w:rFonts w:ascii="Times New Roman" w:hAnsi="Times New Roman"/>
          <w:sz w:val="24"/>
        </w:rPr>
        <w:t>- резервирование земель для государственных или муниципальных нужд;</w:t>
      </w:r>
    </w:p>
    <w:p w:rsidR="00EB46B6" w:rsidRDefault="00EB46B6" w:rsidP="00EB46B6">
      <w:pPr>
        <w:ind w:firstLine="540"/>
        <w:jc w:val="both"/>
        <w:rPr>
          <w:rFonts w:ascii="Times New Roman" w:hAnsi="Times New Roman"/>
          <w:sz w:val="24"/>
        </w:rPr>
      </w:pPr>
      <w:r>
        <w:rPr>
          <w:rFonts w:ascii="Times New Roman" w:hAnsi="Times New Roman"/>
          <w:sz w:val="24"/>
        </w:rPr>
        <w:t xml:space="preserve">- наличие прав третьих лиц на </w:t>
      </w:r>
      <w:r w:rsidR="00AE68B5">
        <w:rPr>
          <w:rFonts w:ascii="Times New Roman" w:hAnsi="Times New Roman"/>
          <w:sz w:val="24"/>
        </w:rPr>
        <w:t>испрашиваемый земельный участок.</w:t>
      </w:r>
    </w:p>
    <w:p w:rsidR="00EB46B6" w:rsidRDefault="00EB46B6" w:rsidP="00EB46B6">
      <w:pPr>
        <w:jc w:val="center"/>
        <w:rPr>
          <w:rFonts w:ascii="Times New Roman" w:hAnsi="Times New Roman"/>
          <w:sz w:val="24"/>
        </w:rPr>
      </w:pPr>
    </w:p>
    <w:p w:rsidR="00EB46B6" w:rsidRDefault="00EB46B6" w:rsidP="00EB46B6">
      <w:pPr>
        <w:jc w:val="center"/>
        <w:rPr>
          <w:rFonts w:ascii="Times New Roman" w:hAnsi="Times New Roman"/>
          <w:sz w:val="24"/>
        </w:rPr>
      </w:pPr>
      <w:r>
        <w:rPr>
          <w:rFonts w:ascii="Times New Roman" w:hAnsi="Times New Roman"/>
          <w:sz w:val="24"/>
        </w:rPr>
        <w:t>Глава 8. СРОКИ ОЖИДАНИЯ В ОЧЕРЕДИ ПРИ ПОДАЧЕ И ПОЛУЧЕНИИ</w:t>
      </w:r>
    </w:p>
    <w:p w:rsidR="00EB46B6" w:rsidRDefault="00EB46B6" w:rsidP="00EB46B6">
      <w:pPr>
        <w:jc w:val="center"/>
        <w:rPr>
          <w:rFonts w:ascii="Times New Roman" w:hAnsi="Times New Roman"/>
          <w:sz w:val="24"/>
        </w:rPr>
      </w:pPr>
      <w:r>
        <w:rPr>
          <w:rFonts w:ascii="Times New Roman" w:hAnsi="Times New Roman"/>
          <w:sz w:val="24"/>
        </w:rPr>
        <w:t>ДОКУМЕНТОВ ЗАЯВИТЕЛЯМИ</w:t>
      </w:r>
    </w:p>
    <w:p w:rsidR="00EB46B6" w:rsidRDefault="00EB46B6" w:rsidP="00EB46B6">
      <w:pPr>
        <w:jc w:val="center"/>
        <w:rPr>
          <w:rFonts w:ascii="Times New Roman" w:hAnsi="Times New Roman"/>
          <w:sz w:val="24"/>
        </w:rPr>
      </w:pPr>
    </w:p>
    <w:p w:rsidR="00EB46B6" w:rsidRDefault="00EB46B6" w:rsidP="00EB46B6">
      <w:pPr>
        <w:ind w:firstLine="540"/>
        <w:jc w:val="both"/>
        <w:rPr>
          <w:rFonts w:ascii="Times New Roman" w:hAnsi="Times New Roman"/>
          <w:sz w:val="24"/>
        </w:rPr>
      </w:pPr>
      <w:r>
        <w:rPr>
          <w:rFonts w:ascii="Times New Roman" w:hAnsi="Times New Roman"/>
          <w:sz w:val="24"/>
        </w:rPr>
        <w:t xml:space="preserve">13. Максимальный срок приема одного получателя муниципальной услуги при подаче документов - </w:t>
      </w:r>
      <w:r w:rsidR="00AE68B5">
        <w:rPr>
          <w:rFonts w:ascii="Times New Roman" w:hAnsi="Times New Roman"/>
          <w:sz w:val="24"/>
        </w:rPr>
        <w:t>15</w:t>
      </w:r>
      <w:r>
        <w:rPr>
          <w:rFonts w:ascii="Times New Roman" w:hAnsi="Times New Roman"/>
          <w:sz w:val="24"/>
        </w:rPr>
        <w:t xml:space="preserve"> минут.</w:t>
      </w:r>
    </w:p>
    <w:p w:rsidR="00EB46B6" w:rsidRDefault="00EB46B6" w:rsidP="00EB46B6">
      <w:pPr>
        <w:ind w:firstLine="540"/>
        <w:jc w:val="both"/>
        <w:rPr>
          <w:rFonts w:ascii="Times New Roman" w:hAnsi="Times New Roman"/>
          <w:sz w:val="24"/>
        </w:rPr>
      </w:pPr>
      <w:r>
        <w:rPr>
          <w:rFonts w:ascii="Times New Roman" w:hAnsi="Times New Roman"/>
          <w:sz w:val="24"/>
        </w:rPr>
        <w:t>14. Максимальный срок выдачи документов одному получателю муниципальной услуги - 15 минут.</w:t>
      </w:r>
    </w:p>
    <w:p w:rsidR="00EB46B6" w:rsidRDefault="00EB46B6" w:rsidP="00EB46B6">
      <w:pPr>
        <w:jc w:val="center"/>
        <w:rPr>
          <w:rFonts w:ascii="Times New Roman" w:hAnsi="Times New Roman"/>
          <w:sz w:val="24"/>
        </w:rPr>
      </w:pPr>
    </w:p>
    <w:p w:rsidR="00EB46B6" w:rsidRDefault="00EB46B6" w:rsidP="00EB46B6">
      <w:pPr>
        <w:jc w:val="center"/>
        <w:rPr>
          <w:rFonts w:ascii="Times New Roman" w:hAnsi="Times New Roman"/>
          <w:sz w:val="24"/>
        </w:rPr>
      </w:pPr>
      <w:r>
        <w:rPr>
          <w:rFonts w:ascii="Times New Roman" w:hAnsi="Times New Roman"/>
          <w:sz w:val="24"/>
        </w:rPr>
        <w:t xml:space="preserve">Глава 9. ТРЕБОВАНИЯ К МЕСТАМ ПРЕДОСТАВЛЕНИЯ </w:t>
      </w:r>
      <w:proofErr w:type="gramStart"/>
      <w:r>
        <w:rPr>
          <w:rFonts w:ascii="Times New Roman" w:hAnsi="Times New Roman"/>
          <w:sz w:val="24"/>
        </w:rPr>
        <w:t>МУНИЦИПАЛЬНОЙ</w:t>
      </w:r>
      <w:proofErr w:type="gramEnd"/>
    </w:p>
    <w:p w:rsidR="00EB46B6" w:rsidRDefault="00EB46B6" w:rsidP="00EB46B6">
      <w:pPr>
        <w:jc w:val="center"/>
        <w:rPr>
          <w:rFonts w:ascii="Times New Roman" w:hAnsi="Times New Roman"/>
          <w:sz w:val="24"/>
        </w:rPr>
      </w:pPr>
      <w:r>
        <w:rPr>
          <w:rFonts w:ascii="Times New Roman" w:hAnsi="Times New Roman"/>
          <w:sz w:val="24"/>
        </w:rPr>
        <w:t>УСЛУГИ И ПОРЯДОК ИНФОРМИРОВАНИЯ О ПРАВИЛАХ ПРЕДОСТАВЛЕНИЯ МУНИЦИПАЛЬНОЙ УСЛУГИ</w:t>
      </w:r>
    </w:p>
    <w:p w:rsidR="00EB46B6" w:rsidRDefault="00EB46B6" w:rsidP="00EB46B6">
      <w:pPr>
        <w:jc w:val="center"/>
        <w:rPr>
          <w:rFonts w:ascii="Times New Roman" w:hAnsi="Times New Roman"/>
          <w:sz w:val="24"/>
        </w:rPr>
      </w:pPr>
    </w:p>
    <w:p w:rsidR="00EB46B6" w:rsidRDefault="00EB46B6" w:rsidP="00EB46B6">
      <w:pPr>
        <w:ind w:firstLine="540"/>
        <w:jc w:val="both"/>
        <w:rPr>
          <w:rFonts w:ascii="Times New Roman" w:hAnsi="Times New Roman"/>
          <w:sz w:val="24"/>
        </w:rPr>
      </w:pPr>
      <w:r>
        <w:rPr>
          <w:rFonts w:ascii="Times New Roman" w:hAnsi="Times New Roman"/>
          <w:sz w:val="24"/>
        </w:rPr>
        <w:t>15. Муниципальная услуга предоставляется в здании Администрации Таштагольского  муниципального  района.</w:t>
      </w:r>
    </w:p>
    <w:p w:rsidR="00EB46B6" w:rsidRDefault="00EB46B6" w:rsidP="00EB46B6">
      <w:pPr>
        <w:ind w:firstLine="540"/>
        <w:jc w:val="both"/>
        <w:rPr>
          <w:rFonts w:ascii="Times New Roman" w:hAnsi="Times New Roman"/>
          <w:sz w:val="24"/>
        </w:rPr>
      </w:pPr>
      <w:r>
        <w:rPr>
          <w:rFonts w:ascii="Times New Roman" w:hAnsi="Times New Roman"/>
          <w:sz w:val="24"/>
        </w:rPr>
        <w:t>На территории, прилегающей к зданию Администрации Таштагольского муниципального района, предусмотрены места для парковки автотранспортных средств. Доступ к парковочным местам бесплатный.</w:t>
      </w:r>
    </w:p>
    <w:p w:rsidR="00EB46B6" w:rsidRDefault="00EB46B6" w:rsidP="00EB46B6">
      <w:pPr>
        <w:ind w:firstLine="540"/>
        <w:jc w:val="both"/>
        <w:rPr>
          <w:rFonts w:ascii="Times New Roman" w:hAnsi="Times New Roman"/>
          <w:sz w:val="24"/>
        </w:rPr>
      </w:pPr>
      <w:r>
        <w:rPr>
          <w:rFonts w:ascii="Times New Roman" w:hAnsi="Times New Roman"/>
          <w:sz w:val="24"/>
        </w:rPr>
        <w:t xml:space="preserve">16. Информирование получателей муниципальной  услуги осуществляется в помещение Комитета, расположенном на четвертом этаже. </w:t>
      </w:r>
    </w:p>
    <w:p w:rsidR="00EB46B6" w:rsidRDefault="00EB46B6" w:rsidP="00EB46B6">
      <w:pPr>
        <w:ind w:firstLine="540"/>
        <w:jc w:val="both"/>
        <w:rPr>
          <w:rFonts w:ascii="Times New Roman" w:hAnsi="Times New Roman"/>
          <w:sz w:val="24"/>
        </w:rPr>
      </w:pPr>
      <w:r>
        <w:rPr>
          <w:rFonts w:ascii="Times New Roman" w:hAnsi="Times New Roman"/>
          <w:sz w:val="24"/>
        </w:rPr>
        <w:t>17. Места ожидания соответствуют комфортным условиям для заявителей и оптимальным условиям работы специалистов.</w:t>
      </w:r>
    </w:p>
    <w:p w:rsidR="00EB46B6" w:rsidRDefault="00EB46B6" w:rsidP="00EB46B6">
      <w:pPr>
        <w:ind w:firstLine="540"/>
        <w:jc w:val="both"/>
        <w:rPr>
          <w:rFonts w:ascii="Times New Roman" w:hAnsi="Times New Roman"/>
          <w:sz w:val="24"/>
        </w:rPr>
      </w:pPr>
      <w:r>
        <w:rPr>
          <w:rFonts w:ascii="Times New Roman" w:hAnsi="Times New Roman"/>
          <w:sz w:val="24"/>
        </w:rPr>
        <w:t>Места ожидания и заполнения необходимых документов на предоставление муниципальной  услуги или получение документов оборудованы столами, стульями, оснащены  письменными принадлежностями, образцами документов и бланками запросов.</w:t>
      </w:r>
    </w:p>
    <w:p w:rsidR="00EB46B6" w:rsidRDefault="00EB46B6" w:rsidP="00EB46B6">
      <w:pPr>
        <w:ind w:firstLine="540"/>
        <w:jc w:val="both"/>
        <w:rPr>
          <w:rFonts w:ascii="Times New Roman" w:hAnsi="Times New Roman"/>
          <w:sz w:val="24"/>
        </w:rPr>
      </w:pPr>
      <w:r>
        <w:rPr>
          <w:rFonts w:ascii="Times New Roman" w:hAnsi="Times New Roman"/>
          <w:sz w:val="24"/>
        </w:rPr>
        <w:t xml:space="preserve">18. </w:t>
      </w:r>
      <w:proofErr w:type="gramStart"/>
      <w:r>
        <w:rPr>
          <w:rFonts w:ascii="Times New Roman" w:hAnsi="Times New Roman"/>
          <w:sz w:val="24"/>
        </w:rPr>
        <w:t>Помещения для предоставления муниципальной  услуги обеспечены необходимым оборудованием (компьютерами, средствами электронно-вычислительной техники, средствами связи, оргтехникой), канцелярскими принадлежностями, информационными материалами, стульями и столами, позволяющими специалистам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 а также системами кондиционирования воздуха и средствами пожаротушения.</w:t>
      </w:r>
      <w:proofErr w:type="gramEnd"/>
    </w:p>
    <w:p w:rsidR="00EB46B6" w:rsidRDefault="00EB46B6" w:rsidP="00EB46B6">
      <w:pPr>
        <w:ind w:firstLine="540"/>
        <w:jc w:val="both"/>
        <w:rPr>
          <w:rFonts w:ascii="Times New Roman" w:hAnsi="Times New Roman"/>
          <w:sz w:val="24"/>
        </w:rPr>
      </w:pPr>
    </w:p>
    <w:p w:rsidR="00EB46B6" w:rsidRDefault="00EB46B6" w:rsidP="00EB46B6">
      <w:pPr>
        <w:jc w:val="center"/>
        <w:rPr>
          <w:rFonts w:ascii="Times New Roman" w:hAnsi="Times New Roman"/>
          <w:sz w:val="24"/>
        </w:rPr>
      </w:pPr>
      <w:r>
        <w:rPr>
          <w:rFonts w:ascii="Times New Roman" w:hAnsi="Times New Roman"/>
          <w:sz w:val="24"/>
        </w:rPr>
        <w:t xml:space="preserve">Глава </w:t>
      </w:r>
      <w:r w:rsidR="008A7690">
        <w:rPr>
          <w:rFonts w:ascii="Times New Roman" w:hAnsi="Times New Roman"/>
          <w:sz w:val="24"/>
        </w:rPr>
        <w:t>10</w:t>
      </w:r>
      <w:r>
        <w:rPr>
          <w:rFonts w:ascii="Times New Roman" w:hAnsi="Times New Roman"/>
          <w:sz w:val="24"/>
        </w:rPr>
        <w:t>. ПОКАЗАТЕЛИ ДОСТУПНОСТИ И КАЧЕСТВА ПРЕДОСТАВЛЯЕМОЙМУНИЦИПАЛЬНОЙ УСЛУГИ</w:t>
      </w:r>
    </w:p>
    <w:p w:rsidR="00EB46B6" w:rsidRDefault="00EB46B6" w:rsidP="00EB46B6">
      <w:pPr>
        <w:jc w:val="center"/>
        <w:rPr>
          <w:rFonts w:ascii="Times New Roman" w:hAnsi="Times New Roman"/>
          <w:sz w:val="24"/>
        </w:rPr>
      </w:pPr>
    </w:p>
    <w:p w:rsidR="00EB46B6" w:rsidRDefault="00EB46B6" w:rsidP="00EB46B6">
      <w:pPr>
        <w:ind w:firstLine="540"/>
        <w:jc w:val="both"/>
        <w:rPr>
          <w:rFonts w:ascii="Times New Roman" w:hAnsi="Times New Roman"/>
          <w:sz w:val="24"/>
        </w:rPr>
      </w:pPr>
      <w:r>
        <w:rPr>
          <w:rFonts w:ascii="Times New Roman" w:hAnsi="Times New Roman"/>
          <w:sz w:val="24"/>
        </w:rPr>
        <w:t>19. Показателями доступности муниципальной  услуги, предоставляемой в соответствии с административным регламентом, являются:</w:t>
      </w:r>
    </w:p>
    <w:p w:rsidR="00EB46B6" w:rsidRDefault="00EB46B6" w:rsidP="00EB46B6">
      <w:pPr>
        <w:ind w:firstLine="540"/>
        <w:jc w:val="both"/>
        <w:rPr>
          <w:rFonts w:ascii="Times New Roman" w:hAnsi="Times New Roman"/>
          <w:sz w:val="24"/>
        </w:rPr>
      </w:pPr>
      <w:r>
        <w:rPr>
          <w:rFonts w:ascii="Times New Roman" w:hAnsi="Times New Roman"/>
          <w:sz w:val="24"/>
        </w:rPr>
        <w:t>- наличие полной информации о предоставлении муниципальной услуги, размещенной на информационных стендах на четвертом  этаже здания Администрации Таштагольского муниципального  района;</w:t>
      </w:r>
    </w:p>
    <w:p w:rsidR="00EB46B6" w:rsidRDefault="00EB46B6" w:rsidP="00EB46B6">
      <w:pPr>
        <w:ind w:firstLine="540"/>
        <w:jc w:val="both"/>
        <w:rPr>
          <w:rFonts w:ascii="Times New Roman" w:hAnsi="Times New Roman"/>
          <w:sz w:val="24"/>
        </w:rPr>
      </w:pPr>
      <w:r>
        <w:rPr>
          <w:rFonts w:ascii="Times New Roman" w:hAnsi="Times New Roman"/>
          <w:sz w:val="24"/>
        </w:rPr>
        <w:t>- возможность получения устной консультации о предоставлении муниципальной услуги у специалистов Комитета;</w:t>
      </w:r>
    </w:p>
    <w:p w:rsidR="00EB46B6" w:rsidRDefault="00EB46B6" w:rsidP="00EB46B6">
      <w:pPr>
        <w:ind w:firstLine="540"/>
        <w:jc w:val="both"/>
        <w:rPr>
          <w:rFonts w:ascii="Times New Roman" w:hAnsi="Times New Roman"/>
          <w:sz w:val="24"/>
        </w:rPr>
      </w:pPr>
      <w:r>
        <w:rPr>
          <w:rFonts w:ascii="Times New Roman" w:hAnsi="Times New Roman"/>
          <w:sz w:val="24"/>
        </w:rPr>
        <w:t>- возможность ознакомления с административным регламентом предоставления муниципальной услуги на официальном сайте Администрации Таштагольского муниципального  района  в сети Интернет;</w:t>
      </w:r>
    </w:p>
    <w:p w:rsidR="00EB46B6" w:rsidRDefault="00EB46B6" w:rsidP="00EB46B6">
      <w:pPr>
        <w:ind w:firstLine="540"/>
        <w:jc w:val="both"/>
        <w:rPr>
          <w:rFonts w:ascii="Times New Roman" w:hAnsi="Times New Roman"/>
          <w:sz w:val="24"/>
        </w:rPr>
      </w:pPr>
      <w:r>
        <w:rPr>
          <w:rFonts w:ascii="Times New Roman" w:hAnsi="Times New Roman"/>
          <w:sz w:val="24"/>
        </w:rPr>
        <w:t>- возможность получения муниципальной  услуги в электронной форме в порядке и в сроки, установленные законодательством.</w:t>
      </w:r>
    </w:p>
    <w:p w:rsidR="00EB46B6" w:rsidRDefault="00EB46B6" w:rsidP="00EB46B6">
      <w:pPr>
        <w:ind w:firstLine="540"/>
        <w:jc w:val="both"/>
        <w:rPr>
          <w:rFonts w:ascii="Times New Roman" w:hAnsi="Times New Roman"/>
          <w:sz w:val="24"/>
        </w:rPr>
      </w:pPr>
      <w:r>
        <w:rPr>
          <w:rFonts w:ascii="Times New Roman" w:hAnsi="Times New Roman"/>
          <w:sz w:val="24"/>
        </w:rPr>
        <w:t>20. Показателями качества муниципальной  услуги, предоставляемой в соответствии с административным регламентом, являются:</w:t>
      </w:r>
    </w:p>
    <w:p w:rsidR="00EB46B6" w:rsidRDefault="00EB46B6" w:rsidP="00EB46B6">
      <w:pPr>
        <w:ind w:firstLine="540"/>
        <w:jc w:val="both"/>
        <w:rPr>
          <w:rFonts w:ascii="Times New Roman" w:hAnsi="Times New Roman"/>
          <w:sz w:val="24"/>
        </w:rPr>
      </w:pPr>
      <w:r>
        <w:rPr>
          <w:rFonts w:ascii="Times New Roman" w:hAnsi="Times New Roman"/>
          <w:sz w:val="24"/>
        </w:rPr>
        <w:lastRenderedPageBreak/>
        <w:t>- соблюдение сроков осуществления административных процедур, предусмотренных административным регламентом;</w:t>
      </w:r>
    </w:p>
    <w:p w:rsidR="00EB46B6" w:rsidRDefault="00EB46B6" w:rsidP="00EB46B6">
      <w:pPr>
        <w:ind w:firstLine="540"/>
        <w:jc w:val="both"/>
        <w:rPr>
          <w:rFonts w:ascii="Times New Roman" w:hAnsi="Times New Roman"/>
          <w:sz w:val="24"/>
        </w:rPr>
      </w:pPr>
      <w:r>
        <w:rPr>
          <w:rFonts w:ascii="Times New Roman" w:hAnsi="Times New Roman"/>
          <w:sz w:val="24"/>
        </w:rPr>
        <w:t>- количество жалоб получателей муниципальной услуги при предоставлении муниципальной  услуги в соответствии с административным регламентом.</w:t>
      </w:r>
    </w:p>
    <w:p w:rsidR="00EB46B6" w:rsidRDefault="00EB46B6" w:rsidP="00EB46B6">
      <w:pPr>
        <w:jc w:val="center"/>
        <w:rPr>
          <w:rFonts w:ascii="Times New Roman" w:hAnsi="Times New Roman"/>
          <w:sz w:val="24"/>
        </w:rPr>
      </w:pPr>
    </w:p>
    <w:p w:rsidR="00EB46B6" w:rsidRDefault="00EB46B6" w:rsidP="00EB46B6">
      <w:pPr>
        <w:jc w:val="center"/>
        <w:rPr>
          <w:rFonts w:ascii="Times New Roman" w:hAnsi="Times New Roman"/>
          <w:sz w:val="24"/>
        </w:rPr>
      </w:pPr>
      <w:r>
        <w:rPr>
          <w:rFonts w:ascii="Times New Roman" w:hAnsi="Times New Roman"/>
          <w:sz w:val="24"/>
        </w:rPr>
        <w:t>Раздел III. АДМИНИСТРАТИВНЫЕ ПРОЦЕДУРЫ</w:t>
      </w:r>
    </w:p>
    <w:p w:rsidR="00EB46B6" w:rsidRDefault="00EB46B6" w:rsidP="00EB46B6">
      <w:pPr>
        <w:jc w:val="center"/>
        <w:rPr>
          <w:rFonts w:ascii="Times New Roman" w:hAnsi="Times New Roman"/>
          <w:sz w:val="24"/>
        </w:rPr>
      </w:pPr>
    </w:p>
    <w:p w:rsidR="00EB46B6" w:rsidRDefault="00EB46B6" w:rsidP="00EB46B6">
      <w:pPr>
        <w:jc w:val="center"/>
        <w:rPr>
          <w:rFonts w:ascii="Times New Roman" w:hAnsi="Times New Roman"/>
          <w:sz w:val="24"/>
        </w:rPr>
      </w:pPr>
      <w:r>
        <w:rPr>
          <w:rFonts w:ascii="Times New Roman" w:hAnsi="Times New Roman"/>
          <w:sz w:val="24"/>
        </w:rPr>
        <w:t>Глава 1</w:t>
      </w:r>
      <w:r w:rsidR="008A7690">
        <w:rPr>
          <w:rFonts w:ascii="Times New Roman" w:hAnsi="Times New Roman"/>
          <w:sz w:val="24"/>
        </w:rPr>
        <w:t>1.</w:t>
      </w:r>
      <w:r>
        <w:rPr>
          <w:rFonts w:ascii="Times New Roman" w:hAnsi="Times New Roman"/>
          <w:sz w:val="24"/>
        </w:rPr>
        <w:t xml:space="preserve"> ПОРЯДОК ПРЕДОСТАВЛЕНИЯ ЗЕМЕЛЬНЫХ УЧАСТКОВ</w:t>
      </w:r>
    </w:p>
    <w:p w:rsidR="00EB46B6" w:rsidRDefault="00EB46B6" w:rsidP="00EB46B6">
      <w:pPr>
        <w:jc w:val="center"/>
        <w:rPr>
          <w:rFonts w:ascii="Times New Roman" w:hAnsi="Times New Roman"/>
          <w:sz w:val="24"/>
        </w:rPr>
      </w:pPr>
      <w:r>
        <w:rPr>
          <w:rFonts w:ascii="Times New Roman" w:hAnsi="Times New Roman"/>
          <w:sz w:val="24"/>
        </w:rPr>
        <w:t>В СОБСТВЕННОСТЬ, АРЕНДУ ФИЗИЧЕСКИМ И ЮРИДИЧЕСКИМ ЛИЦАМ,</w:t>
      </w:r>
    </w:p>
    <w:p w:rsidR="00EB46B6" w:rsidRDefault="00EB46B6" w:rsidP="00EB46B6">
      <w:pPr>
        <w:jc w:val="center"/>
        <w:rPr>
          <w:rFonts w:ascii="Times New Roman" w:hAnsi="Times New Roman"/>
          <w:sz w:val="24"/>
        </w:rPr>
      </w:pPr>
      <w:proofErr w:type="gramStart"/>
      <w:r>
        <w:rPr>
          <w:rFonts w:ascii="Times New Roman" w:hAnsi="Times New Roman"/>
          <w:sz w:val="24"/>
        </w:rPr>
        <w:t>НЕ ЯВЛЯЮЩИМСЯ ГОСУДАРСТВЕННЫМИ И МУНИЦИПАЛЬНЫМИ</w:t>
      </w:r>
      <w:proofErr w:type="gramEnd"/>
    </w:p>
    <w:p w:rsidR="00EB46B6" w:rsidRDefault="00EB46B6" w:rsidP="00EB46B6">
      <w:pPr>
        <w:jc w:val="center"/>
        <w:rPr>
          <w:rFonts w:ascii="Times New Roman" w:hAnsi="Times New Roman"/>
          <w:sz w:val="24"/>
        </w:rPr>
      </w:pPr>
      <w:r>
        <w:rPr>
          <w:rFonts w:ascii="Times New Roman" w:hAnsi="Times New Roman"/>
          <w:sz w:val="24"/>
        </w:rPr>
        <w:t>УЧРЕЖДЕНИЯМИ, КАЗЕННЫМИ ПРЕДПРИЯТИЯМИ, А ТАКЖЕ ОРГАНАМИ</w:t>
      </w:r>
    </w:p>
    <w:p w:rsidR="00EB46B6" w:rsidRDefault="00EB46B6" w:rsidP="00EB46B6">
      <w:pPr>
        <w:jc w:val="center"/>
        <w:rPr>
          <w:rFonts w:ascii="Times New Roman" w:hAnsi="Times New Roman"/>
          <w:sz w:val="24"/>
        </w:rPr>
      </w:pPr>
      <w:r>
        <w:rPr>
          <w:rFonts w:ascii="Times New Roman" w:hAnsi="Times New Roman"/>
          <w:sz w:val="24"/>
        </w:rPr>
        <w:t>ГОСУДАРСТВЕННОЙ ВЛАСТИ И ОРГАНАМИ МЕСТНОГО САМОУПРАВЛЕНИЯ</w:t>
      </w:r>
    </w:p>
    <w:p w:rsidR="00EB46B6" w:rsidRDefault="00EB46B6" w:rsidP="00EB46B6">
      <w:pPr>
        <w:jc w:val="center"/>
        <w:rPr>
          <w:rFonts w:ascii="Times New Roman" w:hAnsi="Times New Roman"/>
          <w:sz w:val="24"/>
        </w:rPr>
      </w:pPr>
    </w:p>
    <w:p w:rsidR="00EB46B6" w:rsidRDefault="00EB46B6" w:rsidP="00EB46B6">
      <w:pPr>
        <w:ind w:firstLine="540"/>
        <w:jc w:val="both"/>
        <w:rPr>
          <w:rFonts w:ascii="Times New Roman" w:hAnsi="Times New Roman"/>
          <w:sz w:val="24"/>
        </w:rPr>
      </w:pPr>
      <w:r>
        <w:rPr>
          <w:rFonts w:ascii="Times New Roman" w:hAnsi="Times New Roman"/>
          <w:sz w:val="24"/>
        </w:rPr>
        <w:t xml:space="preserve">21. Заявление с приложением комплекта документов подается получателем муниципальной услуги непосредственно в Комитет (4 этаж, </w:t>
      </w:r>
      <w:proofErr w:type="spellStart"/>
      <w:r>
        <w:rPr>
          <w:rFonts w:ascii="Times New Roman" w:hAnsi="Times New Roman"/>
          <w:sz w:val="24"/>
        </w:rPr>
        <w:t>каб</w:t>
      </w:r>
      <w:proofErr w:type="spellEnd"/>
      <w:r>
        <w:rPr>
          <w:rFonts w:ascii="Times New Roman" w:hAnsi="Times New Roman"/>
          <w:sz w:val="24"/>
        </w:rPr>
        <w:t>. 406).</w:t>
      </w:r>
    </w:p>
    <w:p w:rsidR="00EB46B6" w:rsidRDefault="00EB46B6" w:rsidP="00EB46B6">
      <w:pPr>
        <w:ind w:firstLine="540"/>
        <w:jc w:val="both"/>
        <w:rPr>
          <w:rFonts w:ascii="Times New Roman" w:hAnsi="Times New Roman"/>
          <w:sz w:val="24"/>
        </w:rPr>
      </w:pPr>
      <w:r>
        <w:rPr>
          <w:rFonts w:ascii="Times New Roman" w:hAnsi="Times New Roman"/>
          <w:sz w:val="24"/>
        </w:rPr>
        <w:t>22. Специалист Комитета  при поступлении заявления с приложением комплекта документов присваивает ему регистрационный номер, а также проставляет дату поступления в Комитет.</w:t>
      </w:r>
    </w:p>
    <w:p w:rsidR="00EB46B6" w:rsidRDefault="00EB46B6" w:rsidP="00EB46B6">
      <w:pPr>
        <w:ind w:firstLine="540"/>
        <w:jc w:val="both"/>
        <w:rPr>
          <w:rFonts w:ascii="Times New Roman" w:hAnsi="Times New Roman"/>
          <w:sz w:val="24"/>
        </w:rPr>
      </w:pPr>
      <w:r>
        <w:rPr>
          <w:rFonts w:ascii="Times New Roman" w:hAnsi="Times New Roman"/>
          <w:sz w:val="24"/>
        </w:rPr>
        <w:t xml:space="preserve">23. В пятидневный  срок с момента принятия заявления о предоставлении земельного участка Комитет направляет в Администрацию Таштагольского муниципального  района  </w:t>
      </w:r>
      <w:r w:rsidRPr="00E62625">
        <w:rPr>
          <w:rFonts w:ascii="Times New Roman" w:hAnsi="Times New Roman"/>
          <w:sz w:val="24"/>
        </w:rPr>
        <w:t>обращение об изготовлении схемы расположения земельного участка на кадастровом плане или кадастровой карте соответствующей территор</w:t>
      </w:r>
      <w:proofErr w:type="gramStart"/>
      <w:r w:rsidRPr="00E62625">
        <w:rPr>
          <w:rFonts w:ascii="Times New Roman" w:hAnsi="Times New Roman"/>
          <w:sz w:val="24"/>
        </w:rPr>
        <w:t>ии и ее</w:t>
      </w:r>
      <w:proofErr w:type="gramEnd"/>
      <w:r w:rsidRPr="00E62625">
        <w:rPr>
          <w:rFonts w:ascii="Times New Roman" w:hAnsi="Times New Roman"/>
          <w:sz w:val="24"/>
        </w:rPr>
        <w:t xml:space="preserve"> утверждении с учетом зонирования территорий и целевого назначения земель.</w:t>
      </w:r>
    </w:p>
    <w:p w:rsidR="00EB46B6" w:rsidRDefault="00EB46B6" w:rsidP="00EB46B6">
      <w:pPr>
        <w:ind w:firstLine="540"/>
        <w:jc w:val="both"/>
        <w:rPr>
          <w:rFonts w:ascii="Times New Roman" w:hAnsi="Times New Roman"/>
          <w:sz w:val="24"/>
        </w:rPr>
      </w:pPr>
      <w:r>
        <w:rPr>
          <w:rFonts w:ascii="Times New Roman" w:hAnsi="Times New Roman"/>
          <w:sz w:val="24"/>
        </w:rPr>
        <w:t>24. В случае получения Комитетом мотивированного заключения о невозможности изготовления схемы расположения земельного участка на кадастровом плане или кадастровой карте соответствующей территор</w:t>
      </w:r>
      <w:proofErr w:type="gramStart"/>
      <w:r>
        <w:rPr>
          <w:rFonts w:ascii="Times New Roman" w:hAnsi="Times New Roman"/>
          <w:sz w:val="24"/>
        </w:rPr>
        <w:t>ии и ее</w:t>
      </w:r>
      <w:proofErr w:type="gramEnd"/>
      <w:r>
        <w:rPr>
          <w:rFonts w:ascii="Times New Roman" w:hAnsi="Times New Roman"/>
          <w:sz w:val="24"/>
        </w:rPr>
        <w:t xml:space="preserve"> утверждения Комитет в недельный срок направляет заявителю сообщение об отказе в предоставлении земельного участка для целей, не связанных со строительством.</w:t>
      </w:r>
    </w:p>
    <w:p w:rsidR="00EB46B6" w:rsidRDefault="00EB46B6" w:rsidP="00EB46B6">
      <w:pPr>
        <w:ind w:firstLine="540"/>
        <w:jc w:val="both"/>
        <w:rPr>
          <w:rFonts w:ascii="Times New Roman" w:hAnsi="Times New Roman"/>
          <w:sz w:val="24"/>
          <w:shd w:val="clear" w:color="auto" w:fill="FFFF00"/>
        </w:rPr>
      </w:pPr>
      <w:r>
        <w:rPr>
          <w:rFonts w:ascii="Times New Roman" w:hAnsi="Times New Roman"/>
          <w:sz w:val="24"/>
        </w:rPr>
        <w:t xml:space="preserve">25. </w:t>
      </w:r>
      <w:proofErr w:type="gramStart"/>
      <w:r w:rsidRPr="00E62625">
        <w:rPr>
          <w:rFonts w:ascii="Times New Roman" w:hAnsi="Times New Roman"/>
          <w:sz w:val="24"/>
        </w:rPr>
        <w:t>Администрация Таштагольского муниципального  района  в соответствии со статьей 34 Земельного кодекса Российской Федерации в месячный срок с момента поступления обращения, указанного в пункте 23 настоящего административного регламента, с учетом зонирования территорий и целевого назначения земель, а также в случаях, установленных действующим законодательством, с учетом экологических, санитарно-эпидемиологических условий и соблюдения правил пожарной безопасности, обеспечивает изготовление схемы расположения земельного участка на кадастровом</w:t>
      </w:r>
      <w:proofErr w:type="gramEnd"/>
      <w:r w:rsidRPr="00E62625">
        <w:rPr>
          <w:rFonts w:ascii="Times New Roman" w:hAnsi="Times New Roman"/>
          <w:sz w:val="24"/>
        </w:rPr>
        <w:t xml:space="preserve"> </w:t>
      </w:r>
      <w:proofErr w:type="gramStart"/>
      <w:r w:rsidRPr="00E62625">
        <w:rPr>
          <w:rFonts w:ascii="Times New Roman" w:hAnsi="Times New Roman"/>
          <w:sz w:val="24"/>
        </w:rPr>
        <w:t>плане</w:t>
      </w:r>
      <w:proofErr w:type="gramEnd"/>
      <w:r w:rsidRPr="00E62625">
        <w:rPr>
          <w:rFonts w:ascii="Times New Roman" w:hAnsi="Times New Roman"/>
          <w:sz w:val="24"/>
        </w:rPr>
        <w:t xml:space="preserve"> или кадастровой карте соответствующей территории и ее утверждение.</w:t>
      </w:r>
    </w:p>
    <w:p w:rsidR="00EB46B6" w:rsidRDefault="00EB46B6" w:rsidP="00EB46B6">
      <w:pPr>
        <w:ind w:firstLine="540"/>
        <w:jc w:val="both"/>
        <w:rPr>
          <w:rFonts w:ascii="Times New Roman" w:hAnsi="Times New Roman"/>
          <w:sz w:val="24"/>
        </w:rPr>
      </w:pPr>
      <w:r w:rsidRPr="00E62625">
        <w:rPr>
          <w:rFonts w:ascii="Times New Roman" w:hAnsi="Times New Roman"/>
          <w:sz w:val="24"/>
        </w:rPr>
        <w:t>В случае, предусмотренном пунктом 28 настоящего административного регламента, утвержденная схема расположения земельного участка на кадастровом плане или кадастровой карте соответствующей территории направляется Комитетом непосредственно заявителю.</w:t>
      </w:r>
    </w:p>
    <w:p w:rsidR="00EB46B6" w:rsidRDefault="00EB46B6" w:rsidP="00EB46B6">
      <w:pPr>
        <w:ind w:firstLine="540"/>
        <w:jc w:val="both"/>
        <w:rPr>
          <w:rFonts w:ascii="Times New Roman" w:hAnsi="Times New Roman"/>
          <w:sz w:val="24"/>
        </w:rPr>
      </w:pPr>
      <w:r>
        <w:rPr>
          <w:rFonts w:ascii="Times New Roman" w:hAnsi="Times New Roman"/>
          <w:sz w:val="24"/>
        </w:rPr>
        <w:t xml:space="preserve">26. В двухнедельный срок с момента получения схемы расположения земельного участка на кадастровом плане или кадастровой карте соответствующей территории Комитет обеспечивает публикацию в </w:t>
      </w:r>
      <w:r w:rsidR="006022DD">
        <w:rPr>
          <w:rFonts w:ascii="Times New Roman" w:hAnsi="Times New Roman"/>
          <w:sz w:val="24"/>
        </w:rPr>
        <w:t>СМИ</w:t>
      </w:r>
      <w:r>
        <w:rPr>
          <w:rFonts w:ascii="Times New Roman" w:hAnsi="Times New Roman"/>
          <w:sz w:val="24"/>
        </w:rPr>
        <w:t>, а также на сайте Администрации Таштагольского района  информации о предоставлении земельного участка на определенном праве с указанием условий предоставления.</w:t>
      </w:r>
    </w:p>
    <w:p w:rsidR="00EB46B6" w:rsidRDefault="00EB46B6" w:rsidP="00EB46B6">
      <w:pPr>
        <w:ind w:firstLine="540"/>
        <w:jc w:val="both"/>
        <w:rPr>
          <w:rFonts w:ascii="Times New Roman" w:hAnsi="Times New Roman"/>
          <w:sz w:val="24"/>
        </w:rPr>
      </w:pPr>
      <w:r>
        <w:rPr>
          <w:rFonts w:ascii="Times New Roman" w:hAnsi="Times New Roman"/>
          <w:sz w:val="24"/>
        </w:rPr>
        <w:t xml:space="preserve">27. Граждане и юридические лица, заинтересованные в предоставлении земельных участков, на основании информации, указанной в пункте 26 настоящего административного регламента, вправе подать заявление о предоставлении земельного участка в Комитет  в течение месяца со дня публикации информации. Заявление должно соответствовать требованиям, указанным в пунктах 10, 11 настоящего административного регламента. Комитет не позднее следующего дня </w:t>
      </w:r>
      <w:proofErr w:type="gramStart"/>
      <w:r>
        <w:rPr>
          <w:rFonts w:ascii="Times New Roman" w:hAnsi="Times New Roman"/>
          <w:sz w:val="24"/>
        </w:rPr>
        <w:t>с даты поступления</w:t>
      </w:r>
      <w:proofErr w:type="gramEnd"/>
      <w:r>
        <w:rPr>
          <w:rFonts w:ascii="Times New Roman" w:hAnsi="Times New Roman"/>
          <w:sz w:val="24"/>
        </w:rPr>
        <w:t xml:space="preserve"> указанных документов проводит их проверку на соответствие установленным требованиям.</w:t>
      </w:r>
    </w:p>
    <w:p w:rsidR="00EB46B6" w:rsidRDefault="00EB46B6" w:rsidP="00EB46B6">
      <w:pPr>
        <w:ind w:firstLine="540"/>
        <w:jc w:val="both"/>
        <w:rPr>
          <w:rFonts w:ascii="Times New Roman" w:hAnsi="Times New Roman"/>
          <w:sz w:val="24"/>
        </w:rPr>
      </w:pPr>
      <w:r>
        <w:rPr>
          <w:rFonts w:ascii="Times New Roman" w:hAnsi="Times New Roman"/>
          <w:sz w:val="24"/>
        </w:rPr>
        <w:lastRenderedPageBreak/>
        <w:t xml:space="preserve">Рассмотрению подлежат все заявления, поступившие до истечения установленного срока. В случае если заявление не </w:t>
      </w:r>
      <w:proofErr w:type="gramStart"/>
      <w:r>
        <w:rPr>
          <w:rFonts w:ascii="Times New Roman" w:hAnsi="Times New Roman"/>
          <w:sz w:val="24"/>
        </w:rPr>
        <w:t>соответствует установленным требованиям Комитет в трехдневный срок уведомляет</w:t>
      </w:r>
      <w:proofErr w:type="gramEnd"/>
      <w:r>
        <w:rPr>
          <w:rFonts w:ascii="Times New Roman" w:hAnsi="Times New Roman"/>
          <w:sz w:val="24"/>
        </w:rPr>
        <w:t xml:space="preserve"> заявителя об отказе в рассмотрении заявления.</w:t>
      </w:r>
    </w:p>
    <w:p w:rsidR="00EB46B6" w:rsidRDefault="00EB46B6" w:rsidP="00EB46B6">
      <w:pPr>
        <w:ind w:firstLine="540"/>
        <w:jc w:val="both"/>
        <w:rPr>
          <w:rFonts w:ascii="Times New Roman" w:hAnsi="Times New Roman"/>
          <w:sz w:val="24"/>
        </w:rPr>
      </w:pPr>
      <w:r>
        <w:rPr>
          <w:rFonts w:ascii="Times New Roman" w:hAnsi="Times New Roman"/>
          <w:sz w:val="24"/>
        </w:rPr>
        <w:t>28. Земельный участок предоставляется гражданину или юридическому лицу в собственность или в аренду без проведения торгов в случае, если в отношении этого земельного участка подано только одно заявление.</w:t>
      </w:r>
    </w:p>
    <w:p w:rsidR="00EB46B6" w:rsidRDefault="00EB46B6" w:rsidP="00EB46B6">
      <w:pPr>
        <w:ind w:firstLine="540"/>
        <w:jc w:val="both"/>
        <w:rPr>
          <w:rFonts w:ascii="Times New Roman" w:hAnsi="Times New Roman"/>
          <w:sz w:val="24"/>
        </w:rPr>
      </w:pPr>
      <w:r w:rsidRPr="00E62625">
        <w:rPr>
          <w:rFonts w:ascii="Times New Roman" w:hAnsi="Times New Roman"/>
          <w:sz w:val="24"/>
        </w:rPr>
        <w:t>Решение о предоставлении земельного участка в указанном случае принимается Комитетом  в соответствии с положениями главы 1</w:t>
      </w:r>
      <w:r w:rsidR="000E1ADF">
        <w:rPr>
          <w:rFonts w:ascii="Times New Roman" w:hAnsi="Times New Roman"/>
          <w:sz w:val="24"/>
        </w:rPr>
        <w:t>3</w:t>
      </w:r>
      <w:r>
        <w:rPr>
          <w:rFonts w:ascii="Times New Roman" w:hAnsi="Times New Roman"/>
          <w:sz w:val="24"/>
        </w:rPr>
        <w:t xml:space="preserve"> настоящего административного регламента в семидневный срок с момента предоставления заявителем кадастрового паспорта земельного участка и документа, подтверждающего отсутствие прав третьих лиц на данный земельный участок.</w:t>
      </w:r>
    </w:p>
    <w:p w:rsidR="00EB46B6" w:rsidRDefault="00EB46B6" w:rsidP="00EB46B6">
      <w:pPr>
        <w:ind w:firstLine="540"/>
        <w:jc w:val="both"/>
        <w:rPr>
          <w:rFonts w:ascii="Times New Roman" w:hAnsi="Times New Roman"/>
          <w:sz w:val="24"/>
        </w:rPr>
      </w:pPr>
      <w:r>
        <w:rPr>
          <w:rFonts w:ascii="Times New Roman" w:hAnsi="Times New Roman"/>
          <w:sz w:val="24"/>
        </w:rPr>
        <w:t xml:space="preserve">Договор купли-продажи или аренды земельного участка заключается Комитетом  с лицом, указанным в настоящем пункте, не позднее </w:t>
      </w:r>
      <w:r w:rsidR="000E1ADF">
        <w:rPr>
          <w:rFonts w:ascii="Times New Roman" w:hAnsi="Times New Roman"/>
          <w:sz w:val="24"/>
        </w:rPr>
        <w:t xml:space="preserve">пяти </w:t>
      </w:r>
      <w:r>
        <w:rPr>
          <w:rFonts w:ascii="Times New Roman" w:hAnsi="Times New Roman"/>
          <w:sz w:val="24"/>
        </w:rPr>
        <w:t xml:space="preserve"> дней со дня принятия решения о предоставлении земельного участка </w:t>
      </w:r>
      <w:r w:rsidR="006022DD">
        <w:rPr>
          <w:rFonts w:ascii="Times New Roman" w:hAnsi="Times New Roman"/>
          <w:sz w:val="24"/>
        </w:rPr>
        <w:t>в</w:t>
      </w:r>
      <w:r>
        <w:rPr>
          <w:rFonts w:ascii="Times New Roman" w:hAnsi="Times New Roman"/>
          <w:sz w:val="24"/>
        </w:rPr>
        <w:t xml:space="preserve"> соответствии с положениями главы 1</w:t>
      </w:r>
      <w:r w:rsidR="000E1ADF">
        <w:rPr>
          <w:rFonts w:ascii="Times New Roman" w:hAnsi="Times New Roman"/>
          <w:sz w:val="24"/>
        </w:rPr>
        <w:t>4</w:t>
      </w:r>
      <w:r>
        <w:rPr>
          <w:rFonts w:ascii="Times New Roman" w:hAnsi="Times New Roman"/>
          <w:sz w:val="24"/>
        </w:rPr>
        <w:t xml:space="preserve"> настоящего регламента.</w:t>
      </w:r>
    </w:p>
    <w:p w:rsidR="00EB46B6" w:rsidRDefault="00EB46B6" w:rsidP="00EB46B6">
      <w:pPr>
        <w:ind w:firstLine="540"/>
        <w:jc w:val="both"/>
        <w:rPr>
          <w:rFonts w:ascii="Times New Roman" w:hAnsi="Times New Roman"/>
          <w:sz w:val="24"/>
        </w:rPr>
      </w:pPr>
      <w:r>
        <w:rPr>
          <w:rFonts w:ascii="Times New Roman" w:hAnsi="Times New Roman"/>
          <w:sz w:val="24"/>
        </w:rPr>
        <w:t>Кадастровые работы в отношении указанного участка, в случае поступления одного заявления, производятся за счет данного заявителя.</w:t>
      </w:r>
    </w:p>
    <w:p w:rsidR="00EB46B6" w:rsidRDefault="00EB46B6" w:rsidP="00EB46B6">
      <w:pPr>
        <w:ind w:firstLine="540"/>
        <w:jc w:val="both"/>
        <w:rPr>
          <w:rFonts w:ascii="Times New Roman" w:hAnsi="Times New Roman"/>
          <w:sz w:val="24"/>
        </w:rPr>
      </w:pPr>
      <w:r>
        <w:rPr>
          <w:rFonts w:ascii="Times New Roman" w:hAnsi="Times New Roman"/>
          <w:sz w:val="24"/>
        </w:rPr>
        <w:t>29. При наличии двух и более заявлений о предоставлении земельного участка в семидневный  срок с момента поступления указанных заявлений Комитет направляет поручение, лицу с которым заключено соглашение о формировании земельного участка  на   изготовление межевого плана земельного участка, предполагаемого к предоставлению.</w:t>
      </w:r>
    </w:p>
    <w:p w:rsidR="00EB46B6" w:rsidRDefault="00EB46B6" w:rsidP="00EB46B6">
      <w:pPr>
        <w:ind w:firstLine="540"/>
        <w:jc w:val="both"/>
        <w:rPr>
          <w:rFonts w:ascii="Times New Roman" w:hAnsi="Times New Roman"/>
          <w:sz w:val="24"/>
          <w:shd w:val="clear" w:color="auto" w:fill="FFFF00"/>
        </w:rPr>
      </w:pPr>
      <w:r>
        <w:rPr>
          <w:rFonts w:ascii="Times New Roman" w:hAnsi="Times New Roman"/>
          <w:sz w:val="24"/>
        </w:rPr>
        <w:t xml:space="preserve">30. </w:t>
      </w:r>
      <w:r w:rsidRPr="00E62625">
        <w:rPr>
          <w:rFonts w:ascii="Times New Roman" w:hAnsi="Times New Roman"/>
          <w:sz w:val="24"/>
        </w:rPr>
        <w:t xml:space="preserve">В трехдневный срок с момента получения межевого плана,  </w:t>
      </w:r>
      <w:r>
        <w:rPr>
          <w:rFonts w:ascii="Times New Roman" w:hAnsi="Times New Roman"/>
          <w:sz w:val="24"/>
        </w:rPr>
        <w:t xml:space="preserve">лицо с которым заключено соглашение о формировании земельного </w:t>
      </w:r>
      <w:r w:rsidRPr="00E62625">
        <w:rPr>
          <w:rFonts w:ascii="Times New Roman" w:hAnsi="Times New Roman"/>
          <w:sz w:val="24"/>
        </w:rPr>
        <w:t xml:space="preserve">участка  обращается с заявлением в Федеральную службу государственной регистрации, кадастра и картографии </w:t>
      </w:r>
      <w:r>
        <w:rPr>
          <w:rFonts w:ascii="Times New Roman" w:hAnsi="Times New Roman"/>
          <w:sz w:val="24"/>
        </w:rPr>
        <w:t xml:space="preserve"> </w:t>
      </w:r>
      <w:r w:rsidRPr="00E62625">
        <w:rPr>
          <w:rFonts w:ascii="Times New Roman" w:hAnsi="Times New Roman"/>
          <w:sz w:val="24"/>
        </w:rPr>
        <w:t>с заявлением о постановке земельного участка на государственный кадастровый учет и выдаче надлежащим образом оформленного кадастрового паспорта земельного участка.</w:t>
      </w:r>
    </w:p>
    <w:p w:rsidR="00EB46B6" w:rsidRDefault="00EB46B6" w:rsidP="00EB46B6">
      <w:pPr>
        <w:ind w:firstLine="540"/>
        <w:jc w:val="both"/>
        <w:rPr>
          <w:rFonts w:ascii="Times New Roman" w:hAnsi="Times New Roman"/>
          <w:sz w:val="24"/>
          <w:shd w:val="clear" w:color="auto" w:fill="FFFF00"/>
        </w:rPr>
      </w:pPr>
      <w:r w:rsidRPr="00E62625">
        <w:rPr>
          <w:rFonts w:ascii="Times New Roman" w:hAnsi="Times New Roman"/>
          <w:sz w:val="24"/>
        </w:rPr>
        <w:t xml:space="preserve">31.  Федеральная служба государственной регистрации, кадастра и картографии обеспечивает изготовление кадастрового паспорта земельного участка в срок, не превышающий </w:t>
      </w:r>
      <w:r w:rsidR="006022DD">
        <w:rPr>
          <w:rFonts w:ascii="Times New Roman" w:hAnsi="Times New Roman"/>
          <w:sz w:val="24"/>
        </w:rPr>
        <w:t>18</w:t>
      </w:r>
      <w:r w:rsidRPr="00E62625">
        <w:rPr>
          <w:rFonts w:ascii="Times New Roman" w:hAnsi="Times New Roman"/>
          <w:sz w:val="24"/>
        </w:rPr>
        <w:t xml:space="preserve"> рабочих дней, и в течение трех рабочих дней с момента подготовки кадастрового паспорта земельного участка.</w:t>
      </w:r>
    </w:p>
    <w:p w:rsidR="00EB46B6" w:rsidRDefault="00EB46B6" w:rsidP="00EB46B6">
      <w:pPr>
        <w:ind w:firstLine="540"/>
        <w:jc w:val="both"/>
        <w:rPr>
          <w:rFonts w:ascii="Times New Roman" w:hAnsi="Times New Roman"/>
          <w:sz w:val="24"/>
        </w:rPr>
      </w:pPr>
      <w:r w:rsidRPr="00E62625">
        <w:rPr>
          <w:rFonts w:ascii="Times New Roman" w:hAnsi="Times New Roman"/>
          <w:sz w:val="24"/>
        </w:rPr>
        <w:t>32. Лицо, с которым заключено соглашение о формировании земельного участка обеспечивает  проведение оценки земельного участка в порядке, установленном законодательством об оценочной деятельности, в срок, не превышающий семи дней с момента поступления от Федеральной службы государственной регистрации, кадастра и картографии надлежащим образом оформленного кадастрового паспорта земельного участка.</w:t>
      </w:r>
    </w:p>
    <w:p w:rsidR="00EB46B6" w:rsidRDefault="00EB46B6" w:rsidP="00EB46B6">
      <w:pPr>
        <w:ind w:firstLine="540"/>
        <w:jc w:val="both"/>
        <w:rPr>
          <w:rFonts w:ascii="Times New Roman" w:hAnsi="Times New Roman"/>
          <w:sz w:val="24"/>
        </w:rPr>
      </w:pPr>
      <w:r>
        <w:rPr>
          <w:rFonts w:ascii="Times New Roman" w:hAnsi="Times New Roman"/>
          <w:sz w:val="24"/>
        </w:rPr>
        <w:t>33. В недельный срок с момента получения кадастрового паспорта и отчета о рыночной стоимости земельного участка Комитет  принимает решение о проведении торгов (конкурса, аукциона) по продаже земельного участка либо права на заключение договора аренды земельного участка и уведомляет о принятом решении лиц, подавших заявления о предоставлении земельного участка, в письменной форме.</w:t>
      </w:r>
    </w:p>
    <w:p w:rsidR="00EB46B6" w:rsidRDefault="00EB46B6" w:rsidP="00EB46B6">
      <w:pPr>
        <w:ind w:firstLine="540"/>
        <w:jc w:val="both"/>
        <w:rPr>
          <w:rFonts w:ascii="Times New Roman" w:hAnsi="Times New Roman"/>
          <w:sz w:val="24"/>
        </w:rPr>
      </w:pPr>
      <w:r>
        <w:rPr>
          <w:rFonts w:ascii="Times New Roman" w:hAnsi="Times New Roman"/>
          <w:sz w:val="24"/>
        </w:rPr>
        <w:t xml:space="preserve">34. </w:t>
      </w:r>
      <w:proofErr w:type="gramStart"/>
      <w:r>
        <w:rPr>
          <w:rFonts w:ascii="Times New Roman" w:hAnsi="Times New Roman"/>
          <w:sz w:val="24"/>
        </w:rPr>
        <w:t>Торги по предоставлению земельных участков проводятся в порядке, установленном постановлением Правительства РФ от 11 ноября 2002 года N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и не позднее месячного срока с момента принятия Комитетом  решения об их проведении.</w:t>
      </w:r>
      <w:proofErr w:type="gramEnd"/>
    </w:p>
    <w:p w:rsidR="00EB46B6" w:rsidRDefault="00EB46B6" w:rsidP="00EB46B6">
      <w:pPr>
        <w:ind w:firstLine="540"/>
        <w:jc w:val="both"/>
        <w:rPr>
          <w:rFonts w:ascii="Times New Roman" w:hAnsi="Times New Roman"/>
          <w:sz w:val="24"/>
        </w:rPr>
      </w:pPr>
      <w:r>
        <w:rPr>
          <w:rFonts w:ascii="Times New Roman" w:hAnsi="Times New Roman"/>
          <w:sz w:val="24"/>
        </w:rPr>
        <w:t>Результаты торгов оформляются протоколом, который подписывается организатором торгов - Комитетом, аукционистом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в Комитете.</w:t>
      </w:r>
    </w:p>
    <w:p w:rsidR="00EB46B6" w:rsidRDefault="00EB46B6" w:rsidP="00EB46B6">
      <w:pPr>
        <w:ind w:firstLine="540"/>
        <w:jc w:val="both"/>
        <w:rPr>
          <w:rFonts w:ascii="Times New Roman" w:hAnsi="Times New Roman"/>
          <w:sz w:val="24"/>
        </w:rPr>
      </w:pPr>
      <w:r>
        <w:rPr>
          <w:rFonts w:ascii="Times New Roman" w:hAnsi="Times New Roman"/>
          <w:sz w:val="24"/>
        </w:rPr>
        <w:lastRenderedPageBreak/>
        <w:t>35. Договор купли-продажи или аренды земельного участка заключается Комитетом  с</w:t>
      </w:r>
      <w:r w:rsidR="006022DD">
        <w:rPr>
          <w:rFonts w:ascii="Times New Roman" w:hAnsi="Times New Roman"/>
          <w:sz w:val="24"/>
        </w:rPr>
        <w:t xml:space="preserve"> победителем торгов не позднее пяти </w:t>
      </w:r>
      <w:r>
        <w:rPr>
          <w:rFonts w:ascii="Times New Roman" w:hAnsi="Times New Roman"/>
          <w:sz w:val="24"/>
        </w:rPr>
        <w:t xml:space="preserve"> дней со дня подписания протокола о результатах торгов в соответствии с положениями главы 1</w:t>
      </w:r>
      <w:r w:rsidR="000E1ADF">
        <w:rPr>
          <w:rFonts w:ascii="Times New Roman" w:hAnsi="Times New Roman"/>
          <w:sz w:val="24"/>
        </w:rPr>
        <w:t>4</w:t>
      </w:r>
      <w:r>
        <w:rPr>
          <w:rFonts w:ascii="Times New Roman" w:hAnsi="Times New Roman"/>
          <w:sz w:val="24"/>
        </w:rPr>
        <w:t xml:space="preserve"> настоящего административного регламента.</w:t>
      </w:r>
    </w:p>
    <w:p w:rsidR="00EB46B6" w:rsidRDefault="00EB46B6" w:rsidP="00EB46B6">
      <w:pPr>
        <w:jc w:val="center"/>
        <w:rPr>
          <w:rFonts w:ascii="Times New Roman" w:hAnsi="Times New Roman"/>
          <w:sz w:val="24"/>
        </w:rPr>
      </w:pPr>
    </w:p>
    <w:p w:rsidR="00EB46B6" w:rsidRDefault="00EB46B6" w:rsidP="00EB46B6">
      <w:pPr>
        <w:jc w:val="center"/>
        <w:rPr>
          <w:rFonts w:ascii="Times New Roman" w:hAnsi="Times New Roman"/>
          <w:sz w:val="24"/>
        </w:rPr>
      </w:pPr>
      <w:r>
        <w:rPr>
          <w:rFonts w:ascii="Times New Roman" w:hAnsi="Times New Roman"/>
          <w:sz w:val="24"/>
        </w:rPr>
        <w:t>Глава 1</w:t>
      </w:r>
      <w:r w:rsidR="008A7690">
        <w:rPr>
          <w:rFonts w:ascii="Times New Roman" w:hAnsi="Times New Roman"/>
          <w:sz w:val="24"/>
        </w:rPr>
        <w:t>2</w:t>
      </w:r>
      <w:r>
        <w:rPr>
          <w:rFonts w:ascii="Times New Roman" w:hAnsi="Times New Roman"/>
          <w:sz w:val="24"/>
        </w:rPr>
        <w:t>. ПОРЯДОК ПРЕДОСТАВЛЕНИЯ ЗЕМЕЛЬНЫХ УЧАСТКОВ</w:t>
      </w:r>
    </w:p>
    <w:p w:rsidR="00EB46B6" w:rsidRDefault="00EB46B6" w:rsidP="00EB46B6">
      <w:pPr>
        <w:jc w:val="center"/>
        <w:rPr>
          <w:rFonts w:ascii="Times New Roman" w:hAnsi="Times New Roman"/>
          <w:sz w:val="24"/>
        </w:rPr>
      </w:pPr>
      <w:r>
        <w:rPr>
          <w:rFonts w:ascii="Times New Roman" w:hAnsi="Times New Roman"/>
          <w:sz w:val="24"/>
        </w:rPr>
        <w:t>В ПОСТОЯННОЕ (БЕССРОЧНОЕ) ПОЛЬЗОВАНИЕ, БЕЗВОЗМЕЗДНОЕ</w:t>
      </w:r>
    </w:p>
    <w:p w:rsidR="00EB46B6" w:rsidRDefault="00EB46B6" w:rsidP="00EB46B6">
      <w:pPr>
        <w:jc w:val="center"/>
        <w:rPr>
          <w:rFonts w:ascii="Times New Roman" w:hAnsi="Times New Roman"/>
          <w:sz w:val="24"/>
        </w:rPr>
      </w:pPr>
      <w:r>
        <w:rPr>
          <w:rFonts w:ascii="Times New Roman" w:hAnsi="Times New Roman"/>
          <w:sz w:val="24"/>
        </w:rPr>
        <w:t xml:space="preserve">СРОЧНОЕ ПОЛЬЗОВАНИЕ </w:t>
      </w:r>
      <w:proofErr w:type="gramStart"/>
      <w:r>
        <w:rPr>
          <w:rFonts w:ascii="Times New Roman" w:hAnsi="Times New Roman"/>
          <w:sz w:val="24"/>
        </w:rPr>
        <w:t>ГОСУДАРСТВЕННЫМ</w:t>
      </w:r>
      <w:proofErr w:type="gramEnd"/>
      <w:r>
        <w:rPr>
          <w:rFonts w:ascii="Times New Roman" w:hAnsi="Times New Roman"/>
          <w:sz w:val="24"/>
        </w:rPr>
        <w:t xml:space="preserve"> И МУНИЦИПАЛЬНЫМ</w:t>
      </w:r>
    </w:p>
    <w:p w:rsidR="00EB46B6" w:rsidRDefault="00EB46B6" w:rsidP="00EB46B6">
      <w:pPr>
        <w:jc w:val="center"/>
        <w:rPr>
          <w:rFonts w:ascii="Times New Roman" w:hAnsi="Times New Roman"/>
          <w:sz w:val="24"/>
        </w:rPr>
      </w:pPr>
      <w:r>
        <w:rPr>
          <w:rFonts w:ascii="Times New Roman" w:hAnsi="Times New Roman"/>
          <w:sz w:val="24"/>
        </w:rPr>
        <w:t>УЧРЕЖДЕНИЯМ, КАЗЕННЫМ ПРЕДПРИЯТИЯМ, А ТАКЖЕ ОРГАНАМ</w:t>
      </w:r>
    </w:p>
    <w:p w:rsidR="00EB46B6" w:rsidRDefault="00EB46B6" w:rsidP="00EB46B6">
      <w:pPr>
        <w:jc w:val="center"/>
        <w:rPr>
          <w:rFonts w:ascii="Times New Roman" w:hAnsi="Times New Roman"/>
          <w:sz w:val="24"/>
        </w:rPr>
      </w:pPr>
      <w:r>
        <w:rPr>
          <w:rFonts w:ascii="Times New Roman" w:hAnsi="Times New Roman"/>
          <w:sz w:val="24"/>
        </w:rPr>
        <w:t>ГОСУДАРСТВЕННОЙ ВЛАСТИ И ОРГАНАМ МЕСТНОГО САМОУПРАВЛЕНИЯ</w:t>
      </w:r>
    </w:p>
    <w:p w:rsidR="00EB46B6" w:rsidRDefault="00EB46B6" w:rsidP="00EB46B6">
      <w:pPr>
        <w:jc w:val="center"/>
        <w:rPr>
          <w:rFonts w:ascii="Times New Roman" w:hAnsi="Times New Roman"/>
          <w:sz w:val="24"/>
        </w:rPr>
      </w:pPr>
    </w:p>
    <w:p w:rsidR="00EB46B6" w:rsidRDefault="00EB46B6" w:rsidP="00EB46B6">
      <w:pPr>
        <w:ind w:firstLine="540"/>
        <w:jc w:val="both"/>
        <w:rPr>
          <w:rFonts w:ascii="Times New Roman" w:hAnsi="Times New Roman"/>
          <w:sz w:val="24"/>
        </w:rPr>
      </w:pPr>
      <w:r>
        <w:rPr>
          <w:rFonts w:ascii="Times New Roman" w:hAnsi="Times New Roman"/>
          <w:sz w:val="24"/>
        </w:rPr>
        <w:t xml:space="preserve">36. Заявление с приложением комплекта документов подается получателем муниципальной услуги непосредственно в Комитет  (4 этаж, </w:t>
      </w:r>
      <w:proofErr w:type="spellStart"/>
      <w:r>
        <w:rPr>
          <w:rFonts w:ascii="Times New Roman" w:hAnsi="Times New Roman"/>
          <w:sz w:val="24"/>
        </w:rPr>
        <w:t>каб</w:t>
      </w:r>
      <w:proofErr w:type="spellEnd"/>
      <w:r>
        <w:rPr>
          <w:rFonts w:ascii="Times New Roman" w:hAnsi="Times New Roman"/>
          <w:sz w:val="24"/>
        </w:rPr>
        <w:t>. 406).</w:t>
      </w:r>
    </w:p>
    <w:p w:rsidR="00EB46B6" w:rsidRDefault="00EB46B6" w:rsidP="00EB46B6">
      <w:pPr>
        <w:ind w:firstLine="540"/>
        <w:jc w:val="both"/>
        <w:rPr>
          <w:rFonts w:ascii="Times New Roman" w:hAnsi="Times New Roman"/>
          <w:sz w:val="24"/>
        </w:rPr>
      </w:pPr>
      <w:r>
        <w:rPr>
          <w:rFonts w:ascii="Times New Roman" w:hAnsi="Times New Roman"/>
          <w:sz w:val="24"/>
        </w:rPr>
        <w:t>37. Специалист Комитета  при поступлении заявления с приложением комплекта документов присваивает ему регистрационный номер, а также проставляет дату поступления в Комитет.</w:t>
      </w:r>
    </w:p>
    <w:p w:rsidR="00EB46B6" w:rsidRDefault="00EB46B6" w:rsidP="00EB46B6">
      <w:pPr>
        <w:ind w:firstLine="540"/>
        <w:jc w:val="both"/>
        <w:rPr>
          <w:rFonts w:ascii="Times New Roman" w:hAnsi="Times New Roman"/>
          <w:sz w:val="24"/>
        </w:rPr>
      </w:pPr>
      <w:r>
        <w:rPr>
          <w:rFonts w:ascii="Times New Roman" w:hAnsi="Times New Roman"/>
          <w:sz w:val="24"/>
        </w:rPr>
        <w:t xml:space="preserve">38. Решение о предоставлении земельного участка либо мотивированный отказ в предоставлении такого земельного участка в безвозмездное срочное пользование и постоянное (бессрочное) пользование принимается Комитетом в течение </w:t>
      </w:r>
      <w:r w:rsidR="006022DD">
        <w:rPr>
          <w:rFonts w:ascii="Times New Roman" w:hAnsi="Times New Roman"/>
          <w:sz w:val="24"/>
        </w:rPr>
        <w:t>десяти</w:t>
      </w:r>
      <w:r>
        <w:rPr>
          <w:rFonts w:ascii="Times New Roman" w:hAnsi="Times New Roman"/>
          <w:sz w:val="24"/>
        </w:rPr>
        <w:t xml:space="preserve"> дней.</w:t>
      </w:r>
    </w:p>
    <w:p w:rsidR="00EB46B6" w:rsidRDefault="00EB46B6" w:rsidP="00EB46B6">
      <w:pPr>
        <w:jc w:val="center"/>
        <w:rPr>
          <w:rFonts w:ascii="Times New Roman" w:hAnsi="Times New Roman"/>
          <w:sz w:val="24"/>
        </w:rPr>
      </w:pPr>
    </w:p>
    <w:p w:rsidR="00EB46B6" w:rsidRDefault="00EB46B6" w:rsidP="00EB46B6">
      <w:pPr>
        <w:jc w:val="center"/>
        <w:rPr>
          <w:rFonts w:ascii="Times New Roman" w:hAnsi="Times New Roman"/>
          <w:sz w:val="24"/>
        </w:rPr>
      </w:pPr>
      <w:r>
        <w:rPr>
          <w:rFonts w:ascii="Times New Roman" w:hAnsi="Times New Roman"/>
          <w:sz w:val="24"/>
        </w:rPr>
        <w:t>Глава 1</w:t>
      </w:r>
      <w:r w:rsidR="008A7690">
        <w:rPr>
          <w:rFonts w:ascii="Times New Roman" w:hAnsi="Times New Roman"/>
          <w:sz w:val="24"/>
        </w:rPr>
        <w:t>3</w:t>
      </w:r>
      <w:r>
        <w:rPr>
          <w:rFonts w:ascii="Times New Roman" w:hAnsi="Times New Roman"/>
          <w:sz w:val="24"/>
        </w:rPr>
        <w:t>. ФОРМА И ПРОЦЕДУРА ПРИНЯТИЯ РЕШЕНИЙ</w:t>
      </w:r>
    </w:p>
    <w:p w:rsidR="00EB46B6" w:rsidRDefault="00EB46B6" w:rsidP="00EB46B6">
      <w:pPr>
        <w:jc w:val="center"/>
        <w:rPr>
          <w:rFonts w:ascii="Times New Roman" w:hAnsi="Times New Roman"/>
          <w:sz w:val="24"/>
        </w:rPr>
      </w:pPr>
      <w:r>
        <w:rPr>
          <w:rFonts w:ascii="Times New Roman" w:hAnsi="Times New Roman"/>
          <w:sz w:val="24"/>
        </w:rPr>
        <w:t>КОМИТЕТОМ</w:t>
      </w:r>
    </w:p>
    <w:p w:rsidR="00EB46B6" w:rsidRDefault="00EB46B6" w:rsidP="00EB46B6">
      <w:pPr>
        <w:jc w:val="center"/>
        <w:rPr>
          <w:rFonts w:ascii="Times New Roman" w:hAnsi="Times New Roman"/>
          <w:sz w:val="24"/>
        </w:rPr>
      </w:pPr>
    </w:p>
    <w:p w:rsidR="00EB46B6" w:rsidRDefault="00EB46B6" w:rsidP="00EB46B6">
      <w:pPr>
        <w:ind w:firstLine="540"/>
        <w:jc w:val="both"/>
        <w:rPr>
          <w:rFonts w:ascii="Times New Roman" w:hAnsi="Times New Roman"/>
          <w:sz w:val="24"/>
        </w:rPr>
      </w:pPr>
      <w:r>
        <w:rPr>
          <w:rFonts w:ascii="Times New Roman" w:hAnsi="Times New Roman"/>
          <w:sz w:val="24"/>
        </w:rPr>
        <w:t>39. Решение Комитета  о предоставлении земельных участков принимаются в виде постановления Администрации Таштагольского</w:t>
      </w:r>
      <w:r w:rsidR="006022DD">
        <w:rPr>
          <w:rFonts w:ascii="Times New Roman" w:hAnsi="Times New Roman"/>
          <w:sz w:val="24"/>
        </w:rPr>
        <w:t xml:space="preserve"> муниципального </w:t>
      </w:r>
      <w:r>
        <w:rPr>
          <w:rFonts w:ascii="Times New Roman" w:hAnsi="Times New Roman"/>
          <w:sz w:val="24"/>
        </w:rPr>
        <w:t xml:space="preserve"> района.</w:t>
      </w:r>
    </w:p>
    <w:p w:rsidR="00EB46B6" w:rsidRPr="00E62625" w:rsidRDefault="00EB46B6" w:rsidP="00EB46B6">
      <w:pPr>
        <w:ind w:firstLine="540"/>
        <w:jc w:val="both"/>
        <w:rPr>
          <w:rFonts w:ascii="Times New Roman" w:hAnsi="Times New Roman"/>
          <w:sz w:val="24"/>
          <w:shd w:val="clear" w:color="auto" w:fill="FF0000"/>
        </w:rPr>
      </w:pPr>
      <w:r w:rsidRPr="00E62625">
        <w:rPr>
          <w:rFonts w:ascii="Times New Roman" w:hAnsi="Times New Roman"/>
          <w:sz w:val="24"/>
        </w:rPr>
        <w:t>40. Проект постановления разрабатывается специалистом Комитета  в течение 1 дня с момента возникновения необходимости принятия Комитетом  решения, предусмотренной пунктами 28, 33 и 38 настоящего административного регламента.</w:t>
      </w:r>
    </w:p>
    <w:p w:rsidR="00EB46B6" w:rsidRPr="00E62625" w:rsidRDefault="00EB46B6" w:rsidP="00EB46B6">
      <w:pPr>
        <w:ind w:firstLine="540"/>
        <w:jc w:val="both"/>
        <w:rPr>
          <w:rFonts w:ascii="Times New Roman" w:hAnsi="Times New Roman"/>
          <w:sz w:val="24"/>
          <w:shd w:val="clear" w:color="auto" w:fill="FF0000"/>
        </w:rPr>
      </w:pPr>
      <w:r w:rsidRPr="00E62625">
        <w:rPr>
          <w:rFonts w:ascii="Times New Roman" w:hAnsi="Times New Roman"/>
          <w:sz w:val="24"/>
        </w:rPr>
        <w:t xml:space="preserve">44. Далее проект постановления  передается  на подписание Главе Таштагольского </w:t>
      </w:r>
      <w:r w:rsidR="006022DD">
        <w:rPr>
          <w:rFonts w:ascii="Times New Roman" w:hAnsi="Times New Roman"/>
          <w:sz w:val="24"/>
        </w:rPr>
        <w:t xml:space="preserve">муниципального </w:t>
      </w:r>
      <w:r w:rsidRPr="00E62625">
        <w:rPr>
          <w:rFonts w:ascii="Times New Roman" w:hAnsi="Times New Roman"/>
          <w:sz w:val="24"/>
        </w:rPr>
        <w:t>района. Срок подписания проекта постановления- 1 день со дня поступления.</w:t>
      </w:r>
    </w:p>
    <w:p w:rsidR="00EB46B6" w:rsidRDefault="00EB46B6" w:rsidP="00EB46B6">
      <w:pPr>
        <w:ind w:firstLine="540"/>
        <w:jc w:val="both"/>
        <w:rPr>
          <w:rFonts w:ascii="Times New Roman" w:hAnsi="Times New Roman"/>
          <w:sz w:val="24"/>
        </w:rPr>
      </w:pPr>
      <w:r w:rsidRPr="00E62625">
        <w:rPr>
          <w:rFonts w:ascii="Times New Roman" w:hAnsi="Times New Roman"/>
          <w:sz w:val="24"/>
        </w:rPr>
        <w:t>45. Подписанное постановление в течение 2 дней регистрируется в  орг</w:t>
      </w:r>
      <w:proofErr w:type="gramStart"/>
      <w:r w:rsidRPr="00E62625">
        <w:rPr>
          <w:rFonts w:ascii="Times New Roman" w:hAnsi="Times New Roman"/>
          <w:sz w:val="24"/>
        </w:rPr>
        <w:t>.о</w:t>
      </w:r>
      <w:proofErr w:type="gramEnd"/>
      <w:r w:rsidRPr="00E62625">
        <w:rPr>
          <w:rFonts w:ascii="Times New Roman" w:hAnsi="Times New Roman"/>
          <w:sz w:val="24"/>
        </w:rPr>
        <w:t xml:space="preserve">тделе Администрации Таштагольского </w:t>
      </w:r>
      <w:r w:rsidR="006022DD" w:rsidRPr="00E62625">
        <w:rPr>
          <w:rFonts w:ascii="Times New Roman" w:hAnsi="Times New Roman"/>
          <w:sz w:val="24"/>
        </w:rPr>
        <w:t>муниципального</w:t>
      </w:r>
      <w:r w:rsidRPr="00E62625">
        <w:rPr>
          <w:rFonts w:ascii="Times New Roman" w:hAnsi="Times New Roman"/>
          <w:sz w:val="24"/>
        </w:rPr>
        <w:t xml:space="preserve"> района.</w:t>
      </w:r>
    </w:p>
    <w:p w:rsidR="00EB46B6" w:rsidRDefault="00EB46B6" w:rsidP="00EB46B6">
      <w:pPr>
        <w:jc w:val="center"/>
        <w:rPr>
          <w:rFonts w:ascii="Times New Roman" w:hAnsi="Times New Roman"/>
          <w:sz w:val="24"/>
        </w:rPr>
      </w:pPr>
    </w:p>
    <w:p w:rsidR="00EB46B6" w:rsidRDefault="00EB46B6" w:rsidP="00EB46B6">
      <w:pPr>
        <w:jc w:val="center"/>
        <w:rPr>
          <w:rFonts w:ascii="Times New Roman" w:hAnsi="Times New Roman"/>
          <w:sz w:val="24"/>
        </w:rPr>
      </w:pPr>
      <w:r>
        <w:rPr>
          <w:rFonts w:ascii="Times New Roman" w:hAnsi="Times New Roman"/>
          <w:sz w:val="24"/>
        </w:rPr>
        <w:t>Глава 1</w:t>
      </w:r>
      <w:r w:rsidR="008A7690">
        <w:rPr>
          <w:rFonts w:ascii="Times New Roman" w:hAnsi="Times New Roman"/>
          <w:sz w:val="24"/>
        </w:rPr>
        <w:t>4</w:t>
      </w:r>
      <w:r>
        <w:rPr>
          <w:rFonts w:ascii="Times New Roman" w:hAnsi="Times New Roman"/>
          <w:sz w:val="24"/>
        </w:rPr>
        <w:t>. ДОГОВОР КУПЛИ-ПРОДАЖИ ИЛИ АРЕНДЫ</w:t>
      </w:r>
    </w:p>
    <w:p w:rsidR="00EB46B6" w:rsidRDefault="00EB46B6" w:rsidP="00EB46B6">
      <w:pPr>
        <w:jc w:val="center"/>
        <w:rPr>
          <w:rFonts w:ascii="Times New Roman" w:hAnsi="Times New Roman"/>
          <w:sz w:val="24"/>
        </w:rPr>
      </w:pPr>
      <w:r>
        <w:rPr>
          <w:rFonts w:ascii="Times New Roman" w:hAnsi="Times New Roman"/>
          <w:sz w:val="24"/>
        </w:rPr>
        <w:t>ЗЕМЕЛЬНОГО УЧАСТКА</w:t>
      </w:r>
    </w:p>
    <w:p w:rsidR="00EB46B6" w:rsidRDefault="00EB46B6" w:rsidP="00EB46B6">
      <w:pPr>
        <w:jc w:val="center"/>
        <w:rPr>
          <w:rFonts w:ascii="Times New Roman" w:hAnsi="Times New Roman"/>
          <w:sz w:val="24"/>
        </w:rPr>
      </w:pPr>
    </w:p>
    <w:p w:rsidR="00EB46B6" w:rsidRDefault="00EB46B6" w:rsidP="00EB46B6">
      <w:pPr>
        <w:ind w:firstLine="540"/>
        <w:jc w:val="both"/>
        <w:rPr>
          <w:rFonts w:ascii="Times New Roman" w:hAnsi="Times New Roman"/>
          <w:sz w:val="24"/>
        </w:rPr>
      </w:pPr>
      <w:r>
        <w:rPr>
          <w:rFonts w:ascii="Times New Roman" w:hAnsi="Times New Roman"/>
          <w:sz w:val="24"/>
        </w:rPr>
        <w:t>46. После принятия Комитетом постановления Администрации Таштагольского муниципального  района  о предоставлении земельного участка в собственность или аренду специалист Комитета  готовит проект договора купли-продажи или аренды земельного участка (далее - проект договора) в течение 2 дней.</w:t>
      </w:r>
    </w:p>
    <w:p w:rsidR="00EB46B6" w:rsidRDefault="00EB46B6" w:rsidP="00EB46B6">
      <w:pPr>
        <w:ind w:firstLine="540"/>
        <w:jc w:val="both"/>
        <w:rPr>
          <w:rFonts w:ascii="Times New Roman" w:hAnsi="Times New Roman"/>
          <w:sz w:val="24"/>
        </w:rPr>
      </w:pPr>
      <w:r>
        <w:rPr>
          <w:rFonts w:ascii="Times New Roman" w:hAnsi="Times New Roman"/>
          <w:sz w:val="24"/>
        </w:rPr>
        <w:t>47. Оформленный проект договора с приложениями в течение 2 дней с момента передачи его специалистом рассматривается и визируется председателем Комитета.</w:t>
      </w:r>
    </w:p>
    <w:p w:rsidR="00EB46B6" w:rsidRDefault="00EB46B6" w:rsidP="00EB46B6">
      <w:pPr>
        <w:ind w:firstLine="540"/>
        <w:jc w:val="both"/>
        <w:rPr>
          <w:rFonts w:ascii="Times New Roman" w:hAnsi="Times New Roman"/>
          <w:sz w:val="24"/>
        </w:rPr>
      </w:pPr>
      <w:r>
        <w:rPr>
          <w:rFonts w:ascii="Times New Roman" w:hAnsi="Times New Roman"/>
          <w:sz w:val="24"/>
        </w:rPr>
        <w:t>48. Согласованный, подписанный и скрепленный печатью Комитета договор регистрируется в журнале регистрации договоров купли-продажи и аренды земельных участков в течение одного дня.</w:t>
      </w:r>
    </w:p>
    <w:p w:rsidR="00EB46B6" w:rsidRDefault="00EB46B6" w:rsidP="00EB46B6">
      <w:pPr>
        <w:ind w:firstLine="540"/>
        <w:jc w:val="both"/>
        <w:rPr>
          <w:rFonts w:ascii="Times New Roman" w:hAnsi="Times New Roman"/>
          <w:sz w:val="24"/>
        </w:rPr>
      </w:pPr>
      <w:r>
        <w:rPr>
          <w:rFonts w:ascii="Times New Roman" w:hAnsi="Times New Roman"/>
          <w:sz w:val="24"/>
        </w:rPr>
        <w:t>После регистрации договора в журнале регистрации договоров купли-продажи и аренды земельных участков специалистом Комитета приглашается для подписания договора получатель муниципальной  услуги.</w:t>
      </w:r>
    </w:p>
    <w:p w:rsidR="00EB46B6" w:rsidRDefault="00EB46B6" w:rsidP="00EB46B6">
      <w:pPr>
        <w:ind w:firstLine="540"/>
        <w:jc w:val="both"/>
        <w:rPr>
          <w:rFonts w:ascii="Times New Roman" w:hAnsi="Times New Roman"/>
          <w:sz w:val="24"/>
        </w:rPr>
      </w:pPr>
      <w:r>
        <w:rPr>
          <w:rFonts w:ascii="Times New Roman" w:hAnsi="Times New Roman"/>
          <w:sz w:val="24"/>
        </w:rPr>
        <w:t xml:space="preserve">49. После подписания договора купли-продажи земельного участка получателем муниципальной услуги и оплаты выкупной стоимости земельного участка специалист </w:t>
      </w:r>
      <w:r>
        <w:rPr>
          <w:rFonts w:ascii="Times New Roman" w:hAnsi="Times New Roman"/>
          <w:sz w:val="24"/>
        </w:rPr>
        <w:lastRenderedPageBreak/>
        <w:t>Комитета готовит акт приема-передачи земельного участка. Срок - 1 день со дня поступления.</w:t>
      </w:r>
    </w:p>
    <w:p w:rsidR="00EB46B6" w:rsidRDefault="00EB46B6" w:rsidP="00EB46B6">
      <w:pPr>
        <w:ind w:firstLine="540"/>
        <w:jc w:val="both"/>
        <w:rPr>
          <w:rFonts w:ascii="Times New Roman" w:hAnsi="Times New Roman"/>
          <w:sz w:val="24"/>
        </w:rPr>
      </w:pPr>
      <w:r>
        <w:rPr>
          <w:rFonts w:ascii="Times New Roman" w:hAnsi="Times New Roman"/>
          <w:sz w:val="24"/>
        </w:rPr>
        <w:t>50. Далее акт приема-передачи в течение 1 дня визируется председателем Комитета. Срок подписания - 1 день со дня поступления.</w:t>
      </w:r>
    </w:p>
    <w:p w:rsidR="00EB46B6" w:rsidRDefault="00EB46B6" w:rsidP="00EB46B6">
      <w:pPr>
        <w:ind w:firstLine="540"/>
        <w:jc w:val="both"/>
        <w:rPr>
          <w:rFonts w:ascii="Times New Roman" w:hAnsi="Times New Roman"/>
          <w:sz w:val="24"/>
        </w:rPr>
      </w:pPr>
      <w:r>
        <w:rPr>
          <w:rFonts w:ascii="Times New Roman" w:hAnsi="Times New Roman"/>
          <w:sz w:val="24"/>
        </w:rPr>
        <w:t>После подписания акта приема-передачи специалист Комитета приглашает для его подписания получателя муниципальной услуги и разъясняет ему дальнейшие действия.</w:t>
      </w:r>
    </w:p>
    <w:p w:rsidR="00EB46B6" w:rsidRDefault="00EB46B6" w:rsidP="00EB46B6">
      <w:pPr>
        <w:ind w:firstLine="540"/>
        <w:jc w:val="both"/>
        <w:rPr>
          <w:rFonts w:ascii="Times New Roman" w:hAnsi="Times New Roman"/>
          <w:sz w:val="24"/>
        </w:rPr>
      </w:pPr>
      <w:r>
        <w:rPr>
          <w:rFonts w:ascii="Times New Roman" w:hAnsi="Times New Roman"/>
          <w:sz w:val="24"/>
        </w:rPr>
        <w:t>51. Право собственности на земельный участок подлежит обязательной государственной регистрации в соответствии с Федеральным законом от 21 июля 1997 года N 122 "О государственной регистрации прав на недвижимое имущество и сделок с ним", данная регистрация осуществляется получателем муниципальной услуги самостоятельно и за счет собственных средств. Для проведения государственной регистрации все экземпляры указанных договоров, за исключением экземпляра Комитета, скрепленные печатью Комитета, выдаются специалистом Комитета под подпись получателю муниципальной  услуги для регистрации в Управлении Федеральной службы государственной регистрации, кадастра и картографии по Кемеровской  области.</w:t>
      </w:r>
    </w:p>
    <w:p w:rsidR="00EB46B6" w:rsidRDefault="00EB46B6" w:rsidP="00EB46B6">
      <w:pPr>
        <w:ind w:firstLine="540"/>
        <w:jc w:val="both"/>
        <w:rPr>
          <w:rFonts w:ascii="Times New Roman" w:hAnsi="Times New Roman"/>
          <w:sz w:val="24"/>
        </w:rPr>
      </w:pPr>
      <w:r>
        <w:rPr>
          <w:rFonts w:ascii="Times New Roman" w:hAnsi="Times New Roman"/>
          <w:sz w:val="24"/>
        </w:rPr>
        <w:t>52. Договор аренды земельного участка, заключенный на срок более чем один год, подлежит обязательной государственной регистрации в соответствии с Федеральным законом от 21 июля 1997 года N 122 "О государственной регистрации прав на недвижимое имущество и сделок с ним", данная регистрация осуществляется получателем муниципальной услуги самостоятельно. Для проведения государственной регистрации все экземпляры указанных договоров выдаются специалистом Комитета под подпись получателю муниципальной услуги для регистрации в Управлении Федеральной службы государственной регистрации, кадастра и картографии по Кемеровской области.</w:t>
      </w:r>
    </w:p>
    <w:p w:rsidR="00EB46B6" w:rsidRDefault="00EB46B6" w:rsidP="00EB46B6">
      <w:pPr>
        <w:ind w:firstLine="540"/>
        <w:jc w:val="both"/>
        <w:rPr>
          <w:rFonts w:ascii="Times New Roman" w:hAnsi="Times New Roman"/>
          <w:sz w:val="24"/>
        </w:rPr>
      </w:pPr>
    </w:p>
    <w:p w:rsidR="00EB46B6" w:rsidRDefault="00EB46B6" w:rsidP="00EB46B6">
      <w:pPr>
        <w:ind w:firstLine="540"/>
        <w:jc w:val="both"/>
        <w:rPr>
          <w:rFonts w:ascii="Times New Roman" w:hAnsi="Times New Roman"/>
          <w:sz w:val="24"/>
        </w:rPr>
      </w:pPr>
    </w:p>
    <w:p w:rsidR="00EB46B6" w:rsidRDefault="00EB46B6" w:rsidP="00EB46B6">
      <w:pPr>
        <w:jc w:val="center"/>
        <w:rPr>
          <w:rFonts w:ascii="Times New Roman" w:hAnsi="Times New Roman"/>
          <w:sz w:val="24"/>
        </w:rPr>
      </w:pPr>
    </w:p>
    <w:p w:rsidR="00EB46B6" w:rsidRPr="00A30F1D" w:rsidRDefault="00EB46B6" w:rsidP="00EB46B6">
      <w:pPr>
        <w:autoSpaceDE w:val="0"/>
        <w:autoSpaceDN w:val="0"/>
        <w:adjustRightInd w:val="0"/>
        <w:jc w:val="center"/>
        <w:outlineLvl w:val="1"/>
        <w:rPr>
          <w:rFonts w:ascii="Times New Roman" w:hAnsi="Times New Roman"/>
          <w:b/>
          <w:sz w:val="24"/>
          <w:szCs w:val="24"/>
        </w:rPr>
      </w:pPr>
      <w:r w:rsidRPr="00A30F1D">
        <w:rPr>
          <w:rFonts w:ascii="Times New Roman" w:hAnsi="Times New Roman"/>
          <w:b/>
          <w:sz w:val="24"/>
          <w:szCs w:val="24"/>
        </w:rPr>
        <w:t xml:space="preserve">Раздел IV. ПОРЯДОК И ФОРМЫ </w:t>
      </w:r>
      <w:proofErr w:type="gramStart"/>
      <w:r w:rsidRPr="00A30F1D">
        <w:rPr>
          <w:rFonts w:ascii="Times New Roman" w:hAnsi="Times New Roman"/>
          <w:b/>
          <w:sz w:val="24"/>
          <w:szCs w:val="24"/>
        </w:rPr>
        <w:t>КОНТРОЛЯ ЗА</w:t>
      </w:r>
      <w:proofErr w:type="gramEnd"/>
      <w:r w:rsidRPr="00A30F1D">
        <w:rPr>
          <w:rFonts w:ascii="Times New Roman" w:hAnsi="Times New Roman"/>
          <w:b/>
          <w:sz w:val="24"/>
          <w:szCs w:val="24"/>
        </w:rPr>
        <w:t xml:space="preserve"> ПРЕДОСТАВЛЕНИЕМ МУНИЦИПАЛЬНОЙ  УСЛУГИ</w:t>
      </w:r>
    </w:p>
    <w:p w:rsidR="00EB46B6" w:rsidRPr="00A30F1D" w:rsidRDefault="00EB46B6" w:rsidP="00EB46B6">
      <w:pPr>
        <w:autoSpaceDE w:val="0"/>
        <w:autoSpaceDN w:val="0"/>
        <w:adjustRightInd w:val="0"/>
        <w:jc w:val="center"/>
        <w:outlineLvl w:val="1"/>
        <w:rPr>
          <w:rFonts w:ascii="Times New Roman" w:hAnsi="Times New Roman"/>
          <w:b/>
          <w:sz w:val="24"/>
          <w:szCs w:val="24"/>
        </w:rPr>
      </w:pPr>
    </w:p>
    <w:p w:rsidR="00EB46B6" w:rsidRPr="00A30F1D" w:rsidRDefault="008A7690" w:rsidP="00EB46B6">
      <w:pPr>
        <w:autoSpaceDE w:val="0"/>
        <w:autoSpaceDN w:val="0"/>
        <w:adjustRightInd w:val="0"/>
        <w:jc w:val="center"/>
        <w:outlineLvl w:val="1"/>
        <w:rPr>
          <w:rFonts w:ascii="Times New Roman" w:hAnsi="Times New Roman"/>
          <w:sz w:val="24"/>
          <w:szCs w:val="24"/>
        </w:rPr>
      </w:pPr>
      <w:r>
        <w:rPr>
          <w:rFonts w:ascii="Times New Roman" w:hAnsi="Times New Roman"/>
          <w:sz w:val="24"/>
          <w:szCs w:val="24"/>
        </w:rPr>
        <w:t>Глава 15</w:t>
      </w:r>
      <w:r w:rsidR="00EB46B6" w:rsidRPr="00A30F1D">
        <w:rPr>
          <w:rFonts w:ascii="Times New Roman" w:hAnsi="Times New Roman"/>
          <w:sz w:val="24"/>
          <w:szCs w:val="24"/>
        </w:rPr>
        <w:t xml:space="preserve">. ФОРМЫ </w:t>
      </w:r>
      <w:proofErr w:type="gramStart"/>
      <w:r w:rsidR="00EB46B6" w:rsidRPr="00A30F1D">
        <w:rPr>
          <w:rFonts w:ascii="Times New Roman" w:hAnsi="Times New Roman"/>
          <w:sz w:val="24"/>
          <w:szCs w:val="24"/>
        </w:rPr>
        <w:t>КОНТРОЛЯ ЗА</w:t>
      </w:r>
      <w:proofErr w:type="gramEnd"/>
      <w:r w:rsidR="00EB46B6" w:rsidRPr="00A30F1D">
        <w:rPr>
          <w:rFonts w:ascii="Times New Roman" w:hAnsi="Times New Roman"/>
          <w:sz w:val="24"/>
          <w:szCs w:val="24"/>
        </w:rPr>
        <w:t xml:space="preserve"> ИСПОЛНЕНИЕМ</w:t>
      </w:r>
    </w:p>
    <w:p w:rsidR="00EB46B6" w:rsidRPr="00A30F1D" w:rsidRDefault="00EB46B6" w:rsidP="00EB46B6">
      <w:pPr>
        <w:autoSpaceDE w:val="0"/>
        <w:autoSpaceDN w:val="0"/>
        <w:adjustRightInd w:val="0"/>
        <w:jc w:val="center"/>
        <w:rPr>
          <w:rFonts w:ascii="Times New Roman" w:hAnsi="Times New Roman"/>
          <w:sz w:val="24"/>
          <w:szCs w:val="24"/>
        </w:rPr>
      </w:pPr>
      <w:r w:rsidRPr="00A30F1D">
        <w:rPr>
          <w:rFonts w:ascii="Times New Roman" w:hAnsi="Times New Roman"/>
          <w:sz w:val="24"/>
          <w:szCs w:val="24"/>
        </w:rPr>
        <w:t>АДМИНИСТРАТИВНОГО РЕГЛАМЕНТА</w:t>
      </w:r>
    </w:p>
    <w:p w:rsidR="00EB46B6" w:rsidRPr="00A30F1D" w:rsidRDefault="00EB46B6" w:rsidP="00EB46B6">
      <w:pPr>
        <w:autoSpaceDE w:val="0"/>
        <w:autoSpaceDN w:val="0"/>
        <w:adjustRightInd w:val="0"/>
        <w:ind w:firstLine="540"/>
        <w:rPr>
          <w:rFonts w:ascii="Times New Roman" w:hAnsi="Times New Roman"/>
          <w:sz w:val="24"/>
          <w:szCs w:val="24"/>
        </w:rPr>
      </w:pPr>
    </w:p>
    <w:p w:rsidR="00EB46B6" w:rsidRPr="00A30F1D" w:rsidRDefault="00EB46B6" w:rsidP="00EB46B6">
      <w:pPr>
        <w:tabs>
          <w:tab w:val="left" w:pos="142"/>
          <w:tab w:val="left" w:pos="1080"/>
        </w:tabs>
        <w:ind w:firstLine="567"/>
        <w:jc w:val="both"/>
        <w:rPr>
          <w:rFonts w:ascii="Times New Roman" w:hAnsi="Times New Roman"/>
          <w:sz w:val="24"/>
          <w:szCs w:val="24"/>
        </w:rPr>
      </w:pPr>
      <w:r w:rsidRPr="00A30F1D">
        <w:rPr>
          <w:rFonts w:ascii="Times New Roman" w:hAnsi="Times New Roman"/>
          <w:sz w:val="24"/>
          <w:szCs w:val="24"/>
        </w:rPr>
        <w:t xml:space="preserve">53. Текущий </w:t>
      </w:r>
      <w:proofErr w:type="gramStart"/>
      <w:r w:rsidRPr="00A30F1D">
        <w:rPr>
          <w:rFonts w:ascii="Times New Roman" w:hAnsi="Times New Roman"/>
          <w:sz w:val="24"/>
          <w:szCs w:val="24"/>
        </w:rPr>
        <w:t>контроль за</w:t>
      </w:r>
      <w:proofErr w:type="gramEnd"/>
      <w:r w:rsidRPr="00A30F1D">
        <w:rPr>
          <w:rFonts w:ascii="Times New Roman" w:hAnsi="Times New Roman"/>
          <w:sz w:val="24"/>
          <w:szCs w:val="24"/>
        </w:rPr>
        <w:t xml:space="preserve"> соблюдением последовательности действий, определенных административными процедурами по исполнению муниципальной услуги, осуществляется председателем Комитета и должностными лицами комитета, ответственными за организацию работы по исполнению муниципальной услуги.</w:t>
      </w:r>
    </w:p>
    <w:p w:rsidR="00EB46B6" w:rsidRPr="00A30F1D" w:rsidRDefault="00EB46B6" w:rsidP="00EB46B6">
      <w:pPr>
        <w:tabs>
          <w:tab w:val="left" w:pos="142"/>
        </w:tabs>
        <w:ind w:firstLine="567"/>
        <w:jc w:val="both"/>
        <w:rPr>
          <w:rFonts w:ascii="Times New Roman" w:hAnsi="Times New Roman"/>
          <w:sz w:val="24"/>
          <w:szCs w:val="24"/>
        </w:rPr>
      </w:pPr>
      <w:r w:rsidRPr="00A30F1D">
        <w:rPr>
          <w:rFonts w:ascii="Times New Roman" w:hAnsi="Times New Roman"/>
          <w:sz w:val="24"/>
          <w:szCs w:val="24"/>
        </w:rPr>
        <w:t>54. 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Кемеровской области.</w:t>
      </w:r>
    </w:p>
    <w:p w:rsidR="00EB46B6" w:rsidRPr="00A30F1D" w:rsidRDefault="00EB46B6" w:rsidP="00EB46B6">
      <w:pPr>
        <w:tabs>
          <w:tab w:val="left" w:pos="142"/>
          <w:tab w:val="left" w:pos="1080"/>
        </w:tabs>
        <w:autoSpaceDE w:val="0"/>
        <w:autoSpaceDN w:val="0"/>
        <w:adjustRightInd w:val="0"/>
        <w:ind w:firstLine="567"/>
        <w:jc w:val="both"/>
        <w:rPr>
          <w:rFonts w:ascii="Times New Roman" w:hAnsi="Times New Roman"/>
          <w:sz w:val="24"/>
          <w:szCs w:val="24"/>
        </w:rPr>
      </w:pPr>
      <w:r w:rsidRPr="00A30F1D">
        <w:rPr>
          <w:rFonts w:ascii="Times New Roman" w:hAnsi="Times New Roman"/>
          <w:sz w:val="24"/>
          <w:szCs w:val="24"/>
        </w:rPr>
        <w:t>55.  Контроль полноты и качества предоставления муниципальной  услуги включает в себя проведение проверок, выявление и устранение нарушений прав получателей муниципальной услуги.</w:t>
      </w:r>
    </w:p>
    <w:p w:rsidR="00EB46B6" w:rsidRPr="00A30F1D" w:rsidRDefault="00EB46B6" w:rsidP="00EB46B6">
      <w:pPr>
        <w:tabs>
          <w:tab w:val="left" w:pos="142"/>
          <w:tab w:val="left" w:pos="1080"/>
        </w:tabs>
        <w:autoSpaceDE w:val="0"/>
        <w:autoSpaceDN w:val="0"/>
        <w:adjustRightInd w:val="0"/>
        <w:ind w:firstLine="567"/>
        <w:jc w:val="both"/>
        <w:rPr>
          <w:rFonts w:ascii="Times New Roman" w:hAnsi="Times New Roman"/>
          <w:sz w:val="24"/>
          <w:szCs w:val="24"/>
        </w:rPr>
      </w:pPr>
      <w:r w:rsidRPr="00A30F1D">
        <w:rPr>
          <w:rFonts w:ascii="Times New Roman" w:hAnsi="Times New Roman"/>
          <w:sz w:val="24"/>
          <w:szCs w:val="24"/>
        </w:rPr>
        <w:t xml:space="preserve"> 56. Проверки могут быть плановыми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 обращением получателя муниципальной услуги.</w:t>
      </w:r>
    </w:p>
    <w:p w:rsidR="00EB46B6" w:rsidRPr="00A30F1D" w:rsidRDefault="00EB46B6" w:rsidP="00EB46B6">
      <w:pPr>
        <w:tabs>
          <w:tab w:val="left" w:pos="142"/>
          <w:tab w:val="left" w:pos="1080"/>
        </w:tabs>
        <w:autoSpaceDE w:val="0"/>
        <w:autoSpaceDN w:val="0"/>
        <w:adjustRightInd w:val="0"/>
        <w:ind w:firstLine="567"/>
        <w:jc w:val="both"/>
        <w:rPr>
          <w:rFonts w:ascii="Times New Roman" w:hAnsi="Times New Roman"/>
          <w:sz w:val="24"/>
          <w:szCs w:val="24"/>
        </w:rPr>
      </w:pPr>
      <w:r w:rsidRPr="00A30F1D">
        <w:rPr>
          <w:rFonts w:ascii="Times New Roman" w:hAnsi="Times New Roman"/>
          <w:sz w:val="24"/>
          <w:szCs w:val="24"/>
        </w:rPr>
        <w:t>57. Результаты проверки оформляются в виде заключения, в котором отмечаются выявленные недостатки и предложения по их устранению.</w:t>
      </w:r>
    </w:p>
    <w:p w:rsidR="00EB46B6" w:rsidRPr="00A30F1D" w:rsidRDefault="00EB46B6" w:rsidP="00EB46B6">
      <w:pPr>
        <w:tabs>
          <w:tab w:val="left" w:pos="142"/>
          <w:tab w:val="left" w:pos="1080"/>
        </w:tabs>
        <w:autoSpaceDE w:val="0"/>
        <w:autoSpaceDN w:val="0"/>
        <w:adjustRightInd w:val="0"/>
        <w:ind w:firstLine="567"/>
        <w:jc w:val="both"/>
        <w:rPr>
          <w:rFonts w:ascii="Times New Roman" w:hAnsi="Times New Roman"/>
          <w:sz w:val="24"/>
          <w:szCs w:val="24"/>
        </w:rPr>
      </w:pPr>
      <w:r w:rsidRPr="00A30F1D">
        <w:rPr>
          <w:rFonts w:ascii="Times New Roman" w:hAnsi="Times New Roman"/>
          <w:sz w:val="24"/>
          <w:szCs w:val="24"/>
        </w:rPr>
        <w:t xml:space="preserve"> 58. По результатам проведенных проверок в случае </w:t>
      </w:r>
      <w:proofErr w:type="gramStart"/>
      <w:r w:rsidRPr="00A30F1D">
        <w:rPr>
          <w:rFonts w:ascii="Times New Roman" w:hAnsi="Times New Roman"/>
          <w:sz w:val="24"/>
          <w:szCs w:val="24"/>
        </w:rPr>
        <w:t>выявления нарушений прав получателей муниципальной услуги</w:t>
      </w:r>
      <w:proofErr w:type="gramEnd"/>
      <w:r w:rsidRPr="00A30F1D">
        <w:rPr>
          <w:rFonts w:ascii="Times New Roman" w:hAnsi="Times New Roman"/>
          <w:sz w:val="24"/>
          <w:szCs w:val="24"/>
        </w:rPr>
        <w:t xml:space="preserve"> осуществляется привлечение виновных лиц к ответственности согласно законодательству Российской Федерации.</w:t>
      </w:r>
    </w:p>
    <w:p w:rsidR="00EB46B6" w:rsidRPr="00A30F1D" w:rsidRDefault="00EB46B6" w:rsidP="00EB46B6">
      <w:pPr>
        <w:tabs>
          <w:tab w:val="left" w:pos="142"/>
          <w:tab w:val="left" w:pos="1080"/>
        </w:tabs>
        <w:autoSpaceDE w:val="0"/>
        <w:autoSpaceDN w:val="0"/>
        <w:adjustRightInd w:val="0"/>
        <w:ind w:firstLine="567"/>
        <w:jc w:val="both"/>
        <w:rPr>
          <w:rFonts w:ascii="Times New Roman" w:hAnsi="Times New Roman"/>
          <w:sz w:val="24"/>
          <w:szCs w:val="24"/>
        </w:rPr>
      </w:pPr>
      <w:r w:rsidRPr="00A30F1D">
        <w:rPr>
          <w:rFonts w:ascii="Times New Roman" w:hAnsi="Times New Roman"/>
          <w:sz w:val="24"/>
          <w:szCs w:val="24"/>
        </w:rPr>
        <w:lastRenderedPageBreak/>
        <w:t xml:space="preserve"> 59. Специалисты несут дисциплинарную ответственность за несоблюдение сроков и последовательности совершения административных действий. Ответственность специалистов закрепляется в их должностных регламентах.</w:t>
      </w:r>
    </w:p>
    <w:p w:rsidR="00EB46B6" w:rsidRPr="00A30F1D" w:rsidRDefault="00EB46B6" w:rsidP="00EB46B6">
      <w:pPr>
        <w:tabs>
          <w:tab w:val="left" w:pos="142"/>
        </w:tabs>
        <w:ind w:firstLine="567"/>
        <w:jc w:val="both"/>
        <w:rPr>
          <w:rFonts w:ascii="Times New Roman" w:hAnsi="Times New Roman"/>
          <w:sz w:val="24"/>
          <w:szCs w:val="24"/>
        </w:rPr>
      </w:pPr>
    </w:p>
    <w:p w:rsidR="00EB46B6" w:rsidRPr="00A30F1D" w:rsidRDefault="00EB46B6" w:rsidP="00EB46B6">
      <w:pPr>
        <w:tabs>
          <w:tab w:val="left" w:pos="142"/>
        </w:tabs>
        <w:autoSpaceDE w:val="0"/>
        <w:autoSpaceDN w:val="0"/>
        <w:adjustRightInd w:val="0"/>
        <w:ind w:firstLine="567"/>
        <w:jc w:val="both"/>
        <w:rPr>
          <w:rFonts w:ascii="Times New Roman" w:hAnsi="Times New Roman"/>
          <w:sz w:val="24"/>
          <w:szCs w:val="24"/>
        </w:rPr>
      </w:pPr>
    </w:p>
    <w:p w:rsidR="00EB46B6" w:rsidRPr="00A30F1D" w:rsidRDefault="00EB46B6" w:rsidP="00EB46B6">
      <w:pPr>
        <w:tabs>
          <w:tab w:val="left" w:pos="142"/>
        </w:tabs>
        <w:autoSpaceDE w:val="0"/>
        <w:autoSpaceDN w:val="0"/>
        <w:adjustRightInd w:val="0"/>
        <w:ind w:firstLine="567"/>
        <w:jc w:val="both"/>
        <w:rPr>
          <w:rFonts w:ascii="Times New Roman" w:hAnsi="Times New Roman"/>
          <w:sz w:val="24"/>
          <w:szCs w:val="24"/>
        </w:rPr>
      </w:pPr>
    </w:p>
    <w:p w:rsidR="00EB46B6" w:rsidRPr="00A30F1D" w:rsidRDefault="00EB46B6" w:rsidP="00EB46B6">
      <w:pPr>
        <w:tabs>
          <w:tab w:val="left" w:pos="142"/>
        </w:tabs>
        <w:autoSpaceDE w:val="0"/>
        <w:autoSpaceDN w:val="0"/>
        <w:adjustRightInd w:val="0"/>
        <w:ind w:firstLine="567"/>
        <w:jc w:val="center"/>
        <w:outlineLvl w:val="1"/>
        <w:rPr>
          <w:rFonts w:ascii="Times New Roman" w:hAnsi="Times New Roman"/>
          <w:b/>
          <w:sz w:val="24"/>
          <w:szCs w:val="24"/>
        </w:rPr>
      </w:pPr>
      <w:r w:rsidRPr="00A30F1D">
        <w:rPr>
          <w:rFonts w:ascii="Times New Roman" w:hAnsi="Times New Roman"/>
          <w:b/>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EB46B6" w:rsidRPr="00A30F1D" w:rsidRDefault="00EB46B6" w:rsidP="00EB46B6">
      <w:pPr>
        <w:tabs>
          <w:tab w:val="left" w:pos="142"/>
        </w:tabs>
        <w:autoSpaceDE w:val="0"/>
        <w:autoSpaceDN w:val="0"/>
        <w:adjustRightInd w:val="0"/>
        <w:ind w:firstLine="567"/>
        <w:jc w:val="center"/>
        <w:outlineLvl w:val="1"/>
        <w:rPr>
          <w:rFonts w:ascii="Times New Roman" w:hAnsi="Times New Roman"/>
          <w:b/>
          <w:sz w:val="24"/>
          <w:szCs w:val="24"/>
        </w:rPr>
      </w:pPr>
    </w:p>
    <w:p w:rsidR="00EB46B6" w:rsidRPr="00A30F1D" w:rsidRDefault="00EB46B6" w:rsidP="00EB46B6">
      <w:pPr>
        <w:tabs>
          <w:tab w:val="left" w:pos="142"/>
        </w:tabs>
        <w:autoSpaceDE w:val="0"/>
        <w:autoSpaceDN w:val="0"/>
        <w:adjustRightInd w:val="0"/>
        <w:ind w:firstLine="567"/>
        <w:jc w:val="center"/>
        <w:outlineLvl w:val="1"/>
        <w:rPr>
          <w:rFonts w:ascii="Times New Roman" w:hAnsi="Times New Roman"/>
          <w:sz w:val="24"/>
          <w:szCs w:val="24"/>
        </w:rPr>
      </w:pPr>
      <w:r w:rsidRPr="00A30F1D">
        <w:rPr>
          <w:rFonts w:ascii="Times New Roman" w:hAnsi="Times New Roman"/>
          <w:sz w:val="24"/>
          <w:szCs w:val="24"/>
        </w:rPr>
        <w:t>Глава</w:t>
      </w:r>
      <w:r w:rsidR="008A7690">
        <w:rPr>
          <w:rFonts w:ascii="Times New Roman" w:hAnsi="Times New Roman"/>
          <w:sz w:val="24"/>
          <w:szCs w:val="24"/>
        </w:rPr>
        <w:t xml:space="preserve"> </w:t>
      </w:r>
      <w:r w:rsidRPr="00A30F1D">
        <w:rPr>
          <w:rFonts w:ascii="Times New Roman" w:hAnsi="Times New Roman"/>
          <w:sz w:val="24"/>
          <w:szCs w:val="24"/>
        </w:rPr>
        <w:t>1</w:t>
      </w:r>
      <w:r w:rsidR="008A7690">
        <w:rPr>
          <w:rFonts w:ascii="Times New Roman" w:hAnsi="Times New Roman"/>
          <w:sz w:val="24"/>
          <w:szCs w:val="24"/>
        </w:rPr>
        <w:t>6</w:t>
      </w:r>
      <w:r w:rsidRPr="00A30F1D">
        <w:rPr>
          <w:rFonts w:ascii="Times New Roman" w:hAnsi="Times New Roman"/>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EB46B6" w:rsidRPr="00A30F1D" w:rsidRDefault="00EB46B6" w:rsidP="00EB46B6">
      <w:pPr>
        <w:tabs>
          <w:tab w:val="left" w:pos="142"/>
        </w:tabs>
        <w:autoSpaceDE w:val="0"/>
        <w:autoSpaceDN w:val="0"/>
        <w:adjustRightInd w:val="0"/>
        <w:ind w:firstLine="567"/>
        <w:jc w:val="center"/>
        <w:outlineLvl w:val="1"/>
        <w:rPr>
          <w:rFonts w:ascii="Times New Roman" w:hAnsi="Times New Roman"/>
          <w:sz w:val="24"/>
          <w:szCs w:val="24"/>
        </w:rPr>
      </w:pPr>
    </w:p>
    <w:p w:rsidR="00EB46B6" w:rsidRPr="00A30F1D" w:rsidRDefault="00EB46B6" w:rsidP="00EB46B6">
      <w:pPr>
        <w:tabs>
          <w:tab w:val="left" w:pos="142"/>
        </w:tabs>
        <w:autoSpaceDE w:val="0"/>
        <w:autoSpaceDN w:val="0"/>
        <w:adjustRightInd w:val="0"/>
        <w:ind w:firstLine="567"/>
        <w:jc w:val="both"/>
        <w:rPr>
          <w:rFonts w:ascii="Times New Roman" w:hAnsi="Times New Roman"/>
          <w:sz w:val="24"/>
          <w:szCs w:val="24"/>
        </w:rPr>
      </w:pPr>
    </w:p>
    <w:p w:rsidR="00EB46B6" w:rsidRPr="00A30F1D" w:rsidRDefault="00EB46B6" w:rsidP="00EB46B6">
      <w:pPr>
        <w:tabs>
          <w:tab w:val="left" w:pos="142"/>
        </w:tabs>
        <w:autoSpaceDE w:val="0"/>
        <w:autoSpaceDN w:val="0"/>
        <w:adjustRightInd w:val="0"/>
        <w:ind w:firstLine="567"/>
        <w:jc w:val="both"/>
        <w:rPr>
          <w:rFonts w:ascii="Times New Roman" w:hAnsi="Times New Roman"/>
          <w:sz w:val="24"/>
          <w:szCs w:val="24"/>
        </w:rPr>
      </w:pPr>
      <w:r w:rsidRPr="00A30F1D">
        <w:rPr>
          <w:rFonts w:ascii="Times New Roman" w:hAnsi="Times New Roman"/>
          <w:sz w:val="24"/>
          <w:szCs w:val="24"/>
        </w:rPr>
        <w:t>60. Обжалование действия (бездействия) и решений должностных лиц, осуществляемых (принятых) в ходе выполнения настоящего Административного регламента, производится в соответствии с законодательством Российской Федерации.</w:t>
      </w:r>
    </w:p>
    <w:p w:rsidR="00EB46B6" w:rsidRPr="00A30F1D" w:rsidRDefault="00EB46B6" w:rsidP="00EB46B6">
      <w:pPr>
        <w:tabs>
          <w:tab w:val="left" w:pos="142"/>
        </w:tabs>
        <w:autoSpaceDE w:val="0"/>
        <w:autoSpaceDN w:val="0"/>
        <w:adjustRightInd w:val="0"/>
        <w:ind w:firstLine="567"/>
        <w:jc w:val="both"/>
        <w:rPr>
          <w:rFonts w:ascii="Times New Roman" w:hAnsi="Times New Roman"/>
          <w:sz w:val="24"/>
          <w:szCs w:val="24"/>
        </w:rPr>
      </w:pPr>
      <w:r w:rsidRPr="00A30F1D">
        <w:rPr>
          <w:rFonts w:ascii="Times New Roman" w:hAnsi="Times New Roman"/>
          <w:sz w:val="24"/>
          <w:szCs w:val="24"/>
        </w:rPr>
        <w:t>Жалоба может быть высказана устно на личном приеме или направлена письменно председателю Комитета или Главе Таштагольского</w:t>
      </w:r>
      <w:r w:rsidR="008A7690">
        <w:rPr>
          <w:rFonts w:ascii="Times New Roman" w:hAnsi="Times New Roman"/>
          <w:sz w:val="24"/>
          <w:szCs w:val="24"/>
        </w:rPr>
        <w:t xml:space="preserve"> муниципального </w:t>
      </w:r>
      <w:r w:rsidRPr="00A30F1D">
        <w:rPr>
          <w:rFonts w:ascii="Times New Roman" w:hAnsi="Times New Roman"/>
          <w:sz w:val="24"/>
          <w:szCs w:val="24"/>
        </w:rPr>
        <w:t xml:space="preserve"> района. Рассмотрение жалобы осуществляется в соответствии с Федеральным законом от 02.05.2006 N 59-ФЗ "О порядке рассмотрения обращений граждан Российской Федерации".</w:t>
      </w:r>
    </w:p>
    <w:p w:rsidR="00EB46B6" w:rsidRPr="00A30F1D" w:rsidRDefault="00EB46B6" w:rsidP="00EB46B6">
      <w:pPr>
        <w:tabs>
          <w:tab w:val="left" w:pos="142"/>
        </w:tabs>
        <w:autoSpaceDE w:val="0"/>
        <w:autoSpaceDN w:val="0"/>
        <w:adjustRightInd w:val="0"/>
        <w:ind w:firstLine="567"/>
        <w:jc w:val="both"/>
        <w:rPr>
          <w:rFonts w:ascii="Times New Roman" w:hAnsi="Times New Roman"/>
          <w:sz w:val="24"/>
          <w:szCs w:val="24"/>
        </w:rPr>
      </w:pPr>
      <w:r w:rsidRPr="00A30F1D">
        <w:rPr>
          <w:rFonts w:ascii="Times New Roman" w:hAnsi="Times New Roman"/>
          <w:sz w:val="24"/>
          <w:szCs w:val="24"/>
        </w:rPr>
        <w:t>Заявитель в своей жалобе в обязательном порядке указывает:</w:t>
      </w:r>
    </w:p>
    <w:p w:rsidR="00EB46B6" w:rsidRPr="00A30F1D" w:rsidRDefault="00EB46B6" w:rsidP="00EB46B6">
      <w:pPr>
        <w:tabs>
          <w:tab w:val="left" w:pos="142"/>
        </w:tabs>
        <w:autoSpaceDE w:val="0"/>
        <w:autoSpaceDN w:val="0"/>
        <w:adjustRightInd w:val="0"/>
        <w:ind w:firstLine="567"/>
        <w:jc w:val="both"/>
        <w:rPr>
          <w:rFonts w:ascii="Times New Roman" w:hAnsi="Times New Roman"/>
          <w:sz w:val="24"/>
          <w:szCs w:val="24"/>
        </w:rPr>
      </w:pPr>
      <w:r w:rsidRPr="00A30F1D">
        <w:rPr>
          <w:rFonts w:ascii="Times New Roman" w:hAnsi="Times New Roman"/>
          <w:sz w:val="24"/>
          <w:szCs w:val="24"/>
        </w:rPr>
        <w:t>фамилию, имя, отчество;</w:t>
      </w:r>
    </w:p>
    <w:p w:rsidR="00EB46B6" w:rsidRPr="00A30F1D" w:rsidRDefault="00EB46B6" w:rsidP="00EB46B6">
      <w:pPr>
        <w:tabs>
          <w:tab w:val="left" w:pos="142"/>
        </w:tabs>
        <w:autoSpaceDE w:val="0"/>
        <w:autoSpaceDN w:val="0"/>
        <w:adjustRightInd w:val="0"/>
        <w:ind w:firstLine="567"/>
        <w:jc w:val="both"/>
        <w:rPr>
          <w:rFonts w:ascii="Times New Roman" w:hAnsi="Times New Roman"/>
          <w:sz w:val="24"/>
          <w:szCs w:val="24"/>
        </w:rPr>
      </w:pPr>
      <w:r w:rsidRPr="00A30F1D">
        <w:rPr>
          <w:rFonts w:ascii="Times New Roman" w:hAnsi="Times New Roman"/>
          <w:sz w:val="24"/>
          <w:szCs w:val="24"/>
        </w:rPr>
        <w:t>почтовый адрес, по которому должен быть направлен ответ;</w:t>
      </w:r>
    </w:p>
    <w:p w:rsidR="00EB46B6" w:rsidRPr="00A30F1D" w:rsidRDefault="00EB46B6" w:rsidP="00EB46B6">
      <w:pPr>
        <w:tabs>
          <w:tab w:val="left" w:pos="142"/>
        </w:tabs>
        <w:autoSpaceDE w:val="0"/>
        <w:autoSpaceDN w:val="0"/>
        <w:adjustRightInd w:val="0"/>
        <w:ind w:firstLine="567"/>
        <w:jc w:val="both"/>
        <w:rPr>
          <w:rFonts w:ascii="Times New Roman" w:hAnsi="Times New Roman"/>
          <w:sz w:val="24"/>
          <w:szCs w:val="24"/>
        </w:rPr>
      </w:pPr>
      <w:r w:rsidRPr="00A30F1D">
        <w:rPr>
          <w:rFonts w:ascii="Times New Roman" w:hAnsi="Times New Roman"/>
          <w:sz w:val="24"/>
          <w:szCs w:val="24"/>
        </w:rPr>
        <w:t>изложение сути жалобы;</w:t>
      </w:r>
    </w:p>
    <w:p w:rsidR="00EB46B6" w:rsidRPr="00A30F1D" w:rsidRDefault="00EB46B6" w:rsidP="00EB46B6">
      <w:pPr>
        <w:tabs>
          <w:tab w:val="left" w:pos="142"/>
        </w:tabs>
        <w:autoSpaceDE w:val="0"/>
        <w:autoSpaceDN w:val="0"/>
        <w:adjustRightInd w:val="0"/>
        <w:ind w:firstLine="567"/>
        <w:jc w:val="both"/>
        <w:rPr>
          <w:rFonts w:ascii="Times New Roman" w:hAnsi="Times New Roman"/>
          <w:sz w:val="24"/>
          <w:szCs w:val="24"/>
        </w:rPr>
      </w:pPr>
      <w:r w:rsidRPr="00A30F1D">
        <w:rPr>
          <w:rFonts w:ascii="Times New Roman" w:hAnsi="Times New Roman"/>
          <w:sz w:val="24"/>
          <w:szCs w:val="24"/>
        </w:rPr>
        <w:t>личную подпись и дату.</w:t>
      </w:r>
    </w:p>
    <w:p w:rsidR="00EB46B6" w:rsidRPr="00A30F1D" w:rsidRDefault="00EB46B6" w:rsidP="00EB46B6">
      <w:pPr>
        <w:tabs>
          <w:tab w:val="left" w:pos="142"/>
        </w:tabs>
        <w:autoSpaceDE w:val="0"/>
        <w:autoSpaceDN w:val="0"/>
        <w:adjustRightInd w:val="0"/>
        <w:ind w:firstLine="567"/>
        <w:jc w:val="both"/>
        <w:rPr>
          <w:rFonts w:ascii="Times New Roman" w:hAnsi="Times New Roman"/>
          <w:sz w:val="24"/>
          <w:szCs w:val="24"/>
        </w:rPr>
      </w:pPr>
      <w:r w:rsidRPr="00A30F1D">
        <w:rPr>
          <w:rFonts w:ascii="Times New Roman" w:hAnsi="Times New Roman"/>
          <w:sz w:val="24"/>
          <w:szCs w:val="24"/>
        </w:rPr>
        <w:t>В случае необходимости в подтверждение своих доводов заявитель прилагает к письменной жалобе документы и материалы либо их копии.</w:t>
      </w:r>
    </w:p>
    <w:p w:rsidR="00EB46B6" w:rsidRPr="00A30F1D" w:rsidRDefault="00EB46B6" w:rsidP="00EB46B6">
      <w:pPr>
        <w:tabs>
          <w:tab w:val="left" w:pos="142"/>
        </w:tabs>
        <w:autoSpaceDE w:val="0"/>
        <w:autoSpaceDN w:val="0"/>
        <w:adjustRightInd w:val="0"/>
        <w:ind w:firstLine="567"/>
        <w:jc w:val="both"/>
        <w:rPr>
          <w:rFonts w:ascii="Times New Roman" w:hAnsi="Times New Roman"/>
          <w:sz w:val="24"/>
          <w:szCs w:val="24"/>
        </w:rPr>
      </w:pPr>
      <w:r w:rsidRPr="00A30F1D">
        <w:rPr>
          <w:rFonts w:ascii="Times New Roman" w:hAnsi="Times New Roman"/>
          <w:sz w:val="24"/>
          <w:szCs w:val="24"/>
        </w:rPr>
        <w:t>Должностное лицо, получившее жалобу, совершает следующие действия:</w:t>
      </w:r>
    </w:p>
    <w:p w:rsidR="00EB46B6" w:rsidRPr="00A30F1D" w:rsidRDefault="00EB46B6" w:rsidP="00EB46B6">
      <w:pPr>
        <w:tabs>
          <w:tab w:val="left" w:pos="142"/>
        </w:tabs>
        <w:autoSpaceDE w:val="0"/>
        <w:autoSpaceDN w:val="0"/>
        <w:adjustRightInd w:val="0"/>
        <w:ind w:firstLine="567"/>
        <w:jc w:val="both"/>
        <w:rPr>
          <w:rFonts w:ascii="Times New Roman" w:hAnsi="Times New Roman"/>
          <w:sz w:val="24"/>
          <w:szCs w:val="24"/>
        </w:rPr>
      </w:pPr>
      <w:r w:rsidRPr="00A30F1D">
        <w:rPr>
          <w:rFonts w:ascii="Times New Roman" w:hAnsi="Times New Roman"/>
          <w:sz w:val="24"/>
          <w:szCs w:val="24"/>
        </w:rPr>
        <w:t>а) обеспечивает объективное, всестороннее и своевременное рассмотрение жалобы, в случае необходимости - с участием заявителя, направившего жалобу, или его законного представителя;</w:t>
      </w:r>
    </w:p>
    <w:p w:rsidR="00EB46B6" w:rsidRPr="00A30F1D" w:rsidRDefault="00EB46B6" w:rsidP="00EB46B6">
      <w:pPr>
        <w:tabs>
          <w:tab w:val="left" w:pos="142"/>
        </w:tabs>
        <w:autoSpaceDE w:val="0"/>
        <w:autoSpaceDN w:val="0"/>
        <w:adjustRightInd w:val="0"/>
        <w:ind w:firstLine="567"/>
        <w:jc w:val="both"/>
        <w:rPr>
          <w:rFonts w:ascii="Times New Roman" w:hAnsi="Times New Roman"/>
          <w:sz w:val="24"/>
          <w:szCs w:val="24"/>
        </w:rPr>
      </w:pPr>
      <w:r w:rsidRPr="00A30F1D">
        <w:rPr>
          <w:rFonts w:ascii="Times New Roman" w:hAnsi="Times New Roman"/>
          <w:sz w:val="24"/>
          <w:szCs w:val="24"/>
        </w:rPr>
        <w:t>б) запрашивает необходимые для рассмотрения жалобы документы и материалы в других государственных органах, органах местного самоуправления, у иных должностных лиц, за исключением судов, органов дознания и органов предварительного следствия;</w:t>
      </w:r>
    </w:p>
    <w:p w:rsidR="00EB46B6" w:rsidRPr="00A30F1D" w:rsidRDefault="00EB46B6" w:rsidP="00EB46B6">
      <w:pPr>
        <w:tabs>
          <w:tab w:val="left" w:pos="142"/>
        </w:tabs>
        <w:autoSpaceDE w:val="0"/>
        <w:autoSpaceDN w:val="0"/>
        <w:adjustRightInd w:val="0"/>
        <w:ind w:firstLine="567"/>
        <w:jc w:val="both"/>
        <w:rPr>
          <w:rFonts w:ascii="Times New Roman" w:hAnsi="Times New Roman"/>
          <w:sz w:val="24"/>
          <w:szCs w:val="24"/>
        </w:rPr>
      </w:pPr>
      <w:r w:rsidRPr="00A30F1D">
        <w:rPr>
          <w:rFonts w:ascii="Times New Roman" w:hAnsi="Times New Roman"/>
          <w:sz w:val="24"/>
          <w:szCs w:val="24"/>
        </w:rPr>
        <w:t>в) 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w:t>
      </w:r>
    </w:p>
    <w:p w:rsidR="00EB46B6" w:rsidRPr="00A30F1D" w:rsidRDefault="00EB46B6" w:rsidP="00EB46B6">
      <w:pPr>
        <w:tabs>
          <w:tab w:val="left" w:pos="142"/>
        </w:tabs>
        <w:autoSpaceDE w:val="0"/>
        <w:autoSpaceDN w:val="0"/>
        <w:adjustRightInd w:val="0"/>
        <w:ind w:firstLine="567"/>
        <w:jc w:val="both"/>
        <w:rPr>
          <w:rFonts w:ascii="Times New Roman" w:hAnsi="Times New Roman"/>
          <w:sz w:val="24"/>
          <w:szCs w:val="24"/>
        </w:rPr>
      </w:pPr>
      <w:r w:rsidRPr="00A30F1D">
        <w:rPr>
          <w:rFonts w:ascii="Times New Roman" w:hAnsi="Times New Roman"/>
          <w:sz w:val="24"/>
          <w:szCs w:val="24"/>
        </w:rPr>
        <w:t xml:space="preserve">61. Письменная жалоба, поступившая в Комитет или Главе Таштагольского </w:t>
      </w:r>
      <w:r w:rsidR="008A7690">
        <w:rPr>
          <w:rFonts w:ascii="Times New Roman" w:hAnsi="Times New Roman"/>
          <w:sz w:val="24"/>
          <w:szCs w:val="24"/>
        </w:rPr>
        <w:t xml:space="preserve">муниципального </w:t>
      </w:r>
      <w:r w:rsidRPr="00A30F1D">
        <w:rPr>
          <w:rFonts w:ascii="Times New Roman" w:hAnsi="Times New Roman"/>
          <w:sz w:val="24"/>
          <w:szCs w:val="24"/>
        </w:rPr>
        <w:t xml:space="preserve">района, рассматривается в 30-дневный срок со дня регистрации жалобы. Если в письменной жалобе не </w:t>
      </w:r>
      <w:proofErr w:type="gramStart"/>
      <w:r w:rsidRPr="00A30F1D">
        <w:rPr>
          <w:rFonts w:ascii="Times New Roman" w:hAnsi="Times New Roman"/>
          <w:sz w:val="24"/>
          <w:szCs w:val="24"/>
        </w:rPr>
        <w:t>указаны</w:t>
      </w:r>
      <w:proofErr w:type="gramEnd"/>
      <w:r w:rsidRPr="00A30F1D">
        <w:rPr>
          <w:rFonts w:ascii="Times New Roman" w:hAnsi="Times New Roman"/>
          <w:sz w:val="24"/>
          <w:szCs w:val="24"/>
        </w:rPr>
        <w:t xml:space="preserve"> фамилия заявителя и почтовый адрес, по которому должен быть направлен ответ, ответ на жалобу не дается. При получении письменной жалобы, в которой содержатся нецензурные или оскорбительные выражения, угрозы имуществу, жизни, здоровью должностного лица, а также членов его семьи, председатель Комитета  или Глава Таштагольского </w:t>
      </w:r>
      <w:r w:rsidR="008A7690">
        <w:rPr>
          <w:rFonts w:ascii="Times New Roman" w:hAnsi="Times New Roman"/>
          <w:sz w:val="24"/>
          <w:szCs w:val="24"/>
        </w:rPr>
        <w:t xml:space="preserve">муниципального </w:t>
      </w:r>
      <w:r w:rsidRPr="00A30F1D">
        <w:rPr>
          <w:rFonts w:ascii="Times New Roman" w:hAnsi="Times New Roman"/>
          <w:sz w:val="24"/>
          <w:szCs w:val="24"/>
        </w:rPr>
        <w:t>района вправе оставить обращение без ответа по существу поставленных в нем вопросов и сообщить заявителю, направившему жалобу, о недопустимости злоупотребления правом.</w:t>
      </w:r>
    </w:p>
    <w:p w:rsidR="00EB46B6" w:rsidRPr="00A30F1D" w:rsidRDefault="00EB46B6" w:rsidP="00EB46B6">
      <w:pPr>
        <w:tabs>
          <w:tab w:val="left" w:pos="142"/>
        </w:tabs>
        <w:autoSpaceDE w:val="0"/>
        <w:autoSpaceDN w:val="0"/>
        <w:adjustRightInd w:val="0"/>
        <w:ind w:firstLine="567"/>
        <w:jc w:val="both"/>
        <w:rPr>
          <w:rFonts w:ascii="Times New Roman" w:hAnsi="Times New Roman"/>
          <w:sz w:val="24"/>
          <w:szCs w:val="24"/>
        </w:rPr>
      </w:pPr>
      <w:r w:rsidRPr="00A30F1D">
        <w:rPr>
          <w:rFonts w:ascii="Times New Roman" w:hAnsi="Times New Roman"/>
          <w:sz w:val="24"/>
          <w:szCs w:val="24"/>
        </w:rPr>
        <w:lastRenderedPageBreak/>
        <w:t xml:space="preserve">Если текст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 </w:t>
      </w:r>
      <w:proofErr w:type="gramStart"/>
      <w:r w:rsidRPr="00A30F1D">
        <w:rPr>
          <w:rFonts w:ascii="Times New Roman" w:hAnsi="Times New Roman"/>
          <w:sz w:val="24"/>
          <w:szCs w:val="24"/>
        </w:rPr>
        <w:t xml:space="preserve">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председатель Комитета  или Глава Таштагольского </w:t>
      </w:r>
      <w:r w:rsidR="008A7690">
        <w:rPr>
          <w:rFonts w:ascii="Times New Roman" w:hAnsi="Times New Roman"/>
          <w:sz w:val="24"/>
          <w:szCs w:val="24"/>
        </w:rPr>
        <w:t xml:space="preserve">муниципального </w:t>
      </w:r>
      <w:r w:rsidRPr="00A30F1D">
        <w:rPr>
          <w:rFonts w:ascii="Times New Roman" w:hAnsi="Times New Roman"/>
          <w:sz w:val="24"/>
          <w:szCs w:val="24"/>
        </w:rPr>
        <w:t>района вправе принять решение о безосновательности очередной жалобы и прекращении переписки с заявителем.</w:t>
      </w:r>
      <w:proofErr w:type="gramEnd"/>
      <w:r w:rsidRPr="00A30F1D">
        <w:rPr>
          <w:rFonts w:ascii="Times New Roman" w:hAnsi="Times New Roman"/>
          <w:sz w:val="24"/>
          <w:szCs w:val="24"/>
        </w:rPr>
        <w:t xml:space="preserve"> О данном решении уведомляется заявитель, направивший жалобу.</w:t>
      </w:r>
    </w:p>
    <w:p w:rsidR="00EB46B6" w:rsidRPr="00A30F1D" w:rsidRDefault="00EB46B6" w:rsidP="00EB46B6">
      <w:pPr>
        <w:tabs>
          <w:tab w:val="left" w:pos="142"/>
        </w:tabs>
        <w:autoSpaceDE w:val="0"/>
        <w:autoSpaceDN w:val="0"/>
        <w:adjustRightInd w:val="0"/>
        <w:ind w:firstLine="567"/>
        <w:jc w:val="both"/>
        <w:rPr>
          <w:rFonts w:ascii="Times New Roman" w:hAnsi="Times New Roman"/>
          <w:sz w:val="24"/>
          <w:szCs w:val="24"/>
        </w:rPr>
      </w:pPr>
      <w:r w:rsidRPr="00A30F1D">
        <w:rPr>
          <w:rFonts w:ascii="Times New Roman" w:hAnsi="Times New Roman"/>
          <w:sz w:val="24"/>
          <w:szCs w:val="24"/>
        </w:rPr>
        <w:t>В случае если по обращению требуется провести служебное расследование, срок его рассмотрения может быть продлен, но не более чем на тридцать дней по решению Главы Таштагольского</w:t>
      </w:r>
      <w:r w:rsidR="008A7690">
        <w:rPr>
          <w:rFonts w:ascii="Times New Roman" w:hAnsi="Times New Roman"/>
          <w:sz w:val="24"/>
          <w:szCs w:val="24"/>
        </w:rPr>
        <w:t xml:space="preserve"> муниципального </w:t>
      </w:r>
      <w:r w:rsidRPr="00A30F1D">
        <w:rPr>
          <w:rFonts w:ascii="Times New Roman" w:hAnsi="Times New Roman"/>
          <w:sz w:val="24"/>
          <w:szCs w:val="24"/>
        </w:rPr>
        <w:t xml:space="preserve"> района. О продлении срока рассмотрения обращения заявитель уведомляется письменно с указанием причин продления до истечения 30-дневного срока. Обращения считаются разрешенными, если рассмотрены все поставленные в них вопросы, приняты необходимые меры и даны письменные ответы.</w:t>
      </w:r>
    </w:p>
    <w:p w:rsidR="00EB46B6" w:rsidRPr="00A30F1D" w:rsidRDefault="00EB46B6" w:rsidP="00EB46B6">
      <w:pPr>
        <w:tabs>
          <w:tab w:val="left" w:pos="142"/>
        </w:tabs>
        <w:autoSpaceDE w:val="0"/>
        <w:autoSpaceDN w:val="0"/>
        <w:adjustRightInd w:val="0"/>
        <w:ind w:firstLine="567"/>
        <w:jc w:val="both"/>
        <w:rPr>
          <w:rFonts w:ascii="Times New Roman" w:hAnsi="Times New Roman"/>
          <w:sz w:val="24"/>
          <w:szCs w:val="24"/>
        </w:rPr>
      </w:pPr>
      <w:r w:rsidRPr="00A30F1D">
        <w:rPr>
          <w:rFonts w:ascii="Times New Roman" w:hAnsi="Times New Roman"/>
          <w:sz w:val="24"/>
          <w:szCs w:val="24"/>
        </w:rPr>
        <w:t>Обращение заявителя в арбитражный суд либо суд общей юрисдикции с заявлением об оспаривании решений, действий (бездействия) должностных лиц органа местного самоуправления, муниципальных служащих осуществляется в порядке, предусмотренном действующим законодательством Российской Федерации.</w:t>
      </w:r>
    </w:p>
    <w:p w:rsidR="00EB46B6" w:rsidRPr="00E62625" w:rsidRDefault="00EB46B6" w:rsidP="00EB46B6">
      <w:pPr>
        <w:autoSpaceDE w:val="0"/>
        <w:autoSpaceDN w:val="0"/>
        <w:adjustRightInd w:val="0"/>
        <w:jc w:val="center"/>
        <w:rPr>
          <w:rFonts w:ascii="Times New Roman" w:hAnsi="Times New Roman"/>
        </w:rPr>
      </w:pPr>
    </w:p>
    <w:p w:rsidR="00EB46B6" w:rsidRDefault="00EB46B6" w:rsidP="00EB46B6">
      <w:pPr>
        <w:jc w:val="right"/>
        <w:rPr>
          <w:rFonts w:ascii="Times New Roman" w:hAnsi="Times New Roman"/>
          <w:sz w:val="24"/>
        </w:rPr>
      </w:pPr>
    </w:p>
    <w:p w:rsidR="00EB46B6" w:rsidRDefault="00EB46B6" w:rsidP="00EB46B6">
      <w:pPr>
        <w:jc w:val="right"/>
        <w:rPr>
          <w:rFonts w:ascii="Times New Roman" w:hAnsi="Times New Roman"/>
          <w:sz w:val="24"/>
        </w:rPr>
      </w:pPr>
    </w:p>
    <w:p w:rsidR="00EB46B6" w:rsidRDefault="00EB46B6" w:rsidP="00EB46B6">
      <w:pPr>
        <w:jc w:val="right"/>
        <w:rPr>
          <w:rFonts w:ascii="Times New Roman" w:hAnsi="Times New Roman"/>
          <w:sz w:val="24"/>
        </w:rPr>
      </w:pPr>
    </w:p>
    <w:p w:rsidR="00EB46B6" w:rsidRDefault="00EB46B6" w:rsidP="00EB46B6">
      <w:pPr>
        <w:jc w:val="right"/>
        <w:rPr>
          <w:rFonts w:ascii="Times New Roman" w:hAnsi="Times New Roman"/>
          <w:sz w:val="24"/>
        </w:rPr>
      </w:pPr>
    </w:p>
    <w:p w:rsidR="00EB46B6" w:rsidRDefault="00EB46B6" w:rsidP="00EB46B6">
      <w:pPr>
        <w:jc w:val="right"/>
        <w:rPr>
          <w:rFonts w:ascii="Times New Roman" w:hAnsi="Times New Roman"/>
          <w:sz w:val="24"/>
        </w:rPr>
      </w:pPr>
    </w:p>
    <w:p w:rsidR="00EB46B6" w:rsidRDefault="00EB46B6" w:rsidP="00EB46B6">
      <w:pPr>
        <w:jc w:val="right"/>
        <w:rPr>
          <w:rFonts w:ascii="Times New Roman" w:hAnsi="Times New Roman"/>
          <w:sz w:val="24"/>
        </w:rPr>
      </w:pPr>
    </w:p>
    <w:p w:rsidR="00EB46B6" w:rsidRDefault="00EB46B6" w:rsidP="00EB46B6">
      <w:pPr>
        <w:jc w:val="right"/>
        <w:rPr>
          <w:rFonts w:ascii="Times New Roman" w:hAnsi="Times New Roman"/>
          <w:sz w:val="24"/>
        </w:rPr>
      </w:pPr>
    </w:p>
    <w:p w:rsidR="00EB46B6" w:rsidRDefault="00EB46B6" w:rsidP="00EB46B6">
      <w:pPr>
        <w:jc w:val="right"/>
        <w:rPr>
          <w:rFonts w:ascii="Times New Roman" w:hAnsi="Times New Roman"/>
          <w:sz w:val="24"/>
        </w:rPr>
      </w:pPr>
      <w:r>
        <w:rPr>
          <w:rFonts w:ascii="Times New Roman" w:hAnsi="Times New Roman"/>
          <w:sz w:val="24"/>
        </w:rPr>
        <w:t>Приложение N 1</w:t>
      </w:r>
    </w:p>
    <w:p w:rsidR="00EB46B6" w:rsidRDefault="00EB46B6" w:rsidP="00EB46B6">
      <w:pPr>
        <w:jc w:val="right"/>
        <w:rPr>
          <w:rFonts w:ascii="Times New Roman" w:hAnsi="Times New Roman"/>
          <w:sz w:val="24"/>
        </w:rPr>
      </w:pPr>
      <w:r>
        <w:rPr>
          <w:rFonts w:ascii="Times New Roman" w:hAnsi="Times New Roman"/>
          <w:sz w:val="24"/>
        </w:rPr>
        <w:t>к административному регламенту</w:t>
      </w:r>
    </w:p>
    <w:p w:rsidR="00EB46B6" w:rsidRDefault="00EB46B6" w:rsidP="00EB46B6">
      <w:pPr>
        <w:jc w:val="right"/>
        <w:rPr>
          <w:rFonts w:ascii="Times New Roman" w:hAnsi="Times New Roman"/>
          <w:sz w:val="24"/>
        </w:rPr>
      </w:pPr>
      <w:r>
        <w:rPr>
          <w:rFonts w:ascii="Times New Roman" w:hAnsi="Times New Roman"/>
          <w:sz w:val="24"/>
        </w:rPr>
        <w:t>предоставления муниципальной  услуги</w:t>
      </w:r>
    </w:p>
    <w:p w:rsidR="00EB46B6" w:rsidRDefault="00EB46B6" w:rsidP="00EB46B6">
      <w:pPr>
        <w:jc w:val="right"/>
        <w:rPr>
          <w:rFonts w:ascii="Times New Roman" w:hAnsi="Times New Roman"/>
          <w:sz w:val="24"/>
        </w:rPr>
      </w:pPr>
      <w:r>
        <w:rPr>
          <w:rFonts w:ascii="Times New Roman" w:hAnsi="Times New Roman"/>
          <w:sz w:val="24"/>
        </w:rPr>
        <w:t>"Предоставление земельных участков,</w:t>
      </w:r>
    </w:p>
    <w:p w:rsidR="00EB46B6" w:rsidRDefault="00EB46B6" w:rsidP="00EB46B6">
      <w:pPr>
        <w:jc w:val="right"/>
        <w:rPr>
          <w:rFonts w:ascii="Times New Roman" w:hAnsi="Times New Roman"/>
          <w:sz w:val="24"/>
        </w:rPr>
      </w:pPr>
      <w:r>
        <w:rPr>
          <w:rFonts w:ascii="Times New Roman" w:hAnsi="Times New Roman"/>
          <w:sz w:val="24"/>
        </w:rPr>
        <w:t xml:space="preserve">государственная собственность на </w:t>
      </w:r>
      <w:proofErr w:type="gramStart"/>
      <w:r>
        <w:rPr>
          <w:rFonts w:ascii="Times New Roman" w:hAnsi="Times New Roman"/>
          <w:sz w:val="24"/>
        </w:rPr>
        <w:t>которые</w:t>
      </w:r>
      <w:proofErr w:type="gramEnd"/>
    </w:p>
    <w:p w:rsidR="00EB46B6" w:rsidRDefault="00EB46B6" w:rsidP="00EB46B6">
      <w:pPr>
        <w:jc w:val="right"/>
        <w:rPr>
          <w:rFonts w:ascii="Times New Roman" w:hAnsi="Times New Roman"/>
          <w:sz w:val="24"/>
        </w:rPr>
      </w:pPr>
      <w:r>
        <w:rPr>
          <w:rFonts w:ascii="Times New Roman" w:hAnsi="Times New Roman"/>
          <w:sz w:val="24"/>
        </w:rPr>
        <w:t>не разграничена и которые расположены</w:t>
      </w:r>
    </w:p>
    <w:p w:rsidR="00EB46B6" w:rsidRDefault="00EB46B6" w:rsidP="00EB46B6">
      <w:pPr>
        <w:jc w:val="right"/>
        <w:rPr>
          <w:rFonts w:ascii="Times New Roman" w:hAnsi="Times New Roman"/>
          <w:sz w:val="24"/>
        </w:rPr>
      </w:pPr>
      <w:r>
        <w:rPr>
          <w:rFonts w:ascii="Times New Roman" w:hAnsi="Times New Roman"/>
          <w:sz w:val="24"/>
        </w:rPr>
        <w:t xml:space="preserve">на территории Таштагольского </w:t>
      </w:r>
    </w:p>
    <w:p w:rsidR="00EB46B6" w:rsidRDefault="00EB46B6" w:rsidP="00EB46B6">
      <w:pPr>
        <w:jc w:val="right"/>
        <w:rPr>
          <w:rFonts w:ascii="Times New Roman" w:hAnsi="Times New Roman"/>
          <w:sz w:val="24"/>
        </w:rPr>
      </w:pPr>
      <w:r>
        <w:rPr>
          <w:rFonts w:ascii="Times New Roman" w:hAnsi="Times New Roman"/>
          <w:sz w:val="24"/>
        </w:rPr>
        <w:t>муниципального района</w:t>
      </w:r>
      <w:proofErr w:type="gramStart"/>
      <w:r>
        <w:rPr>
          <w:rFonts w:ascii="Times New Roman" w:hAnsi="Times New Roman"/>
          <w:sz w:val="24"/>
        </w:rPr>
        <w:t xml:space="preserve"> ,</w:t>
      </w:r>
      <w:proofErr w:type="gramEnd"/>
      <w:r>
        <w:rPr>
          <w:rFonts w:ascii="Times New Roman" w:hAnsi="Times New Roman"/>
          <w:sz w:val="24"/>
        </w:rPr>
        <w:t xml:space="preserve"> для целей,</w:t>
      </w:r>
    </w:p>
    <w:p w:rsidR="00EB46B6" w:rsidRDefault="00EB46B6" w:rsidP="00EB46B6">
      <w:pPr>
        <w:jc w:val="right"/>
        <w:rPr>
          <w:rFonts w:ascii="Times New Roman" w:hAnsi="Times New Roman"/>
          <w:sz w:val="24"/>
        </w:rPr>
      </w:pPr>
      <w:r>
        <w:rPr>
          <w:rFonts w:ascii="Times New Roman" w:hAnsi="Times New Roman"/>
          <w:sz w:val="24"/>
        </w:rPr>
        <w:t xml:space="preserve">не </w:t>
      </w:r>
      <w:proofErr w:type="gramStart"/>
      <w:r>
        <w:rPr>
          <w:rFonts w:ascii="Times New Roman" w:hAnsi="Times New Roman"/>
          <w:sz w:val="24"/>
        </w:rPr>
        <w:t>связанных</w:t>
      </w:r>
      <w:proofErr w:type="gramEnd"/>
      <w:r>
        <w:rPr>
          <w:rFonts w:ascii="Times New Roman" w:hAnsi="Times New Roman"/>
          <w:sz w:val="24"/>
        </w:rPr>
        <w:t xml:space="preserve"> со строительством"</w:t>
      </w:r>
    </w:p>
    <w:p w:rsidR="00EB46B6" w:rsidRDefault="00EB46B6" w:rsidP="00EB46B6">
      <w:pPr>
        <w:jc w:val="right"/>
        <w:rPr>
          <w:rFonts w:ascii="Times New Roman" w:hAnsi="Times New Roman"/>
          <w:sz w:val="24"/>
        </w:rPr>
      </w:pPr>
    </w:p>
    <w:p w:rsidR="00EB46B6" w:rsidRDefault="00EB46B6" w:rsidP="00EB46B6">
      <w:pPr>
        <w:widowControl w:val="0"/>
        <w:jc w:val="center"/>
        <w:rPr>
          <w:rFonts w:ascii="Times New Roman" w:hAnsi="Times New Roman"/>
          <w:b/>
          <w:sz w:val="24"/>
        </w:rPr>
      </w:pPr>
      <w:r>
        <w:rPr>
          <w:rFonts w:ascii="Times New Roman" w:hAnsi="Times New Roman"/>
          <w:b/>
          <w:sz w:val="24"/>
        </w:rPr>
        <w:t>БЛОК-СХЕМА</w:t>
      </w:r>
    </w:p>
    <w:p w:rsidR="00EB46B6" w:rsidRDefault="00EB46B6" w:rsidP="00EB46B6">
      <w:pPr>
        <w:widowControl w:val="0"/>
        <w:jc w:val="center"/>
        <w:rPr>
          <w:rFonts w:ascii="Times New Roman" w:hAnsi="Times New Roman"/>
          <w:b/>
          <w:sz w:val="24"/>
        </w:rPr>
      </w:pPr>
      <w:r>
        <w:rPr>
          <w:rFonts w:ascii="Times New Roman" w:hAnsi="Times New Roman"/>
          <w:b/>
          <w:sz w:val="24"/>
        </w:rPr>
        <w:t xml:space="preserve">предоставления </w:t>
      </w:r>
      <w:r w:rsidR="00A30F1D">
        <w:rPr>
          <w:rFonts w:ascii="Times New Roman" w:hAnsi="Times New Roman"/>
          <w:b/>
          <w:sz w:val="24"/>
        </w:rPr>
        <w:t>муниципальной</w:t>
      </w:r>
      <w:r>
        <w:rPr>
          <w:rFonts w:ascii="Times New Roman" w:hAnsi="Times New Roman"/>
          <w:b/>
          <w:sz w:val="24"/>
        </w:rPr>
        <w:t xml:space="preserve">  услуги</w:t>
      </w:r>
    </w:p>
    <w:p w:rsidR="00EB46B6" w:rsidRDefault="00EB46B6" w:rsidP="00EB46B6">
      <w:pPr>
        <w:widowControl w:val="0"/>
        <w:jc w:val="center"/>
        <w:rPr>
          <w:rFonts w:ascii="Times New Roman" w:hAnsi="Times New Roman"/>
          <w:b/>
          <w:sz w:val="24"/>
        </w:rPr>
      </w:pPr>
      <w:r>
        <w:rPr>
          <w:rFonts w:ascii="Times New Roman" w:hAnsi="Times New Roman"/>
          <w:b/>
          <w:sz w:val="24"/>
        </w:rPr>
        <w:t xml:space="preserve">"Предоставление земельных участков, </w:t>
      </w:r>
      <w:proofErr w:type="gramStart"/>
      <w:r>
        <w:rPr>
          <w:rFonts w:ascii="Times New Roman" w:hAnsi="Times New Roman"/>
          <w:b/>
          <w:sz w:val="24"/>
        </w:rPr>
        <w:t>государственная</w:t>
      </w:r>
      <w:proofErr w:type="gramEnd"/>
    </w:p>
    <w:p w:rsidR="00EB46B6" w:rsidRDefault="00EB46B6" w:rsidP="00EB46B6">
      <w:pPr>
        <w:widowControl w:val="0"/>
        <w:jc w:val="center"/>
        <w:rPr>
          <w:rFonts w:ascii="Times New Roman" w:hAnsi="Times New Roman"/>
          <w:b/>
          <w:sz w:val="24"/>
        </w:rPr>
      </w:pPr>
      <w:proofErr w:type="gramStart"/>
      <w:r>
        <w:rPr>
          <w:rFonts w:ascii="Times New Roman" w:hAnsi="Times New Roman"/>
          <w:b/>
          <w:sz w:val="24"/>
        </w:rPr>
        <w:t>собственность</w:t>
      </w:r>
      <w:proofErr w:type="gramEnd"/>
      <w:r>
        <w:rPr>
          <w:rFonts w:ascii="Times New Roman" w:hAnsi="Times New Roman"/>
          <w:b/>
          <w:sz w:val="24"/>
        </w:rPr>
        <w:t xml:space="preserve"> на которые не разграничена и которые</w:t>
      </w:r>
    </w:p>
    <w:p w:rsidR="00EB46B6" w:rsidRDefault="00EB46B6" w:rsidP="00EB46B6">
      <w:pPr>
        <w:widowControl w:val="0"/>
        <w:jc w:val="center"/>
        <w:rPr>
          <w:rFonts w:ascii="Times New Roman" w:hAnsi="Times New Roman"/>
          <w:b/>
          <w:sz w:val="24"/>
        </w:rPr>
      </w:pPr>
      <w:r>
        <w:rPr>
          <w:rFonts w:ascii="Times New Roman" w:hAnsi="Times New Roman"/>
          <w:b/>
          <w:sz w:val="24"/>
        </w:rPr>
        <w:t xml:space="preserve">расположены на территории Таштагольского </w:t>
      </w:r>
      <w:proofErr w:type="gramStart"/>
      <w:r>
        <w:rPr>
          <w:rFonts w:ascii="Times New Roman" w:hAnsi="Times New Roman"/>
          <w:b/>
          <w:sz w:val="24"/>
        </w:rPr>
        <w:t>муниципального</w:t>
      </w:r>
      <w:proofErr w:type="gramEnd"/>
      <w:r>
        <w:rPr>
          <w:rFonts w:ascii="Times New Roman" w:hAnsi="Times New Roman"/>
          <w:b/>
          <w:sz w:val="24"/>
        </w:rPr>
        <w:t xml:space="preserve"> </w:t>
      </w:r>
    </w:p>
    <w:p w:rsidR="00EB46B6" w:rsidRDefault="00EB46B6" w:rsidP="00EB46B6">
      <w:pPr>
        <w:widowControl w:val="0"/>
        <w:jc w:val="center"/>
        <w:rPr>
          <w:rFonts w:ascii="Times New Roman" w:hAnsi="Times New Roman"/>
          <w:b/>
          <w:sz w:val="24"/>
        </w:rPr>
      </w:pPr>
      <w:r>
        <w:rPr>
          <w:rFonts w:ascii="Times New Roman" w:hAnsi="Times New Roman"/>
          <w:b/>
          <w:sz w:val="24"/>
        </w:rPr>
        <w:t>района, для целей, не связанных со строительством"</w:t>
      </w:r>
    </w:p>
    <w:p w:rsidR="00EB46B6" w:rsidRDefault="00EB46B6" w:rsidP="00EB46B6">
      <w:pPr>
        <w:widowControl w:val="0"/>
        <w:jc w:val="center"/>
        <w:rPr>
          <w:rFonts w:ascii="Times New Roman" w:hAnsi="Times New Roman"/>
          <w:b/>
          <w:sz w:val="24"/>
        </w:rPr>
      </w:pPr>
    </w:p>
    <w:p w:rsidR="00EB46B6" w:rsidRDefault="00EB46B6" w:rsidP="00EB46B6">
      <w:pPr>
        <w:widowControl w:val="0"/>
        <w:jc w:val="center"/>
        <w:rPr>
          <w:rFonts w:ascii="Times New Roman" w:hAnsi="Times New Roman"/>
          <w:b/>
          <w:sz w:val="24"/>
        </w:rPr>
      </w:pPr>
    </w:p>
    <w:p w:rsidR="000E1ADF" w:rsidRDefault="000E1ADF" w:rsidP="00EB46B6">
      <w:pPr>
        <w:widowControl w:val="0"/>
        <w:jc w:val="center"/>
        <w:rPr>
          <w:rFonts w:ascii="Times New Roman" w:hAnsi="Times New Roman"/>
          <w:b/>
          <w:sz w:val="24"/>
        </w:rPr>
      </w:pPr>
    </w:p>
    <w:p w:rsidR="000E1ADF" w:rsidRDefault="000E1ADF" w:rsidP="00EB46B6">
      <w:pPr>
        <w:widowControl w:val="0"/>
        <w:jc w:val="center"/>
        <w:rPr>
          <w:rFonts w:ascii="Times New Roman" w:hAnsi="Times New Roman"/>
          <w:b/>
          <w:sz w:val="24"/>
        </w:rPr>
      </w:pPr>
    </w:p>
    <w:p w:rsidR="000E1ADF" w:rsidRDefault="000E1ADF" w:rsidP="00EB46B6">
      <w:pPr>
        <w:widowControl w:val="0"/>
        <w:jc w:val="center"/>
        <w:rPr>
          <w:rFonts w:ascii="Times New Roman" w:hAnsi="Times New Roman"/>
          <w:b/>
          <w:sz w:val="24"/>
        </w:rPr>
      </w:pPr>
    </w:p>
    <w:p w:rsidR="000E1ADF" w:rsidRDefault="000E1ADF" w:rsidP="00EB46B6">
      <w:pPr>
        <w:widowControl w:val="0"/>
        <w:jc w:val="center"/>
        <w:rPr>
          <w:rFonts w:ascii="Times New Roman" w:hAnsi="Times New Roman"/>
          <w:b/>
          <w:sz w:val="24"/>
        </w:rPr>
      </w:pPr>
    </w:p>
    <w:p w:rsidR="000E1ADF" w:rsidRDefault="000E1ADF" w:rsidP="00EB46B6">
      <w:pPr>
        <w:widowControl w:val="0"/>
        <w:jc w:val="center"/>
        <w:rPr>
          <w:rFonts w:ascii="Times New Roman" w:hAnsi="Times New Roman"/>
          <w:b/>
          <w:sz w:val="24"/>
        </w:rPr>
      </w:pPr>
    </w:p>
    <w:p w:rsidR="000E1ADF" w:rsidRDefault="000E1ADF" w:rsidP="00EB46B6">
      <w:pPr>
        <w:widowControl w:val="0"/>
        <w:jc w:val="center"/>
        <w:rPr>
          <w:rFonts w:ascii="Times New Roman" w:hAnsi="Times New Roman"/>
          <w:b/>
          <w:sz w:val="24"/>
        </w:rPr>
      </w:pPr>
    </w:p>
    <w:p w:rsidR="00EB46B6" w:rsidRDefault="00EB46B6" w:rsidP="00EB46B6">
      <w:pPr>
        <w:widowControl w:val="0"/>
        <w:jc w:val="center"/>
        <w:rPr>
          <w:rFonts w:ascii="Times New Roman" w:hAnsi="Times New Roman"/>
          <w:b/>
          <w:sz w:val="24"/>
        </w:rPr>
      </w:pPr>
    </w:p>
    <w:p w:rsidR="00EB46B6" w:rsidRDefault="00EB46B6" w:rsidP="00EB46B6">
      <w:pPr>
        <w:widowControl w:val="0"/>
        <w:jc w:val="center"/>
        <w:rPr>
          <w:rFonts w:ascii="Times New Roman" w:hAnsi="Times New Roman"/>
          <w:b/>
          <w:sz w:val="24"/>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tblGrid>
      <w:tr w:rsidR="00EB46B6" w:rsidTr="00EB46B6">
        <w:tblPrEx>
          <w:tblCellMar>
            <w:top w:w="0" w:type="dxa"/>
            <w:bottom w:w="0" w:type="dxa"/>
          </w:tblCellMar>
        </w:tblPrEx>
        <w:trPr>
          <w:trHeight w:val="360"/>
        </w:trPr>
        <w:tc>
          <w:tcPr>
            <w:tcW w:w="5040" w:type="dxa"/>
          </w:tcPr>
          <w:p w:rsidR="00EB46B6" w:rsidRDefault="00EB46B6" w:rsidP="00EB46B6">
            <w:pPr>
              <w:autoSpaceDE w:val="0"/>
              <w:autoSpaceDN w:val="0"/>
              <w:adjustRightInd w:val="0"/>
              <w:jc w:val="center"/>
            </w:pPr>
            <w:r>
              <w:lastRenderedPageBreak/>
              <w:t>Получатель  муниципальной услуги</w:t>
            </w:r>
          </w:p>
          <w:p w:rsidR="00EB46B6" w:rsidRDefault="00EB46B6" w:rsidP="00EB46B6">
            <w:pPr>
              <w:autoSpaceDE w:val="0"/>
              <w:autoSpaceDN w:val="0"/>
              <w:adjustRightInd w:val="0"/>
              <w:jc w:val="center"/>
            </w:pPr>
          </w:p>
        </w:tc>
      </w:tr>
    </w:tbl>
    <w:p w:rsidR="00EB46B6" w:rsidRDefault="00EB46B6" w:rsidP="00EB46B6">
      <w:pPr>
        <w:autoSpaceDE w:val="0"/>
        <w:autoSpaceDN w:val="0"/>
        <w:adjustRightInd w:val="0"/>
        <w:jc w:val="center"/>
      </w:pPr>
      <w:r>
        <w:rPr>
          <w:noProof/>
        </w:rPr>
        <w:pict>
          <v:line id="_x0000_s1026" style="position:absolute;left:0;text-align:left;z-index:251649024;mso-position-horizontal-relative:text;mso-position-vertical-relative:text" from="153pt,1.45pt" to="153pt,10.45pt">
            <v:stroke endarrow="block"/>
          </v:line>
        </w:pic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
        <w:gridCol w:w="2880"/>
        <w:gridCol w:w="900"/>
        <w:gridCol w:w="2644"/>
      </w:tblGrid>
      <w:tr w:rsidR="00EB46B6" w:rsidTr="00EB46B6">
        <w:tblPrEx>
          <w:tblCellMar>
            <w:top w:w="0" w:type="dxa"/>
            <w:bottom w:w="0" w:type="dxa"/>
          </w:tblCellMar>
        </w:tblPrEx>
        <w:trPr>
          <w:trHeight w:val="439"/>
        </w:trPr>
        <w:tc>
          <w:tcPr>
            <w:tcW w:w="236" w:type="dxa"/>
            <w:tcBorders>
              <w:top w:val="nil"/>
              <w:left w:val="nil"/>
              <w:bottom w:val="nil"/>
            </w:tcBorders>
          </w:tcPr>
          <w:p w:rsidR="00EB46B6" w:rsidRDefault="00EB46B6" w:rsidP="00EB46B6">
            <w:pPr>
              <w:autoSpaceDE w:val="0"/>
              <w:autoSpaceDN w:val="0"/>
              <w:adjustRightInd w:val="0"/>
              <w:jc w:val="center"/>
            </w:pPr>
          </w:p>
          <w:p w:rsidR="00EB46B6" w:rsidRDefault="00EB46B6" w:rsidP="00EB46B6">
            <w:pPr>
              <w:autoSpaceDE w:val="0"/>
              <w:autoSpaceDN w:val="0"/>
              <w:adjustRightInd w:val="0"/>
              <w:jc w:val="center"/>
            </w:pPr>
          </w:p>
        </w:tc>
        <w:tc>
          <w:tcPr>
            <w:tcW w:w="2880" w:type="dxa"/>
          </w:tcPr>
          <w:p w:rsidR="00EB46B6" w:rsidRDefault="00EB46B6" w:rsidP="00EB46B6">
            <w:pPr>
              <w:autoSpaceDE w:val="0"/>
              <w:autoSpaceDN w:val="0"/>
              <w:adjustRightInd w:val="0"/>
              <w:ind w:left="-1188" w:firstLine="1188"/>
              <w:jc w:val="center"/>
            </w:pPr>
            <w:r>
              <w:rPr>
                <w:noProof/>
              </w:rPr>
              <w:pict>
                <v:line id="_x0000_s1028" style="position:absolute;left:0;text-align:left;z-index:251651072;mso-position-horizontal-relative:text;mso-position-vertical-relative:text" from="135.8pt,14.15pt" to="180.8pt,14.15pt">
                  <v:stroke endarrow="block"/>
                </v:line>
              </w:pict>
            </w:r>
            <w:r>
              <w:rPr>
                <w:noProof/>
              </w:rPr>
              <w:pict>
                <v:line id="_x0000_s1027" style="position:absolute;left:0;text-align:left;z-index:251650048;mso-position-horizontal-relative:text;mso-position-vertical-relative:text" from="135.8pt,14.15pt" to="135.8pt,14.15pt">
                  <v:stroke endarrow="block"/>
                </v:line>
              </w:pict>
            </w:r>
            <w:r>
              <w:t>заявление</w:t>
            </w:r>
          </w:p>
        </w:tc>
        <w:tc>
          <w:tcPr>
            <w:tcW w:w="900" w:type="dxa"/>
            <w:tcBorders>
              <w:top w:val="nil"/>
              <w:bottom w:val="nil"/>
            </w:tcBorders>
          </w:tcPr>
          <w:p w:rsidR="00EB46B6" w:rsidRDefault="00EB46B6" w:rsidP="00EB46B6">
            <w:pPr>
              <w:autoSpaceDE w:val="0"/>
              <w:autoSpaceDN w:val="0"/>
              <w:adjustRightInd w:val="0"/>
              <w:jc w:val="center"/>
            </w:pPr>
          </w:p>
          <w:p w:rsidR="00EB46B6" w:rsidRDefault="00EB46B6" w:rsidP="00EB46B6">
            <w:pPr>
              <w:autoSpaceDE w:val="0"/>
              <w:autoSpaceDN w:val="0"/>
              <w:adjustRightInd w:val="0"/>
              <w:jc w:val="center"/>
            </w:pPr>
          </w:p>
        </w:tc>
        <w:tc>
          <w:tcPr>
            <w:tcW w:w="2644" w:type="dxa"/>
          </w:tcPr>
          <w:p w:rsidR="00EB46B6" w:rsidRDefault="00EB46B6" w:rsidP="00EB46B6">
            <w:pPr>
              <w:autoSpaceDE w:val="0"/>
              <w:autoSpaceDN w:val="0"/>
              <w:adjustRightInd w:val="0"/>
              <w:jc w:val="center"/>
            </w:pPr>
            <w:r>
              <w:t>Комитет</w:t>
            </w:r>
          </w:p>
        </w:tc>
      </w:tr>
    </w:tbl>
    <w:p w:rsidR="00EB46B6" w:rsidRDefault="000E1ADF" w:rsidP="00EB46B6">
      <w:pPr>
        <w:autoSpaceDE w:val="0"/>
        <w:autoSpaceDN w:val="0"/>
        <w:adjustRightInd w:val="0"/>
        <w:jc w:val="center"/>
      </w:pPr>
      <w:r>
        <w:rPr>
          <w:rFonts w:ascii="Courier New" w:hAnsi="Courier New" w:cs="Courier New"/>
          <w:noProof/>
          <w:sz w:val="20"/>
          <w:szCs w:val="20"/>
        </w:rPr>
        <w:pict>
          <v:line id="_x0000_s1038" style="position:absolute;left:0;text-align:left;z-index:251661312;mso-position-horizontal-relative:text;mso-position-vertical-relative:text" from="300.6pt,1.95pt" to="300.6pt,10.95pt">
            <v:stroke endarrow="block"/>
          </v:line>
        </w:pic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0"/>
      </w:tblGrid>
      <w:tr w:rsidR="00EB46B6" w:rsidTr="00EB46B6">
        <w:tblPrEx>
          <w:tblCellMar>
            <w:top w:w="0" w:type="dxa"/>
            <w:bottom w:w="0" w:type="dxa"/>
          </w:tblCellMar>
        </w:tblPrEx>
        <w:trPr>
          <w:trHeight w:val="720"/>
        </w:trPr>
        <w:tc>
          <w:tcPr>
            <w:tcW w:w="7200" w:type="dxa"/>
          </w:tcPr>
          <w:p w:rsidR="00EB46B6" w:rsidRDefault="00EB46B6" w:rsidP="00EB46B6">
            <w:pPr>
              <w:autoSpaceDE w:val="0"/>
              <w:autoSpaceDN w:val="0"/>
              <w:adjustRightInd w:val="0"/>
              <w:jc w:val="center"/>
            </w:pPr>
            <w:r>
              <w:t xml:space="preserve">Комитет направляет поручение </w:t>
            </w:r>
            <w:r w:rsidRPr="007D43E8">
              <w:t xml:space="preserve">лицу, с которым заключено соглашение, о необходимости сформировать земельный участок </w:t>
            </w:r>
          </w:p>
        </w:tc>
      </w:tr>
    </w:tbl>
    <w:p w:rsidR="00EB46B6" w:rsidRDefault="00EB46B6" w:rsidP="00EB46B6">
      <w:pPr>
        <w:autoSpaceDE w:val="0"/>
        <w:autoSpaceDN w:val="0"/>
        <w:adjustRightInd w:val="0"/>
        <w:jc w:val="center"/>
      </w:pPr>
      <w:r>
        <w:rPr>
          <w:noProof/>
        </w:rPr>
        <w:pict>
          <v:line id="_x0000_s1029" style="position:absolute;left:0;text-align:left;z-index:251652096;mso-position-horizontal-relative:text;mso-position-vertical-relative:text" from="3in,3.35pt" to="3in,21.35pt">
            <v:stroke endarrow="block"/>
          </v:line>
        </w:pict>
      </w:r>
    </w:p>
    <w:p w:rsidR="00EB46B6" w:rsidRDefault="00EB46B6" w:rsidP="00EB46B6">
      <w:pPr>
        <w:autoSpaceDE w:val="0"/>
        <w:autoSpaceDN w:val="0"/>
        <w:adjustRightInd w:val="0"/>
        <w:jc w:val="cente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0"/>
      </w:tblGrid>
      <w:tr w:rsidR="00EB46B6" w:rsidTr="00EB46B6">
        <w:tblPrEx>
          <w:tblCellMar>
            <w:top w:w="0" w:type="dxa"/>
            <w:bottom w:w="0" w:type="dxa"/>
          </w:tblCellMar>
        </w:tblPrEx>
        <w:trPr>
          <w:trHeight w:val="540"/>
        </w:trPr>
        <w:tc>
          <w:tcPr>
            <w:tcW w:w="7200" w:type="dxa"/>
          </w:tcPr>
          <w:p w:rsidR="00EB46B6" w:rsidRDefault="00EB46B6" w:rsidP="00EB46B6">
            <w:pPr>
              <w:autoSpaceDE w:val="0"/>
              <w:autoSpaceDN w:val="0"/>
              <w:adjustRightInd w:val="0"/>
              <w:jc w:val="center"/>
            </w:pPr>
            <w:r>
              <w:t>Комитет получает пакет документов от лица, которому было дано поручение  о формировании земельного участка</w:t>
            </w:r>
          </w:p>
        </w:tc>
      </w:tr>
    </w:tbl>
    <w:p w:rsidR="00EB46B6" w:rsidRDefault="00EB46B6" w:rsidP="00EB46B6">
      <w:pPr>
        <w:autoSpaceDE w:val="0"/>
        <w:autoSpaceDN w:val="0"/>
        <w:adjustRightInd w:val="0"/>
        <w:jc w:val="center"/>
      </w:pPr>
      <w:r>
        <w:rPr>
          <w:noProof/>
        </w:rPr>
        <w:pict>
          <v:line id="_x0000_s1030" style="position:absolute;left:0;text-align:left;z-index:251653120;mso-position-horizontal-relative:text;mso-position-vertical-relative:text" from="3in,1.15pt" to="3in,10.15pt">
            <v:stroke endarrow="block"/>
          </v:line>
        </w:pic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tblGrid>
      <w:tr w:rsidR="00EB46B6" w:rsidTr="00EB46B6">
        <w:tblPrEx>
          <w:tblCellMar>
            <w:top w:w="0" w:type="dxa"/>
            <w:bottom w:w="0" w:type="dxa"/>
          </w:tblCellMar>
        </w:tblPrEx>
        <w:trPr>
          <w:trHeight w:val="544"/>
        </w:trPr>
        <w:tc>
          <w:tcPr>
            <w:tcW w:w="3780" w:type="dxa"/>
          </w:tcPr>
          <w:p w:rsidR="00EB46B6" w:rsidRDefault="00EB46B6" w:rsidP="00EB46B6">
            <w:pPr>
              <w:autoSpaceDE w:val="0"/>
              <w:autoSpaceDN w:val="0"/>
              <w:adjustRightInd w:val="0"/>
              <w:jc w:val="center"/>
            </w:pPr>
            <w:r>
              <w:t>Комитет</w:t>
            </w:r>
          </w:p>
        </w:tc>
      </w:tr>
    </w:tbl>
    <w:p w:rsidR="00EB46B6" w:rsidRDefault="00EB46B6" w:rsidP="00EB46B6">
      <w:pPr>
        <w:autoSpaceDE w:val="0"/>
        <w:autoSpaceDN w:val="0"/>
        <w:adjustRightInd w:val="0"/>
        <w:jc w:val="center"/>
      </w:pPr>
      <w:r>
        <w:rPr>
          <w:noProof/>
        </w:rPr>
        <w:pict>
          <v:line id="_x0000_s1033" style="position:absolute;left:0;text-align:left;z-index:251656192;mso-position-horizontal-relative:text;mso-position-vertical-relative:text" from="279pt,4.15pt" to="279pt,13.15pt">
            <v:stroke endarrow="block"/>
          </v:line>
        </w:pict>
      </w:r>
      <w:r>
        <w:rPr>
          <w:noProof/>
        </w:rPr>
        <w:pict>
          <v:line id="_x0000_s1032" style="position:absolute;left:0;text-align:left;z-index:251655168;mso-position-horizontal-relative:text;mso-position-vertical-relative:text" from="279pt,4.15pt" to="279pt,4.15pt">
            <v:stroke endarrow="block"/>
          </v:line>
        </w:pict>
      </w:r>
      <w:r>
        <w:rPr>
          <w:noProof/>
        </w:rPr>
        <w:pict>
          <v:line id="_x0000_s1031" style="position:absolute;left:0;text-align:left;z-index:251654144;mso-position-horizontal-relative:text;mso-position-vertical-relative:text" from="2in,4.15pt" to="2in,13.15pt">
            <v:stroke endarrow="block"/>
          </v:line>
        </w:pic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8"/>
        <w:gridCol w:w="1264"/>
        <w:gridCol w:w="3216"/>
      </w:tblGrid>
      <w:tr w:rsidR="00EB46B6" w:rsidTr="00EB46B6">
        <w:tblPrEx>
          <w:tblCellMar>
            <w:top w:w="0" w:type="dxa"/>
            <w:bottom w:w="0" w:type="dxa"/>
          </w:tblCellMar>
        </w:tblPrEx>
        <w:trPr>
          <w:trHeight w:val="720"/>
        </w:trPr>
        <w:tc>
          <w:tcPr>
            <w:tcW w:w="2528" w:type="dxa"/>
          </w:tcPr>
          <w:p w:rsidR="00EB46B6" w:rsidRDefault="00EB46B6" w:rsidP="00EB46B6">
            <w:pPr>
              <w:autoSpaceDE w:val="0"/>
              <w:autoSpaceDN w:val="0"/>
              <w:adjustRightInd w:val="0"/>
              <w:jc w:val="center"/>
            </w:pPr>
            <w:r>
              <w:t>Принятие решения о предоставлении земельного участка без торгов</w:t>
            </w:r>
          </w:p>
        </w:tc>
        <w:tc>
          <w:tcPr>
            <w:tcW w:w="1264" w:type="dxa"/>
            <w:tcBorders>
              <w:top w:val="nil"/>
              <w:bottom w:val="nil"/>
            </w:tcBorders>
          </w:tcPr>
          <w:p w:rsidR="00EB46B6" w:rsidRDefault="00EB46B6" w:rsidP="00EB46B6">
            <w:pPr>
              <w:autoSpaceDE w:val="0"/>
              <w:autoSpaceDN w:val="0"/>
              <w:adjustRightInd w:val="0"/>
              <w:jc w:val="center"/>
            </w:pPr>
          </w:p>
          <w:p w:rsidR="00EB46B6" w:rsidRDefault="00EB46B6" w:rsidP="00EB46B6">
            <w:pPr>
              <w:autoSpaceDE w:val="0"/>
              <w:autoSpaceDN w:val="0"/>
              <w:adjustRightInd w:val="0"/>
              <w:jc w:val="center"/>
            </w:pPr>
          </w:p>
          <w:p w:rsidR="00EB46B6" w:rsidRDefault="00EB46B6" w:rsidP="00EB46B6">
            <w:pPr>
              <w:autoSpaceDE w:val="0"/>
              <w:autoSpaceDN w:val="0"/>
              <w:adjustRightInd w:val="0"/>
              <w:jc w:val="center"/>
            </w:pPr>
          </w:p>
        </w:tc>
        <w:tc>
          <w:tcPr>
            <w:tcW w:w="3216" w:type="dxa"/>
          </w:tcPr>
          <w:p w:rsidR="00EB46B6" w:rsidRDefault="00EB46B6" w:rsidP="00EB46B6">
            <w:pPr>
              <w:autoSpaceDE w:val="0"/>
              <w:autoSpaceDN w:val="0"/>
              <w:adjustRightInd w:val="0"/>
              <w:jc w:val="center"/>
            </w:pPr>
            <w:r>
              <w:t>Принятие решения о предоставлении земельного участка с торгов</w:t>
            </w:r>
          </w:p>
        </w:tc>
      </w:tr>
    </w:tbl>
    <w:p w:rsidR="00EB46B6" w:rsidRDefault="000E1ADF" w:rsidP="00EB46B6">
      <w:pPr>
        <w:autoSpaceDE w:val="0"/>
        <w:autoSpaceDN w:val="0"/>
        <w:adjustRightInd w:val="0"/>
        <w:jc w:val="center"/>
      </w:pPr>
      <w:r>
        <w:rPr>
          <w:noProof/>
        </w:rPr>
        <w:pict>
          <v:line id="_x0000_s1034" style="position:absolute;left:0;text-align:left;z-index:251657216;mso-position-horizontal-relative:text;mso-position-vertical-relative:text" from="336.6pt,2.9pt" to="336.6pt,29.9pt">
            <v:stroke endarrow="block"/>
          </v:line>
        </w:pict>
      </w:r>
      <w:r w:rsidR="00EB46B6">
        <w:rPr>
          <w:noProof/>
        </w:rPr>
        <w:pict>
          <v:line id="_x0000_s1035" style="position:absolute;left:0;text-align:left;z-index:251658240;mso-position-horizontal-relative:text;mso-position-vertical-relative:text" from="108pt,4.1pt" to="108pt,22.1pt">
            <v:stroke endarrow="block"/>
          </v:line>
        </w:pict>
      </w:r>
    </w:p>
    <w:p w:rsidR="00EB46B6" w:rsidRDefault="00EB46B6" w:rsidP="00EB46B6">
      <w:pPr>
        <w:pStyle w:val="ConsPlusNonformat"/>
        <w:widowControl/>
      </w:pPr>
      <w:r>
        <w:t xml:space="preserve">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7"/>
        <w:gridCol w:w="1088"/>
        <w:gridCol w:w="3216"/>
      </w:tblGrid>
      <w:tr w:rsidR="00EB46B6" w:rsidTr="000E1ADF">
        <w:tblPrEx>
          <w:tblCellMar>
            <w:top w:w="0" w:type="dxa"/>
            <w:bottom w:w="0" w:type="dxa"/>
          </w:tblCellMar>
        </w:tblPrEx>
        <w:trPr>
          <w:trHeight w:val="840"/>
        </w:trPr>
        <w:tc>
          <w:tcPr>
            <w:tcW w:w="3697" w:type="dxa"/>
            <w:tcBorders>
              <w:top w:val="single" w:sz="4" w:space="0" w:color="auto"/>
              <w:left w:val="single" w:sz="4" w:space="0" w:color="auto"/>
              <w:bottom w:val="single" w:sz="4" w:space="0" w:color="auto"/>
              <w:right w:val="single" w:sz="4" w:space="0" w:color="auto"/>
            </w:tcBorders>
          </w:tcPr>
          <w:p w:rsidR="00EB46B6" w:rsidRDefault="00EB46B6" w:rsidP="00EB46B6">
            <w:pPr>
              <w:pStyle w:val="ConsPlusNonformat"/>
            </w:pPr>
            <w:r>
              <w:t>Заключение      договора аренды</w:t>
            </w:r>
          </w:p>
        </w:tc>
        <w:tc>
          <w:tcPr>
            <w:tcW w:w="1088" w:type="dxa"/>
            <w:vMerge w:val="restart"/>
            <w:tcBorders>
              <w:top w:val="nil"/>
              <w:left w:val="single" w:sz="4" w:space="0" w:color="auto"/>
              <w:right w:val="single" w:sz="4" w:space="0" w:color="auto"/>
            </w:tcBorders>
          </w:tcPr>
          <w:p w:rsidR="00EB46B6" w:rsidRDefault="00A30F1D" w:rsidP="00EB46B6">
            <w:pPr>
              <w:rPr>
                <w:rFonts w:ascii="Courier New" w:hAnsi="Courier New" w:cs="Courier New"/>
                <w:sz w:val="20"/>
                <w:szCs w:val="20"/>
              </w:rPr>
            </w:pPr>
            <w:r>
              <w:rPr>
                <w:rFonts w:ascii="Courier New" w:hAnsi="Courier New" w:cs="Courier New"/>
                <w:noProof/>
                <w:sz w:val="20"/>
                <w:szCs w:val="20"/>
              </w:rPr>
              <w:pict>
                <v:line id="_x0000_s1043" style="position:absolute;z-index:251664384;mso-position-horizontal-relative:text;mso-position-vertical-relative:text" from="111.6pt,89.1pt" to="111.6pt,107.1pt">
                  <v:stroke endarrow="block"/>
                </v:line>
              </w:pict>
            </w:r>
          </w:p>
          <w:p w:rsidR="00EB46B6" w:rsidRDefault="00EB46B6" w:rsidP="00EB46B6">
            <w:pPr>
              <w:rPr>
                <w:rFonts w:ascii="Courier New" w:hAnsi="Courier New" w:cs="Courier New"/>
                <w:sz w:val="20"/>
                <w:szCs w:val="20"/>
              </w:rPr>
            </w:pPr>
          </w:p>
          <w:p w:rsidR="00EB46B6" w:rsidRDefault="00EB46B6" w:rsidP="00EB46B6">
            <w:pPr>
              <w:pStyle w:val="ConsPlusNonformat"/>
              <w:jc w:val="both"/>
            </w:pPr>
          </w:p>
        </w:tc>
        <w:tc>
          <w:tcPr>
            <w:tcW w:w="3216" w:type="dxa"/>
            <w:vMerge w:val="restart"/>
            <w:tcBorders>
              <w:left w:val="single" w:sz="4" w:space="0" w:color="auto"/>
            </w:tcBorders>
          </w:tcPr>
          <w:p w:rsidR="00EB46B6" w:rsidRDefault="00EB46B6" w:rsidP="00EB46B6">
            <w:r>
              <w:t xml:space="preserve">Комитет направляет поручение </w:t>
            </w:r>
            <w:r w:rsidRPr="007D43E8">
              <w:t xml:space="preserve">лицу, с которым заключено соглашение, о необходимости </w:t>
            </w:r>
            <w:r>
              <w:t>выполнения работ по оценке земельных участков</w:t>
            </w:r>
          </w:p>
        </w:tc>
      </w:tr>
      <w:tr w:rsidR="00EB46B6" w:rsidTr="000E1ADF">
        <w:tblPrEx>
          <w:tblCellMar>
            <w:top w:w="0" w:type="dxa"/>
            <w:bottom w:w="0" w:type="dxa"/>
          </w:tblCellMar>
        </w:tblPrEx>
        <w:trPr>
          <w:trHeight w:val="820"/>
        </w:trPr>
        <w:tc>
          <w:tcPr>
            <w:tcW w:w="3697" w:type="dxa"/>
            <w:vMerge w:val="restart"/>
            <w:tcBorders>
              <w:top w:val="single" w:sz="4" w:space="0" w:color="auto"/>
              <w:left w:val="nil"/>
              <w:bottom w:val="single" w:sz="4" w:space="0" w:color="auto"/>
              <w:right w:val="nil"/>
            </w:tcBorders>
          </w:tcPr>
          <w:p w:rsidR="00EB46B6" w:rsidRDefault="00EB46B6" w:rsidP="00EB46B6">
            <w:pPr>
              <w:pStyle w:val="ConsPlusNonformat"/>
            </w:pPr>
            <w:r>
              <w:rPr>
                <w:noProof/>
              </w:rPr>
              <w:pict>
                <v:line id="_x0000_s1039" style="position:absolute;z-index:251662336;mso-position-horizontal-relative:text;mso-position-vertical-relative:text" from="62pt,3.75pt" to="62pt,336.75pt">
                  <v:stroke endarrow="block"/>
                </v:line>
              </w:pict>
            </w:r>
          </w:p>
        </w:tc>
        <w:tc>
          <w:tcPr>
            <w:tcW w:w="1088" w:type="dxa"/>
            <w:vMerge/>
            <w:tcBorders>
              <w:left w:val="nil"/>
              <w:right w:val="single" w:sz="4" w:space="0" w:color="auto"/>
            </w:tcBorders>
          </w:tcPr>
          <w:p w:rsidR="00EB46B6" w:rsidRDefault="00EB46B6" w:rsidP="00EB46B6">
            <w:pPr>
              <w:rPr>
                <w:rFonts w:ascii="Courier New" w:hAnsi="Courier New" w:cs="Courier New"/>
                <w:sz w:val="20"/>
                <w:szCs w:val="20"/>
              </w:rPr>
            </w:pPr>
          </w:p>
        </w:tc>
        <w:tc>
          <w:tcPr>
            <w:tcW w:w="3216" w:type="dxa"/>
            <w:vMerge/>
            <w:tcBorders>
              <w:left w:val="single" w:sz="4" w:space="0" w:color="auto"/>
              <w:bottom w:val="single" w:sz="4" w:space="0" w:color="auto"/>
            </w:tcBorders>
          </w:tcPr>
          <w:p w:rsidR="00EB46B6" w:rsidRDefault="00EB46B6" w:rsidP="00EB46B6"/>
        </w:tc>
      </w:tr>
      <w:tr w:rsidR="00EB46B6" w:rsidTr="000E1ADF">
        <w:tblPrEx>
          <w:tblCellMar>
            <w:top w:w="0" w:type="dxa"/>
            <w:bottom w:w="0" w:type="dxa"/>
          </w:tblCellMar>
        </w:tblPrEx>
        <w:trPr>
          <w:trHeight w:val="230"/>
        </w:trPr>
        <w:tc>
          <w:tcPr>
            <w:tcW w:w="3697" w:type="dxa"/>
            <w:vMerge/>
            <w:tcBorders>
              <w:left w:val="nil"/>
              <w:bottom w:val="nil"/>
              <w:right w:val="nil"/>
            </w:tcBorders>
          </w:tcPr>
          <w:p w:rsidR="00EB46B6" w:rsidRPr="00E14063" w:rsidRDefault="00EB46B6" w:rsidP="00EB46B6">
            <w:pPr>
              <w:pStyle w:val="ConsPlusNonformat"/>
            </w:pPr>
          </w:p>
        </w:tc>
        <w:tc>
          <w:tcPr>
            <w:tcW w:w="1088" w:type="dxa"/>
            <w:vMerge/>
            <w:tcBorders>
              <w:left w:val="nil"/>
              <w:bottom w:val="nil"/>
              <w:right w:val="nil"/>
            </w:tcBorders>
          </w:tcPr>
          <w:p w:rsidR="00EB46B6" w:rsidRDefault="00EB46B6" w:rsidP="00EB46B6">
            <w:pPr>
              <w:rPr>
                <w:rFonts w:ascii="Courier New" w:hAnsi="Courier New" w:cs="Courier New"/>
                <w:sz w:val="20"/>
                <w:szCs w:val="20"/>
              </w:rPr>
            </w:pPr>
          </w:p>
        </w:tc>
        <w:tc>
          <w:tcPr>
            <w:tcW w:w="3216" w:type="dxa"/>
            <w:tcBorders>
              <w:top w:val="single" w:sz="4" w:space="0" w:color="auto"/>
              <w:left w:val="nil"/>
              <w:bottom w:val="nil"/>
              <w:right w:val="nil"/>
            </w:tcBorders>
          </w:tcPr>
          <w:p w:rsidR="00EB46B6" w:rsidRDefault="00EB46B6" w:rsidP="00EB46B6">
            <w:pPr>
              <w:pStyle w:val="ConsPlusNonformat"/>
              <w:jc w:val="both"/>
            </w:pPr>
          </w:p>
        </w:tc>
      </w:tr>
    </w:tbl>
    <w:p w:rsidR="00EB46B6" w:rsidRDefault="00EB46B6" w:rsidP="00EB46B6">
      <w:pPr>
        <w:pStyle w:val="ConsPlusNonformat"/>
        <w:widowControl/>
        <w:jc w:val="both"/>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6"/>
        <w:gridCol w:w="528"/>
        <w:gridCol w:w="1632"/>
        <w:gridCol w:w="1072"/>
        <w:gridCol w:w="3232"/>
      </w:tblGrid>
      <w:tr w:rsidR="00EB46B6" w:rsidTr="000E1ADF">
        <w:tblPrEx>
          <w:tblCellMar>
            <w:top w:w="0" w:type="dxa"/>
            <w:bottom w:w="0" w:type="dxa"/>
          </w:tblCellMar>
        </w:tblPrEx>
        <w:trPr>
          <w:trHeight w:val="1065"/>
        </w:trPr>
        <w:tc>
          <w:tcPr>
            <w:tcW w:w="1456" w:type="dxa"/>
            <w:vMerge w:val="restart"/>
            <w:tcBorders>
              <w:top w:val="nil"/>
              <w:left w:val="nil"/>
              <w:bottom w:val="nil"/>
              <w:right w:val="nil"/>
            </w:tcBorders>
          </w:tcPr>
          <w:p w:rsidR="00EB46B6" w:rsidRDefault="00EB46B6" w:rsidP="00EB46B6">
            <w:pPr>
              <w:pStyle w:val="ConsPlusNonformat"/>
              <w:jc w:val="both"/>
            </w:pPr>
          </w:p>
        </w:tc>
        <w:tc>
          <w:tcPr>
            <w:tcW w:w="528" w:type="dxa"/>
            <w:vMerge w:val="restart"/>
            <w:tcBorders>
              <w:top w:val="nil"/>
              <w:left w:val="nil"/>
              <w:bottom w:val="nil"/>
              <w:right w:val="nil"/>
            </w:tcBorders>
          </w:tcPr>
          <w:p w:rsidR="00EB46B6" w:rsidRDefault="00EB46B6" w:rsidP="00EB46B6">
            <w:pPr>
              <w:pStyle w:val="ConsPlusNonformat"/>
              <w:jc w:val="both"/>
            </w:pPr>
          </w:p>
        </w:tc>
        <w:tc>
          <w:tcPr>
            <w:tcW w:w="1632" w:type="dxa"/>
            <w:vMerge w:val="restart"/>
            <w:tcBorders>
              <w:top w:val="nil"/>
              <w:left w:val="nil"/>
              <w:bottom w:val="nil"/>
              <w:right w:val="nil"/>
            </w:tcBorders>
          </w:tcPr>
          <w:p w:rsidR="00EB46B6" w:rsidRDefault="00EB46B6" w:rsidP="00EB46B6">
            <w:pPr>
              <w:pStyle w:val="ConsPlusNonformat"/>
              <w:jc w:val="both"/>
            </w:pPr>
          </w:p>
        </w:tc>
        <w:tc>
          <w:tcPr>
            <w:tcW w:w="1072" w:type="dxa"/>
            <w:vMerge w:val="restart"/>
            <w:tcBorders>
              <w:top w:val="nil"/>
              <w:left w:val="nil"/>
              <w:right w:val="single" w:sz="4" w:space="0" w:color="auto"/>
            </w:tcBorders>
          </w:tcPr>
          <w:p w:rsidR="00EB46B6" w:rsidRDefault="00F522BA" w:rsidP="00EB46B6">
            <w:pPr>
              <w:pStyle w:val="ConsPlusNonformat"/>
            </w:pPr>
            <w:r>
              <w:rPr>
                <w:noProof/>
              </w:rPr>
              <w:pict>
                <v:line id="_x0000_s1048" style="position:absolute;z-index:251665408;mso-position-horizontal-relative:text;mso-position-vertical-relative:text" from="120.6pt,53.1pt" to="120.6pt,71.1pt">
                  <v:stroke endarrow="block"/>
                </v:line>
              </w:pict>
            </w:r>
          </w:p>
          <w:p w:rsidR="00EB46B6" w:rsidRDefault="00EB46B6" w:rsidP="00EB46B6">
            <w:pPr>
              <w:rPr>
                <w:rFonts w:ascii="Courier New" w:hAnsi="Courier New" w:cs="Courier New"/>
                <w:sz w:val="20"/>
                <w:szCs w:val="20"/>
              </w:rPr>
            </w:pPr>
          </w:p>
          <w:p w:rsidR="00EB46B6" w:rsidRDefault="00EB46B6" w:rsidP="00EB46B6">
            <w:pPr>
              <w:pStyle w:val="ConsPlusNonformat"/>
              <w:jc w:val="both"/>
            </w:pPr>
          </w:p>
        </w:tc>
        <w:tc>
          <w:tcPr>
            <w:tcW w:w="3232" w:type="dxa"/>
            <w:tcBorders>
              <w:left w:val="single" w:sz="4" w:space="0" w:color="auto"/>
              <w:bottom w:val="single" w:sz="4" w:space="0" w:color="auto"/>
            </w:tcBorders>
          </w:tcPr>
          <w:p w:rsidR="00EB46B6" w:rsidRDefault="00EB46B6" w:rsidP="00EB46B6">
            <w:r>
              <w:t xml:space="preserve">Принятие решения о проведении   торгов по предоставлению        земельных участков </w:t>
            </w:r>
          </w:p>
        </w:tc>
      </w:tr>
      <w:tr w:rsidR="00A30F1D" w:rsidTr="000E1ADF">
        <w:tblPrEx>
          <w:tblCellMar>
            <w:top w:w="0" w:type="dxa"/>
            <w:bottom w:w="0" w:type="dxa"/>
          </w:tblCellMar>
        </w:tblPrEx>
        <w:trPr>
          <w:trHeight w:val="30"/>
        </w:trPr>
        <w:tc>
          <w:tcPr>
            <w:tcW w:w="1456" w:type="dxa"/>
            <w:vMerge/>
            <w:tcBorders>
              <w:top w:val="nil"/>
              <w:left w:val="nil"/>
              <w:bottom w:val="nil"/>
              <w:right w:val="nil"/>
            </w:tcBorders>
          </w:tcPr>
          <w:p w:rsidR="00A30F1D" w:rsidRDefault="00A30F1D" w:rsidP="00EB46B6">
            <w:pPr>
              <w:pStyle w:val="ConsPlusNonformat"/>
              <w:jc w:val="both"/>
            </w:pPr>
          </w:p>
        </w:tc>
        <w:tc>
          <w:tcPr>
            <w:tcW w:w="528" w:type="dxa"/>
            <w:vMerge/>
            <w:tcBorders>
              <w:top w:val="nil"/>
              <w:left w:val="nil"/>
              <w:bottom w:val="nil"/>
              <w:right w:val="nil"/>
            </w:tcBorders>
          </w:tcPr>
          <w:p w:rsidR="00A30F1D" w:rsidRDefault="00A30F1D" w:rsidP="00EB46B6">
            <w:pPr>
              <w:pStyle w:val="ConsPlusNonformat"/>
              <w:jc w:val="both"/>
            </w:pPr>
          </w:p>
        </w:tc>
        <w:tc>
          <w:tcPr>
            <w:tcW w:w="1632" w:type="dxa"/>
            <w:vMerge/>
            <w:tcBorders>
              <w:top w:val="nil"/>
              <w:left w:val="nil"/>
              <w:bottom w:val="nil"/>
              <w:right w:val="nil"/>
            </w:tcBorders>
          </w:tcPr>
          <w:p w:rsidR="00A30F1D" w:rsidRDefault="00A30F1D" w:rsidP="00EB46B6">
            <w:pPr>
              <w:pStyle w:val="ConsPlusNonformat"/>
              <w:jc w:val="both"/>
            </w:pPr>
          </w:p>
        </w:tc>
        <w:tc>
          <w:tcPr>
            <w:tcW w:w="1072" w:type="dxa"/>
            <w:vMerge/>
            <w:tcBorders>
              <w:top w:val="nil"/>
              <w:left w:val="nil"/>
              <w:right w:val="nil"/>
            </w:tcBorders>
          </w:tcPr>
          <w:p w:rsidR="00A30F1D" w:rsidRDefault="00A30F1D" w:rsidP="00EB46B6">
            <w:pPr>
              <w:pStyle w:val="ConsPlusNonformat"/>
            </w:pPr>
          </w:p>
        </w:tc>
        <w:tc>
          <w:tcPr>
            <w:tcW w:w="3232" w:type="dxa"/>
            <w:tcBorders>
              <w:left w:val="nil"/>
              <w:bottom w:val="single" w:sz="4" w:space="0" w:color="auto"/>
            </w:tcBorders>
          </w:tcPr>
          <w:p w:rsidR="00A30F1D" w:rsidRDefault="00A30F1D" w:rsidP="00EB46B6"/>
        </w:tc>
      </w:tr>
      <w:tr w:rsidR="00EB46B6" w:rsidTr="000E1ADF">
        <w:tblPrEx>
          <w:tblCellMar>
            <w:top w:w="0" w:type="dxa"/>
            <w:bottom w:w="0" w:type="dxa"/>
          </w:tblCellMar>
        </w:tblPrEx>
        <w:trPr>
          <w:trHeight w:val="1152"/>
        </w:trPr>
        <w:tc>
          <w:tcPr>
            <w:tcW w:w="1456" w:type="dxa"/>
            <w:vMerge/>
            <w:tcBorders>
              <w:top w:val="nil"/>
              <w:left w:val="nil"/>
              <w:bottom w:val="nil"/>
              <w:right w:val="nil"/>
            </w:tcBorders>
          </w:tcPr>
          <w:p w:rsidR="00EB46B6" w:rsidRDefault="00EB46B6" w:rsidP="00EB46B6">
            <w:pPr>
              <w:pStyle w:val="ConsPlusNonformat"/>
              <w:jc w:val="both"/>
            </w:pPr>
          </w:p>
        </w:tc>
        <w:tc>
          <w:tcPr>
            <w:tcW w:w="528" w:type="dxa"/>
            <w:vMerge/>
            <w:tcBorders>
              <w:top w:val="nil"/>
              <w:left w:val="nil"/>
              <w:bottom w:val="nil"/>
              <w:right w:val="nil"/>
            </w:tcBorders>
          </w:tcPr>
          <w:p w:rsidR="00EB46B6" w:rsidRDefault="00EB46B6" w:rsidP="00EB46B6">
            <w:pPr>
              <w:pStyle w:val="ConsPlusNonformat"/>
              <w:jc w:val="both"/>
            </w:pPr>
          </w:p>
        </w:tc>
        <w:tc>
          <w:tcPr>
            <w:tcW w:w="1632" w:type="dxa"/>
            <w:vMerge/>
            <w:tcBorders>
              <w:top w:val="nil"/>
              <w:left w:val="nil"/>
              <w:bottom w:val="nil"/>
              <w:right w:val="nil"/>
            </w:tcBorders>
          </w:tcPr>
          <w:p w:rsidR="00EB46B6" w:rsidRDefault="00EB46B6" w:rsidP="00EB46B6">
            <w:pPr>
              <w:pStyle w:val="ConsPlusNonformat"/>
              <w:jc w:val="both"/>
            </w:pPr>
          </w:p>
        </w:tc>
        <w:tc>
          <w:tcPr>
            <w:tcW w:w="1072" w:type="dxa"/>
            <w:vMerge/>
            <w:tcBorders>
              <w:left w:val="nil"/>
              <w:right w:val="single" w:sz="4" w:space="0" w:color="auto"/>
            </w:tcBorders>
          </w:tcPr>
          <w:p w:rsidR="00EB46B6" w:rsidRDefault="00EB46B6" w:rsidP="00EB46B6">
            <w:pPr>
              <w:pStyle w:val="ConsPlusNonformat"/>
            </w:pPr>
          </w:p>
        </w:tc>
        <w:tc>
          <w:tcPr>
            <w:tcW w:w="3232" w:type="dxa"/>
            <w:vMerge w:val="restart"/>
            <w:tcBorders>
              <w:top w:val="single" w:sz="4" w:space="0" w:color="auto"/>
              <w:left w:val="single" w:sz="4" w:space="0" w:color="auto"/>
            </w:tcBorders>
          </w:tcPr>
          <w:p w:rsidR="00EB46B6" w:rsidRDefault="00EB46B6" w:rsidP="00EB46B6">
            <w:r w:rsidRPr="00E14063">
              <w:rPr>
                <w:sz w:val="20"/>
                <w:szCs w:val="20"/>
              </w:rPr>
              <w:t xml:space="preserve">Размещение информационного       сообщения </w:t>
            </w:r>
            <w:proofErr w:type="gramStart"/>
            <w:r w:rsidRPr="00E14063">
              <w:rPr>
                <w:sz w:val="20"/>
                <w:szCs w:val="20"/>
              </w:rPr>
              <w:t>о приеме заявлений о   предоставлении земельного участка в аренду без проведения торгов на официальном сайте</w:t>
            </w:r>
            <w:proofErr w:type="gramEnd"/>
            <w:r w:rsidRPr="00E14063">
              <w:rPr>
                <w:sz w:val="20"/>
                <w:szCs w:val="20"/>
              </w:rPr>
              <w:t xml:space="preserve"> Администрации Таштагольского района в сети Интернет (http://www.</w:t>
            </w:r>
            <w:r w:rsidRPr="00E14063">
              <w:rPr>
                <w:sz w:val="20"/>
                <w:szCs w:val="20"/>
                <w:lang w:val="en-US"/>
              </w:rPr>
              <w:t>ako</w:t>
            </w:r>
            <w:r w:rsidRPr="00E14063">
              <w:rPr>
                <w:sz w:val="20"/>
                <w:szCs w:val="20"/>
              </w:rPr>
              <w:t>.ru/</w:t>
            </w:r>
            <w:r w:rsidRPr="00E14063">
              <w:rPr>
                <w:sz w:val="20"/>
                <w:szCs w:val="20"/>
                <w:lang w:val="en-US"/>
              </w:rPr>
              <w:t>tashtagol</w:t>
            </w:r>
            <w:r w:rsidRPr="00E14063">
              <w:rPr>
                <w:sz w:val="20"/>
                <w:szCs w:val="20"/>
              </w:rPr>
              <w:t xml:space="preserve">)  и в </w:t>
            </w:r>
            <w:r w:rsidR="00A30F1D">
              <w:rPr>
                <w:sz w:val="20"/>
                <w:szCs w:val="20"/>
              </w:rPr>
              <w:t>СМИ</w:t>
            </w:r>
          </w:p>
        </w:tc>
      </w:tr>
      <w:tr w:rsidR="00EB46B6" w:rsidTr="000E1ADF">
        <w:tblPrEx>
          <w:tblCellMar>
            <w:top w:w="0" w:type="dxa"/>
            <w:bottom w:w="0" w:type="dxa"/>
          </w:tblCellMar>
        </w:tblPrEx>
        <w:trPr>
          <w:trHeight w:val="976"/>
        </w:trPr>
        <w:tc>
          <w:tcPr>
            <w:tcW w:w="3616" w:type="dxa"/>
            <w:gridSpan w:val="3"/>
            <w:vMerge w:val="restart"/>
            <w:tcBorders>
              <w:top w:val="nil"/>
              <w:left w:val="nil"/>
              <w:right w:val="nil"/>
            </w:tcBorders>
          </w:tcPr>
          <w:p w:rsidR="00EB46B6" w:rsidRDefault="00EB46B6" w:rsidP="00EB46B6">
            <w:pPr>
              <w:rPr>
                <w:rFonts w:ascii="Courier New" w:hAnsi="Courier New" w:cs="Courier New"/>
                <w:sz w:val="20"/>
                <w:szCs w:val="20"/>
              </w:rPr>
            </w:pPr>
          </w:p>
          <w:p w:rsidR="00EB46B6" w:rsidRDefault="00EB46B6" w:rsidP="00EB46B6">
            <w:pPr>
              <w:pStyle w:val="ConsPlusNonformat"/>
              <w:jc w:val="both"/>
            </w:pPr>
          </w:p>
        </w:tc>
        <w:tc>
          <w:tcPr>
            <w:tcW w:w="1072" w:type="dxa"/>
            <w:vMerge/>
            <w:tcBorders>
              <w:left w:val="nil"/>
              <w:right w:val="single" w:sz="4" w:space="0" w:color="auto"/>
            </w:tcBorders>
          </w:tcPr>
          <w:p w:rsidR="00EB46B6" w:rsidRDefault="00EB46B6" w:rsidP="00EB46B6">
            <w:pPr>
              <w:pStyle w:val="ConsPlusNonformat"/>
            </w:pPr>
          </w:p>
        </w:tc>
        <w:tc>
          <w:tcPr>
            <w:tcW w:w="3232" w:type="dxa"/>
            <w:vMerge/>
            <w:tcBorders>
              <w:left w:val="single" w:sz="4" w:space="0" w:color="auto"/>
              <w:bottom w:val="single" w:sz="4" w:space="0" w:color="auto"/>
            </w:tcBorders>
          </w:tcPr>
          <w:p w:rsidR="00EB46B6" w:rsidRDefault="00EB46B6" w:rsidP="00EB46B6"/>
        </w:tc>
      </w:tr>
      <w:tr w:rsidR="00EB46B6" w:rsidTr="000E1ADF">
        <w:tblPrEx>
          <w:tblCellMar>
            <w:top w:w="0" w:type="dxa"/>
            <w:bottom w:w="0" w:type="dxa"/>
          </w:tblCellMar>
        </w:tblPrEx>
        <w:trPr>
          <w:trHeight w:val="238"/>
        </w:trPr>
        <w:tc>
          <w:tcPr>
            <w:tcW w:w="3616" w:type="dxa"/>
            <w:gridSpan w:val="3"/>
            <w:vMerge/>
            <w:tcBorders>
              <w:left w:val="nil"/>
              <w:right w:val="nil"/>
            </w:tcBorders>
          </w:tcPr>
          <w:p w:rsidR="00EB46B6" w:rsidRDefault="00EB46B6" w:rsidP="00EB46B6">
            <w:pPr>
              <w:pStyle w:val="ConsPlusNonformat"/>
              <w:jc w:val="both"/>
            </w:pPr>
          </w:p>
        </w:tc>
        <w:tc>
          <w:tcPr>
            <w:tcW w:w="1072" w:type="dxa"/>
            <w:vMerge/>
            <w:tcBorders>
              <w:left w:val="nil"/>
              <w:right w:val="nil"/>
            </w:tcBorders>
          </w:tcPr>
          <w:p w:rsidR="00EB46B6" w:rsidRDefault="00EB46B6" w:rsidP="00EB46B6">
            <w:pPr>
              <w:pStyle w:val="ConsPlusNonformat"/>
            </w:pPr>
          </w:p>
        </w:tc>
        <w:tc>
          <w:tcPr>
            <w:tcW w:w="3232" w:type="dxa"/>
            <w:tcBorders>
              <w:top w:val="single" w:sz="4" w:space="0" w:color="auto"/>
              <w:left w:val="nil"/>
              <w:bottom w:val="single" w:sz="4" w:space="0" w:color="auto"/>
              <w:right w:val="nil"/>
            </w:tcBorders>
          </w:tcPr>
          <w:p w:rsidR="00EB46B6" w:rsidRDefault="00EB46B6" w:rsidP="00EB46B6">
            <w:pPr>
              <w:rPr>
                <w:rFonts w:ascii="Courier New" w:hAnsi="Courier New" w:cs="Courier New"/>
                <w:sz w:val="20"/>
                <w:szCs w:val="20"/>
              </w:rPr>
            </w:pPr>
            <w:r>
              <w:rPr>
                <w:noProof/>
              </w:rPr>
              <w:pict>
                <v:line id="_x0000_s1036" style="position:absolute;z-index:251659264;mso-position-horizontal-relative:text;mso-position-vertical-relative:text" from="75.2pt,5.6pt" to="75.2pt,14.6pt">
                  <v:stroke endarrow="block"/>
                </v:line>
              </w:pict>
            </w:r>
            <w:r>
              <w:t xml:space="preserve">             </w:t>
            </w:r>
          </w:p>
          <w:p w:rsidR="00EB46B6" w:rsidRDefault="00EB46B6" w:rsidP="00EB46B6">
            <w:pPr>
              <w:pStyle w:val="ConsPlusNonformat"/>
              <w:jc w:val="both"/>
            </w:pPr>
          </w:p>
        </w:tc>
      </w:tr>
      <w:tr w:rsidR="00EB46B6" w:rsidTr="000E1ADF">
        <w:tblPrEx>
          <w:tblCellMar>
            <w:top w:w="0" w:type="dxa"/>
            <w:bottom w:w="0" w:type="dxa"/>
          </w:tblCellMar>
        </w:tblPrEx>
        <w:trPr>
          <w:trHeight w:val="288"/>
        </w:trPr>
        <w:tc>
          <w:tcPr>
            <w:tcW w:w="3616" w:type="dxa"/>
            <w:gridSpan w:val="3"/>
            <w:vMerge/>
            <w:tcBorders>
              <w:left w:val="nil"/>
              <w:right w:val="nil"/>
            </w:tcBorders>
          </w:tcPr>
          <w:p w:rsidR="00EB46B6" w:rsidRDefault="00EB46B6" w:rsidP="00EB46B6">
            <w:pPr>
              <w:pStyle w:val="ConsPlusNonformat"/>
              <w:jc w:val="both"/>
            </w:pPr>
          </w:p>
        </w:tc>
        <w:tc>
          <w:tcPr>
            <w:tcW w:w="1072" w:type="dxa"/>
            <w:vMerge/>
            <w:tcBorders>
              <w:left w:val="nil"/>
              <w:right w:val="single" w:sz="4" w:space="0" w:color="auto"/>
            </w:tcBorders>
          </w:tcPr>
          <w:p w:rsidR="00EB46B6" w:rsidRDefault="00EB46B6" w:rsidP="00EB46B6">
            <w:pPr>
              <w:pStyle w:val="ConsPlusNonformat"/>
            </w:pPr>
          </w:p>
        </w:tc>
        <w:tc>
          <w:tcPr>
            <w:tcW w:w="3232" w:type="dxa"/>
            <w:tcBorders>
              <w:top w:val="single" w:sz="4" w:space="0" w:color="auto"/>
              <w:left w:val="single" w:sz="4" w:space="0" w:color="auto"/>
              <w:bottom w:val="single" w:sz="4" w:space="0" w:color="auto"/>
            </w:tcBorders>
          </w:tcPr>
          <w:p w:rsidR="00EB46B6" w:rsidRDefault="00EB46B6" w:rsidP="00EB46B6">
            <w:pPr>
              <w:pStyle w:val="ConsPlusNonformat"/>
              <w:jc w:val="both"/>
            </w:pPr>
            <w:r>
              <w:t>Проведение торгов</w:t>
            </w:r>
          </w:p>
          <w:p w:rsidR="00EB46B6" w:rsidRDefault="00EB46B6" w:rsidP="00EB46B6">
            <w:pPr>
              <w:pStyle w:val="ConsPlusNonformat"/>
              <w:jc w:val="both"/>
            </w:pPr>
          </w:p>
        </w:tc>
      </w:tr>
      <w:tr w:rsidR="00EB46B6" w:rsidTr="000E1ADF">
        <w:tblPrEx>
          <w:tblCellMar>
            <w:top w:w="0" w:type="dxa"/>
            <w:bottom w:w="0" w:type="dxa"/>
          </w:tblCellMar>
        </w:tblPrEx>
        <w:trPr>
          <w:trHeight w:val="368"/>
        </w:trPr>
        <w:tc>
          <w:tcPr>
            <w:tcW w:w="3616" w:type="dxa"/>
            <w:gridSpan w:val="3"/>
            <w:vMerge/>
            <w:tcBorders>
              <w:left w:val="nil"/>
              <w:right w:val="nil"/>
            </w:tcBorders>
          </w:tcPr>
          <w:p w:rsidR="00EB46B6" w:rsidRDefault="00EB46B6" w:rsidP="00EB46B6">
            <w:pPr>
              <w:pStyle w:val="ConsPlusNonformat"/>
              <w:jc w:val="both"/>
            </w:pPr>
          </w:p>
        </w:tc>
        <w:tc>
          <w:tcPr>
            <w:tcW w:w="1072" w:type="dxa"/>
            <w:vMerge/>
            <w:tcBorders>
              <w:left w:val="nil"/>
              <w:right w:val="nil"/>
            </w:tcBorders>
          </w:tcPr>
          <w:p w:rsidR="00EB46B6" w:rsidRDefault="00EB46B6" w:rsidP="00EB46B6">
            <w:pPr>
              <w:pStyle w:val="ConsPlusNonformat"/>
            </w:pPr>
          </w:p>
        </w:tc>
        <w:tc>
          <w:tcPr>
            <w:tcW w:w="3232" w:type="dxa"/>
            <w:tcBorders>
              <w:top w:val="single" w:sz="4" w:space="0" w:color="auto"/>
              <w:left w:val="nil"/>
              <w:bottom w:val="single" w:sz="4" w:space="0" w:color="auto"/>
              <w:right w:val="nil"/>
            </w:tcBorders>
          </w:tcPr>
          <w:p w:rsidR="00EB46B6" w:rsidRDefault="00EB46B6" w:rsidP="00EB46B6">
            <w:pPr>
              <w:pStyle w:val="ConsPlusNonformat"/>
              <w:jc w:val="both"/>
            </w:pPr>
            <w:r>
              <w:rPr>
                <w:noProof/>
              </w:rPr>
              <w:pict>
                <v:line id="_x0000_s1037" style="position:absolute;left:0;text-align:left;z-index:251660288;mso-position-horizontal-relative:text;mso-position-vertical-relative:text" from="75.2pt,1.35pt" to="75.2pt,10.35pt">
                  <v:stroke endarrow="block"/>
                </v:line>
              </w:pict>
            </w:r>
          </w:p>
        </w:tc>
      </w:tr>
      <w:tr w:rsidR="00EB46B6" w:rsidTr="000E1ADF">
        <w:tblPrEx>
          <w:tblCellMar>
            <w:top w:w="0" w:type="dxa"/>
            <w:bottom w:w="0" w:type="dxa"/>
          </w:tblCellMar>
        </w:tblPrEx>
        <w:trPr>
          <w:trHeight w:val="720"/>
        </w:trPr>
        <w:tc>
          <w:tcPr>
            <w:tcW w:w="3616" w:type="dxa"/>
            <w:gridSpan w:val="3"/>
            <w:vMerge/>
            <w:tcBorders>
              <w:left w:val="nil"/>
              <w:right w:val="nil"/>
            </w:tcBorders>
          </w:tcPr>
          <w:p w:rsidR="00EB46B6" w:rsidRDefault="00EB46B6" w:rsidP="00EB46B6">
            <w:pPr>
              <w:pStyle w:val="ConsPlusNonformat"/>
              <w:jc w:val="center"/>
            </w:pPr>
          </w:p>
        </w:tc>
        <w:tc>
          <w:tcPr>
            <w:tcW w:w="1072" w:type="dxa"/>
            <w:vMerge/>
            <w:tcBorders>
              <w:left w:val="nil"/>
              <w:right w:val="single" w:sz="4" w:space="0" w:color="auto"/>
            </w:tcBorders>
          </w:tcPr>
          <w:p w:rsidR="00EB46B6" w:rsidRDefault="00EB46B6" w:rsidP="00EB46B6">
            <w:pPr>
              <w:pStyle w:val="ConsPlusNonformat"/>
            </w:pPr>
          </w:p>
        </w:tc>
        <w:tc>
          <w:tcPr>
            <w:tcW w:w="3232" w:type="dxa"/>
            <w:tcBorders>
              <w:top w:val="single" w:sz="4" w:space="0" w:color="auto"/>
              <w:left w:val="single" w:sz="4" w:space="0" w:color="auto"/>
              <w:bottom w:val="single" w:sz="4" w:space="0" w:color="auto"/>
            </w:tcBorders>
          </w:tcPr>
          <w:p w:rsidR="00EB46B6" w:rsidRDefault="00EB46B6" w:rsidP="00EB46B6">
            <w:pPr>
              <w:pStyle w:val="ConsPlusNonformat"/>
              <w:jc w:val="both"/>
            </w:pPr>
            <w:r>
              <w:t xml:space="preserve">Заключение договора  (аренды или купли-продажи)        </w:t>
            </w:r>
          </w:p>
        </w:tc>
      </w:tr>
      <w:tr w:rsidR="00EB46B6" w:rsidTr="000E1ADF">
        <w:tblPrEx>
          <w:tblCellMar>
            <w:top w:w="0" w:type="dxa"/>
            <w:bottom w:w="0" w:type="dxa"/>
          </w:tblCellMar>
        </w:tblPrEx>
        <w:trPr>
          <w:trHeight w:val="260"/>
        </w:trPr>
        <w:tc>
          <w:tcPr>
            <w:tcW w:w="3616" w:type="dxa"/>
            <w:gridSpan w:val="3"/>
            <w:vMerge/>
            <w:tcBorders>
              <w:left w:val="nil"/>
              <w:right w:val="nil"/>
            </w:tcBorders>
          </w:tcPr>
          <w:p w:rsidR="00EB46B6" w:rsidRDefault="00EB46B6" w:rsidP="00EB46B6">
            <w:pPr>
              <w:pStyle w:val="ConsPlusNonformat"/>
              <w:jc w:val="both"/>
            </w:pPr>
          </w:p>
        </w:tc>
        <w:tc>
          <w:tcPr>
            <w:tcW w:w="1072" w:type="dxa"/>
            <w:vMerge/>
            <w:tcBorders>
              <w:left w:val="nil"/>
              <w:bottom w:val="single" w:sz="4" w:space="0" w:color="auto"/>
              <w:right w:val="nil"/>
            </w:tcBorders>
          </w:tcPr>
          <w:p w:rsidR="00EB46B6" w:rsidRDefault="00EB46B6" w:rsidP="00EB46B6">
            <w:pPr>
              <w:pStyle w:val="ConsPlusNonformat"/>
            </w:pPr>
          </w:p>
        </w:tc>
        <w:tc>
          <w:tcPr>
            <w:tcW w:w="3232" w:type="dxa"/>
            <w:tcBorders>
              <w:top w:val="single" w:sz="4" w:space="0" w:color="auto"/>
              <w:left w:val="nil"/>
              <w:bottom w:val="single" w:sz="4" w:space="0" w:color="auto"/>
              <w:right w:val="nil"/>
            </w:tcBorders>
          </w:tcPr>
          <w:p w:rsidR="00EB46B6" w:rsidRDefault="00EB46B6" w:rsidP="00EB46B6">
            <w:pPr>
              <w:pStyle w:val="ConsPlusNonformat"/>
              <w:jc w:val="both"/>
            </w:pPr>
            <w:r>
              <w:rPr>
                <w:noProof/>
              </w:rPr>
              <w:pict>
                <v:line id="_x0000_s1040" style="position:absolute;left:0;text-align:left;z-index:251663360;mso-position-horizontal-relative:text;mso-position-vertical-relative:text" from="75.2pt,3.75pt" to="75.2pt,12.75pt">
                  <v:stroke endarrow="block"/>
                </v:line>
              </w:pict>
            </w:r>
          </w:p>
        </w:tc>
      </w:tr>
      <w:tr w:rsidR="00EB46B6" w:rsidTr="00F522BA">
        <w:tblPrEx>
          <w:tblCellMar>
            <w:top w:w="0" w:type="dxa"/>
            <w:bottom w:w="0" w:type="dxa"/>
          </w:tblCellMar>
        </w:tblPrEx>
        <w:trPr>
          <w:trHeight w:val="300"/>
        </w:trPr>
        <w:tc>
          <w:tcPr>
            <w:tcW w:w="3616" w:type="dxa"/>
            <w:gridSpan w:val="3"/>
            <w:tcBorders>
              <w:top w:val="single" w:sz="4" w:space="0" w:color="auto"/>
              <w:left w:val="single" w:sz="4" w:space="0" w:color="auto"/>
              <w:right w:val="nil"/>
            </w:tcBorders>
          </w:tcPr>
          <w:p w:rsidR="00EB46B6" w:rsidRDefault="00EB46B6" w:rsidP="00EB46B6">
            <w:pPr>
              <w:pStyle w:val="ConsPlusNonformat"/>
              <w:jc w:val="both"/>
            </w:pPr>
            <w:r>
              <w:t xml:space="preserve">            Государственная </w:t>
            </w:r>
          </w:p>
        </w:tc>
        <w:tc>
          <w:tcPr>
            <w:tcW w:w="4304" w:type="dxa"/>
            <w:gridSpan w:val="2"/>
            <w:tcBorders>
              <w:top w:val="single" w:sz="4" w:space="0" w:color="auto"/>
              <w:left w:val="nil"/>
            </w:tcBorders>
          </w:tcPr>
          <w:p w:rsidR="00EB46B6" w:rsidRDefault="00EB46B6" w:rsidP="00EB46B6">
            <w:pPr>
              <w:pStyle w:val="ConsPlusNonformat"/>
              <w:jc w:val="both"/>
            </w:pPr>
            <w:r>
              <w:t>регистрация договора</w:t>
            </w:r>
          </w:p>
        </w:tc>
      </w:tr>
    </w:tbl>
    <w:p w:rsidR="00EB46B6" w:rsidRDefault="00EB46B6" w:rsidP="00EB46B6">
      <w:pPr>
        <w:jc w:val="right"/>
        <w:rPr>
          <w:rFonts w:ascii="Times New Roman" w:hAnsi="Times New Roman"/>
          <w:sz w:val="24"/>
        </w:rPr>
      </w:pPr>
      <w:r>
        <w:rPr>
          <w:rFonts w:ascii="Times New Roman" w:hAnsi="Times New Roman"/>
          <w:sz w:val="24"/>
        </w:rPr>
        <w:lastRenderedPageBreak/>
        <w:t>Приложение N 2</w:t>
      </w:r>
    </w:p>
    <w:p w:rsidR="00EB46B6" w:rsidRDefault="00EB46B6" w:rsidP="00EB46B6">
      <w:pPr>
        <w:jc w:val="right"/>
        <w:rPr>
          <w:rFonts w:ascii="Times New Roman" w:hAnsi="Times New Roman"/>
          <w:sz w:val="24"/>
        </w:rPr>
      </w:pPr>
      <w:r>
        <w:rPr>
          <w:rFonts w:ascii="Times New Roman" w:hAnsi="Times New Roman"/>
          <w:sz w:val="24"/>
        </w:rPr>
        <w:t>к административному регламенту</w:t>
      </w:r>
    </w:p>
    <w:p w:rsidR="00EB46B6" w:rsidRDefault="00EB46B6" w:rsidP="00EB46B6">
      <w:pPr>
        <w:jc w:val="right"/>
        <w:rPr>
          <w:rFonts w:ascii="Times New Roman" w:hAnsi="Times New Roman"/>
          <w:sz w:val="24"/>
        </w:rPr>
      </w:pPr>
      <w:r>
        <w:rPr>
          <w:rFonts w:ascii="Times New Roman" w:hAnsi="Times New Roman"/>
          <w:sz w:val="24"/>
        </w:rPr>
        <w:t>предоставления муниципальной  услуги</w:t>
      </w:r>
    </w:p>
    <w:p w:rsidR="00EB46B6" w:rsidRDefault="00EB46B6" w:rsidP="00EB46B6">
      <w:pPr>
        <w:jc w:val="right"/>
        <w:rPr>
          <w:rFonts w:ascii="Times New Roman" w:hAnsi="Times New Roman"/>
          <w:sz w:val="24"/>
        </w:rPr>
      </w:pPr>
      <w:r>
        <w:rPr>
          <w:rFonts w:ascii="Times New Roman" w:hAnsi="Times New Roman"/>
          <w:sz w:val="24"/>
        </w:rPr>
        <w:t>"Предоставление земельных участков,</w:t>
      </w:r>
    </w:p>
    <w:p w:rsidR="00EB46B6" w:rsidRDefault="00EB46B6" w:rsidP="00EB46B6">
      <w:pPr>
        <w:jc w:val="right"/>
        <w:rPr>
          <w:rFonts w:ascii="Times New Roman" w:hAnsi="Times New Roman"/>
          <w:sz w:val="24"/>
        </w:rPr>
      </w:pPr>
      <w:r>
        <w:rPr>
          <w:rFonts w:ascii="Times New Roman" w:hAnsi="Times New Roman"/>
          <w:sz w:val="24"/>
        </w:rPr>
        <w:t xml:space="preserve">государственная собственность на </w:t>
      </w:r>
      <w:proofErr w:type="gramStart"/>
      <w:r>
        <w:rPr>
          <w:rFonts w:ascii="Times New Roman" w:hAnsi="Times New Roman"/>
          <w:sz w:val="24"/>
        </w:rPr>
        <w:t>которые</w:t>
      </w:r>
      <w:proofErr w:type="gramEnd"/>
    </w:p>
    <w:p w:rsidR="00EB46B6" w:rsidRDefault="00EB46B6" w:rsidP="00EB46B6">
      <w:pPr>
        <w:jc w:val="right"/>
        <w:rPr>
          <w:rFonts w:ascii="Times New Roman" w:hAnsi="Times New Roman"/>
          <w:sz w:val="24"/>
        </w:rPr>
      </w:pPr>
      <w:r>
        <w:rPr>
          <w:rFonts w:ascii="Times New Roman" w:hAnsi="Times New Roman"/>
          <w:sz w:val="24"/>
        </w:rPr>
        <w:t>не разграничена и которые расположены</w:t>
      </w:r>
    </w:p>
    <w:p w:rsidR="00EB46B6" w:rsidRDefault="00EB46B6" w:rsidP="00EB46B6">
      <w:pPr>
        <w:jc w:val="right"/>
        <w:rPr>
          <w:rFonts w:ascii="Times New Roman" w:hAnsi="Times New Roman"/>
          <w:sz w:val="24"/>
        </w:rPr>
      </w:pPr>
      <w:r>
        <w:rPr>
          <w:rFonts w:ascii="Times New Roman" w:hAnsi="Times New Roman"/>
          <w:sz w:val="24"/>
        </w:rPr>
        <w:t xml:space="preserve">на территории Таштагольского </w:t>
      </w:r>
    </w:p>
    <w:p w:rsidR="00EB46B6" w:rsidRDefault="00EB46B6" w:rsidP="00EB46B6">
      <w:pPr>
        <w:jc w:val="right"/>
        <w:rPr>
          <w:rFonts w:ascii="Times New Roman" w:hAnsi="Times New Roman"/>
          <w:sz w:val="24"/>
        </w:rPr>
      </w:pPr>
      <w:r>
        <w:rPr>
          <w:rFonts w:ascii="Times New Roman" w:hAnsi="Times New Roman"/>
          <w:sz w:val="24"/>
        </w:rPr>
        <w:t>муниципального района</w:t>
      </w:r>
      <w:proofErr w:type="gramStart"/>
      <w:r>
        <w:rPr>
          <w:rFonts w:ascii="Times New Roman" w:hAnsi="Times New Roman"/>
          <w:sz w:val="24"/>
        </w:rPr>
        <w:t xml:space="preserve"> ,</w:t>
      </w:r>
      <w:proofErr w:type="gramEnd"/>
      <w:r>
        <w:rPr>
          <w:rFonts w:ascii="Times New Roman" w:hAnsi="Times New Roman"/>
          <w:sz w:val="24"/>
        </w:rPr>
        <w:t xml:space="preserve"> для целей,</w:t>
      </w:r>
    </w:p>
    <w:p w:rsidR="00EB46B6" w:rsidRDefault="00EB46B6" w:rsidP="00EB46B6">
      <w:pPr>
        <w:jc w:val="right"/>
        <w:rPr>
          <w:rFonts w:ascii="Times New Roman" w:hAnsi="Times New Roman"/>
          <w:sz w:val="24"/>
        </w:rPr>
      </w:pPr>
      <w:r>
        <w:rPr>
          <w:rFonts w:ascii="Times New Roman" w:hAnsi="Times New Roman"/>
          <w:sz w:val="24"/>
        </w:rPr>
        <w:t xml:space="preserve">не </w:t>
      </w:r>
      <w:proofErr w:type="gramStart"/>
      <w:r>
        <w:rPr>
          <w:rFonts w:ascii="Times New Roman" w:hAnsi="Times New Roman"/>
          <w:sz w:val="24"/>
        </w:rPr>
        <w:t>связанных</w:t>
      </w:r>
      <w:proofErr w:type="gramEnd"/>
      <w:r>
        <w:rPr>
          <w:rFonts w:ascii="Times New Roman" w:hAnsi="Times New Roman"/>
          <w:sz w:val="24"/>
        </w:rPr>
        <w:t xml:space="preserve"> со строительством"</w:t>
      </w:r>
    </w:p>
    <w:p w:rsidR="00A30F1D" w:rsidRPr="00321153" w:rsidRDefault="00A30F1D" w:rsidP="00A30F1D">
      <w:pPr>
        <w:pStyle w:val="ConsPlusNonformat"/>
        <w:widowControl/>
        <w:rPr>
          <w:rFonts w:ascii="Times New Roman" w:hAnsi="Times New Roman" w:cs="Times New Roman"/>
        </w:rPr>
      </w:pPr>
      <w:r>
        <w:rPr>
          <w:sz w:val="18"/>
          <w:szCs w:val="18"/>
        </w:rPr>
        <w:t xml:space="preserve">                                                </w:t>
      </w:r>
      <w:r w:rsidRPr="00321153">
        <w:rPr>
          <w:rFonts w:ascii="Times New Roman" w:hAnsi="Times New Roman" w:cs="Times New Roman"/>
        </w:rPr>
        <w:t>Главе Таштагольского муниципального  рай</w:t>
      </w:r>
      <w:r w:rsidRPr="00321153">
        <w:rPr>
          <w:rFonts w:ascii="Times New Roman" w:hAnsi="Times New Roman" w:cs="Times New Roman"/>
        </w:rPr>
        <w:t>о</w:t>
      </w:r>
      <w:r w:rsidRPr="00321153">
        <w:rPr>
          <w:rFonts w:ascii="Times New Roman" w:hAnsi="Times New Roman" w:cs="Times New Roman"/>
        </w:rPr>
        <w:t>на</w:t>
      </w:r>
    </w:p>
    <w:p w:rsidR="00A30F1D" w:rsidRPr="00321153" w:rsidRDefault="00A30F1D" w:rsidP="00A30F1D">
      <w:pPr>
        <w:pStyle w:val="ConsPlusNonformat"/>
        <w:widowControl/>
        <w:rPr>
          <w:rFonts w:ascii="Times New Roman" w:hAnsi="Times New Roman" w:cs="Times New Roman"/>
        </w:rPr>
      </w:pPr>
      <w:r w:rsidRPr="00321153">
        <w:rPr>
          <w:rFonts w:ascii="Times New Roman" w:hAnsi="Times New Roman" w:cs="Times New Roman"/>
        </w:rPr>
        <w:t xml:space="preserve">                                                 </w:t>
      </w:r>
    </w:p>
    <w:p w:rsidR="00A30F1D" w:rsidRPr="00321153" w:rsidRDefault="00A30F1D" w:rsidP="00A30F1D">
      <w:pPr>
        <w:pStyle w:val="ConsPlusNonformat"/>
        <w:widowControl/>
        <w:rPr>
          <w:rFonts w:ascii="Times New Roman" w:hAnsi="Times New Roman" w:cs="Times New Roman"/>
        </w:rPr>
      </w:pPr>
      <w:r w:rsidRPr="00321153">
        <w:rPr>
          <w:rFonts w:ascii="Times New Roman" w:hAnsi="Times New Roman" w:cs="Times New Roman"/>
        </w:rPr>
        <w:t xml:space="preserve">                                                 </w:t>
      </w:r>
      <w:r>
        <w:rPr>
          <w:rFonts w:ascii="Times New Roman" w:hAnsi="Times New Roman" w:cs="Times New Roman"/>
        </w:rPr>
        <w:t xml:space="preserve">                                                                                 </w:t>
      </w:r>
      <w:r w:rsidRPr="00321153">
        <w:rPr>
          <w:rFonts w:ascii="Times New Roman" w:hAnsi="Times New Roman" w:cs="Times New Roman"/>
        </w:rPr>
        <w:t>Макута Владимиру Николаевичу</w:t>
      </w:r>
    </w:p>
    <w:p w:rsidR="00A30F1D" w:rsidRPr="00321153" w:rsidRDefault="00A30F1D" w:rsidP="00A30F1D">
      <w:pPr>
        <w:pStyle w:val="ConsPlusNonformat"/>
        <w:widowControl/>
        <w:rPr>
          <w:rFonts w:ascii="Times New Roman" w:hAnsi="Times New Roman" w:cs="Times New Roman"/>
        </w:rPr>
      </w:pPr>
    </w:p>
    <w:p w:rsidR="00A30F1D" w:rsidRPr="00BF0E30" w:rsidRDefault="00A30F1D" w:rsidP="00A30F1D">
      <w:pPr>
        <w:pStyle w:val="ConsPlusNonformat"/>
        <w:widowControl/>
        <w:jc w:val="center"/>
        <w:rPr>
          <w:rFonts w:ascii="Times New Roman" w:hAnsi="Times New Roman" w:cs="Times New Roman"/>
          <w:b/>
        </w:rPr>
      </w:pPr>
      <w:r w:rsidRPr="00BF0E30">
        <w:rPr>
          <w:rFonts w:ascii="Times New Roman" w:hAnsi="Times New Roman" w:cs="Times New Roman"/>
          <w:b/>
        </w:rPr>
        <w:t>ЗАЯВЛЕНИЕ</w:t>
      </w:r>
    </w:p>
    <w:p w:rsidR="00A30F1D" w:rsidRPr="00BF0E30" w:rsidRDefault="00A30F1D" w:rsidP="00A30F1D">
      <w:pPr>
        <w:pStyle w:val="ConsPlusNonformat"/>
        <w:widowControl/>
        <w:jc w:val="center"/>
        <w:rPr>
          <w:rFonts w:ascii="Times New Roman" w:hAnsi="Times New Roman" w:cs="Times New Roman"/>
          <w:b/>
        </w:rPr>
      </w:pPr>
      <w:r w:rsidRPr="00BF0E30">
        <w:rPr>
          <w:rFonts w:ascii="Times New Roman" w:hAnsi="Times New Roman" w:cs="Times New Roman"/>
          <w:b/>
        </w:rPr>
        <w:t>о предоставлении земельного участка для целей, не связанных</w:t>
      </w:r>
    </w:p>
    <w:p w:rsidR="00A30F1D" w:rsidRPr="00BF0E30" w:rsidRDefault="00A30F1D" w:rsidP="00A30F1D">
      <w:pPr>
        <w:pStyle w:val="ConsPlusNonformat"/>
        <w:widowControl/>
        <w:jc w:val="center"/>
        <w:rPr>
          <w:rFonts w:ascii="Times New Roman" w:hAnsi="Times New Roman" w:cs="Times New Roman"/>
          <w:b/>
        </w:rPr>
      </w:pPr>
      <w:r w:rsidRPr="00BF0E30">
        <w:rPr>
          <w:rFonts w:ascii="Times New Roman" w:hAnsi="Times New Roman" w:cs="Times New Roman"/>
          <w:b/>
        </w:rPr>
        <w:t>со строительством</w:t>
      </w:r>
    </w:p>
    <w:p w:rsidR="00A30F1D" w:rsidRPr="00321153" w:rsidRDefault="00A30F1D" w:rsidP="00A30F1D">
      <w:pPr>
        <w:pStyle w:val="ConsPlusNonformat"/>
        <w:widowControl/>
        <w:rPr>
          <w:rFonts w:ascii="Times New Roman" w:hAnsi="Times New Roman" w:cs="Times New Roman"/>
        </w:rPr>
      </w:pPr>
    </w:p>
    <w:p w:rsidR="00A30F1D" w:rsidRPr="00321153" w:rsidRDefault="00A30F1D" w:rsidP="00A30F1D">
      <w:pPr>
        <w:pStyle w:val="ConsPlusNonformat"/>
        <w:widowControl/>
        <w:rPr>
          <w:rFonts w:ascii="Times New Roman" w:hAnsi="Times New Roman" w:cs="Times New Roman"/>
        </w:rPr>
      </w:pPr>
      <w:r w:rsidRPr="00321153">
        <w:rPr>
          <w:rFonts w:ascii="Times New Roman" w:hAnsi="Times New Roman" w:cs="Times New Roman"/>
        </w:rPr>
        <w:t>От ________________________________________________________________________</w:t>
      </w:r>
      <w:r>
        <w:rPr>
          <w:rFonts w:ascii="Times New Roman" w:hAnsi="Times New Roman" w:cs="Times New Roman"/>
        </w:rPr>
        <w:t>_____________________</w:t>
      </w:r>
    </w:p>
    <w:p w:rsidR="00A30F1D" w:rsidRPr="00321153" w:rsidRDefault="00A30F1D" w:rsidP="00A30F1D">
      <w:pPr>
        <w:pStyle w:val="ConsPlusNonformat"/>
        <w:widowControl/>
        <w:rPr>
          <w:rFonts w:ascii="Times New Roman" w:hAnsi="Times New Roman" w:cs="Times New Roman"/>
        </w:rPr>
      </w:pPr>
      <w:r w:rsidRPr="00321153">
        <w:rPr>
          <w:rFonts w:ascii="Times New Roman" w:hAnsi="Times New Roman" w:cs="Times New Roman"/>
        </w:rPr>
        <w:t xml:space="preserve">     </w:t>
      </w:r>
      <w:r>
        <w:rPr>
          <w:rFonts w:ascii="Times New Roman" w:hAnsi="Times New Roman" w:cs="Times New Roman"/>
        </w:rPr>
        <w:t xml:space="preserve">                           </w:t>
      </w:r>
      <w:proofErr w:type="gramStart"/>
      <w:r w:rsidRPr="00321153">
        <w:rPr>
          <w:rFonts w:ascii="Times New Roman" w:hAnsi="Times New Roman" w:cs="Times New Roman"/>
        </w:rPr>
        <w:t>(полное наименование юридического лица, организационно-правовая форма</w:t>
      </w:r>
      <w:proofErr w:type="gramEnd"/>
    </w:p>
    <w:p w:rsidR="00A30F1D" w:rsidRPr="00321153" w:rsidRDefault="00A30F1D" w:rsidP="00A30F1D">
      <w:pPr>
        <w:pStyle w:val="ConsPlusNonformat"/>
        <w:widowControl/>
        <w:rPr>
          <w:rFonts w:ascii="Times New Roman" w:hAnsi="Times New Roman" w:cs="Times New Roman"/>
        </w:rPr>
      </w:pPr>
      <w:r w:rsidRPr="00321153">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A30F1D" w:rsidRPr="00321153" w:rsidRDefault="00A30F1D" w:rsidP="00A30F1D">
      <w:pPr>
        <w:pStyle w:val="ConsPlusNonformat"/>
        <w:widowControl/>
        <w:rPr>
          <w:rFonts w:ascii="Times New Roman" w:hAnsi="Times New Roman" w:cs="Times New Roman"/>
        </w:rPr>
      </w:pPr>
      <w:r w:rsidRPr="00321153">
        <w:rPr>
          <w:rFonts w:ascii="Times New Roman" w:hAnsi="Times New Roman" w:cs="Times New Roman"/>
        </w:rPr>
        <w:t xml:space="preserve">       </w:t>
      </w:r>
      <w:r>
        <w:rPr>
          <w:rFonts w:ascii="Times New Roman" w:hAnsi="Times New Roman" w:cs="Times New Roman"/>
        </w:rPr>
        <w:t xml:space="preserve">                                   </w:t>
      </w:r>
      <w:r w:rsidRPr="00321153">
        <w:rPr>
          <w:rFonts w:ascii="Times New Roman" w:hAnsi="Times New Roman" w:cs="Times New Roman"/>
        </w:rPr>
        <w:t>юридического лица / Ф.И.О. физического лица) (далее - заявитель)</w:t>
      </w:r>
    </w:p>
    <w:p w:rsidR="00A30F1D" w:rsidRDefault="00A30F1D" w:rsidP="00A30F1D">
      <w:pPr>
        <w:pStyle w:val="ConsPlusNonformat"/>
        <w:widowControl/>
        <w:rPr>
          <w:rFonts w:ascii="Times New Roman" w:hAnsi="Times New Roman" w:cs="Times New Roman"/>
        </w:rPr>
      </w:pPr>
      <w:r w:rsidRPr="00341C86">
        <w:rPr>
          <w:rFonts w:ascii="Times New Roman" w:hAnsi="Times New Roman" w:cs="Times New Roman"/>
        </w:rPr>
        <w:t>Сведения   о   государственной    регистрации    юридического    лица   или</w:t>
      </w:r>
      <w:r>
        <w:rPr>
          <w:rFonts w:ascii="Times New Roman" w:hAnsi="Times New Roman" w:cs="Times New Roman"/>
        </w:rPr>
        <w:t xml:space="preserve"> </w:t>
      </w:r>
      <w:r w:rsidRPr="00341C86">
        <w:rPr>
          <w:rFonts w:ascii="Times New Roman" w:hAnsi="Times New Roman" w:cs="Times New Roman"/>
        </w:rPr>
        <w:t>индивидуального     предпринимателя/паспортные     данные       физического</w:t>
      </w:r>
      <w:r>
        <w:rPr>
          <w:rFonts w:ascii="Times New Roman" w:hAnsi="Times New Roman" w:cs="Times New Roman"/>
        </w:rPr>
        <w:t xml:space="preserve"> </w:t>
      </w:r>
      <w:r w:rsidRPr="00341C86">
        <w:rPr>
          <w:rFonts w:ascii="Times New Roman" w:hAnsi="Times New Roman" w:cs="Times New Roman"/>
        </w:rPr>
        <w:t>л</w:t>
      </w:r>
      <w:r w:rsidRPr="00341C86">
        <w:rPr>
          <w:rFonts w:ascii="Times New Roman" w:hAnsi="Times New Roman" w:cs="Times New Roman"/>
        </w:rPr>
        <w:t>и</w:t>
      </w:r>
      <w:r w:rsidRPr="00341C86">
        <w:rPr>
          <w:rFonts w:ascii="Times New Roman" w:hAnsi="Times New Roman" w:cs="Times New Roman"/>
        </w:rPr>
        <w:t>ца:______________________________________</w:t>
      </w:r>
      <w:r>
        <w:rPr>
          <w:rFonts w:ascii="Times New Roman" w:hAnsi="Times New Roman" w:cs="Times New Roman"/>
        </w:rPr>
        <w:t>_________________</w:t>
      </w:r>
    </w:p>
    <w:p w:rsidR="00A30F1D" w:rsidRPr="00341C86" w:rsidRDefault="00A30F1D" w:rsidP="00A30F1D">
      <w:pPr>
        <w:pStyle w:val="ConsPlusNonformat"/>
        <w:widowControl/>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A30F1D" w:rsidRPr="00341C86" w:rsidRDefault="00A30F1D" w:rsidP="00A30F1D">
      <w:pPr>
        <w:pStyle w:val="ConsPlusNonformat"/>
        <w:widowControl/>
        <w:rPr>
          <w:rFonts w:ascii="Times New Roman" w:hAnsi="Times New Roman" w:cs="Times New Roman"/>
        </w:rPr>
      </w:pPr>
      <w:r w:rsidRPr="00341C86">
        <w:rPr>
          <w:rFonts w:ascii="Times New Roman" w:hAnsi="Times New Roman" w:cs="Times New Roman"/>
        </w:rPr>
        <w:t>Местонахождение юридического лица: _</w:t>
      </w:r>
      <w:r>
        <w:rPr>
          <w:rFonts w:ascii="Times New Roman" w:hAnsi="Times New Roman" w:cs="Times New Roman"/>
        </w:rPr>
        <w:t>________</w:t>
      </w:r>
      <w:r w:rsidRPr="00341C86">
        <w:rPr>
          <w:rFonts w:ascii="Times New Roman" w:hAnsi="Times New Roman" w:cs="Times New Roman"/>
        </w:rPr>
        <w:t>_____________________________________________________</w:t>
      </w:r>
    </w:p>
    <w:p w:rsidR="00A30F1D" w:rsidRPr="00341C86" w:rsidRDefault="00A30F1D" w:rsidP="00A30F1D">
      <w:pPr>
        <w:pStyle w:val="ConsPlusNonformat"/>
        <w:widowControl/>
        <w:rPr>
          <w:rFonts w:ascii="Times New Roman" w:hAnsi="Times New Roman" w:cs="Times New Roman"/>
        </w:rPr>
      </w:pPr>
      <w:r w:rsidRPr="00341C86">
        <w:rPr>
          <w:rFonts w:ascii="Times New Roman" w:hAnsi="Times New Roman" w:cs="Times New Roman"/>
        </w:rPr>
        <w:t>__________________________________________________________________________</w:t>
      </w:r>
      <w:r>
        <w:rPr>
          <w:rFonts w:ascii="Times New Roman" w:hAnsi="Times New Roman" w:cs="Times New Roman"/>
        </w:rPr>
        <w:t>______</w:t>
      </w:r>
      <w:r w:rsidRPr="00341C86">
        <w:rPr>
          <w:rFonts w:ascii="Times New Roman" w:hAnsi="Times New Roman" w:cs="Times New Roman"/>
        </w:rPr>
        <w:t>___</w:t>
      </w:r>
      <w:r>
        <w:rPr>
          <w:rFonts w:ascii="Times New Roman" w:hAnsi="Times New Roman" w:cs="Times New Roman"/>
        </w:rPr>
        <w:t>__________</w:t>
      </w:r>
    </w:p>
    <w:p w:rsidR="00A30F1D" w:rsidRPr="00341C86" w:rsidRDefault="00A30F1D" w:rsidP="00A30F1D">
      <w:pPr>
        <w:pStyle w:val="ConsPlusNonformat"/>
        <w:widowControl/>
        <w:rPr>
          <w:rFonts w:ascii="Times New Roman" w:hAnsi="Times New Roman" w:cs="Times New Roman"/>
        </w:rPr>
      </w:pPr>
      <w:r w:rsidRPr="00341C86">
        <w:rPr>
          <w:rFonts w:ascii="Times New Roman" w:hAnsi="Times New Roman" w:cs="Times New Roman"/>
        </w:rPr>
        <w:t>Адрес заявителя: индекс ___________ город __________</w:t>
      </w:r>
      <w:r>
        <w:rPr>
          <w:rFonts w:ascii="Times New Roman" w:hAnsi="Times New Roman" w:cs="Times New Roman"/>
        </w:rPr>
        <w:t>____________</w:t>
      </w:r>
      <w:r w:rsidRPr="00341C86">
        <w:rPr>
          <w:rFonts w:ascii="Times New Roman" w:hAnsi="Times New Roman" w:cs="Times New Roman"/>
        </w:rPr>
        <w:t>______ ул. __________________________д. ________ кв. N ___________________ телефоны заявителя: ________</w:t>
      </w:r>
      <w:r>
        <w:rPr>
          <w:rFonts w:ascii="Times New Roman" w:hAnsi="Times New Roman" w:cs="Times New Roman"/>
        </w:rPr>
        <w:t>___________</w:t>
      </w:r>
      <w:r w:rsidRPr="00341C86">
        <w:rPr>
          <w:rFonts w:ascii="Times New Roman" w:hAnsi="Times New Roman" w:cs="Times New Roman"/>
        </w:rPr>
        <w:t>_______________________</w:t>
      </w:r>
    </w:p>
    <w:p w:rsidR="00A30F1D" w:rsidRPr="00341C86" w:rsidRDefault="00A30F1D" w:rsidP="00A30F1D">
      <w:pPr>
        <w:pStyle w:val="ConsPlusNonformat"/>
        <w:widowControl/>
        <w:rPr>
          <w:rFonts w:ascii="Times New Roman" w:hAnsi="Times New Roman" w:cs="Times New Roman"/>
        </w:rPr>
      </w:pPr>
      <w:r w:rsidRPr="00341C86">
        <w:rPr>
          <w:rFonts w:ascii="Times New Roman" w:hAnsi="Times New Roman" w:cs="Times New Roman"/>
        </w:rPr>
        <w:t xml:space="preserve">Прошу предоставить земельный участок </w:t>
      </w:r>
      <w:proofErr w:type="gramStart"/>
      <w:r w:rsidRPr="00341C86">
        <w:rPr>
          <w:rFonts w:ascii="Times New Roman" w:hAnsi="Times New Roman" w:cs="Times New Roman"/>
        </w:rPr>
        <w:t>под</w:t>
      </w:r>
      <w:proofErr w:type="gramEnd"/>
      <w:r w:rsidRPr="00341C86">
        <w:rPr>
          <w:rFonts w:ascii="Times New Roman" w:hAnsi="Times New Roman" w:cs="Times New Roman"/>
        </w:rPr>
        <w:t xml:space="preserve"> ________________</w:t>
      </w:r>
      <w:r>
        <w:rPr>
          <w:rFonts w:ascii="Times New Roman" w:hAnsi="Times New Roman" w:cs="Times New Roman"/>
        </w:rPr>
        <w:t>_________</w:t>
      </w:r>
      <w:r w:rsidRPr="00341C86">
        <w:rPr>
          <w:rFonts w:ascii="Times New Roman" w:hAnsi="Times New Roman" w:cs="Times New Roman"/>
        </w:rPr>
        <w:t>________________________________</w:t>
      </w:r>
    </w:p>
    <w:p w:rsidR="00A30F1D" w:rsidRPr="00341C86" w:rsidRDefault="00A30F1D" w:rsidP="00A30F1D">
      <w:pPr>
        <w:pStyle w:val="ConsPlusNonformat"/>
        <w:widowControl/>
        <w:rPr>
          <w:rFonts w:ascii="Times New Roman" w:hAnsi="Times New Roman" w:cs="Times New Roman"/>
        </w:rPr>
      </w:pPr>
      <w:r w:rsidRPr="00341C86">
        <w:rPr>
          <w:rFonts w:ascii="Times New Roman" w:hAnsi="Times New Roman" w:cs="Times New Roman"/>
        </w:rPr>
        <w:t>______________________________________________________</w:t>
      </w:r>
      <w:r>
        <w:rPr>
          <w:rFonts w:ascii="Times New Roman" w:hAnsi="Times New Roman" w:cs="Times New Roman"/>
        </w:rPr>
        <w:t>______</w:t>
      </w:r>
      <w:r w:rsidRPr="00341C86">
        <w:rPr>
          <w:rFonts w:ascii="Times New Roman" w:hAnsi="Times New Roman" w:cs="Times New Roman"/>
        </w:rPr>
        <w:t>___</w:t>
      </w:r>
      <w:r>
        <w:rPr>
          <w:rFonts w:ascii="Times New Roman" w:hAnsi="Times New Roman" w:cs="Times New Roman"/>
        </w:rPr>
        <w:t>______________________________</w:t>
      </w:r>
    </w:p>
    <w:p w:rsidR="00A30F1D" w:rsidRPr="00341C86" w:rsidRDefault="00A30F1D" w:rsidP="00A30F1D">
      <w:pPr>
        <w:pStyle w:val="ConsPlusNonformat"/>
        <w:widowControl/>
        <w:rPr>
          <w:rFonts w:ascii="Times New Roman" w:hAnsi="Times New Roman" w:cs="Times New Roman"/>
        </w:rPr>
      </w:pPr>
      <w:r w:rsidRPr="00341C86">
        <w:rPr>
          <w:rFonts w:ascii="Times New Roman" w:hAnsi="Times New Roman" w:cs="Times New Roman"/>
        </w:rPr>
        <w:t xml:space="preserve">                  </w:t>
      </w:r>
      <w:r>
        <w:rPr>
          <w:rFonts w:ascii="Times New Roman" w:hAnsi="Times New Roman" w:cs="Times New Roman"/>
        </w:rPr>
        <w:t xml:space="preserve">                                    </w:t>
      </w:r>
      <w:r w:rsidRPr="00341C86">
        <w:rPr>
          <w:rFonts w:ascii="Times New Roman" w:hAnsi="Times New Roman" w:cs="Times New Roman"/>
        </w:rPr>
        <w:t>(назначение объекта недвижимого имущества)</w:t>
      </w:r>
    </w:p>
    <w:p w:rsidR="00A30F1D" w:rsidRPr="00341C86" w:rsidRDefault="00A30F1D" w:rsidP="00A30F1D">
      <w:pPr>
        <w:pStyle w:val="ConsPlusNonformat"/>
        <w:widowControl/>
        <w:rPr>
          <w:rFonts w:ascii="Times New Roman" w:hAnsi="Times New Roman" w:cs="Times New Roman"/>
        </w:rPr>
      </w:pPr>
      <w:r w:rsidRPr="00341C86">
        <w:rPr>
          <w:rFonts w:ascii="Times New Roman" w:hAnsi="Times New Roman" w:cs="Times New Roman"/>
        </w:rPr>
        <w:t>Испрашиваемое право: ___________________________</w:t>
      </w:r>
      <w:r>
        <w:rPr>
          <w:rFonts w:ascii="Times New Roman" w:hAnsi="Times New Roman" w:cs="Times New Roman"/>
        </w:rPr>
        <w:t>_______</w:t>
      </w:r>
      <w:r w:rsidRPr="00341C86">
        <w:rPr>
          <w:rFonts w:ascii="Times New Roman" w:hAnsi="Times New Roman" w:cs="Times New Roman"/>
        </w:rPr>
        <w:t>_________________________________________</w:t>
      </w:r>
    </w:p>
    <w:p w:rsidR="00A30F1D" w:rsidRPr="00321153" w:rsidRDefault="00A30F1D" w:rsidP="00A30F1D">
      <w:pPr>
        <w:pStyle w:val="ConsPlusNonformat"/>
        <w:widowControl/>
        <w:rPr>
          <w:rFonts w:ascii="Times New Roman" w:hAnsi="Times New Roman" w:cs="Times New Roman"/>
        </w:rPr>
      </w:pPr>
    </w:p>
    <w:p w:rsidR="00A30F1D" w:rsidRPr="00321153" w:rsidRDefault="00A30F1D" w:rsidP="00A30F1D">
      <w:pPr>
        <w:pStyle w:val="ConsPlusNonformat"/>
        <w:widowControl/>
        <w:rPr>
          <w:rFonts w:ascii="Times New Roman" w:hAnsi="Times New Roman" w:cs="Times New Roman"/>
        </w:rPr>
      </w:pPr>
    </w:p>
    <w:p w:rsidR="00A30F1D" w:rsidRPr="00321153" w:rsidRDefault="00A30F1D" w:rsidP="00A30F1D">
      <w:pPr>
        <w:pStyle w:val="ConsPlusNonformat"/>
        <w:widowControl/>
        <w:rPr>
          <w:rFonts w:ascii="Times New Roman" w:hAnsi="Times New Roman" w:cs="Times New Roman"/>
        </w:rPr>
      </w:pPr>
      <w:r w:rsidRPr="00321153">
        <w:rPr>
          <w:rFonts w:ascii="Times New Roman" w:hAnsi="Times New Roman" w:cs="Times New Roman"/>
        </w:rPr>
        <w:t>Характеристики  объекта,  который  предполагается  временно  разместить  на</w:t>
      </w:r>
      <w:r>
        <w:rPr>
          <w:rFonts w:ascii="Times New Roman" w:hAnsi="Times New Roman" w:cs="Times New Roman"/>
        </w:rPr>
        <w:t xml:space="preserve"> </w:t>
      </w:r>
      <w:r w:rsidRPr="00321153">
        <w:rPr>
          <w:rFonts w:ascii="Times New Roman" w:hAnsi="Times New Roman" w:cs="Times New Roman"/>
        </w:rPr>
        <w:t>земельном участке:</w:t>
      </w:r>
    </w:p>
    <w:p w:rsidR="00A30F1D" w:rsidRPr="00321153" w:rsidRDefault="00A30F1D" w:rsidP="00A30F1D">
      <w:pPr>
        <w:pStyle w:val="ConsPlusNonformat"/>
        <w:widowControl/>
        <w:rPr>
          <w:rFonts w:ascii="Times New Roman" w:hAnsi="Times New Roman" w:cs="Times New Roman"/>
        </w:rPr>
      </w:pPr>
      <w:r w:rsidRPr="00321153">
        <w:rPr>
          <w:rFonts w:ascii="Times New Roman" w:hAnsi="Times New Roman" w:cs="Times New Roman"/>
        </w:rPr>
        <w:t>функциональное назначение: ________________________________________________</w:t>
      </w:r>
      <w:r>
        <w:rPr>
          <w:rFonts w:ascii="Times New Roman" w:hAnsi="Times New Roman" w:cs="Times New Roman"/>
        </w:rPr>
        <w:t>______________________</w:t>
      </w:r>
    </w:p>
    <w:p w:rsidR="00A30F1D" w:rsidRPr="00321153" w:rsidRDefault="00A30F1D" w:rsidP="00A30F1D">
      <w:pPr>
        <w:pStyle w:val="ConsPlusNonformat"/>
        <w:widowControl/>
        <w:rPr>
          <w:rFonts w:ascii="Times New Roman" w:hAnsi="Times New Roman" w:cs="Times New Roman"/>
        </w:rPr>
      </w:pPr>
      <w:r w:rsidRPr="00321153">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A30F1D" w:rsidRPr="00321153" w:rsidRDefault="00A30F1D" w:rsidP="00A30F1D">
      <w:pPr>
        <w:pStyle w:val="ConsPlusNonformat"/>
        <w:widowControl/>
        <w:rPr>
          <w:rFonts w:ascii="Times New Roman" w:hAnsi="Times New Roman" w:cs="Times New Roman"/>
        </w:rPr>
      </w:pPr>
      <w:r w:rsidRPr="00321153">
        <w:rPr>
          <w:rFonts w:ascii="Times New Roman" w:hAnsi="Times New Roman" w:cs="Times New Roman"/>
        </w:rPr>
        <w:t xml:space="preserve">площадь: ____________ кв. м, этажность: _________ </w:t>
      </w:r>
      <w:proofErr w:type="spellStart"/>
      <w:r w:rsidRPr="00321153">
        <w:rPr>
          <w:rFonts w:ascii="Times New Roman" w:hAnsi="Times New Roman" w:cs="Times New Roman"/>
        </w:rPr>
        <w:t>эт</w:t>
      </w:r>
      <w:proofErr w:type="spellEnd"/>
      <w:r w:rsidRPr="00321153">
        <w:rPr>
          <w:rFonts w:ascii="Times New Roman" w:hAnsi="Times New Roman" w:cs="Times New Roman"/>
        </w:rPr>
        <w:t>.</w:t>
      </w:r>
    </w:p>
    <w:p w:rsidR="00A30F1D" w:rsidRPr="00321153" w:rsidRDefault="00A30F1D" w:rsidP="00A30F1D">
      <w:pPr>
        <w:pStyle w:val="ConsPlusNonformat"/>
        <w:widowControl/>
        <w:rPr>
          <w:rFonts w:ascii="Times New Roman" w:hAnsi="Times New Roman" w:cs="Times New Roman"/>
        </w:rPr>
      </w:pPr>
      <w:r w:rsidRPr="00321153">
        <w:rPr>
          <w:rFonts w:ascii="Times New Roman" w:hAnsi="Times New Roman" w:cs="Times New Roman"/>
        </w:rPr>
        <w:t>другие характеристики: ____________________________________________________</w:t>
      </w:r>
      <w:r>
        <w:rPr>
          <w:rFonts w:ascii="Times New Roman" w:hAnsi="Times New Roman" w:cs="Times New Roman"/>
        </w:rPr>
        <w:t>_______________________</w:t>
      </w:r>
    </w:p>
    <w:p w:rsidR="00A30F1D" w:rsidRPr="00321153" w:rsidRDefault="00A30F1D" w:rsidP="00A30F1D">
      <w:pPr>
        <w:pStyle w:val="ConsPlusNonformat"/>
        <w:widowControl/>
        <w:rPr>
          <w:rFonts w:ascii="Times New Roman" w:hAnsi="Times New Roman" w:cs="Times New Roman"/>
        </w:rPr>
      </w:pPr>
      <w:r w:rsidRPr="00321153">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A30F1D" w:rsidRPr="00321153" w:rsidRDefault="00A30F1D" w:rsidP="00A30F1D">
      <w:pPr>
        <w:pStyle w:val="ConsPlusNonformat"/>
        <w:widowControl/>
        <w:rPr>
          <w:rFonts w:ascii="Times New Roman" w:hAnsi="Times New Roman" w:cs="Times New Roman"/>
        </w:rPr>
      </w:pPr>
      <w:r w:rsidRPr="00321153">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A30F1D" w:rsidRPr="00321153" w:rsidRDefault="00A30F1D" w:rsidP="00A30F1D">
      <w:pPr>
        <w:pStyle w:val="ConsPlusNonformat"/>
        <w:widowControl/>
        <w:rPr>
          <w:rFonts w:ascii="Times New Roman" w:hAnsi="Times New Roman" w:cs="Times New Roman"/>
        </w:rPr>
      </w:pPr>
    </w:p>
    <w:p w:rsidR="00A30F1D" w:rsidRPr="00321153" w:rsidRDefault="00A30F1D" w:rsidP="00A30F1D">
      <w:pPr>
        <w:pStyle w:val="ConsPlusNonformat"/>
        <w:widowControl/>
        <w:rPr>
          <w:rFonts w:ascii="Times New Roman" w:hAnsi="Times New Roman" w:cs="Times New Roman"/>
        </w:rPr>
      </w:pPr>
      <w:r w:rsidRPr="00321153">
        <w:rPr>
          <w:rFonts w:ascii="Times New Roman" w:hAnsi="Times New Roman" w:cs="Times New Roman"/>
        </w:rPr>
        <w:t>Сведения о земельном участке: предполагаемая площадь: ______________ кв. м,</w:t>
      </w:r>
    </w:p>
    <w:p w:rsidR="00A30F1D" w:rsidRPr="00321153" w:rsidRDefault="00A30F1D" w:rsidP="00A30F1D">
      <w:pPr>
        <w:pStyle w:val="ConsPlusNonformat"/>
        <w:widowControl/>
        <w:rPr>
          <w:rFonts w:ascii="Times New Roman" w:hAnsi="Times New Roman" w:cs="Times New Roman"/>
        </w:rPr>
      </w:pPr>
    </w:p>
    <w:p w:rsidR="00A30F1D" w:rsidRPr="00321153" w:rsidRDefault="00A30F1D" w:rsidP="00A30F1D">
      <w:pPr>
        <w:pStyle w:val="ConsPlusNonformat"/>
        <w:widowControl/>
        <w:rPr>
          <w:rFonts w:ascii="Times New Roman" w:hAnsi="Times New Roman" w:cs="Times New Roman"/>
        </w:rPr>
      </w:pPr>
      <w:r w:rsidRPr="00321153">
        <w:rPr>
          <w:rFonts w:ascii="Times New Roman" w:hAnsi="Times New Roman" w:cs="Times New Roman"/>
        </w:rPr>
        <w:t xml:space="preserve">местоположение: </w:t>
      </w:r>
      <w:proofErr w:type="gramStart"/>
      <w:r w:rsidRPr="00321153">
        <w:rPr>
          <w:rFonts w:ascii="Times New Roman" w:hAnsi="Times New Roman" w:cs="Times New Roman"/>
        </w:rPr>
        <w:t>г</w:t>
      </w:r>
      <w:proofErr w:type="gramEnd"/>
      <w:r w:rsidRPr="00321153">
        <w:rPr>
          <w:rFonts w:ascii="Times New Roman" w:hAnsi="Times New Roman" w:cs="Times New Roman"/>
        </w:rPr>
        <w:t>. Таштагол, _______________________________</w:t>
      </w:r>
      <w:r>
        <w:rPr>
          <w:rFonts w:ascii="Times New Roman" w:hAnsi="Times New Roman" w:cs="Times New Roman"/>
        </w:rPr>
        <w:t>______</w:t>
      </w:r>
      <w:r w:rsidRPr="00321153">
        <w:rPr>
          <w:rFonts w:ascii="Times New Roman" w:hAnsi="Times New Roman" w:cs="Times New Roman"/>
        </w:rPr>
        <w:t xml:space="preserve"> район,</w:t>
      </w:r>
    </w:p>
    <w:p w:rsidR="00A30F1D" w:rsidRPr="00321153" w:rsidRDefault="00A30F1D" w:rsidP="00A30F1D">
      <w:pPr>
        <w:pStyle w:val="ConsPlusNonformat"/>
        <w:widowControl/>
        <w:rPr>
          <w:rFonts w:ascii="Times New Roman" w:hAnsi="Times New Roman" w:cs="Times New Roman"/>
        </w:rPr>
      </w:pPr>
      <w:r w:rsidRPr="00321153">
        <w:rPr>
          <w:rFonts w:ascii="Times New Roman" w:hAnsi="Times New Roman" w:cs="Times New Roman"/>
        </w:rPr>
        <w:t xml:space="preserve">                                   </w:t>
      </w:r>
      <w:r>
        <w:rPr>
          <w:rFonts w:ascii="Times New Roman" w:hAnsi="Times New Roman" w:cs="Times New Roman"/>
        </w:rPr>
        <w:t xml:space="preserve">                                 </w:t>
      </w:r>
      <w:r w:rsidRPr="00321153">
        <w:rPr>
          <w:rFonts w:ascii="Times New Roman" w:hAnsi="Times New Roman" w:cs="Times New Roman"/>
        </w:rPr>
        <w:t>(наименование района)</w:t>
      </w:r>
    </w:p>
    <w:p w:rsidR="00A30F1D" w:rsidRPr="00321153" w:rsidRDefault="00A30F1D" w:rsidP="00A30F1D">
      <w:pPr>
        <w:pStyle w:val="ConsPlusNonformat"/>
        <w:widowControl/>
        <w:rPr>
          <w:rFonts w:ascii="Times New Roman" w:hAnsi="Times New Roman" w:cs="Times New Roman"/>
        </w:rPr>
      </w:pPr>
      <w:r>
        <w:rPr>
          <w:rFonts w:ascii="Times New Roman" w:hAnsi="Times New Roman" w:cs="Times New Roman"/>
        </w:rPr>
        <w:t>ул. (пр., пер.)</w:t>
      </w:r>
      <w:r w:rsidRPr="00321153">
        <w:rPr>
          <w:rFonts w:ascii="Times New Roman" w:hAnsi="Times New Roman" w:cs="Times New Roman"/>
        </w:rPr>
        <w:t>_________________________________________________________</w:t>
      </w:r>
      <w:r>
        <w:rPr>
          <w:rFonts w:ascii="Times New Roman" w:hAnsi="Times New Roman" w:cs="Times New Roman"/>
        </w:rPr>
        <w:t>_________________________</w:t>
      </w:r>
    </w:p>
    <w:p w:rsidR="00A30F1D" w:rsidRPr="00321153" w:rsidRDefault="00A30F1D" w:rsidP="00A30F1D">
      <w:pPr>
        <w:pStyle w:val="ConsPlusNonformat"/>
        <w:widowControl/>
        <w:rPr>
          <w:rFonts w:ascii="Times New Roman" w:hAnsi="Times New Roman" w:cs="Times New Roman"/>
        </w:rPr>
      </w:pPr>
      <w:r w:rsidRPr="00321153">
        <w:rPr>
          <w:rFonts w:ascii="Times New Roman" w:hAnsi="Times New Roman" w:cs="Times New Roman"/>
        </w:rPr>
        <w:t xml:space="preserve">                                     </w:t>
      </w:r>
      <w:r>
        <w:rPr>
          <w:rFonts w:ascii="Times New Roman" w:hAnsi="Times New Roman" w:cs="Times New Roman"/>
        </w:rPr>
        <w:t xml:space="preserve">                                     </w:t>
      </w:r>
      <w:r w:rsidRPr="00321153">
        <w:rPr>
          <w:rFonts w:ascii="Times New Roman" w:hAnsi="Times New Roman" w:cs="Times New Roman"/>
        </w:rPr>
        <w:t>(наименование улицы)</w:t>
      </w:r>
    </w:p>
    <w:p w:rsidR="00A30F1D" w:rsidRPr="00321153" w:rsidRDefault="00A30F1D" w:rsidP="00A30F1D">
      <w:pPr>
        <w:pStyle w:val="ConsPlusNonformat"/>
        <w:widowControl/>
        <w:rPr>
          <w:rFonts w:ascii="Times New Roman" w:hAnsi="Times New Roman" w:cs="Times New Roman"/>
        </w:rPr>
      </w:pPr>
      <w:r w:rsidRPr="00321153">
        <w:rPr>
          <w:rFonts w:ascii="Times New Roman" w:hAnsi="Times New Roman" w:cs="Times New Roman"/>
        </w:rPr>
        <w:t>другие характеристики: ____________________________________________________</w:t>
      </w:r>
      <w:r>
        <w:rPr>
          <w:rFonts w:ascii="Times New Roman" w:hAnsi="Times New Roman" w:cs="Times New Roman"/>
        </w:rPr>
        <w:t>________________________</w:t>
      </w:r>
    </w:p>
    <w:p w:rsidR="00A30F1D" w:rsidRPr="00321153" w:rsidRDefault="00A30F1D" w:rsidP="00A30F1D">
      <w:pPr>
        <w:pStyle w:val="ConsPlusNonformat"/>
        <w:widowControl/>
        <w:rPr>
          <w:rFonts w:ascii="Times New Roman" w:hAnsi="Times New Roman" w:cs="Times New Roman"/>
        </w:rPr>
      </w:pPr>
      <w:r w:rsidRPr="00321153">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A30F1D" w:rsidRPr="00321153" w:rsidRDefault="00A30F1D" w:rsidP="00A30F1D">
      <w:pPr>
        <w:pStyle w:val="ConsPlusNonformat"/>
        <w:widowControl/>
        <w:rPr>
          <w:rFonts w:ascii="Times New Roman" w:hAnsi="Times New Roman" w:cs="Times New Roman"/>
        </w:rPr>
      </w:pPr>
    </w:p>
    <w:p w:rsidR="00A30F1D" w:rsidRDefault="00A30F1D" w:rsidP="00A30F1D">
      <w:pPr>
        <w:pStyle w:val="ConsPlusNonformat"/>
        <w:widowControl/>
        <w:rPr>
          <w:rFonts w:ascii="Times New Roman" w:hAnsi="Times New Roman" w:cs="Times New Roman"/>
        </w:rPr>
      </w:pPr>
      <w:r w:rsidRPr="00321153">
        <w:rPr>
          <w:rFonts w:ascii="Times New Roman" w:hAnsi="Times New Roman" w:cs="Times New Roman"/>
        </w:rPr>
        <w:t xml:space="preserve">    </w:t>
      </w:r>
      <w:r>
        <w:rPr>
          <w:rFonts w:ascii="Times New Roman" w:hAnsi="Times New Roman" w:cs="Times New Roman"/>
        </w:rPr>
        <w:t xml:space="preserve">    </w:t>
      </w:r>
    </w:p>
    <w:p w:rsidR="00A30F1D" w:rsidRPr="00321153" w:rsidRDefault="00A30F1D" w:rsidP="00A30F1D">
      <w:pPr>
        <w:pStyle w:val="ConsPlusNonformat"/>
        <w:widowControl/>
        <w:rPr>
          <w:rFonts w:ascii="Times New Roman" w:hAnsi="Times New Roman" w:cs="Times New Roman"/>
        </w:rPr>
      </w:pPr>
    </w:p>
    <w:p w:rsidR="00A30F1D" w:rsidRPr="00321153" w:rsidRDefault="00A30F1D" w:rsidP="00A30F1D">
      <w:pPr>
        <w:pStyle w:val="ConsPlusNonformat"/>
        <w:widowControl/>
        <w:rPr>
          <w:rFonts w:ascii="Times New Roman" w:hAnsi="Times New Roman" w:cs="Times New Roman"/>
        </w:rPr>
      </w:pPr>
    </w:p>
    <w:p w:rsidR="00A30F1D" w:rsidRPr="00321153" w:rsidRDefault="00A30F1D" w:rsidP="00A30F1D">
      <w:pPr>
        <w:pStyle w:val="ConsPlusNonformat"/>
        <w:widowControl/>
        <w:rPr>
          <w:rFonts w:ascii="Times New Roman" w:hAnsi="Times New Roman" w:cs="Times New Roman"/>
        </w:rPr>
      </w:pPr>
      <w:r w:rsidRPr="00321153">
        <w:rPr>
          <w:rFonts w:ascii="Times New Roman" w:hAnsi="Times New Roman" w:cs="Times New Roman"/>
        </w:rPr>
        <w:t>Заявитель: ____________________________________</w:t>
      </w:r>
    </w:p>
    <w:p w:rsidR="00A30F1D" w:rsidRPr="00321153" w:rsidRDefault="00A30F1D" w:rsidP="00A30F1D">
      <w:pPr>
        <w:pStyle w:val="ConsPlusNonformat"/>
        <w:widowControl/>
        <w:rPr>
          <w:rFonts w:ascii="Times New Roman" w:hAnsi="Times New Roman" w:cs="Times New Roman"/>
        </w:rPr>
      </w:pPr>
      <w:r w:rsidRPr="00321153">
        <w:rPr>
          <w:rFonts w:ascii="Times New Roman" w:hAnsi="Times New Roman" w:cs="Times New Roman"/>
        </w:rPr>
        <w:t xml:space="preserve">            (Ф.И.О., наименование организации)</w:t>
      </w:r>
    </w:p>
    <w:p w:rsidR="00A30F1D" w:rsidRPr="00321153" w:rsidRDefault="00A30F1D" w:rsidP="00A30F1D">
      <w:pPr>
        <w:pStyle w:val="ConsPlusNonformat"/>
        <w:widowControl/>
        <w:rPr>
          <w:rFonts w:ascii="Times New Roman" w:hAnsi="Times New Roman" w:cs="Times New Roman"/>
        </w:rPr>
      </w:pPr>
      <w:r w:rsidRPr="00321153">
        <w:rPr>
          <w:rFonts w:ascii="Times New Roman" w:hAnsi="Times New Roman" w:cs="Times New Roman"/>
        </w:rPr>
        <w:t xml:space="preserve">                                                   ___________________</w:t>
      </w:r>
    </w:p>
    <w:p w:rsidR="00A30F1D" w:rsidRPr="00321153" w:rsidRDefault="00A30F1D" w:rsidP="00A30F1D">
      <w:pPr>
        <w:pStyle w:val="ConsPlusNonformat"/>
        <w:widowControl/>
        <w:rPr>
          <w:rFonts w:ascii="Times New Roman" w:hAnsi="Times New Roman" w:cs="Times New Roman"/>
        </w:rPr>
      </w:pPr>
      <w:r w:rsidRPr="00321153">
        <w:rPr>
          <w:rFonts w:ascii="Times New Roman" w:hAnsi="Times New Roman" w:cs="Times New Roman"/>
        </w:rPr>
        <w:t>"___"__________ 20__ г.                             (печать, подпись)</w:t>
      </w:r>
    </w:p>
    <w:p w:rsidR="00A30F1D" w:rsidRPr="00321153" w:rsidRDefault="00A30F1D" w:rsidP="00A30F1D">
      <w:pPr>
        <w:pStyle w:val="ConsPlusNonformat"/>
        <w:widowControl/>
        <w:rPr>
          <w:rFonts w:ascii="Times New Roman" w:hAnsi="Times New Roman" w:cs="Times New Roman"/>
        </w:rPr>
      </w:pPr>
    </w:p>
    <w:p w:rsidR="00A30F1D" w:rsidRDefault="00A30F1D" w:rsidP="00A30F1D">
      <w:pPr>
        <w:pStyle w:val="ConsPlusNonformat"/>
        <w:widowControl/>
        <w:rPr>
          <w:rFonts w:ascii="Times New Roman" w:hAnsi="Times New Roman" w:cs="Times New Roman"/>
        </w:rPr>
      </w:pPr>
    </w:p>
    <w:p w:rsidR="00A30F1D" w:rsidRDefault="00A30F1D" w:rsidP="00A30F1D">
      <w:pPr>
        <w:pStyle w:val="ConsPlusNonformat"/>
        <w:widowControl/>
        <w:rPr>
          <w:rFonts w:ascii="Times New Roman" w:hAnsi="Times New Roman" w:cs="Times New Roman"/>
        </w:rPr>
      </w:pPr>
    </w:p>
    <w:p w:rsidR="00A30F1D" w:rsidRDefault="00A30F1D" w:rsidP="00A30F1D">
      <w:pPr>
        <w:pStyle w:val="ConsPlusNonformat"/>
        <w:widowControl/>
        <w:rPr>
          <w:rFonts w:ascii="Times New Roman" w:hAnsi="Times New Roman" w:cs="Times New Roman"/>
        </w:rPr>
      </w:pPr>
    </w:p>
    <w:p w:rsidR="00A30F1D" w:rsidRDefault="00A30F1D" w:rsidP="00A30F1D">
      <w:pPr>
        <w:pStyle w:val="ConsPlusNonformat"/>
        <w:widowControl/>
        <w:rPr>
          <w:rFonts w:ascii="Times New Roman" w:hAnsi="Times New Roman" w:cs="Times New Roman"/>
        </w:rPr>
      </w:pPr>
    </w:p>
    <w:p w:rsidR="00A30F1D" w:rsidRDefault="00A30F1D" w:rsidP="00A30F1D">
      <w:pPr>
        <w:pStyle w:val="ConsPlusNonformat"/>
        <w:widowControl/>
        <w:rPr>
          <w:rFonts w:ascii="Times New Roman" w:hAnsi="Times New Roman" w:cs="Times New Roman"/>
        </w:rPr>
      </w:pPr>
    </w:p>
    <w:p w:rsidR="00A30F1D" w:rsidRDefault="00A30F1D" w:rsidP="00A30F1D">
      <w:pPr>
        <w:pStyle w:val="ConsPlusNonformat"/>
        <w:widowControl/>
        <w:rPr>
          <w:rFonts w:ascii="Times New Roman" w:hAnsi="Times New Roman" w:cs="Times New Roman"/>
        </w:rPr>
      </w:pPr>
      <w:r w:rsidRPr="00321153">
        <w:rPr>
          <w:rFonts w:ascii="Times New Roman" w:hAnsi="Times New Roman" w:cs="Times New Roman"/>
        </w:rPr>
        <w:t>К заявлению прилагаются:</w:t>
      </w:r>
    </w:p>
    <w:p w:rsidR="00A30F1D" w:rsidRDefault="00A30F1D" w:rsidP="00A30F1D">
      <w:pPr>
        <w:pStyle w:val="ConsPlusNonformat"/>
        <w:widowControl/>
        <w:rPr>
          <w:rFonts w:ascii="Times New Roman" w:hAnsi="Times New Roman" w:cs="Times New Roman"/>
        </w:rPr>
      </w:pPr>
    </w:p>
    <w:tbl>
      <w:tblPr>
        <w:tblpPr w:leftFromText="180" w:rightFromText="180" w:vertAnchor="text" w:horzAnchor="margin" w:tblpXSpec="center" w:tblpY="203"/>
        <w:tblW w:w="10135" w:type="dxa"/>
        <w:tblLayout w:type="fixed"/>
        <w:tblCellMar>
          <w:left w:w="70" w:type="dxa"/>
          <w:right w:w="70" w:type="dxa"/>
        </w:tblCellMar>
        <w:tblLook w:val="0000"/>
      </w:tblPr>
      <w:tblGrid>
        <w:gridCol w:w="540"/>
        <w:gridCol w:w="6345"/>
        <w:gridCol w:w="1620"/>
        <w:gridCol w:w="1630"/>
      </w:tblGrid>
      <w:tr w:rsidR="00A30F1D" w:rsidRPr="00BB530F" w:rsidTr="00F522BA">
        <w:trPr>
          <w:cantSplit/>
          <w:trHeight w:val="480"/>
        </w:trPr>
        <w:tc>
          <w:tcPr>
            <w:tcW w:w="540" w:type="dxa"/>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rPr>
                <w:rFonts w:ascii="Times New Roman" w:hAnsi="Times New Roman" w:cs="Times New Roman"/>
              </w:rPr>
            </w:pPr>
            <w:r w:rsidRPr="00BB530F">
              <w:rPr>
                <w:rFonts w:ascii="Times New Roman" w:hAnsi="Times New Roman" w:cs="Times New Roman"/>
              </w:rPr>
              <w:t xml:space="preserve">N </w:t>
            </w:r>
          </w:p>
        </w:tc>
        <w:tc>
          <w:tcPr>
            <w:tcW w:w="6345" w:type="dxa"/>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rPr>
                <w:rFonts w:ascii="Times New Roman" w:hAnsi="Times New Roman" w:cs="Times New Roman"/>
              </w:rPr>
            </w:pPr>
            <w:r w:rsidRPr="00BB530F">
              <w:rPr>
                <w:rFonts w:ascii="Times New Roman" w:hAnsi="Times New Roman" w:cs="Times New Roman"/>
              </w:rPr>
              <w:t xml:space="preserve">Наименование документа </w:t>
            </w:r>
          </w:p>
        </w:tc>
        <w:tc>
          <w:tcPr>
            <w:tcW w:w="1620" w:type="dxa"/>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rPr>
                <w:rFonts w:ascii="Times New Roman" w:hAnsi="Times New Roman" w:cs="Times New Roman"/>
              </w:rPr>
            </w:pPr>
            <w:r w:rsidRPr="00BB530F">
              <w:rPr>
                <w:rFonts w:ascii="Times New Roman" w:hAnsi="Times New Roman" w:cs="Times New Roman"/>
              </w:rPr>
              <w:t>Реквизиты док</w:t>
            </w:r>
            <w:r w:rsidRPr="00BB530F">
              <w:rPr>
                <w:rFonts w:ascii="Times New Roman" w:hAnsi="Times New Roman" w:cs="Times New Roman"/>
              </w:rPr>
              <w:t>у</w:t>
            </w:r>
            <w:r w:rsidRPr="00BB530F">
              <w:rPr>
                <w:rFonts w:ascii="Times New Roman" w:hAnsi="Times New Roman" w:cs="Times New Roman"/>
              </w:rPr>
              <w:t xml:space="preserve">мента </w:t>
            </w:r>
          </w:p>
        </w:tc>
        <w:tc>
          <w:tcPr>
            <w:tcW w:w="1630" w:type="dxa"/>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rPr>
                <w:rFonts w:ascii="Times New Roman" w:hAnsi="Times New Roman" w:cs="Times New Roman"/>
              </w:rPr>
            </w:pPr>
            <w:r w:rsidRPr="00BB530F">
              <w:rPr>
                <w:rFonts w:ascii="Times New Roman" w:hAnsi="Times New Roman" w:cs="Times New Roman"/>
              </w:rPr>
              <w:t>Количество ли</w:t>
            </w:r>
            <w:r w:rsidRPr="00BB530F">
              <w:rPr>
                <w:rFonts w:ascii="Times New Roman" w:hAnsi="Times New Roman" w:cs="Times New Roman"/>
              </w:rPr>
              <w:t>с</w:t>
            </w:r>
            <w:r w:rsidRPr="00BB530F">
              <w:rPr>
                <w:rFonts w:ascii="Times New Roman" w:hAnsi="Times New Roman" w:cs="Times New Roman"/>
              </w:rPr>
              <w:t xml:space="preserve">тов в экз.  </w:t>
            </w:r>
          </w:p>
        </w:tc>
      </w:tr>
      <w:tr w:rsidR="00A30F1D" w:rsidTr="00F522BA">
        <w:trPr>
          <w:cantSplit/>
          <w:trHeight w:val="240"/>
        </w:trPr>
        <w:tc>
          <w:tcPr>
            <w:tcW w:w="540" w:type="dxa"/>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jc w:val="center"/>
              <w:rPr>
                <w:rFonts w:ascii="Times New Roman" w:hAnsi="Times New Roman" w:cs="Times New Roman"/>
              </w:rPr>
            </w:pPr>
            <w:r w:rsidRPr="00BB530F">
              <w:rPr>
                <w:rFonts w:ascii="Times New Roman" w:hAnsi="Times New Roman" w:cs="Times New Roman"/>
              </w:rPr>
              <w:t>1</w:t>
            </w:r>
          </w:p>
        </w:tc>
        <w:tc>
          <w:tcPr>
            <w:tcW w:w="6345" w:type="dxa"/>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jc w:val="center"/>
              <w:rPr>
                <w:rFonts w:ascii="Times New Roman" w:hAnsi="Times New Roman" w:cs="Times New Roman"/>
              </w:rPr>
            </w:pPr>
            <w:r w:rsidRPr="00BB530F">
              <w:rPr>
                <w:rFonts w:ascii="Times New Roman" w:hAnsi="Times New Roman" w:cs="Times New Roman"/>
              </w:rPr>
              <w:t>2</w:t>
            </w:r>
          </w:p>
        </w:tc>
        <w:tc>
          <w:tcPr>
            <w:tcW w:w="1620" w:type="dxa"/>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jc w:val="center"/>
              <w:rPr>
                <w:rFonts w:ascii="Times New Roman" w:hAnsi="Times New Roman" w:cs="Times New Roman"/>
              </w:rPr>
            </w:pPr>
            <w:r w:rsidRPr="00BB530F">
              <w:rPr>
                <w:rFonts w:ascii="Times New Roman" w:hAnsi="Times New Roman" w:cs="Times New Roman"/>
              </w:rPr>
              <w:t>3</w:t>
            </w:r>
          </w:p>
        </w:tc>
        <w:tc>
          <w:tcPr>
            <w:tcW w:w="1630" w:type="dxa"/>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jc w:val="center"/>
              <w:rPr>
                <w:rFonts w:ascii="Times New Roman" w:hAnsi="Times New Roman" w:cs="Times New Roman"/>
              </w:rPr>
            </w:pPr>
            <w:r w:rsidRPr="00BB530F">
              <w:rPr>
                <w:rFonts w:ascii="Times New Roman" w:hAnsi="Times New Roman" w:cs="Times New Roman"/>
              </w:rPr>
              <w:t>4</w:t>
            </w:r>
          </w:p>
        </w:tc>
      </w:tr>
      <w:tr w:rsidR="00A30F1D" w:rsidRPr="007246F2" w:rsidTr="00F522BA">
        <w:trPr>
          <w:cantSplit/>
          <w:trHeight w:val="686"/>
        </w:trPr>
        <w:tc>
          <w:tcPr>
            <w:tcW w:w="540" w:type="dxa"/>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rPr>
                <w:rFonts w:ascii="Times New Roman" w:hAnsi="Times New Roman" w:cs="Times New Roman"/>
              </w:rPr>
            </w:pPr>
            <w:r w:rsidRPr="00BB530F">
              <w:rPr>
                <w:rFonts w:ascii="Times New Roman" w:hAnsi="Times New Roman" w:cs="Times New Roman"/>
              </w:rPr>
              <w:t>1</w:t>
            </w:r>
          </w:p>
        </w:tc>
        <w:tc>
          <w:tcPr>
            <w:tcW w:w="6345" w:type="dxa"/>
            <w:tcBorders>
              <w:top w:val="single" w:sz="6" w:space="0" w:color="auto"/>
              <w:left w:val="single" w:sz="6" w:space="0" w:color="auto"/>
              <w:bottom w:val="single" w:sz="6" w:space="0" w:color="auto"/>
              <w:right w:val="single" w:sz="6" w:space="0" w:color="auto"/>
            </w:tcBorders>
          </w:tcPr>
          <w:p w:rsidR="00A30F1D" w:rsidRPr="00A30F1D" w:rsidRDefault="00A30F1D" w:rsidP="00F522BA">
            <w:pPr>
              <w:autoSpaceDE w:val="0"/>
              <w:autoSpaceDN w:val="0"/>
              <w:adjustRightInd w:val="0"/>
              <w:jc w:val="both"/>
              <w:rPr>
                <w:rFonts w:ascii="Times New Roman" w:hAnsi="Times New Roman"/>
              </w:rPr>
            </w:pPr>
            <w:r w:rsidRPr="00A30F1D">
              <w:rPr>
                <w:rFonts w:ascii="Times New Roman" w:hAnsi="Times New Roman"/>
              </w:rPr>
              <w:t>Копия документа, удостоверяющего личность заявителя (заяв</w:t>
            </w:r>
            <w:r w:rsidRPr="00A30F1D">
              <w:rPr>
                <w:rFonts w:ascii="Times New Roman" w:hAnsi="Times New Roman"/>
              </w:rPr>
              <w:t>и</w:t>
            </w:r>
            <w:r w:rsidRPr="00A30F1D">
              <w:rPr>
                <w:rFonts w:ascii="Times New Roman" w:hAnsi="Times New Roman"/>
              </w:rPr>
              <w:t>телей), являющегося физическим лицом, либо личность предст</w:t>
            </w:r>
            <w:r w:rsidRPr="00A30F1D">
              <w:rPr>
                <w:rFonts w:ascii="Times New Roman" w:hAnsi="Times New Roman"/>
              </w:rPr>
              <w:t>а</w:t>
            </w:r>
            <w:r w:rsidRPr="00A30F1D">
              <w:rPr>
                <w:rFonts w:ascii="Times New Roman" w:hAnsi="Times New Roman"/>
              </w:rPr>
              <w:t>вителя физического или юридического лица</w:t>
            </w:r>
          </w:p>
          <w:p w:rsidR="00A30F1D" w:rsidRPr="00A30F1D" w:rsidRDefault="00A30F1D" w:rsidP="00F522BA">
            <w:pPr>
              <w:pStyle w:val="ConsPlusNormal"/>
              <w:widowControl/>
              <w:tabs>
                <w:tab w:val="left" w:pos="3780"/>
              </w:tabs>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rPr>
                <w:rFonts w:ascii="Times New Roman" w:hAnsi="Times New Roman" w:cs="Times New Roman"/>
              </w:rPr>
            </w:pPr>
          </w:p>
        </w:tc>
        <w:tc>
          <w:tcPr>
            <w:tcW w:w="1630" w:type="dxa"/>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rPr>
                <w:rFonts w:ascii="Times New Roman" w:hAnsi="Times New Roman" w:cs="Times New Roman"/>
              </w:rPr>
            </w:pPr>
          </w:p>
        </w:tc>
      </w:tr>
      <w:tr w:rsidR="00A30F1D" w:rsidRPr="007246F2" w:rsidTr="00F522BA">
        <w:trPr>
          <w:cantSplit/>
          <w:trHeight w:val="360"/>
        </w:trPr>
        <w:tc>
          <w:tcPr>
            <w:tcW w:w="540" w:type="dxa"/>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rPr>
                <w:rFonts w:ascii="Times New Roman" w:hAnsi="Times New Roman" w:cs="Times New Roman"/>
              </w:rPr>
            </w:pPr>
            <w:r w:rsidRPr="00BB530F">
              <w:rPr>
                <w:rFonts w:ascii="Times New Roman" w:hAnsi="Times New Roman" w:cs="Times New Roman"/>
              </w:rPr>
              <w:t>2</w:t>
            </w:r>
          </w:p>
        </w:tc>
        <w:tc>
          <w:tcPr>
            <w:tcW w:w="6345" w:type="dxa"/>
            <w:tcBorders>
              <w:top w:val="single" w:sz="6" w:space="0" w:color="auto"/>
              <w:left w:val="single" w:sz="6" w:space="0" w:color="auto"/>
              <w:bottom w:val="single" w:sz="6" w:space="0" w:color="auto"/>
              <w:right w:val="single" w:sz="6" w:space="0" w:color="auto"/>
            </w:tcBorders>
          </w:tcPr>
          <w:p w:rsidR="00A30F1D" w:rsidRPr="00A30F1D" w:rsidRDefault="00A30F1D" w:rsidP="00F522BA">
            <w:pPr>
              <w:autoSpaceDE w:val="0"/>
              <w:autoSpaceDN w:val="0"/>
              <w:adjustRightInd w:val="0"/>
              <w:jc w:val="both"/>
              <w:rPr>
                <w:rFonts w:ascii="Times New Roman" w:hAnsi="Times New Roman"/>
              </w:rPr>
            </w:pPr>
            <w:r w:rsidRPr="00A30F1D">
              <w:rPr>
                <w:rFonts w:ascii="Times New Roman" w:hAnsi="Times New Roman"/>
              </w:rPr>
              <w:t>Копия документа, удостоверяющего права (полномочия) пре</w:t>
            </w:r>
            <w:r w:rsidRPr="00A30F1D">
              <w:rPr>
                <w:rFonts w:ascii="Times New Roman" w:hAnsi="Times New Roman"/>
              </w:rPr>
              <w:t>д</w:t>
            </w:r>
            <w:r w:rsidRPr="00A30F1D">
              <w:rPr>
                <w:rFonts w:ascii="Times New Roman" w:hAnsi="Times New Roman"/>
              </w:rPr>
              <w:t>ставителя физического или юридического лица, если с заявлен</w:t>
            </w:r>
            <w:r w:rsidRPr="00A30F1D">
              <w:rPr>
                <w:rFonts w:ascii="Times New Roman" w:hAnsi="Times New Roman"/>
              </w:rPr>
              <w:t>и</w:t>
            </w:r>
            <w:r w:rsidRPr="00A30F1D">
              <w:rPr>
                <w:rFonts w:ascii="Times New Roman" w:hAnsi="Times New Roman"/>
              </w:rPr>
              <w:t>ем обращается представитель заявителя (заявителей)</w:t>
            </w:r>
          </w:p>
          <w:p w:rsidR="00A30F1D" w:rsidRPr="00A30F1D" w:rsidRDefault="00A30F1D" w:rsidP="00F522BA">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rPr>
                <w:rFonts w:ascii="Times New Roman" w:hAnsi="Times New Roman" w:cs="Times New Roman"/>
              </w:rPr>
            </w:pPr>
          </w:p>
        </w:tc>
        <w:tc>
          <w:tcPr>
            <w:tcW w:w="1630" w:type="dxa"/>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rPr>
                <w:rFonts w:ascii="Times New Roman" w:hAnsi="Times New Roman" w:cs="Times New Roman"/>
              </w:rPr>
            </w:pPr>
          </w:p>
        </w:tc>
      </w:tr>
      <w:tr w:rsidR="00A30F1D" w:rsidRPr="007246F2" w:rsidTr="00F522BA">
        <w:trPr>
          <w:cantSplit/>
          <w:trHeight w:val="840"/>
        </w:trPr>
        <w:tc>
          <w:tcPr>
            <w:tcW w:w="540" w:type="dxa"/>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rPr>
                <w:rFonts w:ascii="Times New Roman" w:hAnsi="Times New Roman" w:cs="Times New Roman"/>
              </w:rPr>
            </w:pPr>
            <w:r w:rsidRPr="00BB530F">
              <w:rPr>
                <w:rFonts w:ascii="Times New Roman" w:hAnsi="Times New Roman" w:cs="Times New Roman"/>
              </w:rPr>
              <w:t>3</w:t>
            </w:r>
          </w:p>
        </w:tc>
        <w:tc>
          <w:tcPr>
            <w:tcW w:w="6345" w:type="dxa"/>
            <w:tcBorders>
              <w:top w:val="single" w:sz="6" w:space="0" w:color="auto"/>
              <w:left w:val="single" w:sz="6" w:space="0" w:color="auto"/>
              <w:bottom w:val="single" w:sz="6" w:space="0" w:color="auto"/>
              <w:right w:val="single" w:sz="6" w:space="0" w:color="auto"/>
            </w:tcBorders>
          </w:tcPr>
          <w:p w:rsidR="00A30F1D" w:rsidRPr="00A30F1D" w:rsidRDefault="00A30F1D" w:rsidP="00F522BA">
            <w:pPr>
              <w:autoSpaceDE w:val="0"/>
              <w:autoSpaceDN w:val="0"/>
              <w:adjustRightInd w:val="0"/>
              <w:jc w:val="both"/>
              <w:rPr>
                <w:rFonts w:ascii="Times New Roman" w:hAnsi="Times New Roman"/>
              </w:rPr>
            </w:pPr>
            <w:r w:rsidRPr="00A30F1D">
              <w:rPr>
                <w:rFonts w:ascii="Times New Roman" w:hAnsi="Times New Roman"/>
              </w:rPr>
              <w:t>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w:t>
            </w:r>
            <w:r w:rsidRPr="00A30F1D">
              <w:rPr>
                <w:rFonts w:ascii="Times New Roman" w:hAnsi="Times New Roman"/>
              </w:rPr>
              <w:t>й</w:t>
            </w:r>
            <w:r w:rsidRPr="00A30F1D">
              <w:rPr>
                <w:rFonts w:ascii="Times New Roman" w:hAnsi="Times New Roman"/>
              </w:rPr>
              <w:t>ской Федерации признается возникшим независимо от его рег</w:t>
            </w:r>
            <w:r w:rsidRPr="00A30F1D">
              <w:rPr>
                <w:rFonts w:ascii="Times New Roman" w:hAnsi="Times New Roman"/>
              </w:rPr>
              <w:t>и</w:t>
            </w:r>
            <w:r w:rsidRPr="00A30F1D">
              <w:rPr>
                <w:rFonts w:ascii="Times New Roman" w:hAnsi="Times New Roman"/>
              </w:rPr>
              <w:t>страции в ЕГРП</w:t>
            </w:r>
          </w:p>
          <w:p w:rsidR="00A30F1D" w:rsidRPr="00A30F1D" w:rsidRDefault="00A30F1D" w:rsidP="00F522BA">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rPr>
                <w:rFonts w:ascii="Times New Roman" w:hAnsi="Times New Roman" w:cs="Times New Roman"/>
              </w:rPr>
            </w:pPr>
          </w:p>
        </w:tc>
        <w:tc>
          <w:tcPr>
            <w:tcW w:w="1630" w:type="dxa"/>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rPr>
                <w:rFonts w:ascii="Times New Roman" w:hAnsi="Times New Roman" w:cs="Times New Roman"/>
              </w:rPr>
            </w:pPr>
          </w:p>
        </w:tc>
      </w:tr>
      <w:tr w:rsidR="00A30F1D" w:rsidRPr="007246F2" w:rsidTr="00F522BA">
        <w:trPr>
          <w:cantSplit/>
          <w:trHeight w:val="1201"/>
        </w:trPr>
        <w:tc>
          <w:tcPr>
            <w:tcW w:w="540" w:type="dxa"/>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rPr>
                <w:rFonts w:ascii="Times New Roman" w:hAnsi="Times New Roman" w:cs="Times New Roman"/>
              </w:rPr>
            </w:pPr>
            <w:r w:rsidRPr="00BB530F">
              <w:rPr>
                <w:rFonts w:ascii="Times New Roman" w:hAnsi="Times New Roman" w:cs="Times New Roman"/>
              </w:rPr>
              <w:t>4</w:t>
            </w:r>
          </w:p>
        </w:tc>
        <w:tc>
          <w:tcPr>
            <w:tcW w:w="6345" w:type="dxa"/>
            <w:tcBorders>
              <w:top w:val="single" w:sz="6" w:space="0" w:color="auto"/>
              <w:left w:val="single" w:sz="6" w:space="0" w:color="auto"/>
              <w:bottom w:val="single" w:sz="6" w:space="0" w:color="auto"/>
              <w:right w:val="single" w:sz="6" w:space="0" w:color="auto"/>
            </w:tcBorders>
          </w:tcPr>
          <w:p w:rsidR="00A30F1D" w:rsidRPr="00A30F1D" w:rsidRDefault="00A30F1D" w:rsidP="00F522BA">
            <w:pPr>
              <w:autoSpaceDE w:val="0"/>
              <w:autoSpaceDN w:val="0"/>
              <w:adjustRightInd w:val="0"/>
              <w:jc w:val="both"/>
              <w:rPr>
                <w:rFonts w:ascii="Times New Roman" w:hAnsi="Times New Roman"/>
              </w:rPr>
            </w:pPr>
            <w:r w:rsidRPr="00A30F1D">
              <w:rPr>
                <w:rFonts w:ascii="Times New Roman" w:hAnsi="Times New Roman"/>
              </w:rPr>
              <w:t>Схема с указанием  ориентиров места расположения земельного участка с указанием адресного ориентира относительно к близлежащим ранее адресованным объектам недвижимости, позв</w:t>
            </w:r>
            <w:r w:rsidRPr="00A30F1D">
              <w:rPr>
                <w:rFonts w:ascii="Times New Roman" w:hAnsi="Times New Roman"/>
              </w:rPr>
              <w:t>о</w:t>
            </w:r>
            <w:r w:rsidRPr="00A30F1D">
              <w:rPr>
                <w:rFonts w:ascii="Times New Roman" w:hAnsi="Times New Roman"/>
              </w:rPr>
              <w:t>ляющая однозначно определить ориентировочные границы и месторасположение земельного участка на местности</w:t>
            </w:r>
          </w:p>
          <w:p w:rsidR="00A30F1D" w:rsidRPr="00A30F1D" w:rsidRDefault="00A30F1D" w:rsidP="00F522BA">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rPr>
                <w:rFonts w:ascii="Times New Roman" w:hAnsi="Times New Roman" w:cs="Times New Roman"/>
              </w:rPr>
            </w:pPr>
          </w:p>
        </w:tc>
        <w:tc>
          <w:tcPr>
            <w:tcW w:w="1630" w:type="dxa"/>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rPr>
                <w:rFonts w:ascii="Times New Roman" w:hAnsi="Times New Roman" w:cs="Times New Roman"/>
              </w:rPr>
            </w:pPr>
          </w:p>
        </w:tc>
      </w:tr>
      <w:tr w:rsidR="00A30F1D" w:rsidTr="00F522BA">
        <w:trPr>
          <w:cantSplit/>
          <w:trHeight w:val="240"/>
        </w:trPr>
        <w:tc>
          <w:tcPr>
            <w:tcW w:w="10135" w:type="dxa"/>
            <w:gridSpan w:val="4"/>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rPr>
                <w:rFonts w:ascii="Times New Roman" w:hAnsi="Times New Roman" w:cs="Times New Roman"/>
              </w:rPr>
            </w:pPr>
            <w:r w:rsidRPr="00BB530F">
              <w:rPr>
                <w:rFonts w:ascii="Times New Roman" w:hAnsi="Times New Roman" w:cs="Times New Roman"/>
              </w:rPr>
              <w:t xml:space="preserve">Иные документы </w:t>
            </w:r>
          </w:p>
        </w:tc>
      </w:tr>
      <w:tr w:rsidR="00A30F1D" w:rsidTr="00F522BA">
        <w:trPr>
          <w:cantSplit/>
          <w:trHeight w:val="211"/>
        </w:trPr>
        <w:tc>
          <w:tcPr>
            <w:tcW w:w="540" w:type="dxa"/>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rPr>
                <w:rFonts w:ascii="Times New Roman" w:hAnsi="Times New Roman" w:cs="Times New Roman"/>
              </w:rPr>
            </w:pPr>
            <w:r w:rsidRPr="00BB530F">
              <w:rPr>
                <w:rFonts w:ascii="Times New Roman" w:hAnsi="Times New Roman" w:cs="Times New Roman"/>
              </w:rPr>
              <w:t>5</w:t>
            </w:r>
          </w:p>
        </w:tc>
        <w:tc>
          <w:tcPr>
            <w:tcW w:w="6345" w:type="dxa"/>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rPr>
                <w:rFonts w:ascii="Times New Roman" w:hAnsi="Times New Roman" w:cs="Times New Roman"/>
              </w:rPr>
            </w:pPr>
          </w:p>
        </w:tc>
        <w:tc>
          <w:tcPr>
            <w:tcW w:w="1630" w:type="dxa"/>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rPr>
                <w:rFonts w:ascii="Times New Roman" w:hAnsi="Times New Roman" w:cs="Times New Roman"/>
              </w:rPr>
            </w:pPr>
          </w:p>
        </w:tc>
      </w:tr>
      <w:tr w:rsidR="00A30F1D" w:rsidTr="00F522BA">
        <w:trPr>
          <w:cantSplit/>
          <w:trHeight w:val="240"/>
        </w:trPr>
        <w:tc>
          <w:tcPr>
            <w:tcW w:w="540" w:type="dxa"/>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rPr>
                <w:rFonts w:ascii="Times New Roman" w:hAnsi="Times New Roman" w:cs="Times New Roman"/>
              </w:rPr>
            </w:pPr>
            <w:r w:rsidRPr="00BB530F">
              <w:rPr>
                <w:rFonts w:ascii="Times New Roman" w:hAnsi="Times New Roman" w:cs="Times New Roman"/>
              </w:rPr>
              <w:t>6</w:t>
            </w:r>
          </w:p>
        </w:tc>
        <w:tc>
          <w:tcPr>
            <w:tcW w:w="6345" w:type="dxa"/>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rPr>
                <w:rFonts w:ascii="Times New Roman" w:hAnsi="Times New Roman" w:cs="Times New Roman"/>
              </w:rPr>
            </w:pPr>
          </w:p>
        </w:tc>
        <w:tc>
          <w:tcPr>
            <w:tcW w:w="1630" w:type="dxa"/>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rPr>
                <w:rFonts w:ascii="Times New Roman" w:hAnsi="Times New Roman" w:cs="Times New Roman"/>
              </w:rPr>
            </w:pPr>
          </w:p>
        </w:tc>
      </w:tr>
      <w:tr w:rsidR="00A30F1D" w:rsidTr="00F522BA">
        <w:trPr>
          <w:cantSplit/>
          <w:trHeight w:val="240"/>
        </w:trPr>
        <w:tc>
          <w:tcPr>
            <w:tcW w:w="540" w:type="dxa"/>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rPr>
                <w:rFonts w:ascii="Times New Roman" w:hAnsi="Times New Roman" w:cs="Times New Roman"/>
              </w:rPr>
            </w:pPr>
            <w:r w:rsidRPr="00BB530F">
              <w:rPr>
                <w:rFonts w:ascii="Times New Roman" w:hAnsi="Times New Roman" w:cs="Times New Roman"/>
              </w:rPr>
              <w:t>7</w:t>
            </w:r>
          </w:p>
        </w:tc>
        <w:tc>
          <w:tcPr>
            <w:tcW w:w="6345" w:type="dxa"/>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rPr>
                <w:rFonts w:ascii="Times New Roman" w:hAnsi="Times New Roman" w:cs="Times New Roman"/>
              </w:rPr>
            </w:pPr>
          </w:p>
        </w:tc>
        <w:tc>
          <w:tcPr>
            <w:tcW w:w="1630" w:type="dxa"/>
            <w:tcBorders>
              <w:top w:val="single" w:sz="6" w:space="0" w:color="auto"/>
              <w:left w:val="single" w:sz="6" w:space="0" w:color="auto"/>
              <w:bottom w:val="single" w:sz="6" w:space="0" w:color="auto"/>
              <w:right w:val="single" w:sz="6" w:space="0" w:color="auto"/>
            </w:tcBorders>
          </w:tcPr>
          <w:p w:rsidR="00A30F1D" w:rsidRPr="00BB530F" w:rsidRDefault="00A30F1D" w:rsidP="00F522BA">
            <w:pPr>
              <w:pStyle w:val="ConsPlusNormal"/>
              <w:widowControl/>
              <w:ind w:firstLine="0"/>
              <w:rPr>
                <w:rFonts w:ascii="Times New Roman" w:hAnsi="Times New Roman" w:cs="Times New Roman"/>
              </w:rPr>
            </w:pPr>
          </w:p>
        </w:tc>
      </w:tr>
    </w:tbl>
    <w:p w:rsidR="00A30F1D" w:rsidRPr="006713E7" w:rsidRDefault="00A30F1D" w:rsidP="00A30F1D">
      <w:pPr>
        <w:autoSpaceDE w:val="0"/>
        <w:autoSpaceDN w:val="0"/>
        <w:adjustRightInd w:val="0"/>
        <w:jc w:val="both"/>
        <w:rPr>
          <w:color w:val="0D0D0D"/>
          <w:sz w:val="28"/>
          <w:szCs w:val="28"/>
        </w:rPr>
      </w:pPr>
    </w:p>
    <w:p w:rsidR="00A30F1D" w:rsidRDefault="00A30F1D" w:rsidP="00A30F1D">
      <w:pPr>
        <w:pStyle w:val="ConsPlusNonformat"/>
        <w:widowControl/>
        <w:rPr>
          <w:rFonts w:ascii="Times New Roman" w:hAnsi="Times New Roman" w:cs="Times New Roman"/>
        </w:rPr>
      </w:pPr>
    </w:p>
    <w:p w:rsidR="00A30F1D" w:rsidRPr="00321153" w:rsidRDefault="00A30F1D" w:rsidP="00A30F1D">
      <w:pPr>
        <w:pStyle w:val="ConsPlusNonformat"/>
        <w:widowControl/>
        <w:rPr>
          <w:rFonts w:ascii="Times New Roman" w:hAnsi="Times New Roman" w:cs="Times New Roman"/>
        </w:rPr>
      </w:pPr>
    </w:p>
    <w:p w:rsidR="00A30F1D" w:rsidRPr="00321153" w:rsidRDefault="00A30F1D" w:rsidP="00A30F1D">
      <w:pPr>
        <w:pStyle w:val="ConsPlusNonformat"/>
        <w:widowControl/>
        <w:rPr>
          <w:rFonts w:ascii="Times New Roman" w:hAnsi="Times New Roman" w:cs="Times New Roman"/>
        </w:rPr>
      </w:pPr>
    </w:p>
    <w:p w:rsidR="00A30F1D" w:rsidRPr="00321153" w:rsidRDefault="00A30F1D" w:rsidP="00A30F1D">
      <w:pPr>
        <w:pStyle w:val="ConsPlusNonformat"/>
        <w:widowControl/>
        <w:rPr>
          <w:rFonts w:ascii="Times New Roman" w:hAnsi="Times New Roman" w:cs="Times New Roman"/>
        </w:rPr>
      </w:pPr>
      <w:r w:rsidRPr="00321153">
        <w:rPr>
          <w:rFonts w:ascii="Times New Roman" w:hAnsi="Times New Roman" w:cs="Times New Roman"/>
        </w:rPr>
        <w:t xml:space="preserve">    Мною подтверждается:</w:t>
      </w:r>
    </w:p>
    <w:p w:rsidR="00A30F1D" w:rsidRPr="00321153" w:rsidRDefault="00A30F1D" w:rsidP="00A30F1D">
      <w:pPr>
        <w:pStyle w:val="ConsPlusNonformat"/>
        <w:widowControl/>
        <w:rPr>
          <w:rFonts w:ascii="Times New Roman" w:hAnsi="Times New Roman" w:cs="Times New Roman"/>
        </w:rPr>
      </w:pPr>
      <w:r w:rsidRPr="00321153">
        <w:rPr>
          <w:rFonts w:ascii="Times New Roman" w:hAnsi="Times New Roman" w:cs="Times New Roman"/>
        </w:rPr>
        <w:t xml:space="preserve">    представленные документы получены в порядке, установленном  действующим</w:t>
      </w:r>
      <w:r>
        <w:rPr>
          <w:rFonts w:ascii="Times New Roman" w:hAnsi="Times New Roman" w:cs="Times New Roman"/>
        </w:rPr>
        <w:t xml:space="preserve"> </w:t>
      </w:r>
      <w:r w:rsidRPr="00321153">
        <w:rPr>
          <w:rFonts w:ascii="Times New Roman" w:hAnsi="Times New Roman" w:cs="Times New Roman"/>
        </w:rPr>
        <w:t>законодательством;</w:t>
      </w:r>
    </w:p>
    <w:p w:rsidR="00A30F1D" w:rsidRPr="00321153" w:rsidRDefault="00A30F1D" w:rsidP="00A30F1D">
      <w:pPr>
        <w:pStyle w:val="ConsPlusNonformat"/>
        <w:widowControl/>
        <w:rPr>
          <w:rFonts w:ascii="Times New Roman" w:hAnsi="Times New Roman" w:cs="Times New Roman"/>
        </w:rPr>
      </w:pPr>
      <w:r w:rsidRPr="00321153">
        <w:rPr>
          <w:rFonts w:ascii="Times New Roman" w:hAnsi="Times New Roman" w:cs="Times New Roman"/>
        </w:rPr>
        <w:t xml:space="preserve">    сведения,  содержащиеся   в    представленных    документах,   являются</w:t>
      </w:r>
      <w:r>
        <w:rPr>
          <w:rFonts w:ascii="Times New Roman" w:hAnsi="Times New Roman" w:cs="Times New Roman"/>
        </w:rPr>
        <w:t xml:space="preserve"> </w:t>
      </w:r>
      <w:r w:rsidRPr="00321153">
        <w:rPr>
          <w:rFonts w:ascii="Times New Roman" w:hAnsi="Times New Roman" w:cs="Times New Roman"/>
        </w:rPr>
        <w:t>достоверными.</w:t>
      </w:r>
    </w:p>
    <w:p w:rsidR="00A30F1D" w:rsidRPr="00321153" w:rsidRDefault="00A30F1D" w:rsidP="00A30F1D">
      <w:pPr>
        <w:pStyle w:val="ConsPlusNonformat"/>
        <w:widowControl/>
        <w:tabs>
          <w:tab w:val="left" w:pos="4253"/>
        </w:tabs>
        <w:rPr>
          <w:rFonts w:ascii="Times New Roman" w:hAnsi="Times New Roman" w:cs="Times New Roman"/>
        </w:rPr>
      </w:pPr>
      <w:r w:rsidRPr="00321153">
        <w:rPr>
          <w:rFonts w:ascii="Times New Roman" w:hAnsi="Times New Roman" w:cs="Times New Roman"/>
        </w:rPr>
        <w:t xml:space="preserve">    Лицо, представившее заведомо ложные сведения или поддельные  документы,</w:t>
      </w:r>
      <w:r>
        <w:rPr>
          <w:rFonts w:ascii="Times New Roman" w:hAnsi="Times New Roman" w:cs="Times New Roman"/>
        </w:rPr>
        <w:t xml:space="preserve"> </w:t>
      </w:r>
      <w:r w:rsidRPr="00321153">
        <w:rPr>
          <w:rFonts w:ascii="Times New Roman" w:hAnsi="Times New Roman" w:cs="Times New Roman"/>
        </w:rPr>
        <w:t>несет  ответственность  в  соо</w:t>
      </w:r>
      <w:r w:rsidRPr="00321153">
        <w:rPr>
          <w:rFonts w:ascii="Times New Roman" w:hAnsi="Times New Roman" w:cs="Times New Roman"/>
        </w:rPr>
        <w:t>т</w:t>
      </w:r>
      <w:r w:rsidRPr="00321153">
        <w:rPr>
          <w:rFonts w:ascii="Times New Roman" w:hAnsi="Times New Roman" w:cs="Times New Roman"/>
        </w:rPr>
        <w:t>ветствии  с  Уголовным  кодексом  Российской</w:t>
      </w:r>
      <w:r>
        <w:rPr>
          <w:rFonts w:ascii="Times New Roman" w:hAnsi="Times New Roman" w:cs="Times New Roman"/>
        </w:rPr>
        <w:t xml:space="preserve"> </w:t>
      </w:r>
      <w:r w:rsidRPr="00321153">
        <w:rPr>
          <w:rFonts w:ascii="Times New Roman" w:hAnsi="Times New Roman" w:cs="Times New Roman"/>
        </w:rPr>
        <w:t>Федерации.</w:t>
      </w:r>
    </w:p>
    <w:p w:rsidR="00A30F1D" w:rsidRDefault="00A30F1D" w:rsidP="00A30F1D">
      <w:pPr>
        <w:pStyle w:val="ConsPlusNonformat"/>
        <w:widowControl/>
        <w:rPr>
          <w:rFonts w:ascii="Times New Roman" w:hAnsi="Times New Roman" w:cs="Times New Roman"/>
        </w:rPr>
      </w:pPr>
    </w:p>
    <w:p w:rsidR="00A30F1D" w:rsidRPr="00321153" w:rsidRDefault="00A30F1D" w:rsidP="00A30F1D">
      <w:pPr>
        <w:pStyle w:val="ConsPlusNonformat"/>
        <w:widowControl/>
        <w:rPr>
          <w:rFonts w:ascii="Times New Roman" w:hAnsi="Times New Roman" w:cs="Times New Roman"/>
        </w:rPr>
      </w:pPr>
    </w:p>
    <w:p w:rsidR="00A30F1D" w:rsidRPr="00321153" w:rsidRDefault="00A30F1D" w:rsidP="00A30F1D">
      <w:pPr>
        <w:pStyle w:val="ConsPlusNonformat"/>
        <w:widowControl/>
        <w:rPr>
          <w:rFonts w:ascii="Times New Roman" w:hAnsi="Times New Roman" w:cs="Times New Roman"/>
        </w:rPr>
      </w:pPr>
      <w:r w:rsidRPr="00321153">
        <w:rPr>
          <w:rFonts w:ascii="Times New Roman" w:hAnsi="Times New Roman" w:cs="Times New Roman"/>
        </w:rPr>
        <w:t>Заявитель: ___________________________________________/ ________________</w:t>
      </w:r>
    </w:p>
    <w:p w:rsidR="00A30F1D" w:rsidRPr="00321153" w:rsidRDefault="00A30F1D" w:rsidP="00A30F1D">
      <w:pPr>
        <w:pStyle w:val="ConsPlusNonformat"/>
        <w:widowControl/>
        <w:rPr>
          <w:rFonts w:ascii="Times New Roman" w:hAnsi="Times New Roman" w:cs="Times New Roman"/>
        </w:rPr>
      </w:pPr>
      <w:r w:rsidRPr="00321153">
        <w:rPr>
          <w:rFonts w:ascii="Times New Roman" w:hAnsi="Times New Roman" w:cs="Times New Roman"/>
        </w:rPr>
        <w:t xml:space="preserve">                            (Ф.И.О.)                        (подпись)</w:t>
      </w:r>
    </w:p>
    <w:p w:rsidR="00A30F1D" w:rsidRPr="007633AC" w:rsidRDefault="00A30F1D" w:rsidP="00A30F1D">
      <w:pPr>
        <w:pStyle w:val="ConsPlusNormal"/>
        <w:widowControl/>
        <w:ind w:firstLine="540"/>
        <w:jc w:val="both"/>
        <w:rPr>
          <w:rFonts w:ascii="Courier New" w:hAnsi="Courier New" w:cs="Courier New"/>
          <w:sz w:val="18"/>
          <w:szCs w:val="18"/>
        </w:rPr>
      </w:pPr>
    </w:p>
    <w:p w:rsidR="00A30F1D" w:rsidRPr="007633AC" w:rsidRDefault="00A30F1D" w:rsidP="00A30F1D">
      <w:pPr>
        <w:pStyle w:val="ConsPlusNormal"/>
        <w:widowControl/>
        <w:ind w:firstLine="540"/>
        <w:jc w:val="both"/>
        <w:rPr>
          <w:rFonts w:ascii="Courier New" w:hAnsi="Courier New" w:cs="Courier New"/>
          <w:sz w:val="18"/>
          <w:szCs w:val="18"/>
        </w:rPr>
      </w:pPr>
    </w:p>
    <w:p w:rsidR="00F53620" w:rsidRDefault="00F53620" w:rsidP="00A30F1D">
      <w:pPr>
        <w:pStyle w:val="ConsPlusNonformat"/>
        <w:widowControl/>
        <w:jc w:val="right"/>
      </w:pPr>
    </w:p>
    <w:sectPr w:rsidR="00F53620" w:rsidSect="00EB46B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46B6"/>
    <w:rsid w:val="0000305E"/>
    <w:rsid w:val="0000345B"/>
    <w:rsid w:val="0000355A"/>
    <w:rsid w:val="000079C6"/>
    <w:rsid w:val="0001327E"/>
    <w:rsid w:val="0001441D"/>
    <w:rsid w:val="00015AC7"/>
    <w:rsid w:val="00015C12"/>
    <w:rsid w:val="000207D8"/>
    <w:rsid w:val="00020E9E"/>
    <w:rsid w:val="0002103C"/>
    <w:rsid w:val="00021374"/>
    <w:rsid w:val="00025544"/>
    <w:rsid w:val="000307B5"/>
    <w:rsid w:val="00032585"/>
    <w:rsid w:val="00035600"/>
    <w:rsid w:val="0003596F"/>
    <w:rsid w:val="0004029E"/>
    <w:rsid w:val="00040ACA"/>
    <w:rsid w:val="0004186D"/>
    <w:rsid w:val="00042197"/>
    <w:rsid w:val="00042B1F"/>
    <w:rsid w:val="000447FB"/>
    <w:rsid w:val="00044F3D"/>
    <w:rsid w:val="00046BBF"/>
    <w:rsid w:val="00050045"/>
    <w:rsid w:val="00052CA3"/>
    <w:rsid w:val="00063F32"/>
    <w:rsid w:val="000655CC"/>
    <w:rsid w:val="00065985"/>
    <w:rsid w:val="000678DC"/>
    <w:rsid w:val="00067F2C"/>
    <w:rsid w:val="0007203C"/>
    <w:rsid w:val="00072678"/>
    <w:rsid w:val="0007573B"/>
    <w:rsid w:val="00077723"/>
    <w:rsid w:val="00082847"/>
    <w:rsid w:val="00082C60"/>
    <w:rsid w:val="00084D0D"/>
    <w:rsid w:val="00087610"/>
    <w:rsid w:val="0008761F"/>
    <w:rsid w:val="000902F5"/>
    <w:rsid w:val="00090DDF"/>
    <w:rsid w:val="000919CF"/>
    <w:rsid w:val="00092CAD"/>
    <w:rsid w:val="00093076"/>
    <w:rsid w:val="00093A04"/>
    <w:rsid w:val="00096151"/>
    <w:rsid w:val="000963A4"/>
    <w:rsid w:val="000A027D"/>
    <w:rsid w:val="000A29F1"/>
    <w:rsid w:val="000A544E"/>
    <w:rsid w:val="000A7979"/>
    <w:rsid w:val="000B0815"/>
    <w:rsid w:val="000B1F14"/>
    <w:rsid w:val="000B47B2"/>
    <w:rsid w:val="000B5A63"/>
    <w:rsid w:val="000B5E9D"/>
    <w:rsid w:val="000B7E5F"/>
    <w:rsid w:val="000C0BC1"/>
    <w:rsid w:val="000C147F"/>
    <w:rsid w:val="000C2026"/>
    <w:rsid w:val="000C2674"/>
    <w:rsid w:val="000C72C1"/>
    <w:rsid w:val="000C72E0"/>
    <w:rsid w:val="000D1FBC"/>
    <w:rsid w:val="000D24DF"/>
    <w:rsid w:val="000D2BFE"/>
    <w:rsid w:val="000D3012"/>
    <w:rsid w:val="000D31D2"/>
    <w:rsid w:val="000D3BA0"/>
    <w:rsid w:val="000D53BA"/>
    <w:rsid w:val="000D6401"/>
    <w:rsid w:val="000D72F1"/>
    <w:rsid w:val="000E1175"/>
    <w:rsid w:val="000E14F2"/>
    <w:rsid w:val="000E1ADF"/>
    <w:rsid w:val="000E2845"/>
    <w:rsid w:val="000E401E"/>
    <w:rsid w:val="000E4149"/>
    <w:rsid w:val="000E4200"/>
    <w:rsid w:val="000E67C4"/>
    <w:rsid w:val="000E6F5D"/>
    <w:rsid w:val="000E7785"/>
    <w:rsid w:val="000F3DA2"/>
    <w:rsid w:val="000F55FA"/>
    <w:rsid w:val="000F5933"/>
    <w:rsid w:val="000F5A2F"/>
    <w:rsid w:val="000F6E47"/>
    <w:rsid w:val="00101FAD"/>
    <w:rsid w:val="00103DB6"/>
    <w:rsid w:val="00104081"/>
    <w:rsid w:val="001051D4"/>
    <w:rsid w:val="00106A79"/>
    <w:rsid w:val="001111A8"/>
    <w:rsid w:val="00113FF5"/>
    <w:rsid w:val="0011451E"/>
    <w:rsid w:val="001149D3"/>
    <w:rsid w:val="00116616"/>
    <w:rsid w:val="00117103"/>
    <w:rsid w:val="00117457"/>
    <w:rsid w:val="00117F12"/>
    <w:rsid w:val="001246B8"/>
    <w:rsid w:val="00126C7B"/>
    <w:rsid w:val="001272C8"/>
    <w:rsid w:val="0012732A"/>
    <w:rsid w:val="0013214D"/>
    <w:rsid w:val="00133CA3"/>
    <w:rsid w:val="00133E92"/>
    <w:rsid w:val="00135AD9"/>
    <w:rsid w:val="00136C13"/>
    <w:rsid w:val="001428E6"/>
    <w:rsid w:val="0014534E"/>
    <w:rsid w:val="00145765"/>
    <w:rsid w:val="00145AAC"/>
    <w:rsid w:val="00150A66"/>
    <w:rsid w:val="001517C9"/>
    <w:rsid w:val="0015211B"/>
    <w:rsid w:val="00152DFF"/>
    <w:rsid w:val="001538FC"/>
    <w:rsid w:val="00153C78"/>
    <w:rsid w:val="00153DCD"/>
    <w:rsid w:val="0015457B"/>
    <w:rsid w:val="001549DA"/>
    <w:rsid w:val="00154E31"/>
    <w:rsid w:val="001551CD"/>
    <w:rsid w:val="00156CD5"/>
    <w:rsid w:val="00156DAD"/>
    <w:rsid w:val="00157A89"/>
    <w:rsid w:val="00160142"/>
    <w:rsid w:val="00160405"/>
    <w:rsid w:val="001604AB"/>
    <w:rsid w:val="00161097"/>
    <w:rsid w:val="001610F5"/>
    <w:rsid w:val="00163DC8"/>
    <w:rsid w:val="00163F61"/>
    <w:rsid w:val="00164847"/>
    <w:rsid w:val="00165BF3"/>
    <w:rsid w:val="001708E2"/>
    <w:rsid w:val="001716B2"/>
    <w:rsid w:val="00172DC1"/>
    <w:rsid w:val="0017446D"/>
    <w:rsid w:val="001774CA"/>
    <w:rsid w:val="001775D4"/>
    <w:rsid w:val="00180C24"/>
    <w:rsid w:val="00180E7B"/>
    <w:rsid w:val="00181AF1"/>
    <w:rsid w:val="00182AD6"/>
    <w:rsid w:val="00183EFF"/>
    <w:rsid w:val="00183FB1"/>
    <w:rsid w:val="001857F2"/>
    <w:rsid w:val="001877FA"/>
    <w:rsid w:val="00191A8D"/>
    <w:rsid w:val="001936C8"/>
    <w:rsid w:val="001937E8"/>
    <w:rsid w:val="001944D5"/>
    <w:rsid w:val="00195C05"/>
    <w:rsid w:val="001961E3"/>
    <w:rsid w:val="0019726B"/>
    <w:rsid w:val="00197521"/>
    <w:rsid w:val="001A0D2F"/>
    <w:rsid w:val="001A37A9"/>
    <w:rsid w:val="001A4250"/>
    <w:rsid w:val="001A57A5"/>
    <w:rsid w:val="001A7930"/>
    <w:rsid w:val="001A7E21"/>
    <w:rsid w:val="001B6F11"/>
    <w:rsid w:val="001B7030"/>
    <w:rsid w:val="001B7820"/>
    <w:rsid w:val="001C0BBE"/>
    <w:rsid w:val="001C23D1"/>
    <w:rsid w:val="001C3160"/>
    <w:rsid w:val="001C3761"/>
    <w:rsid w:val="001C38EF"/>
    <w:rsid w:val="001C4685"/>
    <w:rsid w:val="001C516B"/>
    <w:rsid w:val="001C6D93"/>
    <w:rsid w:val="001C6F33"/>
    <w:rsid w:val="001C7252"/>
    <w:rsid w:val="001D12AD"/>
    <w:rsid w:val="001D18A7"/>
    <w:rsid w:val="001D1E69"/>
    <w:rsid w:val="001D293C"/>
    <w:rsid w:val="001D437D"/>
    <w:rsid w:val="001D4CCF"/>
    <w:rsid w:val="001D4F5D"/>
    <w:rsid w:val="001D6643"/>
    <w:rsid w:val="001D6705"/>
    <w:rsid w:val="001E0490"/>
    <w:rsid w:val="001E3597"/>
    <w:rsid w:val="001F1A43"/>
    <w:rsid w:val="001F1BBF"/>
    <w:rsid w:val="001F6798"/>
    <w:rsid w:val="001F7355"/>
    <w:rsid w:val="00201DD8"/>
    <w:rsid w:val="00201F53"/>
    <w:rsid w:val="00203B36"/>
    <w:rsid w:val="002043B9"/>
    <w:rsid w:val="00204729"/>
    <w:rsid w:val="002048B4"/>
    <w:rsid w:val="00206C62"/>
    <w:rsid w:val="0020787D"/>
    <w:rsid w:val="00207CA4"/>
    <w:rsid w:val="00207D3F"/>
    <w:rsid w:val="00211465"/>
    <w:rsid w:val="00211615"/>
    <w:rsid w:val="00211D30"/>
    <w:rsid w:val="002168C4"/>
    <w:rsid w:val="00220006"/>
    <w:rsid w:val="00226626"/>
    <w:rsid w:val="00226DCD"/>
    <w:rsid w:val="002275A3"/>
    <w:rsid w:val="00230E30"/>
    <w:rsid w:val="00231A32"/>
    <w:rsid w:val="00234C9C"/>
    <w:rsid w:val="00235330"/>
    <w:rsid w:val="002355BD"/>
    <w:rsid w:val="00235857"/>
    <w:rsid w:val="0024254B"/>
    <w:rsid w:val="002427DC"/>
    <w:rsid w:val="00243189"/>
    <w:rsid w:val="00245BCD"/>
    <w:rsid w:val="00245CE2"/>
    <w:rsid w:val="00245E07"/>
    <w:rsid w:val="00250443"/>
    <w:rsid w:val="00250F1D"/>
    <w:rsid w:val="002562D9"/>
    <w:rsid w:val="002570F9"/>
    <w:rsid w:val="0026304F"/>
    <w:rsid w:val="002636DE"/>
    <w:rsid w:val="00263C24"/>
    <w:rsid w:val="002658B2"/>
    <w:rsid w:val="00266681"/>
    <w:rsid w:val="0026726D"/>
    <w:rsid w:val="00272E31"/>
    <w:rsid w:val="00273C57"/>
    <w:rsid w:val="00274832"/>
    <w:rsid w:val="00276443"/>
    <w:rsid w:val="002773F0"/>
    <w:rsid w:val="00280BD1"/>
    <w:rsid w:val="0028127A"/>
    <w:rsid w:val="00281A82"/>
    <w:rsid w:val="00283418"/>
    <w:rsid w:val="00285F23"/>
    <w:rsid w:val="002905A9"/>
    <w:rsid w:val="002913E1"/>
    <w:rsid w:val="002920EA"/>
    <w:rsid w:val="002928E5"/>
    <w:rsid w:val="0029312B"/>
    <w:rsid w:val="002942A6"/>
    <w:rsid w:val="002944EB"/>
    <w:rsid w:val="0029583C"/>
    <w:rsid w:val="002A0D64"/>
    <w:rsid w:val="002A0FB1"/>
    <w:rsid w:val="002A186D"/>
    <w:rsid w:val="002A219B"/>
    <w:rsid w:val="002A4265"/>
    <w:rsid w:val="002A66BC"/>
    <w:rsid w:val="002B01EA"/>
    <w:rsid w:val="002B3393"/>
    <w:rsid w:val="002B50FF"/>
    <w:rsid w:val="002B6EC7"/>
    <w:rsid w:val="002B729C"/>
    <w:rsid w:val="002B75B9"/>
    <w:rsid w:val="002B7BE2"/>
    <w:rsid w:val="002C2D27"/>
    <w:rsid w:val="002C3EB8"/>
    <w:rsid w:val="002C7670"/>
    <w:rsid w:val="002C796A"/>
    <w:rsid w:val="002D083F"/>
    <w:rsid w:val="002D2A17"/>
    <w:rsid w:val="002D47B6"/>
    <w:rsid w:val="002D5F23"/>
    <w:rsid w:val="002D624C"/>
    <w:rsid w:val="002D6877"/>
    <w:rsid w:val="002D6AA4"/>
    <w:rsid w:val="002D6EF7"/>
    <w:rsid w:val="002E070F"/>
    <w:rsid w:val="002E1317"/>
    <w:rsid w:val="002E359A"/>
    <w:rsid w:val="002F2BC5"/>
    <w:rsid w:val="0030083C"/>
    <w:rsid w:val="00300B63"/>
    <w:rsid w:val="00301E1E"/>
    <w:rsid w:val="00303B39"/>
    <w:rsid w:val="00303EA8"/>
    <w:rsid w:val="00305540"/>
    <w:rsid w:val="00311A77"/>
    <w:rsid w:val="00312169"/>
    <w:rsid w:val="003130EC"/>
    <w:rsid w:val="00313D6E"/>
    <w:rsid w:val="00314414"/>
    <w:rsid w:val="00316D05"/>
    <w:rsid w:val="003222EF"/>
    <w:rsid w:val="003233DC"/>
    <w:rsid w:val="00323417"/>
    <w:rsid w:val="00327588"/>
    <w:rsid w:val="0033054A"/>
    <w:rsid w:val="003365D1"/>
    <w:rsid w:val="0033795B"/>
    <w:rsid w:val="00341189"/>
    <w:rsid w:val="0034141A"/>
    <w:rsid w:val="00345D4A"/>
    <w:rsid w:val="003513AF"/>
    <w:rsid w:val="0035381A"/>
    <w:rsid w:val="00353984"/>
    <w:rsid w:val="003545F3"/>
    <w:rsid w:val="003577F6"/>
    <w:rsid w:val="00361BD4"/>
    <w:rsid w:val="00361C21"/>
    <w:rsid w:val="0036598F"/>
    <w:rsid w:val="00366884"/>
    <w:rsid w:val="00367172"/>
    <w:rsid w:val="0037139F"/>
    <w:rsid w:val="00372777"/>
    <w:rsid w:val="0037280C"/>
    <w:rsid w:val="00373C79"/>
    <w:rsid w:val="00374DCA"/>
    <w:rsid w:val="00376A84"/>
    <w:rsid w:val="00376ABB"/>
    <w:rsid w:val="00380C88"/>
    <w:rsid w:val="00382DC1"/>
    <w:rsid w:val="00383737"/>
    <w:rsid w:val="00386C51"/>
    <w:rsid w:val="00390019"/>
    <w:rsid w:val="003907A3"/>
    <w:rsid w:val="00390E92"/>
    <w:rsid w:val="003916E8"/>
    <w:rsid w:val="00394D8D"/>
    <w:rsid w:val="00396E86"/>
    <w:rsid w:val="003A1AB2"/>
    <w:rsid w:val="003A205B"/>
    <w:rsid w:val="003A3B12"/>
    <w:rsid w:val="003A4A33"/>
    <w:rsid w:val="003A4D14"/>
    <w:rsid w:val="003A5C0E"/>
    <w:rsid w:val="003A605A"/>
    <w:rsid w:val="003A7E9F"/>
    <w:rsid w:val="003B53E0"/>
    <w:rsid w:val="003C16D2"/>
    <w:rsid w:val="003C4666"/>
    <w:rsid w:val="003C5358"/>
    <w:rsid w:val="003C6071"/>
    <w:rsid w:val="003D1EBD"/>
    <w:rsid w:val="003D2AB6"/>
    <w:rsid w:val="003D3706"/>
    <w:rsid w:val="003D520E"/>
    <w:rsid w:val="003E19BF"/>
    <w:rsid w:val="003E37DE"/>
    <w:rsid w:val="003E5629"/>
    <w:rsid w:val="003E65AB"/>
    <w:rsid w:val="003E6ED0"/>
    <w:rsid w:val="003E789D"/>
    <w:rsid w:val="003F0D81"/>
    <w:rsid w:val="003F2671"/>
    <w:rsid w:val="003F2B3A"/>
    <w:rsid w:val="003F4271"/>
    <w:rsid w:val="003F4BF6"/>
    <w:rsid w:val="004015D3"/>
    <w:rsid w:val="004032C2"/>
    <w:rsid w:val="004038D3"/>
    <w:rsid w:val="00405455"/>
    <w:rsid w:val="0041171B"/>
    <w:rsid w:val="00413EC7"/>
    <w:rsid w:val="00414003"/>
    <w:rsid w:val="00414150"/>
    <w:rsid w:val="00415CA4"/>
    <w:rsid w:val="00417B86"/>
    <w:rsid w:val="00417C3C"/>
    <w:rsid w:val="00417EBF"/>
    <w:rsid w:val="00421A96"/>
    <w:rsid w:val="004224E3"/>
    <w:rsid w:val="00423990"/>
    <w:rsid w:val="004250A8"/>
    <w:rsid w:val="004255B6"/>
    <w:rsid w:val="00430B36"/>
    <w:rsid w:val="004316B8"/>
    <w:rsid w:val="0043227B"/>
    <w:rsid w:val="00433F45"/>
    <w:rsid w:val="0044021E"/>
    <w:rsid w:val="00440E60"/>
    <w:rsid w:val="004422F3"/>
    <w:rsid w:val="004432FC"/>
    <w:rsid w:val="004433FD"/>
    <w:rsid w:val="004438AF"/>
    <w:rsid w:val="00445508"/>
    <w:rsid w:val="00445926"/>
    <w:rsid w:val="00445EB9"/>
    <w:rsid w:val="00447628"/>
    <w:rsid w:val="00447651"/>
    <w:rsid w:val="00453E0E"/>
    <w:rsid w:val="0045418B"/>
    <w:rsid w:val="0045433D"/>
    <w:rsid w:val="0045595F"/>
    <w:rsid w:val="00456040"/>
    <w:rsid w:val="004560DF"/>
    <w:rsid w:val="00461D44"/>
    <w:rsid w:val="00463619"/>
    <w:rsid w:val="00463DF6"/>
    <w:rsid w:val="00467513"/>
    <w:rsid w:val="00467E2F"/>
    <w:rsid w:val="0047234B"/>
    <w:rsid w:val="00475D4B"/>
    <w:rsid w:val="00475E02"/>
    <w:rsid w:val="00477BD4"/>
    <w:rsid w:val="00480E92"/>
    <w:rsid w:val="0048308D"/>
    <w:rsid w:val="004843CF"/>
    <w:rsid w:val="00485995"/>
    <w:rsid w:val="004859F4"/>
    <w:rsid w:val="00487440"/>
    <w:rsid w:val="00490CE9"/>
    <w:rsid w:val="00492A84"/>
    <w:rsid w:val="0049388C"/>
    <w:rsid w:val="00494544"/>
    <w:rsid w:val="0049666F"/>
    <w:rsid w:val="004A1377"/>
    <w:rsid w:val="004A3E88"/>
    <w:rsid w:val="004A5046"/>
    <w:rsid w:val="004A54A6"/>
    <w:rsid w:val="004A556C"/>
    <w:rsid w:val="004A5A52"/>
    <w:rsid w:val="004A6143"/>
    <w:rsid w:val="004B185B"/>
    <w:rsid w:val="004B2DB1"/>
    <w:rsid w:val="004B7BF9"/>
    <w:rsid w:val="004C032C"/>
    <w:rsid w:val="004C0F6A"/>
    <w:rsid w:val="004C1E71"/>
    <w:rsid w:val="004C3CD4"/>
    <w:rsid w:val="004C4829"/>
    <w:rsid w:val="004C486E"/>
    <w:rsid w:val="004C509C"/>
    <w:rsid w:val="004C53CD"/>
    <w:rsid w:val="004C5454"/>
    <w:rsid w:val="004C6252"/>
    <w:rsid w:val="004C6579"/>
    <w:rsid w:val="004C7C94"/>
    <w:rsid w:val="004D0398"/>
    <w:rsid w:val="004D11BC"/>
    <w:rsid w:val="004D346B"/>
    <w:rsid w:val="004D3716"/>
    <w:rsid w:val="004D3925"/>
    <w:rsid w:val="004D407B"/>
    <w:rsid w:val="004D4EE0"/>
    <w:rsid w:val="004D5759"/>
    <w:rsid w:val="004D7BB6"/>
    <w:rsid w:val="004D7F96"/>
    <w:rsid w:val="004E06B9"/>
    <w:rsid w:val="004E4101"/>
    <w:rsid w:val="004E5065"/>
    <w:rsid w:val="004E57C0"/>
    <w:rsid w:val="004E699D"/>
    <w:rsid w:val="004E7896"/>
    <w:rsid w:val="004F09D1"/>
    <w:rsid w:val="004F0AC0"/>
    <w:rsid w:val="004F207D"/>
    <w:rsid w:val="004F25D6"/>
    <w:rsid w:val="004F2D2E"/>
    <w:rsid w:val="004F796B"/>
    <w:rsid w:val="005006D5"/>
    <w:rsid w:val="00501C99"/>
    <w:rsid w:val="00502EF4"/>
    <w:rsid w:val="00503C31"/>
    <w:rsid w:val="00505A36"/>
    <w:rsid w:val="005064FF"/>
    <w:rsid w:val="00507922"/>
    <w:rsid w:val="005179AB"/>
    <w:rsid w:val="00521667"/>
    <w:rsid w:val="005224CB"/>
    <w:rsid w:val="00522793"/>
    <w:rsid w:val="00523A31"/>
    <w:rsid w:val="00526C98"/>
    <w:rsid w:val="00530600"/>
    <w:rsid w:val="00534E90"/>
    <w:rsid w:val="00536C77"/>
    <w:rsid w:val="005371EC"/>
    <w:rsid w:val="00541C18"/>
    <w:rsid w:val="005446B5"/>
    <w:rsid w:val="0054497C"/>
    <w:rsid w:val="0054702F"/>
    <w:rsid w:val="0055013C"/>
    <w:rsid w:val="00551106"/>
    <w:rsid w:val="0055299E"/>
    <w:rsid w:val="005535A2"/>
    <w:rsid w:val="00554515"/>
    <w:rsid w:val="00556E9B"/>
    <w:rsid w:val="005570FB"/>
    <w:rsid w:val="00560A69"/>
    <w:rsid w:val="00562572"/>
    <w:rsid w:val="00562795"/>
    <w:rsid w:val="00562C94"/>
    <w:rsid w:val="00563A3B"/>
    <w:rsid w:val="00563C3A"/>
    <w:rsid w:val="00564D1A"/>
    <w:rsid w:val="00570557"/>
    <w:rsid w:val="00571361"/>
    <w:rsid w:val="0057314B"/>
    <w:rsid w:val="00574AEB"/>
    <w:rsid w:val="005757F0"/>
    <w:rsid w:val="00577FF6"/>
    <w:rsid w:val="005844C5"/>
    <w:rsid w:val="005864D3"/>
    <w:rsid w:val="00587B89"/>
    <w:rsid w:val="00590888"/>
    <w:rsid w:val="005910B0"/>
    <w:rsid w:val="00591CBE"/>
    <w:rsid w:val="0059281D"/>
    <w:rsid w:val="00593DE3"/>
    <w:rsid w:val="00593FFF"/>
    <w:rsid w:val="00594D1E"/>
    <w:rsid w:val="00594ED6"/>
    <w:rsid w:val="00596D85"/>
    <w:rsid w:val="005A1A7F"/>
    <w:rsid w:val="005A3CB3"/>
    <w:rsid w:val="005A524E"/>
    <w:rsid w:val="005A633A"/>
    <w:rsid w:val="005A633F"/>
    <w:rsid w:val="005A7EE0"/>
    <w:rsid w:val="005B1946"/>
    <w:rsid w:val="005B37E1"/>
    <w:rsid w:val="005B3FD6"/>
    <w:rsid w:val="005B47DB"/>
    <w:rsid w:val="005B6AFD"/>
    <w:rsid w:val="005C028C"/>
    <w:rsid w:val="005C1440"/>
    <w:rsid w:val="005C1BCF"/>
    <w:rsid w:val="005C2A46"/>
    <w:rsid w:val="005C69A6"/>
    <w:rsid w:val="005C7B74"/>
    <w:rsid w:val="005D3560"/>
    <w:rsid w:val="005D4170"/>
    <w:rsid w:val="005D66DF"/>
    <w:rsid w:val="005E03C9"/>
    <w:rsid w:val="005E0C52"/>
    <w:rsid w:val="005E2223"/>
    <w:rsid w:val="005E3C91"/>
    <w:rsid w:val="005E44C0"/>
    <w:rsid w:val="005E6D10"/>
    <w:rsid w:val="005F2A42"/>
    <w:rsid w:val="006022DD"/>
    <w:rsid w:val="006028C6"/>
    <w:rsid w:val="00606BA9"/>
    <w:rsid w:val="00607383"/>
    <w:rsid w:val="0060750A"/>
    <w:rsid w:val="00611C7B"/>
    <w:rsid w:val="0061221C"/>
    <w:rsid w:val="00613ABE"/>
    <w:rsid w:val="0061524A"/>
    <w:rsid w:val="00620AC1"/>
    <w:rsid w:val="006236C6"/>
    <w:rsid w:val="006238DC"/>
    <w:rsid w:val="0062650C"/>
    <w:rsid w:val="006309A1"/>
    <w:rsid w:val="00630A5C"/>
    <w:rsid w:val="00632958"/>
    <w:rsid w:val="0063341A"/>
    <w:rsid w:val="00636381"/>
    <w:rsid w:val="00636615"/>
    <w:rsid w:val="006414CC"/>
    <w:rsid w:val="00641B45"/>
    <w:rsid w:val="00641D92"/>
    <w:rsid w:val="00642CC0"/>
    <w:rsid w:val="006440CD"/>
    <w:rsid w:val="006445C7"/>
    <w:rsid w:val="00644653"/>
    <w:rsid w:val="0064544A"/>
    <w:rsid w:val="00650D1C"/>
    <w:rsid w:val="00653441"/>
    <w:rsid w:val="00654BE2"/>
    <w:rsid w:val="00656A3B"/>
    <w:rsid w:val="00661327"/>
    <w:rsid w:val="0066349D"/>
    <w:rsid w:val="00663BFE"/>
    <w:rsid w:val="00665CDE"/>
    <w:rsid w:val="006665BA"/>
    <w:rsid w:val="00666A06"/>
    <w:rsid w:val="00670907"/>
    <w:rsid w:val="00674196"/>
    <w:rsid w:val="0068089D"/>
    <w:rsid w:val="0068184E"/>
    <w:rsid w:val="00683A58"/>
    <w:rsid w:val="00684788"/>
    <w:rsid w:val="006848AF"/>
    <w:rsid w:val="00684A37"/>
    <w:rsid w:val="006879EB"/>
    <w:rsid w:val="006918C9"/>
    <w:rsid w:val="00692787"/>
    <w:rsid w:val="0069340E"/>
    <w:rsid w:val="00693A3A"/>
    <w:rsid w:val="00693D8D"/>
    <w:rsid w:val="00696E11"/>
    <w:rsid w:val="006A0264"/>
    <w:rsid w:val="006A41D9"/>
    <w:rsid w:val="006A4F8D"/>
    <w:rsid w:val="006A55B6"/>
    <w:rsid w:val="006A7751"/>
    <w:rsid w:val="006B0801"/>
    <w:rsid w:val="006B0C10"/>
    <w:rsid w:val="006B1BDD"/>
    <w:rsid w:val="006B2635"/>
    <w:rsid w:val="006B7A13"/>
    <w:rsid w:val="006C1B4F"/>
    <w:rsid w:val="006C3A7D"/>
    <w:rsid w:val="006C3EDB"/>
    <w:rsid w:val="006C605C"/>
    <w:rsid w:val="006D09F0"/>
    <w:rsid w:val="006D1639"/>
    <w:rsid w:val="006D29CE"/>
    <w:rsid w:val="006D3321"/>
    <w:rsid w:val="006D3C49"/>
    <w:rsid w:val="006E364E"/>
    <w:rsid w:val="006E3A5C"/>
    <w:rsid w:val="006E481F"/>
    <w:rsid w:val="006E5133"/>
    <w:rsid w:val="006E5739"/>
    <w:rsid w:val="006F0A6C"/>
    <w:rsid w:val="006F0D2D"/>
    <w:rsid w:val="006F22F5"/>
    <w:rsid w:val="006F3430"/>
    <w:rsid w:val="00700047"/>
    <w:rsid w:val="0070197A"/>
    <w:rsid w:val="0071319A"/>
    <w:rsid w:val="00713552"/>
    <w:rsid w:val="00713C3A"/>
    <w:rsid w:val="00715AF5"/>
    <w:rsid w:val="00715EB8"/>
    <w:rsid w:val="00716B54"/>
    <w:rsid w:val="00717A4F"/>
    <w:rsid w:val="0072080C"/>
    <w:rsid w:val="007211D2"/>
    <w:rsid w:val="007212C5"/>
    <w:rsid w:val="007216EA"/>
    <w:rsid w:val="007241C1"/>
    <w:rsid w:val="00724564"/>
    <w:rsid w:val="00724A82"/>
    <w:rsid w:val="00727281"/>
    <w:rsid w:val="00727341"/>
    <w:rsid w:val="00731634"/>
    <w:rsid w:val="00733E0A"/>
    <w:rsid w:val="007356CA"/>
    <w:rsid w:val="00736AC7"/>
    <w:rsid w:val="00736CB4"/>
    <w:rsid w:val="0073731D"/>
    <w:rsid w:val="00743BA8"/>
    <w:rsid w:val="00745729"/>
    <w:rsid w:val="007460B0"/>
    <w:rsid w:val="00746264"/>
    <w:rsid w:val="00746E62"/>
    <w:rsid w:val="007474A7"/>
    <w:rsid w:val="00750CE3"/>
    <w:rsid w:val="00753588"/>
    <w:rsid w:val="00753605"/>
    <w:rsid w:val="00755EB5"/>
    <w:rsid w:val="00756155"/>
    <w:rsid w:val="0076244E"/>
    <w:rsid w:val="00762F5B"/>
    <w:rsid w:val="007631C2"/>
    <w:rsid w:val="0076375B"/>
    <w:rsid w:val="007709FF"/>
    <w:rsid w:val="007713DE"/>
    <w:rsid w:val="007716F7"/>
    <w:rsid w:val="007722CA"/>
    <w:rsid w:val="00774BAD"/>
    <w:rsid w:val="0077500D"/>
    <w:rsid w:val="007757AF"/>
    <w:rsid w:val="00780AA6"/>
    <w:rsid w:val="0078412E"/>
    <w:rsid w:val="007852F8"/>
    <w:rsid w:val="00790106"/>
    <w:rsid w:val="00790F8D"/>
    <w:rsid w:val="00790FDB"/>
    <w:rsid w:val="00792174"/>
    <w:rsid w:val="00792DC4"/>
    <w:rsid w:val="00795339"/>
    <w:rsid w:val="0079624D"/>
    <w:rsid w:val="007A35B9"/>
    <w:rsid w:val="007A43C1"/>
    <w:rsid w:val="007A564F"/>
    <w:rsid w:val="007A682F"/>
    <w:rsid w:val="007A68C8"/>
    <w:rsid w:val="007A7D30"/>
    <w:rsid w:val="007B1559"/>
    <w:rsid w:val="007B3365"/>
    <w:rsid w:val="007C3097"/>
    <w:rsid w:val="007C3E63"/>
    <w:rsid w:val="007C4223"/>
    <w:rsid w:val="007C544F"/>
    <w:rsid w:val="007C6A34"/>
    <w:rsid w:val="007C7AC3"/>
    <w:rsid w:val="007C7EA4"/>
    <w:rsid w:val="007D0F7F"/>
    <w:rsid w:val="007D1588"/>
    <w:rsid w:val="007D4F7A"/>
    <w:rsid w:val="007D55D3"/>
    <w:rsid w:val="007D714C"/>
    <w:rsid w:val="007D7341"/>
    <w:rsid w:val="007E0BC4"/>
    <w:rsid w:val="007E1C5C"/>
    <w:rsid w:val="007E1D1B"/>
    <w:rsid w:val="007E3608"/>
    <w:rsid w:val="007E49B3"/>
    <w:rsid w:val="007E5CDD"/>
    <w:rsid w:val="007E6049"/>
    <w:rsid w:val="007E72D9"/>
    <w:rsid w:val="007F0061"/>
    <w:rsid w:val="007F0460"/>
    <w:rsid w:val="007F2E20"/>
    <w:rsid w:val="007F3E5E"/>
    <w:rsid w:val="007F4F1B"/>
    <w:rsid w:val="007F6114"/>
    <w:rsid w:val="007F75A4"/>
    <w:rsid w:val="007F76E8"/>
    <w:rsid w:val="008026B9"/>
    <w:rsid w:val="0080639C"/>
    <w:rsid w:val="00810160"/>
    <w:rsid w:val="00810B9A"/>
    <w:rsid w:val="00811893"/>
    <w:rsid w:val="00812324"/>
    <w:rsid w:val="008129F8"/>
    <w:rsid w:val="00812AB2"/>
    <w:rsid w:val="00813511"/>
    <w:rsid w:val="00816667"/>
    <w:rsid w:val="0081751B"/>
    <w:rsid w:val="008179DF"/>
    <w:rsid w:val="00820150"/>
    <w:rsid w:val="00821144"/>
    <w:rsid w:val="00822D9F"/>
    <w:rsid w:val="008234C2"/>
    <w:rsid w:val="0083133F"/>
    <w:rsid w:val="00833986"/>
    <w:rsid w:val="00835898"/>
    <w:rsid w:val="00835A6C"/>
    <w:rsid w:val="00835F6B"/>
    <w:rsid w:val="008367B3"/>
    <w:rsid w:val="00836C8F"/>
    <w:rsid w:val="00841441"/>
    <w:rsid w:val="008415FC"/>
    <w:rsid w:val="00843B90"/>
    <w:rsid w:val="008447F4"/>
    <w:rsid w:val="00845AFB"/>
    <w:rsid w:val="00845C03"/>
    <w:rsid w:val="00846F35"/>
    <w:rsid w:val="00850CB5"/>
    <w:rsid w:val="008510A8"/>
    <w:rsid w:val="00851C1C"/>
    <w:rsid w:val="00852417"/>
    <w:rsid w:val="008569E3"/>
    <w:rsid w:val="00862767"/>
    <w:rsid w:val="008639FE"/>
    <w:rsid w:val="00864929"/>
    <w:rsid w:val="00865CF6"/>
    <w:rsid w:val="00865E7D"/>
    <w:rsid w:val="008705B5"/>
    <w:rsid w:val="0087176B"/>
    <w:rsid w:val="00873191"/>
    <w:rsid w:val="008736FA"/>
    <w:rsid w:val="00873EF4"/>
    <w:rsid w:val="00874EF0"/>
    <w:rsid w:val="008765F0"/>
    <w:rsid w:val="008821F9"/>
    <w:rsid w:val="00882775"/>
    <w:rsid w:val="00884092"/>
    <w:rsid w:val="0088486E"/>
    <w:rsid w:val="008857A2"/>
    <w:rsid w:val="00885F3C"/>
    <w:rsid w:val="008873BE"/>
    <w:rsid w:val="008878CE"/>
    <w:rsid w:val="0089292E"/>
    <w:rsid w:val="008946B7"/>
    <w:rsid w:val="00895970"/>
    <w:rsid w:val="008A1732"/>
    <w:rsid w:val="008A38E9"/>
    <w:rsid w:val="008A3A04"/>
    <w:rsid w:val="008A6434"/>
    <w:rsid w:val="008A67F2"/>
    <w:rsid w:val="008A7690"/>
    <w:rsid w:val="008A7804"/>
    <w:rsid w:val="008A7E3B"/>
    <w:rsid w:val="008B171D"/>
    <w:rsid w:val="008B2A50"/>
    <w:rsid w:val="008B4F8B"/>
    <w:rsid w:val="008B5E73"/>
    <w:rsid w:val="008C1A6C"/>
    <w:rsid w:val="008D0C9E"/>
    <w:rsid w:val="008D2DD2"/>
    <w:rsid w:val="008D344C"/>
    <w:rsid w:val="008D4230"/>
    <w:rsid w:val="008D4797"/>
    <w:rsid w:val="008D4D5A"/>
    <w:rsid w:val="008D597F"/>
    <w:rsid w:val="008E4B13"/>
    <w:rsid w:val="008E5D01"/>
    <w:rsid w:val="008E5E09"/>
    <w:rsid w:val="008E701E"/>
    <w:rsid w:val="008F4DB7"/>
    <w:rsid w:val="00900E23"/>
    <w:rsid w:val="00900F59"/>
    <w:rsid w:val="00901EB6"/>
    <w:rsid w:val="009032DC"/>
    <w:rsid w:val="009064C6"/>
    <w:rsid w:val="00906763"/>
    <w:rsid w:val="00907606"/>
    <w:rsid w:val="0091028D"/>
    <w:rsid w:val="00910949"/>
    <w:rsid w:val="009132AD"/>
    <w:rsid w:val="009165A6"/>
    <w:rsid w:val="009172F8"/>
    <w:rsid w:val="0092016D"/>
    <w:rsid w:val="00926946"/>
    <w:rsid w:val="0092746F"/>
    <w:rsid w:val="009275D5"/>
    <w:rsid w:val="00927AB1"/>
    <w:rsid w:val="009324F1"/>
    <w:rsid w:val="009355D8"/>
    <w:rsid w:val="0093619C"/>
    <w:rsid w:val="009363BB"/>
    <w:rsid w:val="009372C1"/>
    <w:rsid w:val="00941B21"/>
    <w:rsid w:val="00943335"/>
    <w:rsid w:val="00943B2C"/>
    <w:rsid w:val="00943D50"/>
    <w:rsid w:val="00945309"/>
    <w:rsid w:val="00945457"/>
    <w:rsid w:val="009467E0"/>
    <w:rsid w:val="00951045"/>
    <w:rsid w:val="009519CC"/>
    <w:rsid w:val="00955B20"/>
    <w:rsid w:val="00960487"/>
    <w:rsid w:val="00960BE5"/>
    <w:rsid w:val="00964F43"/>
    <w:rsid w:val="00967996"/>
    <w:rsid w:val="009729DC"/>
    <w:rsid w:val="00975600"/>
    <w:rsid w:val="009762CA"/>
    <w:rsid w:val="00976F88"/>
    <w:rsid w:val="00977C19"/>
    <w:rsid w:val="009811CF"/>
    <w:rsid w:val="009814A0"/>
    <w:rsid w:val="00982C72"/>
    <w:rsid w:val="0098404E"/>
    <w:rsid w:val="0098428E"/>
    <w:rsid w:val="00986370"/>
    <w:rsid w:val="00990632"/>
    <w:rsid w:val="0099124D"/>
    <w:rsid w:val="009920BE"/>
    <w:rsid w:val="00993030"/>
    <w:rsid w:val="00993558"/>
    <w:rsid w:val="00993765"/>
    <w:rsid w:val="00993EAB"/>
    <w:rsid w:val="00994DF3"/>
    <w:rsid w:val="0099547D"/>
    <w:rsid w:val="009955BE"/>
    <w:rsid w:val="009A2419"/>
    <w:rsid w:val="009A2F1A"/>
    <w:rsid w:val="009A3042"/>
    <w:rsid w:val="009A332D"/>
    <w:rsid w:val="009A5344"/>
    <w:rsid w:val="009A554B"/>
    <w:rsid w:val="009A55A2"/>
    <w:rsid w:val="009A5A9B"/>
    <w:rsid w:val="009A702A"/>
    <w:rsid w:val="009A7ACD"/>
    <w:rsid w:val="009A7DCB"/>
    <w:rsid w:val="009A7FF4"/>
    <w:rsid w:val="009B0885"/>
    <w:rsid w:val="009B09A0"/>
    <w:rsid w:val="009B0AA9"/>
    <w:rsid w:val="009B0B05"/>
    <w:rsid w:val="009B20DB"/>
    <w:rsid w:val="009B354E"/>
    <w:rsid w:val="009B4320"/>
    <w:rsid w:val="009B639B"/>
    <w:rsid w:val="009B70A1"/>
    <w:rsid w:val="009B7787"/>
    <w:rsid w:val="009C3EFA"/>
    <w:rsid w:val="009C5C1C"/>
    <w:rsid w:val="009D10D3"/>
    <w:rsid w:val="009D472D"/>
    <w:rsid w:val="009D6D3F"/>
    <w:rsid w:val="009D6E78"/>
    <w:rsid w:val="009D7C60"/>
    <w:rsid w:val="009E04F0"/>
    <w:rsid w:val="009E2A8A"/>
    <w:rsid w:val="009E3755"/>
    <w:rsid w:val="009E40FA"/>
    <w:rsid w:val="009E47F1"/>
    <w:rsid w:val="009E4FC6"/>
    <w:rsid w:val="009E5369"/>
    <w:rsid w:val="009E55D1"/>
    <w:rsid w:val="009E67F3"/>
    <w:rsid w:val="009F0CA6"/>
    <w:rsid w:val="009F190E"/>
    <w:rsid w:val="009F2E08"/>
    <w:rsid w:val="009F32E0"/>
    <w:rsid w:val="009F380B"/>
    <w:rsid w:val="009F387A"/>
    <w:rsid w:val="009F503C"/>
    <w:rsid w:val="009F6795"/>
    <w:rsid w:val="009F6EBD"/>
    <w:rsid w:val="00A022C1"/>
    <w:rsid w:val="00A032EC"/>
    <w:rsid w:val="00A041DB"/>
    <w:rsid w:val="00A04535"/>
    <w:rsid w:val="00A075CB"/>
    <w:rsid w:val="00A07E77"/>
    <w:rsid w:val="00A10067"/>
    <w:rsid w:val="00A12EF0"/>
    <w:rsid w:val="00A136CF"/>
    <w:rsid w:val="00A142D6"/>
    <w:rsid w:val="00A15038"/>
    <w:rsid w:val="00A167C3"/>
    <w:rsid w:val="00A23B03"/>
    <w:rsid w:val="00A24817"/>
    <w:rsid w:val="00A263DF"/>
    <w:rsid w:val="00A27787"/>
    <w:rsid w:val="00A30948"/>
    <w:rsid w:val="00A30F1D"/>
    <w:rsid w:val="00A323D9"/>
    <w:rsid w:val="00A36354"/>
    <w:rsid w:val="00A3639B"/>
    <w:rsid w:val="00A37424"/>
    <w:rsid w:val="00A37623"/>
    <w:rsid w:val="00A4070E"/>
    <w:rsid w:val="00A40F90"/>
    <w:rsid w:val="00A455E4"/>
    <w:rsid w:val="00A5029B"/>
    <w:rsid w:val="00A52F7F"/>
    <w:rsid w:val="00A53266"/>
    <w:rsid w:val="00A5379D"/>
    <w:rsid w:val="00A603C2"/>
    <w:rsid w:val="00A64718"/>
    <w:rsid w:val="00A64963"/>
    <w:rsid w:val="00A64EFD"/>
    <w:rsid w:val="00A65A19"/>
    <w:rsid w:val="00A66ADE"/>
    <w:rsid w:val="00A67485"/>
    <w:rsid w:val="00A70D33"/>
    <w:rsid w:val="00A74AE3"/>
    <w:rsid w:val="00A74C2E"/>
    <w:rsid w:val="00A75585"/>
    <w:rsid w:val="00A7682D"/>
    <w:rsid w:val="00A83A2C"/>
    <w:rsid w:val="00A8408A"/>
    <w:rsid w:val="00A860D1"/>
    <w:rsid w:val="00A86628"/>
    <w:rsid w:val="00A87699"/>
    <w:rsid w:val="00A902CC"/>
    <w:rsid w:val="00A916B2"/>
    <w:rsid w:val="00A941FA"/>
    <w:rsid w:val="00A94242"/>
    <w:rsid w:val="00A94AE3"/>
    <w:rsid w:val="00A97CC3"/>
    <w:rsid w:val="00A97DD6"/>
    <w:rsid w:val="00A97FD3"/>
    <w:rsid w:val="00AA10D8"/>
    <w:rsid w:val="00AA13EE"/>
    <w:rsid w:val="00AA248D"/>
    <w:rsid w:val="00AA339D"/>
    <w:rsid w:val="00AA3C12"/>
    <w:rsid w:val="00AB0210"/>
    <w:rsid w:val="00AB0B51"/>
    <w:rsid w:val="00AB144B"/>
    <w:rsid w:val="00AB1F05"/>
    <w:rsid w:val="00AB3D42"/>
    <w:rsid w:val="00AB7E76"/>
    <w:rsid w:val="00AC3064"/>
    <w:rsid w:val="00AC515D"/>
    <w:rsid w:val="00AC5886"/>
    <w:rsid w:val="00AC6E82"/>
    <w:rsid w:val="00AC7B91"/>
    <w:rsid w:val="00AD23CE"/>
    <w:rsid w:val="00AD2A1E"/>
    <w:rsid w:val="00AD2A5E"/>
    <w:rsid w:val="00AD60EB"/>
    <w:rsid w:val="00AE0B80"/>
    <w:rsid w:val="00AE3667"/>
    <w:rsid w:val="00AE45BC"/>
    <w:rsid w:val="00AE60BC"/>
    <w:rsid w:val="00AE68B5"/>
    <w:rsid w:val="00AE714E"/>
    <w:rsid w:val="00AE7B0B"/>
    <w:rsid w:val="00AF322F"/>
    <w:rsid w:val="00AF34F3"/>
    <w:rsid w:val="00B006EA"/>
    <w:rsid w:val="00B07F8F"/>
    <w:rsid w:val="00B111DF"/>
    <w:rsid w:val="00B1169D"/>
    <w:rsid w:val="00B1232D"/>
    <w:rsid w:val="00B148EC"/>
    <w:rsid w:val="00B14A74"/>
    <w:rsid w:val="00B14ACC"/>
    <w:rsid w:val="00B17359"/>
    <w:rsid w:val="00B240B4"/>
    <w:rsid w:val="00B30E8C"/>
    <w:rsid w:val="00B3311D"/>
    <w:rsid w:val="00B408D2"/>
    <w:rsid w:val="00B40F95"/>
    <w:rsid w:val="00B41BEC"/>
    <w:rsid w:val="00B444CE"/>
    <w:rsid w:val="00B445BE"/>
    <w:rsid w:val="00B4504E"/>
    <w:rsid w:val="00B45356"/>
    <w:rsid w:val="00B45FA1"/>
    <w:rsid w:val="00B5016F"/>
    <w:rsid w:val="00B50EC1"/>
    <w:rsid w:val="00B51621"/>
    <w:rsid w:val="00B5242D"/>
    <w:rsid w:val="00B546F9"/>
    <w:rsid w:val="00B54907"/>
    <w:rsid w:val="00B65AAB"/>
    <w:rsid w:val="00B6727B"/>
    <w:rsid w:val="00B67EEC"/>
    <w:rsid w:val="00B774A1"/>
    <w:rsid w:val="00B774F7"/>
    <w:rsid w:val="00B80140"/>
    <w:rsid w:val="00B8097E"/>
    <w:rsid w:val="00B842F6"/>
    <w:rsid w:val="00B84323"/>
    <w:rsid w:val="00B84F2B"/>
    <w:rsid w:val="00B84F90"/>
    <w:rsid w:val="00B86AAF"/>
    <w:rsid w:val="00B87319"/>
    <w:rsid w:val="00B91AC8"/>
    <w:rsid w:val="00B922D6"/>
    <w:rsid w:val="00B94104"/>
    <w:rsid w:val="00B968F2"/>
    <w:rsid w:val="00B9699C"/>
    <w:rsid w:val="00B96E1C"/>
    <w:rsid w:val="00BA2570"/>
    <w:rsid w:val="00BA2650"/>
    <w:rsid w:val="00BA39DE"/>
    <w:rsid w:val="00BA5343"/>
    <w:rsid w:val="00BA5741"/>
    <w:rsid w:val="00BA5E11"/>
    <w:rsid w:val="00BA6133"/>
    <w:rsid w:val="00BA702E"/>
    <w:rsid w:val="00BA7220"/>
    <w:rsid w:val="00BA7AB9"/>
    <w:rsid w:val="00BB0143"/>
    <w:rsid w:val="00BB3128"/>
    <w:rsid w:val="00BB4368"/>
    <w:rsid w:val="00BB73D6"/>
    <w:rsid w:val="00BC25AC"/>
    <w:rsid w:val="00BC547E"/>
    <w:rsid w:val="00BD302C"/>
    <w:rsid w:val="00BD398D"/>
    <w:rsid w:val="00BD5716"/>
    <w:rsid w:val="00BD7687"/>
    <w:rsid w:val="00BD7AD6"/>
    <w:rsid w:val="00BE03AB"/>
    <w:rsid w:val="00BE232C"/>
    <w:rsid w:val="00BE25FA"/>
    <w:rsid w:val="00BE2F72"/>
    <w:rsid w:val="00BE6099"/>
    <w:rsid w:val="00BF2E4D"/>
    <w:rsid w:val="00BF42E6"/>
    <w:rsid w:val="00BF4F58"/>
    <w:rsid w:val="00BF572C"/>
    <w:rsid w:val="00BF6C3E"/>
    <w:rsid w:val="00BF7FB7"/>
    <w:rsid w:val="00C00839"/>
    <w:rsid w:val="00C00E15"/>
    <w:rsid w:val="00C03ABC"/>
    <w:rsid w:val="00C056DC"/>
    <w:rsid w:val="00C06376"/>
    <w:rsid w:val="00C10AF1"/>
    <w:rsid w:val="00C1313B"/>
    <w:rsid w:val="00C1741E"/>
    <w:rsid w:val="00C20201"/>
    <w:rsid w:val="00C215D4"/>
    <w:rsid w:val="00C22A55"/>
    <w:rsid w:val="00C2442A"/>
    <w:rsid w:val="00C263CB"/>
    <w:rsid w:val="00C27B73"/>
    <w:rsid w:val="00C30094"/>
    <w:rsid w:val="00C3181C"/>
    <w:rsid w:val="00C3282E"/>
    <w:rsid w:val="00C33D8B"/>
    <w:rsid w:val="00C34188"/>
    <w:rsid w:val="00C34F00"/>
    <w:rsid w:val="00C35374"/>
    <w:rsid w:val="00C354E5"/>
    <w:rsid w:val="00C40115"/>
    <w:rsid w:val="00C4193C"/>
    <w:rsid w:val="00C43740"/>
    <w:rsid w:val="00C442F4"/>
    <w:rsid w:val="00C44A30"/>
    <w:rsid w:val="00C45E20"/>
    <w:rsid w:val="00C46600"/>
    <w:rsid w:val="00C5477C"/>
    <w:rsid w:val="00C54A25"/>
    <w:rsid w:val="00C64D86"/>
    <w:rsid w:val="00C6566C"/>
    <w:rsid w:val="00C66E6B"/>
    <w:rsid w:val="00C72F7E"/>
    <w:rsid w:val="00C73880"/>
    <w:rsid w:val="00C754E8"/>
    <w:rsid w:val="00C82BFC"/>
    <w:rsid w:val="00C8477C"/>
    <w:rsid w:val="00C85EFA"/>
    <w:rsid w:val="00C87531"/>
    <w:rsid w:val="00C87FF8"/>
    <w:rsid w:val="00C914DB"/>
    <w:rsid w:val="00C9261D"/>
    <w:rsid w:val="00C932E7"/>
    <w:rsid w:val="00C938A2"/>
    <w:rsid w:val="00C9604A"/>
    <w:rsid w:val="00C96E39"/>
    <w:rsid w:val="00CA1C6D"/>
    <w:rsid w:val="00CA21A9"/>
    <w:rsid w:val="00CA3BD3"/>
    <w:rsid w:val="00CA4E4F"/>
    <w:rsid w:val="00CA6095"/>
    <w:rsid w:val="00CA7374"/>
    <w:rsid w:val="00CA79C9"/>
    <w:rsid w:val="00CB2424"/>
    <w:rsid w:val="00CB4448"/>
    <w:rsid w:val="00CB590F"/>
    <w:rsid w:val="00CB6599"/>
    <w:rsid w:val="00CB6945"/>
    <w:rsid w:val="00CB7D1C"/>
    <w:rsid w:val="00CC0A29"/>
    <w:rsid w:val="00CC1DF7"/>
    <w:rsid w:val="00CC22B3"/>
    <w:rsid w:val="00CC40FD"/>
    <w:rsid w:val="00CC44A9"/>
    <w:rsid w:val="00CC4C57"/>
    <w:rsid w:val="00CC5821"/>
    <w:rsid w:val="00CD0053"/>
    <w:rsid w:val="00CD1912"/>
    <w:rsid w:val="00CD1D63"/>
    <w:rsid w:val="00CD23B8"/>
    <w:rsid w:val="00CD358F"/>
    <w:rsid w:val="00CD3805"/>
    <w:rsid w:val="00CD4943"/>
    <w:rsid w:val="00CD74F3"/>
    <w:rsid w:val="00CD7AAB"/>
    <w:rsid w:val="00CE1707"/>
    <w:rsid w:val="00CE3417"/>
    <w:rsid w:val="00CE3D96"/>
    <w:rsid w:val="00CE4995"/>
    <w:rsid w:val="00CE51BA"/>
    <w:rsid w:val="00CE742C"/>
    <w:rsid w:val="00CF1DFE"/>
    <w:rsid w:val="00CF2158"/>
    <w:rsid w:val="00CF2E81"/>
    <w:rsid w:val="00CF33A2"/>
    <w:rsid w:val="00CF538C"/>
    <w:rsid w:val="00CF766D"/>
    <w:rsid w:val="00D00C47"/>
    <w:rsid w:val="00D00FF8"/>
    <w:rsid w:val="00D04AD3"/>
    <w:rsid w:val="00D05C2C"/>
    <w:rsid w:val="00D05DCC"/>
    <w:rsid w:val="00D0669D"/>
    <w:rsid w:val="00D13DA9"/>
    <w:rsid w:val="00D165E2"/>
    <w:rsid w:val="00D1705B"/>
    <w:rsid w:val="00D20729"/>
    <w:rsid w:val="00D233F1"/>
    <w:rsid w:val="00D250A1"/>
    <w:rsid w:val="00D275C0"/>
    <w:rsid w:val="00D305A1"/>
    <w:rsid w:val="00D31692"/>
    <w:rsid w:val="00D32000"/>
    <w:rsid w:val="00D32841"/>
    <w:rsid w:val="00D352CD"/>
    <w:rsid w:val="00D35C0E"/>
    <w:rsid w:val="00D3625D"/>
    <w:rsid w:val="00D3743D"/>
    <w:rsid w:val="00D37781"/>
    <w:rsid w:val="00D37BC0"/>
    <w:rsid w:val="00D37CD1"/>
    <w:rsid w:val="00D41803"/>
    <w:rsid w:val="00D45AC6"/>
    <w:rsid w:val="00D51114"/>
    <w:rsid w:val="00D536BD"/>
    <w:rsid w:val="00D55CA7"/>
    <w:rsid w:val="00D55E72"/>
    <w:rsid w:val="00D55E90"/>
    <w:rsid w:val="00D56A81"/>
    <w:rsid w:val="00D60215"/>
    <w:rsid w:val="00D61799"/>
    <w:rsid w:val="00D62522"/>
    <w:rsid w:val="00D64139"/>
    <w:rsid w:val="00D65FB0"/>
    <w:rsid w:val="00D660D7"/>
    <w:rsid w:val="00D66D09"/>
    <w:rsid w:val="00D67531"/>
    <w:rsid w:val="00D678D9"/>
    <w:rsid w:val="00D71BEC"/>
    <w:rsid w:val="00D721BE"/>
    <w:rsid w:val="00D73CAD"/>
    <w:rsid w:val="00D74023"/>
    <w:rsid w:val="00D75F59"/>
    <w:rsid w:val="00D7650C"/>
    <w:rsid w:val="00D76763"/>
    <w:rsid w:val="00D76CC8"/>
    <w:rsid w:val="00D76D52"/>
    <w:rsid w:val="00D80484"/>
    <w:rsid w:val="00D814B9"/>
    <w:rsid w:val="00D84AA4"/>
    <w:rsid w:val="00D85385"/>
    <w:rsid w:val="00D859BE"/>
    <w:rsid w:val="00D90423"/>
    <w:rsid w:val="00D9332A"/>
    <w:rsid w:val="00D9573E"/>
    <w:rsid w:val="00DA1A2F"/>
    <w:rsid w:val="00DA1D5B"/>
    <w:rsid w:val="00DA3C4C"/>
    <w:rsid w:val="00DA5CE5"/>
    <w:rsid w:val="00DA5E8B"/>
    <w:rsid w:val="00DB101F"/>
    <w:rsid w:val="00DB2D7F"/>
    <w:rsid w:val="00DB43D5"/>
    <w:rsid w:val="00DB582A"/>
    <w:rsid w:val="00DB765E"/>
    <w:rsid w:val="00DC0ADB"/>
    <w:rsid w:val="00DC2777"/>
    <w:rsid w:val="00DC3882"/>
    <w:rsid w:val="00DC40D2"/>
    <w:rsid w:val="00DC46A3"/>
    <w:rsid w:val="00DC52E3"/>
    <w:rsid w:val="00DC5BD5"/>
    <w:rsid w:val="00DC6BBB"/>
    <w:rsid w:val="00DC6E5B"/>
    <w:rsid w:val="00DC7AA6"/>
    <w:rsid w:val="00DD133A"/>
    <w:rsid w:val="00DD13A0"/>
    <w:rsid w:val="00DD1F54"/>
    <w:rsid w:val="00DD2A41"/>
    <w:rsid w:val="00DD3329"/>
    <w:rsid w:val="00DD3811"/>
    <w:rsid w:val="00DD39A8"/>
    <w:rsid w:val="00DD62A6"/>
    <w:rsid w:val="00DD7570"/>
    <w:rsid w:val="00DD7C8B"/>
    <w:rsid w:val="00DE198E"/>
    <w:rsid w:val="00DE24C6"/>
    <w:rsid w:val="00DE3471"/>
    <w:rsid w:val="00DE5F5F"/>
    <w:rsid w:val="00DE6F54"/>
    <w:rsid w:val="00DF0821"/>
    <w:rsid w:val="00DF1749"/>
    <w:rsid w:val="00DF1D59"/>
    <w:rsid w:val="00DF21D4"/>
    <w:rsid w:val="00DF3998"/>
    <w:rsid w:val="00DF4634"/>
    <w:rsid w:val="00DF4BA3"/>
    <w:rsid w:val="00E02A87"/>
    <w:rsid w:val="00E03BD2"/>
    <w:rsid w:val="00E1012B"/>
    <w:rsid w:val="00E105D5"/>
    <w:rsid w:val="00E10D1C"/>
    <w:rsid w:val="00E119A9"/>
    <w:rsid w:val="00E154CB"/>
    <w:rsid w:val="00E21848"/>
    <w:rsid w:val="00E21A63"/>
    <w:rsid w:val="00E22406"/>
    <w:rsid w:val="00E22A28"/>
    <w:rsid w:val="00E2308C"/>
    <w:rsid w:val="00E25389"/>
    <w:rsid w:val="00E25D35"/>
    <w:rsid w:val="00E265AB"/>
    <w:rsid w:val="00E278AF"/>
    <w:rsid w:val="00E27A00"/>
    <w:rsid w:val="00E31C5A"/>
    <w:rsid w:val="00E3422F"/>
    <w:rsid w:val="00E344B4"/>
    <w:rsid w:val="00E347A3"/>
    <w:rsid w:val="00E3529B"/>
    <w:rsid w:val="00E36C20"/>
    <w:rsid w:val="00E512E2"/>
    <w:rsid w:val="00E52B0A"/>
    <w:rsid w:val="00E5320C"/>
    <w:rsid w:val="00E56299"/>
    <w:rsid w:val="00E56BBA"/>
    <w:rsid w:val="00E57110"/>
    <w:rsid w:val="00E5783C"/>
    <w:rsid w:val="00E57853"/>
    <w:rsid w:val="00E60696"/>
    <w:rsid w:val="00E624C1"/>
    <w:rsid w:val="00E63C14"/>
    <w:rsid w:val="00E67E2F"/>
    <w:rsid w:val="00E71BB1"/>
    <w:rsid w:val="00E727B1"/>
    <w:rsid w:val="00E74E21"/>
    <w:rsid w:val="00E75496"/>
    <w:rsid w:val="00E76889"/>
    <w:rsid w:val="00E769D0"/>
    <w:rsid w:val="00E76A5F"/>
    <w:rsid w:val="00E771E2"/>
    <w:rsid w:val="00E80E8E"/>
    <w:rsid w:val="00E82413"/>
    <w:rsid w:val="00E85FB2"/>
    <w:rsid w:val="00E873AD"/>
    <w:rsid w:val="00E878F6"/>
    <w:rsid w:val="00E90EBA"/>
    <w:rsid w:val="00E91C6B"/>
    <w:rsid w:val="00E944F1"/>
    <w:rsid w:val="00E94CEB"/>
    <w:rsid w:val="00E97DFD"/>
    <w:rsid w:val="00EA0058"/>
    <w:rsid w:val="00EA0141"/>
    <w:rsid w:val="00EA1043"/>
    <w:rsid w:val="00EA4FD8"/>
    <w:rsid w:val="00EA5CD9"/>
    <w:rsid w:val="00EA657C"/>
    <w:rsid w:val="00EA658B"/>
    <w:rsid w:val="00EA6B2B"/>
    <w:rsid w:val="00EA75B3"/>
    <w:rsid w:val="00EB0F50"/>
    <w:rsid w:val="00EB2057"/>
    <w:rsid w:val="00EB392F"/>
    <w:rsid w:val="00EB46B6"/>
    <w:rsid w:val="00EC030B"/>
    <w:rsid w:val="00EC1D63"/>
    <w:rsid w:val="00EC2818"/>
    <w:rsid w:val="00EC4A08"/>
    <w:rsid w:val="00EC5343"/>
    <w:rsid w:val="00EC598C"/>
    <w:rsid w:val="00EC7135"/>
    <w:rsid w:val="00ED4572"/>
    <w:rsid w:val="00ED77E7"/>
    <w:rsid w:val="00EE1636"/>
    <w:rsid w:val="00EE5F78"/>
    <w:rsid w:val="00EE63F2"/>
    <w:rsid w:val="00EE6505"/>
    <w:rsid w:val="00EE69D6"/>
    <w:rsid w:val="00EE6D82"/>
    <w:rsid w:val="00EF18F7"/>
    <w:rsid w:val="00EF2147"/>
    <w:rsid w:val="00EF3232"/>
    <w:rsid w:val="00EF3403"/>
    <w:rsid w:val="00EF58C6"/>
    <w:rsid w:val="00EF657B"/>
    <w:rsid w:val="00EF7CCE"/>
    <w:rsid w:val="00F0131B"/>
    <w:rsid w:val="00F05203"/>
    <w:rsid w:val="00F05448"/>
    <w:rsid w:val="00F074C7"/>
    <w:rsid w:val="00F10596"/>
    <w:rsid w:val="00F10E6B"/>
    <w:rsid w:val="00F13D2E"/>
    <w:rsid w:val="00F14B13"/>
    <w:rsid w:val="00F17BEC"/>
    <w:rsid w:val="00F2021A"/>
    <w:rsid w:val="00F20A55"/>
    <w:rsid w:val="00F23C6D"/>
    <w:rsid w:val="00F23E47"/>
    <w:rsid w:val="00F24200"/>
    <w:rsid w:val="00F26724"/>
    <w:rsid w:val="00F27063"/>
    <w:rsid w:val="00F31554"/>
    <w:rsid w:val="00F36768"/>
    <w:rsid w:val="00F369DC"/>
    <w:rsid w:val="00F40267"/>
    <w:rsid w:val="00F40516"/>
    <w:rsid w:val="00F414E2"/>
    <w:rsid w:val="00F41CF7"/>
    <w:rsid w:val="00F436FB"/>
    <w:rsid w:val="00F44691"/>
    <w:rsid w:val="00F44803"/>
    <w:rsid w:val="00F45E99"/>
    <w:rsid w:val="00F45F7D"/>
    <w:rsid w:val="00F473BA"/>
    <w:rsid w:val="00F47FA3"/>
    <w:rsid w:val="00F50C48"/>
    <w:rsid w:val="00F522BA"/>
    <w:rsid w:val="00F535F2"/>
    <w:rsid w:val="00F53620"/>
    <w:rsid w:val="00F54208"/>
    <w:rsid w:val="00F559A0"/>
    <w:rsid w:val="00F56B3D"/>
    <w:rsid w:val="00F57F6B"/>
    <w:rsid w:val="00F60205"/>
    <w:rsid w:val="00F610E3"/>
    <w:rsid w:val="00F6123A"/>
    <w:rsid w:val="00F61D01"/>
    <w:rsid w:val="00F624C1"/>
    <w:rsid w:val="00F655A3"/>
    <w:rsid w:val="00F66E5A"/>
    <w:rsid w:val="00F70FB7"/>
    <w:rsid w:val="00F716EC"/>
    <w:rsid w:val="00F71F3A"/>
    <w:rsid w:val="00F723D8"/>
    <w:rsid w:val="00F743B1"/>
    <w:rsid w:val="00F74CF9"/>
    <w:rsid w:val="00F75275"/>
    <w:rsid w:val="00F770F3"/>
    <w:rsid w:val="00F778D9"/>
    <w:rsid w:val="00F77CE7"/>
    <w:rsid w:val="00F77FA4"/>
    <w:rsid w:val="00F80999"/>
    <w:rsid w:val="00F813BE"/>
    <w:rsid w:val="00F81C10"/>
    <w:rsid w:val="00F828C3"/>
    <w:rsid w:val="00F86261"/>
    <w:rsid w:val="00F87EBE"/>
    <w:rsid w:val="00F93A7F"/>
    <w:rsid w:val="00F93F09"/>
    <w:rsid w:val="00F941A6"/>
    <w:rsid w:val="00F94227"/>
    <w:rsid w:val="00F9435B"/>
    <w:rsid w:val="00FA0FA1"/>
    <w:rsid w:val="00FA4227"/>
    <w:rsid w:val="00FA4427"/>
    <w:rsid w:val="00FA7792"/>
    <w:rsid w:val="00FB2B0C"/>
    <w:rsid w:val="00FB36D6"/>
    <w:rsid w:val="00FB386D"/>
    <w:rsid w:val="00FB3E5F"/>
    <w:rsid w:val="00FB738C"/>
    <w:rsid w:val="00FC01F9"/>
    <w:rsid w:val="00FC22FA"/>
    <w:rsid w:val="00FC2D04"/>
    <w:rsid w:val="00FC3CDE"/>
    <w:rsid w:val="00FC56B2"/>
    <w:rsid w:val="00FC6041"/>
    <w:rsid w:val="00FC7940"/>
    <w:rsid w:val="00FD1E32"/>
    <w:rsid w:val="00FD24B6"/>
    <w:rsid w:val="00FD2A89"/>
    <w:rsid w:val="00FD3858"/>
    <w:rsid w:val="00FD41C0"/>
    <w:rsid w:val="00FD55F4"/>
    <w:rsid w:val="00FD5DF4"/>
    <w:rsid w:val="00FE0D21"/>
    <w:rsid w:val="00FE13AB"/>
    <w:rsid w:val="00FE18E7"/>
    <w:rsid w:val="00FE1BF6"/>
    <w:rsid w:val="00FE2A5D"/>
    <w:rsid w:val="00FE2DCA"/>
    <w:rsid w:val="00FE414E"/>
    <w:rsid w:val="00FF1A44"/>
    <w:rsid w:val="00FF5E8F"/>
    <w:rsid w:val="00FF6A91"/>
    <w:rsid w:val="00FF76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6B6"/>
    <w:rPr>
      <w:rFonts w:ascii="Calibri" w:hAnsi="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EB46B6"/>
    <w:pPr>
      <w:widowControl w:val="0"/>
      <w:autoSpaceDE w:val="0"/>
      <w:autoSpaceDN w:val="0"/>
      <w:adjustRightInd w:val="0"/>
    </w:pPr>
    <w:rPr>
      <w:rFonts w:ascii="Courier New" w:hAnsi="Courier New" w:cs="Courier New"/>
    </w:rPr>
  </w:style>
  <w:style w:type="paragraph" w:customStyle="1" w:styleId="ConsPlusNormal">
    <w:name w:val="ConsPlusNormal"/>
    <w:rsid w:val="00EB46B6"/>
    <w:pPr>
      <w:widowControl w:val="0"/>
      <w:autoSpaceDE w:val="0"/>
      <w:autoSpaceDN w:val="0"/>
      <w:adjustRightInd w:val="0"/>
      <w:ind w:firstLine="720"/>
    </w:pPr>
    <w:rPr>
      <w:rFonts w:ascii="Arial" w:eastAsia="Calibri" w:hAnsi="Arial" w:cs="Arial"/>
    </w:rPr>
  </w:style>
  <w:style w:type="character" w:styleId="a3">
    <w:name w:val="Strong"/>
    <w:basedOn w:val="a0"/>
    <w:qFormat/>
    <w:rsid w:val="008A769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ko.ru/tashtagol" TargetMode="External"/><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4079</Words>
  <Characters>33912</Characters>
  <Application>Microsoft Office Word</Application>
  <DocSecurity>0</DocSecurity>
  <Lines>282</Lines>
  <Paragraphs>75</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37916</CharactersWithSpaces>
  <SharedDoc>false</SharedDoc>
  <HLinks>
    <vt:vector size="12" baseType="variant">
      <vt:variant>
        <vt:i4>852035</vt:i4>
      </vt:variant>
      <vt:variant>
        <vt:i4>6</vt:i4>
      </vt:variant>
      <vt:variant>
        <vt:i4>0</vt:i4>
      </vt:variant>
      <vt:variant>
        <vt:i4>5</vt:i4>
      </vt:variant>
      <vt:variant>
        <vt:lpwstr>http://gosuslugi.ru/</vt:lpwstr>
      </vt:variant>
      <vt:variant>
        <vt:lpwstr/>
      </vt:variant>
      <vt:variant>
        <vt:i4>8323188</vt:i4>
      </vt:variant>
      <vt:variant>
        <vt:i4>3</vt:i4>
      </vt:variant>
      <vt:variant>
        <vt:i4>0</vt:i4>
      </vt:variant>
      <vt:variant>
        <vt:i4>5</vt:i4>
      </vt:variant>
      <vt:variant>
        <vt:lpwstr>http://www.ako.ru/tashtagol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Luda</cp:lastModifiedBy>
  <cp:revision>2</cp:revision>
  <cp:lastPrinted>2014-03-19T02:46:00Z</cp:lastPrinted>
  <dcterms:created xsi:type="dcterms:W3CDTF">2014-03-20T07:16:00Z</dcterms:created>
  <dcterms:modified xsi:type="dcterms:W3CDTF">2014-03-20T07:16:00Z</dcterms:modified>
</cp:coreProperties>
</file>