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78" w:rsidRDefault="00713048" w:rsidP="0014598D">
      <w:pPr>
        <w:ind w:right="-5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>
            <v:imagedata r:id="rId5" o:title=""/>
          </v:shape>
        </w:pict>
      </w:r>
    </w:p>
    <w:p w:rsidR="00F25078" w:rsidRDefault="00F25078" w:rsidP="0014598D">
      <w:pPr>
        <w:ind w:right="-55"/>
        <w:jc w:val="center"/>
        <w:rPr>
          <w:rFonts w:ascii="Arial" w:hAnsi="Arial"/>
        </w:rPr>
      </w:pPr>
    </w:p>
    <w:p w:rsidR="00F25078" w:rsidRDefault="00F25078" w:rsidP="0014598D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42"/>
          <w:sz w:val="28"/>
          <w:szCs w:val="28"/>
        </w:rPr>
        <w:t>КЕМЕРОВСКАЯ ОБЛАСТЬ</w:t>
      </w:r>
    </w:p>
    <w:p w:rsidR="00F25078" w:rsidRDefault="00F25078" w:rsidP="0014598D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</w:p>
    <w:p w:rsidR="00F25078" w:rsidRDefault="00F25078" w:rsidP="0014598D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42"/>
          <w:sz w:val="28"/>
          <w:szCs w:val="28"/>
        </w:rPr>
        <w:t>ТАШТАГОЛЬСКИЙ МУНИЦИПАЛЬНЫЙ РАЙОН</w:t>
      </w:r>
    </w:p>
    <w:p w:rsidR="00F25078" w:rsidRPr="00751B20" w:rsidRDefault="00F25078" w:rsidP="0014598D">
      <w:pPr>
        <w:shd w:val="clear" w:color="auto" w:fill="FFFFFF"/>
        <w:spacing w:line="365" w:lineRule="exact"/>
        <w:ind w:left="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ТАШТАГОЛЬСКОГО МУНИЦИПАЛЬНОГО РАЙОНА</w:t>
      </w:r>
    </w:p>
    <w:p w:rsidR="00F25078" w:rsidRDefault="00F25078" w:rsidP="0014598D">
      <w:pPr>
        <w:shd w:val="clear" w:color="auto" w:fill="FFFFFF"/>
        <w:spacing w:line="365" w:lineRule="exact"/>
        <w:ind w:left="14"/>
        <w:jc w:val="center"/>
        <w:rPr>
          <w:b/>
          <w:bCs/>
          <w:color w:val="000000"/>
          <w:spacing w:val="50"/>
          <w:sz w:val="28"/>
          <w:szCs w:val="28"/>
        </w:rPr>
      </w:pPr>
    </w:p>
    <w:p w:rsidR="00F25078" w:rsidRDefault="00F25078" w:rsidP="0014598D">
      <w:pPr>
        <w:shd w:val="clear" w:color="auto" w:fill="FFFFFF"/>
        <w:spacing w:line="365" w:lineRule="exact"/>
        <w:ind w:left="1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</w:t>
      </w:r>
    </w:p>
    <w:p w:rsidR="00F25078" w:rsidRDefault="00F25078" w:rsidP="0014598D">
      <w:pPr>
        <w:shd w:val="clear" w:color="auto" w:fill="FFFFFF"/>
        <w:spacing w:line="365" w:lineRule="exact"/>
        <w:ind w:left="14"/>
        <w:jc w:val="center"/>
        <w:rPr>
          <w:color w:val="000000"/>
          <w:spacing w:val="1"/>
          <w:sz w:val="28"/>
          <w:szCs w:val="28"/>
        </w:rPr>
      </w:pPr>
    </w:p>
    <w:p w:rsidR="00F25078" w:rsidRDefault="00F25078" w:rsidP="0014598D">
      <w:pPr>
        <w:shd w:val="clear" w:color="auto" w:fill="FFFFFF"/>
        <w:spacing w:line="365" w:lineRule="exact"/>
        <w:ind w:left="14"/>
        <w:rPr>
          <w:sz w:val="24"/>
          <w:szCs w:val="24"/>
        </w:rPr>
      </w:pPr>
      <w:r w:rsidRPr="00CC52C3">
        <w:rPr>
          <w:color w:val="000000"/>
          <w:spacing w:val="1"/>
          <w:sz w:val="28"/>
          <w:szCs w:val="28"/>
          <w:u w:val="single"/>
        </w:rPr>
        <w:t>от</w:t>
      </w:r>
      <w:r>
        <w:rPr>
          <w:color w:val="000000"/>
          <w:spacing w:val="1"/>
          <w:sz w:val="28"/>
          <w:szCs w:val="28"/>
          <w:u w:val="single"/>
        </w:rPr>
        <w:t xml:space="preserve">  </w:t>
      </w:r>
      <w:r w:rsidRPr="00CC52C3">
        <w:rPr>
          <w:color w:val="000000"/>
          <w:spacing w:val="1"/>
          <w:sz w:val="28"/>
          <w:szCs w:val="28"/>
          <w:u w:val="single"/>
        </w:rPr>
        <w:t xml:space="preserve"> « </w:t>
      </w:r>
      <w:r w:rsidR="00D76F8C">
        <w:rPr>
          <w:color w:val="000000"/>
          <w:spacing w:val="1"/>
          <w:sz w:val="28"/>
          <w:szCs w:val="28"/>
          <w:u w:val="single"/>
          <w:lang w:val="en-US"/>
        </w:rPr>
        <w:t>10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 w:rsidRPr="00CC52C3">
        <w:rPr>
          <w:color w:val="000000"/>
          <w:spacing w:val="1"/>
          <w:sz w:val="28"/>
          <w:szCs w:val="28"/>
          <w:u w:val="single"/>
        </w:rPr>
        <w:t xml:space="preserve"> »</w:t>
      </w:r>
      <w:r>
        <w:rPr>
          <w:color w:val="000000"/>
          <w:spacing w:val="1"/>
          <w:sz w:val="28"/>
          <w:szCs w:val="28"/>
          <w:u w:val="single"/>
        </w:rPr>
        <w:t xml:space="preserve">  </w:t>
      </w:r>
      <w:r w:rsidR="00D76F8C">
        <w:rPr>
          <w:color w:val="000000"/>
          <w:spacing w:val="1"/>
          <w:sz w:val="28"/>
          <w:szCs w:val="28"/>
          <w:u w:val="single"/>
        </w:rPr>
        <w:t>сентября  2014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 w:rsidRPr="00CC52C3">
        <w:rPr>
          <w:color w:val="000000"/>
          <w:spacing w:val="1"/>
          <w:sz w:val="28"/>
          <w:szCs w:val="28"/>
          <w:u w:val="single"/>
        </w:rPr>
        <w:t xml:space="preserve"> г. №</w:t>
      </w:r>
      <w:r>
        <w:rPr>
          <w:color w:val="000000"/>
          <w:spacing w:val="1"/>
          <w:sz w:val="28"/>
          <w:szCs w:val="28"/>
          <w:u w:val="single"/>
        </w:rPr>
        <w:t xml:space="preserve">  </w:t>
      </w:r>
      <w:r w:rsidR="00D76F8C">
        <w:rPr>
          <w:color w:val="000000"/>
          <w:spacing w:val="1"/>
          <w:sz w:val="28"/>
          <w:szCs w:val="28"/>
          <w:u w:val="single"/>
        </w:rPr>
        <w:t>765-п</w:t>
      </w:r>
      <w:proofErr w:type="gramStart"/>
      <w:r>
        <w:rPr>
          <w:color w:val="000000"/>
          <w:spacing w:val="1"/>
          <w:sz w:val="28"/>
          <w:szCs w:val="28"/>
          <w:u w:val="single"/>
        </w:rPr>
        <w:t xml:space="preserve">    </w:t>
      </w:r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  <w:u w:val="single"/>
        </w:rPr>
        <w:t xml:space="preserve">      </w:t>
      </w:r>
      <w:r w:rsidRPr="001C6AF4">
        <w:rPr>
          <w:color w:val="000000"/>
          <w:spacing w:val="1"/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  <w:u w:val="single"/>
        </w:rPr>
        <w:t xml:space="preserve">    </w:t>
      </w:r>
      <w:r w:rsidRPr="00CC52C3">
        <w:rPr>
          <w:sz w:val="24"/>
          <w:szCs w:val="24"/>
        </w:rPr>
        <w:br/>
      </w:r>
    </w:p>
    <w:p w:rsidR="00F25078" w:rsidRDefault="00F25078" w:rsidP="00AC2933">
      <w:pPr>
        <w:rPr>
          <w:sz w:val="24"/>
          <w:szCs w:val="24"/>
        </w:rPr>
      </w:pPr>
    </w:p>
    <w:p w:rsidR="00F25078" w:rsidRPr="00DE392B" w:rsidRDefault="00F25078" w:rsidP="00B72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 проведения мероприятия на предоставление финансовой  поддержки </w:t>
      </w:r>
      <w:r w:rsidRPr="00F31790">
        <w:rPr>
          <w:b/>
          <w:sz w:val="28"/>
          <w:szCs w:val="28"/>
        </w:rPr>
        <w:t>субъектам малого и среднего предпринимательства</w:t>
      </w:r>
    </w:p>
    <w:p w:rsidR="00F25078" w:rsidRDefault="00F25078" w:rsidP="0014598D">
      <w:pPr>
        <w:jc w:val="center"/>
        <w:rPr>
          <w:b/>
          <w:sz w:val="28"/>
          <w:szCs w:val="28"/>
        </w:rPr>
      </w:pPr>
    </w:p>
    <w:p w:rsidR="00F25078" w:rsidRDefault="00F25078" w:rsidP="0014598D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C7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9C758E">
        <w:rPr>
          <w:sz w:val="28"/>
          <w:szCs w:val="28"/>
        </w:rPr>
        <w:t>целевой программы «</w:t>
      </w:r>
      <w:r>
        <w:rPr>
          <w:sz w:val="28"/>
          <w:szCs w:val="28"/>
        </w:rPr>
        <w:t>Поддержка малого и среднего предпринимательства» на</w:t>
      </w:r>
      <w:r w:rsidRPr="009C758E">
        <w:rPr>
          <w:sz w:val="28"/>
          <w:szCs w:val="28"/>
        </w:rPr>
        <w:t xml:space="preserve"> 201</w:t>
      </w:r>
      <w:r>
        <w:rPr>
          <w:sz w:val="28"/>
          <w:szCs w:val="28"/>
        </w:rPr>
        <w:t>4–2016 годы, утвержденной  постановлением администрации Таштагольского муниципального района №114-п  от 15 октября 2013г.:</w:t>
      </w:r>
    </w:p>
    <w:p w:rsidR="00F25078" w:rsidRDefault="00F25078" w:rsidP="008B35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58E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Объявить о  приеме</w:t>
      </w:r>
      <w:r w:rsidRPr="00D3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пакета  документов </w:t>
      </w:r>
      <w:r w:rsidRPr="008B1B61">
        <w:rPr>
          <w:sz w:val="28"/>
          <w:szCs w:val="28"/>
        </w:rPr>
        <w:t xml:space="preserve">с </w:t>
      </w:r>
      <w:r>
        <w:rPr>
          <w:sz w:val="28"/>
          <w:szCs w:val="28"/>
        </w:rPr>
        <w:t>15</w:t>
      </w:r>
      <w:r w:rsidRPr="008B1B6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8B1B61">
        <w:rPr>
          <w:sz w:val="28"/>
          <w:szCs w:val="28"/>
        </w:rPr>
        <w:t xml:space="preserve"> – по </w:t>
      </w:r>
      <w:r>
        <w:rPr>
          <w:sz w:val="28"/>
          <w:szCs w:val="28"/>
        </w:rPr>
        <w:t>14 октября  2014</w:t>
      </w:r>
      <w:r w:rsidRPr="008B1B6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8B1B61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финансовой  поддержки в виде субсидирования расходов н</w:t>
      </w:r>
      <w:r w:rsidRPr="001F7491">
        <w:rPr>
          <w:sz w:val="28"/>
          <w:szCs w:val="28"/>
        </w:rPr>
        <w:t>а участие субъектов малого и среднего предпринимательства в выставках - ярмарках, проводимых на территории Кемеровской области, а также в зарубежных и</w:t>
      </w:r>
      <w:r>
        <w:rPr>
          <w:sz w:val="28"/>
          <w:szCs w:val="28"/>
        </w:rPr>
        <w:t xml:space="preserve"> российских выставках, форумах. (Перечень необходимых документов в приложении №1)</w:t>
      </w:r>
    </w:p>
    <w:p w:rsidR="00F25078" w:rsidRDefault="00F25078" w:rsidP="0014598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 осуществлять в  отделе поддержки малого и среднего</w:t>
      </w:r>
    </w:p>
    <w:p w:rsidR="00F25078" w:rsidRDefault="00F25078" w:rsidP="00BD435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бизнеса Администрации Таштагольского муниципального района.</w:t>
      </w:r>
    </w:p>
    <w:p w:rsidR="00F25078" w:rsidRPr="00DE0C48" w:rsidRDefault="00F25078" w:rsidP="000D2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Пустогачева</w:t>
      </w:r>
      <w:proofErr w:type="spellEnd"/>
      <w:r>
        <w:rPr>
          <w:sz w:val="28"/>
          <w:szCs w:val="28"/>
        </w:rPr>
        <w:t xml:space="preserve"> Г.А.) о</w:t>
      </w:r>
      <w:r w:rsidRPr="0070313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и информацию о проводимом мероприятии</w:t>
      </w:r>
      <w:r w:rsidRPr="001172DD">
        <w:rPr>
          <w:sz w:val="28"/>
          <w:szCs w:val="28"/>
        </w:rPr>
        <w:t xml:space="preserve"> </w:t>
      </w:r>
      <w:r w:rsidRPr="00703136">
        <w:rPr>
          <w:sz w:val="28"/>
          <w:szCs w:val="28"/>
        </w:rPr>
        <w:t xml:space="preserve">в </w:t>
      </w:r>
      <w:proofErr w:type="spellStart"/>
      <w:r w:rsidRPr="00703136">
        <w:rPr>
          <w:sz w:val="28"/>
          <w:szCs w:val="28"/>
        </w:rPr>
        <w:t>Таштагольской</w:t>
      </w:r>
      <w:proofErr w:type="spellEnd"/>
      <w:r>
        <w:rPr>
          <w:sz w:val="28"/>
          <w:szCs w:val="28"/>
        </w:rPr>
        <w:t xml:space="preserve"> муниципальной</w:t>
      </w:r>
      <w:r w:rsidRPr="00703136">
        <w:rPr>
          <w:sz w:val="28"/>
          <w:szCs w:val="28"/>
        </w:rPr>
        <w:t xml:space="preserve"> районной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а также разместить на официальном сайте администрации Таштагольского муниципального района.</w:t>
      </w:r>
    </w:p>
    <w:p w:rsidR="00F25078" w:rsidRPr="00DE392B" w:rsidRDefault="00F25078" w:rsidP="001459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E392B">
        <w:rPr>
          <w:sz w:val="28"/>
          <w:szCs w:val="28"/>
        </w:rPr>
        <w:t>Контроль за</w:t>
      </w:r>
      <w:proofErr w:type="gramEnd"/>
      <w:r w:rsidRPr="00DE392B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DE392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DE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Таштагольского муниципального  района М.Н. </w:t>
      </w:r>
      <w:proofErr w:type="spellStart"/>
      <w:r>
        <w:rPr>
          <w:sz w:val="28"/>
          <w:szCs w:val="28"/>
        </w:rPr>
        <w:t>Шульмина</w:t>
      </w:r>
      <w:proofErr w:type="spellEnd"/>
      <w:r w:rsidRPr="00DE392B">
        <w:rPr>
          <w:sz w:val="28"/>
          <w:szCs w:val="28"/>
        </w:rPr>
        <w:t>.</w:t>
      </w:r>
    </w:p>
    <w:p w:rsidR="00F25078" w:rsidRDefault="00F25078" w:rsidP="002728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39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Постановление</w:t>
      </w:r>
      <w:r w:rsidRPr="00DE392B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DE392B">
        <w:rPr>
          <w:sz w:val="28"/>
          <w:szCs w:val="28"/>
        </w:rPr>
        <w:t>.</w:t>
      </w:r>
    </w:p>
    <w:p w:rsidR="00F25078" w:rsidRPr="00DE392B" w:rsidRDefault="00F25078" w:rsidP="0014598D">
      <w:pPr>
        <w:ind w:firstLine="540"/>
        <w:jc w:val="both"/>
        <w:rPr>
          <w:sz w:val="28"/>
          <w:szCs w:val="28"/>
        </w:rPr>
      </w:pPr>
    </w:p>
    <w:p w:rsidR="00F25078" w:rsidRPr="00DE392B" w:rsidRDefault="00F25078" w:rsidP="0014598D">
      <w:pPr>
        <w:ind w:firstLine="540"/>
        <w:jc w:val="both"/>
        <w:rPr>
          <w:sz w:val="28"/>
          <w:szCs w:val="28"/>
        </w:rPr>
      </w:pPr>
      <w:r w:rsidRPr="00DE392B">
        <w:rPr>
          <w:sz w:val="28"/>
          <w:szCs w:val="28"/>
        </w:rPr>
        <w:t xml:space="preserve">Глава </w:t>
      </w:r>
    </w:p>
    <w:p w:rsidR="00F25078" w:rsidRDefault="00F25078" w:rsidP="00EE0368">
      <w:pPr>
        <w:jc w:val="both"/>
        <w:rPr>
          <w:sz w:val="28"/>
          <w:szCs w:val="28"/>
        </w:rPr>
      </w:pPr>
      <w:r w:rsidRPr="00DE392B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 муниципального </w:t>
      </w:r>
      <w:r w:rsidRPr="00DE39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</w:t>
      </w:r>
      <w:r w:rsidRPr="00DE392B">
        <w:rPr>
          <w:sz w:val="28"/>
          <w:szCs w:val="28"/>
        </w:rPr>
        <w:tab/>
      </w:r>
      <w:r w:rsidRPr="00DE392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 w:rsidRPr="00DE392B">
        <w:rPr>
          <w:sz w:val="28"/>
          <w:szCs w:val="28"/>
        </w:rPr>
        <w:t>В.Н.Макута</w:t>
      </w:r>
      <w:proofErr w:type="spellEnd"/>
    </w:p>
    <w:p w:rsidR="00F25078" w:rsidRDefault="00F25078" w:rsidP="008A1439">
      <w:pPr>
        <w:rPr>
          <w:sz w:val="28"/>
          <w:szCs w:val="28"/>
        </w:rPr>
      </w:pPr>
    </w:p>
    <w:p w:rsidR="00F25078" w:rsidRDefault="00F25078" w:rsidP="008A1439">
      <w:pPr>
        <w:jc w:val="right"/>
      </w:pPr>
      <w:r w:rsidRPr="008A1439">
        <w:t xml:space="preserve">                                                                        </w:t>
      </w:r>
      <w:r>
        <w:t xml:space="preserve">            </w:t>
      </w:r>
    </w:p>
    <w:p w:rsidR="00F25078" w:rsidRPr="008A1439" w:rsidRDefault="00F25078" w:rsidP="008A1439">
      <w:pPr>
        <w:jc w:val="right"/>
      </w:pPr>
      <w:r>
        <w:lastRenderedPageBreak/>
        <w:t xml:space="preserve">                  </w:t>
      </w:r>
      <w:r w:rsidRPr="008A1439">
        <w:t xml:space="preserve"> Приложение №1</w:t>
      </w:r>
    </w:p>
    <w:p w:rsidR="00F25078" w:rsidRDefault="00F25078" w:rsidP="008A1439">
      <w:pPr>
        <w:jc w:val="right"/>
      </w:pPr>
      <w:r w:rsidRPr="008A1439">
        <w:t xml:space="preserve">                                                                                                             к постановлению Администрации </w:t>
      </w:r>
      <w:r>
        <w:t xml:space="preserve">    </w:t>
      </w:r>
    </w:p>
    <w:p w:rsidR="00F25078" w:rsidRDefault="00F25078" w:rsidP="008A1439">
      <w:pPr>
        <w:jc w:val="right"/>
      </w:pPr>
      <w:r>
        <w:t xml:space="preserve">                                                                                                            </w:t>
      </w:r>
      <w:r w:rsidRPr="008A1439">
        <w:t>Таштагольского муниципального ра</w:t>
      </w:r>
      <w:r>
        <w:t>й</w:t>
      </w:r>
      <w:r w:rsidRPr="008A1439">
        <w:t xml:space="preserve">она № </w:t>
      </w:r>
      <w:r w:rsidR="00D76F8C">
        <w:t>765-п</w:t>
      </w:r>
    </w:p>
    <w:p w:rsidR="00F25078" w:rsidRPr="008A1439" w:rsidRDefault="00F25078" w:rsidP="008A1439">
      <w:pPr>
        <w:jc w:val="right"/>
        <w:rPr>
          <w:u w:val="single"/>
        </w:rPr>
      </w:pPr>
      <w:r>
        <w:t>от «_</w:t>
      </w:r>
      <w:r w:rsidR="00D76F8C">
        <w:t>10</w:t>
      </w:r>
      <w:r>
        <w:t>» _</w:t>
      </w:r>
      <w:r w:rsidR="00D76F8C">
        <w:t>сентября</w:t>
      </w:r>
      <w:r>
        <w:t>_2014г</w:t>
      </w:r>
    </w:p>
    <w:p w:rsidR="00F25078" w:rsidRDefault="00F25078" w:rsidP="00EE0368">
      <w:pPr>
        <w:jc w:val="both"/>
        <w:rPr>
          <w:sz w:val="28"/>
          <w:szCs w:val="28"/>
        </w:rPr>
      </w:pPr>
    </w:p>
    <w:p w:rsidR="00F25078" w:rsidRDefault="00F25078" w:rsidP="008A1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078" w:rsidRDefault="00F25078" w:rsidP="008A1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22E1">
        <w:rPr>
          <w:b/>
          <w:sz w:val="28"/>
          <w:szCs w:val="28"/>
        </w:rPr>
        <w:t>Перечень необходимых документов на проведени</w:t>
      </w:r>
      <w:r>
        <w:rPr>
          <w:b/>
          <w:sz w:val="28"/>
          <w:szCs w:val="28"/>
        </w:rPr>
        <w:t>е конкурсного отбора, проводимого</w:t>
      </w:r>
      <w:r w:rsidRPr="009122E1">
        <w:rPr>
          <w:b/>
          <w:sz w:val="28"/>
          <w:szCs w:val="28"/>
        </w:rPr>
        <w:t xml:space="preserve"> в целях предоставления финансовой поддержки в виде субсидирования на участие субъектов малого </w:t>
      </w:r>
      <w:r>
        <w:rPr>
          <w:b/>
          <w:sz w:val="28"/>
          <w:szCs w:val="28"/>
        </w:rPr>
        <w:t>и среднего предпринимательства в</w:t>
      </w:r>
      <w:r w:rsidRPr="009122E1">
        <w:rPr>
          <w:b/>
          <w:sz w:val="28"/>
          <w:szCs w:val="28"/>
        </w:rPr>
        <w:t xml:space="preserve"> выставках – ярмарках,</w:t>
      </w:r>
      <w:r>
        <w:rPr>
          <w:b/>
          <w:sz w:val="28"/>
          <w:szCs w:val="28"/>
        </w:rPr>
        <w:t xml:space="preserve"> </w:t>
      </w:r>
      <w:r w:rsidRPr="009122E1">
        <w:rPr>
          <w:b/>
          <w:sz w:val="28"/>
          <w:szCs w:val="28"/>
        </w:rPr>
        <w:t>проводимых на территории Кемеровской области,</w:t>
      </w:r>
      <w:r>
        <w:rPr>
          <w:b/>
          <w:sz w:val="28"/>
          <w:szCs w:val="28"/>
        </w:rPr>
        <w:t xml:space="preserve"> </w:t>
      </w:r>
      <w:r w:rsidRPr="009122E1">
        <w:rPr>
          <w:b/>
          <w:sz w:val="28"/>
          <w:szCs w:val="28"/>
        </w:rPr>
        <w:t>а также в зарубежных и российских выставках,</w:t>
      </w:r>
      <w:r>
        <w:rPr>
          <w:b/>
          <w:sz w:val="28"/>
          <w:szCs w:val="28"/>
        </w:rPr>
        <w:t xml:space="preserve"> </w:t>
      </w:r>
      <w:r w:rsidRPr="009122E1">
        <w:rPr>
          <w:b/>
          <w:sz w:val="28"/>
          <w:szCs w:val="28"/>
        </w:rPr>
        <w:t>форумах.</w:t>
      </w:r>
    </w:p>
    <w:p w:rsidR="00F25078" w:rsidRPr="009122E1" w:rsidRDefault="00F25078" w:rsidP="00E32A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25078" w:rsidRPr="00E54D98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D98">
        <w:rPr>
          <w:sz w:val="28"/>
          <w:szCs w:val="28"/>
        </w:rPr>
        <w:t>заявл</w:t>
      </w:r>
      <w:r>
        <w:rPr>
          <w:sz w:val="28"/>
          <w:szCs w:val="28"/>
        </w:rPr>
        <w:t>ение на предоставление финансовой</w:t>
      </w:r>
      <w:r w:rsidRPr="00E54D98">
        <w:rPr>
          <w:sz w:val="28"/>
          <w:szCs w:val="28"/>
        </w:rPr>
        <w:t xml:space="preserve"> поддержки;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 xml:space="preserve">выписка из Единого государственного реестра юридических лиц (если учредителем является юридическое лицо –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 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 xml:space="preserve"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</w:t>
      </w:r>
      <w:proofErr w:type="gramStart"/>
      <w:r w:rsidRPr="00914129">
        <w:rPr>
          <w:sz w:val="28"/>
          <w:szCs w:val="28"/>
        </w:rPr>
        <w:t>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</w:t>
      </w:r>
      <w:proofErr w:type="gramEnd"/>
      <w:r w:rsidRPr="00914129">
        <w:rPr>
          <w:sz w:val="28"/>
          <w:szCs w:val="28"/>
        </w:rPr>
        <w:t xml:space="preserve">), </w:t>
      </w:r>
      <w:proofErr w:type="gramStart"/>
      <w:r w:rsidRPr="00914129">
        <w:rPr>
          <w:sz w:val="28"/>
          <w:szCs w:val="28"/>
        </w:rPr>
        <w:t>заверенная</w:t>
      </w:r>
      <w:proofErr w:type="gramEnd"/>
      <w:r w:rsidRPr="00914129">
        <w:rPr>
          <w:sz w:val="28"/>
          <w:szCs w:val="28"/>
        </w:rPr>
        <w:t xml:space="preserve"> подписью        руководителя  и  печатью;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4129">
        <w:rPr>
          <w:sz w:val="28"/>
          <w:szCs w:val="28"/>
        </w:rPr>
        <w:t xml:space="preserve">справка налогового органа, подтверждающая отсутствие 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формы № 39-1 или справка об исполнении </w:t>
      </w:r>
      <w:r w:rsidRPr="00914129">
        <w:rPr>
          <w:sz w:val="28"/>
          <w:szCs w:val="28"/>
        </w:rPr>
        <w:lastRenderedPageBreak/>
        <w:t>налогоплательщиком обязанности по уплате налогов, сборов, страховых взносов, пеней и налоговых санкций);</w:t>
      </w:r>
      <w:proofErr w:type="gramEnd"/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копии документов, подтверждающих фактически произведенные расходы в зависимости от вида затрат, в соответствии с требованиями бухгалтерского учета:</w:t>
      </w:r>
    </w:p>
    <w:p w:rsidR="00F25078" w:rsidRPr="00914129" w:rsidRDefault="00F25078" w:rsidP="00E32A0B">
      <w:pPr>
        <w:ind w:firstLine="709"/>
        <w:rPr>
          <w:sz w:val="28"/>
          <w:szCs w:val="28"/>
        </w:rPr>
      </w:pPr>
      <w:r w:rsidRPr="00914129">
        <w:rPr>
          <w:sz w:val="28"/>
          <w:szCs w:val="28"/>
        </w:rPr>
        <w:t xml:space="preserve"> а)   копия договора, заключенного с организацией, предоставляющей выставочные площади и оказывающей иные услуги, связанные с организацией выставки или ярмарки.</w:t>
      </w:r>
    </w:p>
    <w:p w:rsidR="00F25078" w:rsidRPr="00914129" w:rsidRDefault="00F25078" w:rsidP="00E32A0B">
      <w:pPr>
        <w:ind w:firstLine="709"/>
        <w:rPr>
          <w:sz w:val="28"/>
          <w:szCs w:val="28"/>
        </w:rPr>
      </w:pPr>
      <w:r w:rsidRPr="00914129">
        <w:rPr>
          <w:sz w:val="28"/>
          <w:szCs w:val="28"/>
        </w:rPr>
        <w:t xml:space="preserve">б) копии платежных поручений (квитанций) об оплате предоставленных услуг, выполненных работ, связанных с участием </w:t>
      </w:r>
      <w:proofErr w:type="spellStart"/>
      <w:r w:rsidRPr="00914129">
        <w:rPr>
          <w:sz w:val="28"/>
          <w:szCs w:val="28"/>
        </w:rPr>
        <w:t>СМиСП</w:t>
      </w:r>
      <w:proofErr w:type="spellEnd"/>
      <w:r w:rsidRPr="00914129">
        <w:rPr>
          <w:sz w:val="28"/>
          <w:szCs w:val="28"/>
        </w:rPr>
        <w:t xml:space="preserve"> в выставке или ярмарке.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в) копии договоров (купли-продажи, поставки, и др.); заверенные подписью руководителя и печатью,  с предъявлением оригинала;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г) копии счета, счета-фактуры, товарной накладной; заверенные подписью руководителя и печатью,  с предъявлением оригинала;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4129">
        <w:rPr>
          <w:sz w:val="28"/>
          <w:szCs w:val="28"/>
        </w:rPr>
        <w:t>д</w:t>
      </w:r>
      <w:proofErr w:type="spellEnd"/>
      <w:r w:rsidRPr="00914129">
        <w:rPr>
          <w:sz w:val="28"/>
          <w:szCs w:val="28"/>
        </w:rPr>
        <w:t>) копия акта оказанных услуг (выполненных работ); заверенная подписью руководителя и печатью,  с предъявлением оригинала;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4129">
        <w:rPr>
          <w:sz w:val="28"/>
          <w:szCs w:val="28"/>
        </w:rPr>
        <w:t>е) копия платежного поручения, заверенная банком, или копия кассового чека с приложением копии квитанции к приходному   кассовому   ордеру, или  копия  кассового чека с приложением копии товарного чека, или  копия квитанции к приходному   кассовому   ордеру, или копия квитанции (в отношении оплаты государственной пошлины и открытия расчетного счета), заверенная  подписью руководителя и печатью, с предъявлением оригинала;</w:t>
      </w:r>
      <w:proofErr w:type="gramEnd"/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руководителя;</w:t>
      </w:r>
    </w:p>
    <w:p w:rsidR="00F25078" w:rsidRPr="00914129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справка о полученных субсидиях за период со дня государственной регистрации до даты подачи заявления, заверенная подписью руководителя;</w:t>
      </w:r>
    </w:p>
    <w:p w:rsidR="00F25078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расчет субсидии.</w:t>
      </w:r>
    </w:p>
    <w:p w:rsidR="00F25078" w:rsidRPr="00012182" w:rsidRDefault="00F25078" w:rsidP="00E3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78" w:rsidRDefault="00F25078" w:rsidP="00E32A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F25078" w:rsidSect="008B35E8">
      <w:pgSz w:w="12240" w:h="15840"/>
      <w:pgMar w:top="540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B26"/>
    <w:multiLevelType w:val="hybridMultilevel"/>
    <w:tmpl w:val="4DB6A4D2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1DC7"/>
    <w:rsid w:val="00012182"/>
    <w:rsid w:val="000224AE"/>
    <w:rsid w:val="0003321D"/>
    <w:rsid w:val="000949FD"/>
    <w:rsid w:val="000D26C7"/>
    <w:rsid w:val="001172DD"/>
    <w:rsid w:val="00124EA3"/>
    <w:rsid w:val="00145551"/>
    <w:rsid w:val="0014598D"/>
    <w:rsid w:val="001C6AF4"/>
    <w:rsid w:val="001F7491"/>
    <w:rsid w:val="0020517A"/>
    <w:rsid w:val="00272836"/>
    <w:rsid w:val="00273A48"/>
    <w:rsid w:val="002E2DBA"/>
    <w:rsid w:val="00374E2C"/>
    <w:rsid w:val="00375CD2"/>
    <w:rsid w:val="003B68CA"/>
    <w:rsid w:val="004A0741"/>
    <w:rsid w:val="004B0E3D"/>
    <w:rsid w:val="005066D6"/>
    <w:rsid w:val="00537A68"/>
    <w:rsid w:val="00553005"/>
    <w:rsid w:val="005610E6"/>
    <w:rsid w:val="005D2446"/>
    <w:rsid w:val="006C33EB"/>
    <w:rsid w:val="00703136"/>
    <w:rsid w:val="00713048"/>
    <w:rsid w:val="007434D5"/>
    <w:rsid w:val="00751B20"/>
    <w:rsid w:val="00764418"/>
    <w:rsid w:val="00785319"/>
    <w:rsid w:val="00791071"/>
    <w:rsid w:val="00826134"/>
    <w:rsid w:val="00837E0A"/>
    <w:rsid w:val="00843285"/>
    <w:rsid w:val="008A1439"/>
    <w:rsid w:val="008B1B61"/>
    <w:rsid w:val="008B35E8"/>
    <w:rsid w:val="009122E1"/>
    <w:rsid w:val="00914129"/>
    <w:rsid w:val="00953918"/>
    <w:rsid w:val="0097441B"/>
    <w:rsid w:val="009C758E"/>
    <w:rsid w:val="00A618DB"/>
    <w:rsid w:val="00A72E63"/>
    <w:rsid w:val="00AC2933"/>
    <w:rsid w:val="00B720D6"/>
    <w:rsid w:val="00BD4359"/>
    <w:rsid w:val="00C763C3"/>
    <w:rsid w:val="00C952AF"/>
    <w:rsid w:val="00CA75F0"/>
    <w:rsid w:val="00CC52C3"/>
    <w:rsid w:val="00CE4736"/>
    <w:rsid w:val="00D1142F"/>
    <w:rsid w:val="00D3377E"/>
    <w:rsid w:val="00D76F8C"/>
    <w:rsid w:val="00D7757A"/>
    <w:rsid w:val="00D851B1"/>
    <w:rsid w:val="00D9581B"/>
    <w:rsid w:val="00DC73E0"/>
    <w:rsid w:val="00DE0C48"/>
    <w:rsid w:val="00DE392B"/>
    <w:rsid w:val="00DF383A"/>
    <w:rsid w:val="00E12B6C"/>
    <w:rsid w:val="00E32A0B"/>
    <w:rsid w:val="00E54D98"/>
    <w:rsid w:val="00EE0368"/>
    <w:rsid w:val="00F12975"/>
    <w:rsid w:val="00F25078"/>
    <w:rsid w:val="00F31790"/>
    <w:rsid w:val="00F31E66"/>
    <w:rsid w:val="00F61378"/>
    <w:rsid w:val="00F8069B"/>
    <w:rsid w:val="00FB2B63"/>
    <w:rsid w:val="00FB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rsid w:val="001459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3">
    <w:name w:val="Знак Знак"/>
    <w:basedOn w:val="a"/>
    <w:rsid w:val="00D7757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CC5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F12975"/>
    <w:rPr>
      <w:rFonts w:ascii="Arial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E32A0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3748"/>
  </w:style>
  <w:style w:type="paragraph" w:styleId="a7">
    <w:name w:val="Normal (Web)"/>
    <w:basedOn w:val="a"/>
    <w:uiPriority w:val="99"/>
    <w:rsid w:val="00E32A0B"/>
    <w:pPr>
      <w:spacing w:before="100" w:beforeAutospacing="1" w:after="15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E32A0B"/>
    <w:rPr>
      <w:b/>
    </w:rPr>
  </w:style>
  <w:style w:type="character" w:customStyle="1" w:styleId="newstext">
    <w:name w:val="newstext"/>
    <w:basedOn w:val="a0"/>
    <w:rsid w:val="00E32A0B"/>
    <w:rPr>
      <w:rFonts w:cs="Times New Roman"/>
    </w:rPr>
  </w:style>
  <w:style w:type="paragraph" w:customStyle="1" w:styleId="ConsPlusNormal0">
    <w:name w:val="ConsPlusNormal"/>
    <w:rsid w:val="00E32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C76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74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5561</Characters>
  <Application>Microsoft Office Word</Application>
  <DocSecurity>0</DocSecurity>
  <Lines>46</Lines>
  <Paragraphs>12</Paragraphs>
  <ScaleCrop>false</ScaleCrop>
  <Company>Administration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Василенко</dc:creator>
  <cp:keywords/>
  <dc:description/>
  <cp:lastModifiedBy>Luda</cp:lastModifiedBy>
  <cp:revision>2</cp:revision>
  <cp:lastPrinted>2014-09-11T07:46:00Z</cp:lastPrinted>
  <dcterms:created xsi:type="dcterms:W3CDTF">2014-09-11T07:47:00Z</dcterms:created>
  <dcterms:modified xsi:type="dcterms:W3CDTF">2014-09-11T07:47:00Z</dcterms:modified>
</cp:coreProperties>
</file>