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97" w:rsidRDefault="004E3B51" w:rsidP="00FF5597">
      <w:pPr>
        <w:jc w:val="center"/>
      </w:pPr>
      <w:r>
        <w:rPr>
          <w:noProof/>
        </w:rPr>
        <w:drawing>
          <wp:inline distT="0" distB="0" distL="0" distR="0">
            <wp:extent cx="754380" cy="9906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597" w:rsidRDefault="00FF5597" w:rsidP="00FF5597">
      <w:pPr>
        <w:jc w:val="center"/>
      </w:pPr>
    </w:p>
    <w:p w:rsidR="00FF5597" w:rsidRDefault="00FF5597" w:rsidP="00FF5597">
      <w:pPr>
        <w:jc w:val="center"/>
      </w:pP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КЕМЕРОВСКАЯ ОБЛАСТЬ</w:t>
      </w: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МУНИЦИПАЛЬНОЕ ОБРАЗОВАНИЕ</w:t>
      </w: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«ТАШТАГОЛЬСКИЙ МУНИЦИПАЛЬНЫЙ РАЙОН»</w:t>
      </w:r>
    </w:p>
    <w:p w:rsidR="00485BC5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 xml:space="preserve">СОВЕТ НАРОДНЫХ ДЕПУТАТОВ </w:t>
      </w: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ТАШТАГОЛЬСКОГО МУНИЦИПАЛЬНОГО РАЙОНА</w:t>
      </w:r>
    </w:p>
    <w:p w:rsidR="00FF5597" w:rsidRDefault="00FF5597" w:rsidP="002D1690">
      <w:pPr>
        <w:jc w:val="center"/>
        <w:rPr>
          <w:b/>
          <w:bCs/>
          <w:sz w:val="28"/>
          <w:szCs w:val="28"/>
        </w:rPr>
      </w:pPr>
    </w:p>
    <w:p w:rsidR="002D1690" w:rsidRDefault="002D1690" w:rsidP="002D16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2D1690" w:rsidRDefault="002D1690" w:rsidP="002D1690">
      <w:pPr>
        <w:pStyle w:val="2"/>
      </w:pPr>
    </w:p>
    <w:p w:rsidR="00393E81" w:rsidRPr="00393E81" w:rsidRDefault="00393E81" w:rsidP="00393E81">
      <w:pPr>
        <w:jc w:val="center"/>
        <w:rPr>
          <w:b/>
          <w:bCs/>
          <w:sz w:val="28"/>
          <w:szCs w:val="28"/>
        </w:rPr>
      </w:pPr>
      <w:r w:rsidRPr="00393E81">
        <w:rPr>
          <w:b/>
          <w:bCs/>
          <w:sz w:val="28"/>
          <w:szCs w:val="28"/>
        </w:rPr>
        <w:t>от «</w:t>
      </w:r>
      <w:bookmarkStart w:id="0" w:name="_GoBack"/>
      <w:bookmarkEnd w:id="0"/>
      <w:r w:rsidRPr="00393E81">
        <w:rPr>
          <w:b/>
          <w:bCs/>
          <w:sz w:val="28"/>
          <w:szCs w:val="28"/>
        </w:rPr>
        <w:t xml:space="preserve"> </w:t>
      </w:r>
      <w:r w:rsidR="00A35543">
        <w:rPr>
          <w:b/>
          <w:bCs/>
          <w:sz w:val="28"/>
          <w:szCs w:val="28"/>
        </w:rPr>
        <w:t>29</w:t>
      </w:r>
      <w:r w:rsidRPr="00393E81">
        <w:rPr>
          <w:b/>
          <w:bCs/>
          <w:sz w:val="28"/>
          <w:szCs w:val="28"/>
        </w:rPr>
        <w:t>» декабря  2015 года №</w:t>
      </w:r>
      <w:r w:rsidR="00A35543">
        <w:rPr>
          <w:b/>
          <w:bCs/>
          <w:sz w:val="28"/>
          <w:szCs w:val="28"/>
        </w:rPr>
        <w:t>165</w:t>
      </w:r>
      <w:r w:rsidRPr="00393E81">
        <w:rPr>
          <w:b/>
          <w:bCs/>
          <w:sz w:val="28"/>
          <w:szCs w:val="28"/>
        </w:rPr>
        <w:t>-рр</w:t>
      </w:r>
    </w:p>
    <w:p w:rsidR="00393E81" w:rsidRPr="00393E81" w:rsidRDefault="00393E81" w:rsidP="00393E81">
      <w:pPr>
        <w:jc w:val="center"/>
        <w:rPr>
          <w:b/>
          <w:bCs/>
          <w:sz w:val="28"/>
          <w:szCs w:val="28"/>
        </w:rPr>
      </w:pPr>
    </w:p>
    <w:p w:rsidR="00393E81" w:rsidRPr="00393E81" w:rsidRDefault="00393E81" w:rsidP="00393E81">
      <w:pPr>
        <w:jc w:val="right"/>
        <w:rPr>
          <w:sz w:val="28"/>
          <w:szCs w:val="28"/>
        </w:rPr>
      </w:pPr>
      <w:r w:rsidRPr="00393E81">
        <w:rPr>
          <w:sz w:val="28"/>
          <w:szCs w:val="28"/>
        </w:rPr>
        <w:t>Принято Советом народных депутатов</w:t>
      </w:r>
    </w:p>
    <w:p w:rsidR="00393E81" w:rsidRPr="00393E81" w:rsidRDefault="00393E81" w:rsidP="00393E81">
      <w:pPr>
        <w:jc w:val="right"/>
        <w:rPr>
          <w:sz w:val="28"/>
          <w:szCs w:val="28"/>
        </w:rPr>
      </w:pPr>
      <w:r w:rsidRPr="00393E81">
        <w:rPr>
          <w:sz w:val="28"/>
          <w:szCs w:val="28"/>
        </w:rPr>
        <w:t>Таштагольского муниципального района</w:t>
      </w:r>
    </w:p>
    <w:p w:rsidR="00393E81" w:rsidRPr="00FE654F" w:rsidRDefault="00393E81" w:rsidP="00393E81">
      <w:pPr>
        <w:jc w:val="right"/>
        <w:rPr>
          <w:b/>
          <w:bCs/>
        </w:rPr>
      </w:pPr>
      <w:r w:rsidRPr="00393E81">
        <w:rPr>
          <w:b/>
          <w:bCs/>
          <w:sz w:val="28"/>
          <w:szCs w:val="28"/>
        </w:rPr>
        <w:t>от  29  декабря  2015 года</w:t>
      </w:r>
      <w:r w:rsidRPr="00FE654F">
        <w:rPr>
          <w:b/>
          <w:bCs/>
        </w:rPr>
        <w:t xml:space="preserve"> </w:t>
      </w:r>
    </w:p>
    <w:p w:rsidR="00FF5597" w:rsidRPr="00A42A98" w:rsidRDefault="00FF5597">
      <w:pPr>
        <w:jc w:val="right"/>
        <w:rPr>
          <w:b/>
          <w:bCs/>
          <w:sz w:val="28"/>
          <w:szCs w:val="28"/>
        </w:rPr>
      </w:pPr>
    </w:p>
    <w:p w:rsidR="00393E81" w:rsidRDefault="00751388" w:rsidP="00393E81">
      <w:pPr>
        <w:jc w:val="center"/>
        <w:rPr>
          <w:b/>
          <w:sz w:val="28"/>
          <w:szCs w:val="28"/>
        </w:rPr>
      </w:pPr>
      <w:r w:rsidRPr="00C10983">
        <w:rPr>
          <w:b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>
        <w:rPr>
          <w:b/>
          <w:sz w:val="28"/>
          <w:szCs w:val="28"/>
        </w:rPr>
        <w:t xml:space="preserve"> Таштагольского муниципального района   </w:t>
      </w:r>
    </w:p>
    <w:p w:rsidR="00751388" w:rsidRPr="00C10983" w:rsidRDefault="00751388" w:rsidP="0039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A23AA2">
        <w:rPr>
          <w:b/>
          <w:sz w:val="28"/>
          <w:szCs w:val="28"/>
        </w:rPr>
        <w:t>201</w:t>
      </w:r>
      <w:r w:rsidR="007953BE" w:rsidRPr="007953BE">
        <w:rPr>
          <w:b/>
          <w:sz w:val="28"/>
          <w:szCs w:val="28"/>
        </w:rPr>
        <w:t>6</w:t>
      </w:r>
      <w:r w:rsidRPr="00C10983">
        <w:rPr>
          <w:b/>
          <w:sz w:val="28"/>
          <w:szCs w:val="28"/>
        </w:rPr>
        <w:t xml:space="preserve"> год</w:t>
      </w:r>
    </w:p>
    <w:p w:rsidR="00EB266B" w:rsidRPr="007953BE" w:rsidRDefault="00EB266B" w:rsidP="00EB266B"/>
    <w:p w:rsidR="00CD3F75" w:rsidRPr="00A42A98" w:rsidRDefault="00751388" w:rsidP="00F371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28B">
        <w:rPr>
          <w:sz w:val="28"/>
          <w:szCs w:val="28"/>
        </w:rPr>
        <w:t xml:space="preserve">Рассмотрев представленные Комитетом по управлению муниципальным имуществом Таштагольского </w:t>
      </w:r>
      <w:r>
        <w:rPr>
          <w:sz w:val="28"/>
          <w:szCs w:val="28"/>
        </w:rPr>
        <w:t xml:space="preserve">муниципального </w:t>
      </w:r>
      <w:r w:rsidRPr="00B1228B">
        <w:rPr>
          <w:sz w:val="28"/>
          <w:szCs w:val="28"/>
        </w:rPr>
        <w:t xml:space="preserve">района  документы, в соответствии с Федеральным Законом от 21 декабря 2001 года № 178-ФЗ «О приватизации государственного и муниципального имущества» и </w:t>
      </w:r>
      <w:r>
        <w:rPr>
          <w:sz w:val="28"/>
        </w:rPr>
        <w:t>Положением «О порядке владения, пользования и распоряжения муниципальным имуществом муниципального образования Таштагольский муниципальный район»</w:t>
      </w:r>
      <w:r w:rsidRPr="00B1228B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</w:t>
      </w:r>
      <w:r w:rsidRPr="0019120A">
        <w:rPr>
          <w:sz w:val="28"/>
          <w:szCs w:val="28"/>
        </w:rPr>
        <w:t>ставом муниципального о</w:t>
      </w:r>
      <w:r>
        <w:rPr>
          <w:sz w:val="28"/>
          <w:szCs w:val="28"/>
        </w:rPr>
        <w:t>бразования  «Таштагольский муниципальный  район»</w:t>
      </w:r>
      <w:r w:rsidRPr="00B1228B">
        <w:rPr>
          <w:sz w:val="28"/>
          <w:szCs w:val="28"/>
        </w:rPr>
        <w:t>,</w:t>
      </w:r>
      <w:r w:rsidR="00CD3F75" w:rsidRPr="00A42A98">
        <w:rPr>
          <w:sz w:val="28"/>
          <w:szCs w:val="28"/>
        </w:rPr>
        <w:t xml:space="preserve"> Совет народных депутатов </w:t>
      </w:r>
      <w:r w:rsidR="00AF12F3">
        <w:rPr>
          <w:sz w:val="28"/>
          <w:szCs w:val="28"/>
        </w:rPr>
        <w:t>Таштагольского муниципального района</w:t>
      </w:r>
    </w:p>
    <w:p w:rsidR="00CD3F75" w:rsidRPr="00A42A98" w:rsidRDefault="00CD3F75">
      <w:pPr>
        <w:jc w:val="both"/>
        <w:rPr>
          <w:sz w:val="28"/>
          <w:szCs w:val="28"/>
        </w:rPr>
      </w:pPr>
    </w:p>
    <w:p w:rsidR="00CD3F75" w:rsidRPr="00A42A98" w:rsidRDefault="00CD3F75">
      <w:pPr>
        <w:jc w:val="both"/>
        <w:rPr>
          <w:b/>
          <w:bCs/>
          <w:sz w:val="28"/>
          <w:szCs w:val="28"/>
        </w:rPr>
      </w:pPr>
      <w:r w:rsidRPr="00A42A98">
        <w:rPr>
          <w:b/>
          <w:bCs/>
          <w:sz w:val="28"/>
          <w:szCs w:val="28"/>
        </w:rPr>
        <w:t xml:space="preserve">                                                          РЕШИЛ:</w:t>
      </w:r>
    </w:p>
    <w:p w:rsidR="00CD3F75" w:rsidRPr="00A42A98" w:rsidRDefault="00CD3F75">
      <w:pPr>
        <w:jc w:val="both"/>
        <w:rPr>
          <w:sz w:val="28"/>
          <w:szCs w:val="28"/>
        </w:rPr>
      </w:pPr>
    </w:p>
    <w:p w:rsidR="00751388" w:rsidRPr="0019120A" w:rsidRDefault="00751388" w:rsidP="00751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5138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B1228B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Pr="0019120A">
        <w:rPr>
          <w:sz w:val="28"/>
          <w:szCs w:val="28"/>
        </w:rPr>
        <w:t xml:space="preserve"> представленны</w:t>
      </w:r>
      <w:r>
        <w:rPr>
          <w:sz w:val="28"/>
          <w:szCs w:val="28"/>
        </w:rPr>
        <w:t>й</w:t>
      </w:r>
      <w:r w:rsidRPr="0019120A">
        <w:rPr>
          <w:sz w:val="28"/>
          <w:szCs w:val="28"/>
        </w:rPr>
        <w:t xml:space="preserve"> Комитетом по управлению муниципальным имуществом Таштагольского </w:t>
      </w:r>
      <w:r>
        <w:rPr>
          <w:sz w:val="28"/>
          <w:szCs w:val="28"/>
        </w:rPr>
        <w:t xml:space="preserve">муниципального </w:t>
      </w:r>
      <w:r w:rsidRPr="0019120A">
        <w:rPr>
          <w:sz w:val="28"/>
          <w:szCs w:val="28"/>
        </w:rPr>
        <w:t xml:space="preserve">района </w:t>
      </w:r>
      <w:r w:rsidRPr="005E1406">
        <w:rPr>
          <w:sz w:val="28"/>
          <w:szCs w:val="28"/>
        </w:rPr>
        <w:t>прогнозн</w:t>
      </w:r>
      <w:r>
        <w:rPr>
          <w:sz w:val="28"/>
          <w:szCs w:val="28"/>
        </w:rPr>
        <w:t>ый</w:t>
      </w:r>
      <w:r w:rsidRPr="005E1406">
        <w:rPr>
          <w:sz w:val="28"/>
          <w:szCs w:val="28"/>
        </w:rPr>
        <w:t xml:space="preserve"> план (программ</w:t>
      </w:r>
      <w:r>
        <w:rPr>
          <w:sz w:val="28"/>
          <w:szCs w:val="28"/>
        </w:rPr>
        <w:t>у</w:t>
      </w:r>
      <w:r w:rsidRPr="005E1406">
        <w:rPr>
          <w:sz w:val="28"/>
          <w:szCs w:val="28"/>
        </w:rPr>
        <w:t>) приватизации мун</w:t>
      </w:r>
      <w:r>
        <w:rPr>
          <w:sz w:val="28"/>
          <w:szCs w:val="28"/>
        </w:rPr>
        <w:t>иц</w:t>
      </w:r>
      <w:r w:rsidRPr="005E1406">
        <w:rPr>
          <w:sz w:val="28"/>
          <w:szCs w:val="28"/>
        </w:rPr>
        <w:t>ипального имущества  Таштагольск</w:t>
      </w:r>
      <w:r>
        <w:rPr>
          <w:sz w:val="28"/>
          <w:szCs w:val="28"/>
        </w:rPr>
        <w:t>ого</w:t>
      </w:r>
      <w:r w:rsidRPr="005E14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муниципального </w:t>
      </w:r>
      <w:r w:rsidRPr="005E1406">
        <w:rPr>
          <w:sz w:val="28"/>
          <w:szCs w:val="28"/>
        </w:rPr>
        <w:t>район</w:t>
      </w:r>
      <w:r>
        <w:rPr>
          <w:sz w:val="28"/>
          <w:szCs w:val="28"/>
        </w:rPr>
        <w:t>а  на 201</w:t>
      </w:r>
      <w:r w:rsidR="007953BE" w:rsidRPr="007953BE">
        <w:rPr>
          <w:sz w:val="28"/>
          <w:szCs w:val="28"/>
        </w:rPr>
        <w:t>6</w:t>
      </w:r>
      <w:r>
        <w:rPr>
          <w:sz w:val="28"/>
          <w:szCs w:val="28"/>
        </w:rPr>
        <w:t xml:space="preserve"> год  </w:t>
      </w:r>
      <w:r w:rsidRPr="005E1406">
        <w:rPr>
          <w:sz w:val="28"/>
          <w:szCs w:val="28"/>
        </w:rPr>
        <w:t xml:space="preserve"> </w:t>
      </w:r>
      <w:r w:rsidRPr="0019120A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19120A">
        <w:rPr>
          <w:sz w:val="28"/>
          <w:szCs w:val="28"/>
        </w:rPr>
        <w:t xml:space="preserve">  №1. </w:t>
      </w:r>
    </w:p>
    <w:p w:rsidR="00FF5597" w:rsidRDefault="00281D88" w:rsidP="007513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607D">
        <w:rPr>
          <w:sz w:val="28"/>
          <w:szCs w:val="28"/>
        </w:rPr>
        <w:t>2.</w:t>
      </w:r>
      <w:r w:rsidR="00EA607D" w:rsidRPr="00EA607D">
        <w:rPr>
          <w:sz w:val="28"/>
          <w:szCs w:val="28"/>
        </w:rPr>
        <w:t xml:space="preserve"> </w:t>
      </w:r>
      <w:r w:rsidR="00EA607D" w:rsidRPr="003E28BF">
        <w:rPr>
          <w:sz w:val="28"/>
          <w:szCs w:val="28"/>
        </w:rPr>
        <w:t>Настоящее решение</w:t>
      </w:r>
      <w:r w:rsidR="00EA607D" w:rsidRPr="00EA607D">
        <w:rPr>
          <w:sz w:val="28"/>
          <w:szCs w:val="28"/>
        </w:rPr>
        <w:t xml:space="preserve"> </w:t>
      </w:r>
      <w:r w:rsidR="00EA607D" w:rsidRPr="003E28BF">
        <w:rPr>
          <w:sz w:val="28"/>
          <w:szCs w:val="28"/>
        </w:rPr>
        <w:t>опубликова</w:t>
      </w:r>
      <w:r w:rsidR="00EA607D">
        <w:rPr>
          <w:sz w:val="28"/>
          <w:szCs w:val="28"/>
        </w:rPr>
        <w:t>ть</w:t>
      </w:r>
      <w:r w:rsidR="00EA607D" w:rsidRPr="003E28BF">
        <w:rPr>
          <w:sz w:val="28"/>
          <w:szCs w:val="28"/>
        </w:rPr>
        <w:t xml:space="preserve"> в газете «Красная Шория» и разме</w:t>
      </w:r>
      <w:r w:rsidR="00EA607D">
        <w:rPr>
          <w:sz w:val="28"/>
          <w:szCs w:val="28"/>
        </w:rPr>
        <w:t>стить</w:t>
      </w:r>
      <w:r w:rsidR="00EA607D" w:rsidRPr="003E28BF">
        <w:rPr>
          <w:sz w:val="28"/>
          <w:szCs w:val="28"/>
        </w:rPr>
        <w:t xml:space="preserve"> на официальном сайте </w:t>
      </w:r>
      <w:r w:rsidR="00EA607D">
        <w:rPr>
          <w:sz w:val="28"/>
          <w:szCs w:val="28"/>
        </w:rPr>
        <w:t>а</w:t>
      </w:r>
      <w:r w:rsidR="00EA607D" w:rsidRPr="003E28BF">
        <w:rPr>
          <w:sz w:val="28"/>
          <w:szCs w:val="28"/>
        </w:rPr>
        <w:t>дминистрации Таштагольского</w:t>
      </w:r>
      <w:r w:rsidR="00EA607D">
        <w:rPr>
          <w:sz w:val="28"/>
          <w:szCs w:val="28"/>
        </w:rPr>
        <w:t xml:space="preserve"> муниципального</w:t>
      </w:r>
      <w:r w:rsidR="00EA607D" w:rsidRPr="003E28BF">
        <w:rPr>
          <w:sz w:val="28"/>
          <w:szCs w:val="28"/>
        </w:rPr>
        <w:t xml:space="preserve"> района в сети Интернет</w:t>
      </w:r>
      <w:r w:rsidR="00EA607D">
        <w:rPr>
          <w:sz w:val="28"/>
          <w:szCs w:val="28"/>
        </w:rPr>
        <w:t>.</w:t>
      </w:r>
    </w:p>
    <w:p w:rsidR="00BB22EB" w:rsidRPr="00FF5597" w:rsidRDefault="00EA607D" w:rsidP="00FF559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D3F75" w:rsidRPr="00A42A98">
        <w:rPr>
          <w:sz w:val="28"/>
          <w:szCs w:val="28"/>
        </w:rPr>
        <w:t xml:space="preserve">.   </w:t>
      </w:r>
      <w:r w:rsidR="00BB22EB" w:rsidRPr="003E28BF">
        <w:rPr>
          <w:sz w:val="28"/>
          <w:szCs w:val="28"/>
        </w:rPr>
        <w:t xml:space="preserve">Настоящее решение вступает в силу с момента </w:t>
      </w:r>
      <w:r>
        <w:rPr>
          <w:sz w:val="28"/>
          <w:szCs w:val="28"/>
        </w:rPr>
        <w:t>официального опубликования</w:t>
      </w:r>
      <w:r w:rsidR="00BB22EB">
        <w:rPr>
          <w:sz w:val="28"/>
          <w:szCs w:val="28"/>
        </w:rPr>
        <w:t>.</w:t>
      </w:r>
    </w:p>
    <w:p w:rsidR="00393E81" w:rsidRDefault="00CD3F75" w:rsidP="00393E81">
      <w:pPr>
        <w:ind w:left="300"/>
        <w:jc w:val="both"/>
        <w:rPr>
          <w:sz w:val="28"/>
          <w:szCs w:val="28"/>
        </w:rPr>
      </w:pPr>
      <w:r w:rsidRPr="00A42A98">
        <w:rPr>
          <w:sz w:val="28"/>
          <w:szCs w:val="28"/>
        </w:rPr>
        <w:t xml:space="preserve">      </w:t>
      </w:r>
    </w:p>
    <w:p w:rsidR="00393E81" w:rsidRDefault="00CD3F75" w:rsidP="00393E81">
      <w:pPr>
        <w:jc w:val="both"/>
        <w:rPr>
          <w:sz w:val="28"/>
          <w:szCs w:val="28"/>
        </w:rPr>
      </w:pPr>
      <w:r w:rsidRPr="00A42A98">
        <w:rPr>
          <w:sz w:val="28"/>
          <w:szCs w:val="28"/>
        </w:rPr>
        <w:t xml:space="preserve">  Глава</w:t>
      </w:r>
      <w:r w:rsidR="003D7343">
        <w:rPr>
          <w:sz w:val="28"/>
          <w:szCs w:val="28"/>
        </w:rPr>
        <w:t xml:space="preserve"> </w:t>
      </w:r>
      <w:r w:rsidRPr="00A42A98">
        <w:rPr>
          <w:sz w:val="28"/>
          <w:szCs w:val="28"/>
        </w:rPr>
        <w:t xml:space="preserve">Таштагольского </w:t>
      </w:r>
    </w:p>
    <w:p w:rsidR="00751388" w:rsidRDefault="003D7343" w:rsidP="00393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</w:t>
      </w:r>
      <w:r w:rsidR="00CD3F75" w:rsidRPr="00A42A98">
        <w:rPr>
          <w:sz w:val="28"/>
          <w:szCs w:val="28"/>
        </w:rPr>
        <w:t xml:space="preserve">района                   </w:t>
      </w:r>
      <w:r w:rsidR="00A42A98" w:rsidRPr="00A42A98">
        <w:rPr>
          <w:sz w:val="28"/>
          <w:szCs w:val="28"/>
        </w:rPr>
        <w:t xml:space="preserve">      </w:t>
      </w:r>
      <w:r w:rsidR="00CD3F75" w:rsidRPr="00A42A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="00A3554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CD3F75" w:rsidRPr="00A42A98">
        <w:rPr>
          <w:sz w:val="28"/>
          <w:szCs w:val="28"/>
        </w:rPr>
        <w:t>В.Н.</w:t>
      </w:r>
      <w:r w:rsidR="00A35543">
        <w:rPr>
          <w:sz w:val="28"/>
          <w:szCs w:val="28"/>
        </w:rPr>
        <w:t xml:space="preserve"> </w:t>
      </w:r>
      <w:r w:rsidR="00CD3F75" w:rsidRPr="00A42A98">
        <w:rPr>
          <w:sz w:val="28"/>
          <w:szCs w:val="28"/>
        </w:rPr>
        <w:t xml:space="preserve">Макута </w:t>
      </w:r>
    </w:p>
    <w:p w:rsidR="00393E81" w:rsidRDefault="00393E81" w:rsidP="003D7343">
      <w:pPr>
        <w:rPr>
          <w:sz w:val="28"/>
          <w:szCs w:val="28"/>
        </w:rPr>
      </w:pPr>
    </w:p>
    <w:p w:rsidR="00393E81" w:rsidRDefault="00393E81" w:rsidP="003D734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народных депутатов </w:t>
      </w:r>
    </w:p>
    <w:p w:rsidR="00393E81" w:rsidRPr="00393E81" w:rsidRDefault="00393E81" w:rsidP="003D7343">
      <w:pPr>
        <w:rPr>
          <w:sz w:val="28"/>
          <w:szCs w:val="28"/>
        </w:rPr>
      </w:pPr>
      <w:r>
        <w:rPr>
          <w:sz w:val="28"/>
          <w:szCs w:val="28"/>
        </w:rPr>
        <w:t>Таштагольского муниципального р</w:t>
      </w:r>
      <w:r w:rsidR="00A854B7">
        <w:rPr>
          <w:sz w:val="28"/>
          <w:szCs w:val="28"/>
        </w:rPr>
        <w:t xml:space="preserve">айона                          </w:t>
      </w:r>
      <w:r w:rsidR="00A3554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П.В. Остроухов </w:t>
      </w:r>
    </w:p>
    <w:p w:rsidR="007953BE" w:rsidRPr="00393E81" w:rsidRDefault="007953BE" w:rsidP="00751388">
      <w:pPr>
        <w:ind w:left="5220"/>
        <w:jc w:val="right"/>
        <w:rPr>
          <w:sz w:val="28"/>
          <w:szCs w:val="28"/>
        </w:rPr>
      </w:pPr>
    </w:p>
    <w:p w:rsidR="007953BE" w:rsidRDefault="007953BE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A854B7" w:rsidRDefault="00A854B7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Default="003B7496" w:rsidP="00751388">
      <w:pPr>
        <w:ind w:left="5220"/>
        <w:jc w:val="right"/>
        <w:rPr>
          <w:sz w:val="28"/>
          <w:szCs w:val="28"/>
        </w:rPr>
      </w:pPr>
    </w:p>
    <w:p w:rsidR="003B7496" w:rsidRPr="00393E81" w:rsidRDefault="003B7496" w:rsidP="00751388">
      <w:pPr>
        <w:ind w:left="5220"/>
        <w:jc w:val="right"/>
        <w:rPr>
          <w:sz w:val="28"/>
          <w:szCs w:val="28"/>
        </w:rPr>
      </w:pPr>
    </w:p>
    <w:p w:rsidR="00751388" w:rsidRPr="00C10983" w:rsidRDefault="00751388" w:rsidP="00751388">
      <w:pPr>
        <w:ind w:left="5220"/>
        <w:jc w:val="right"/>
      </w:pPr>
      <w:r w:rsidRPr="00C10983">
        <w:lastRenderedPageBreak/>
        <w:t>Приложение №1 к решению</w:t>
      </w:r>
    </w:p>
    <w:p w:rsidR="00751388" w:rsidRPr="007953BE" w:rsidRDefault="00751388" w:rsidP="00751388">
      <w:pPr>
        <w:ind w:left="5220"/>
        <w:jc w:val="right"/>
      </w:pPr>
      <w:r w:rsidRPr="00C10983">
        <w:t xml:space="preserve">Совета народных депутатов  </w:t>
      </w:r>
    </w:p>
    <w:p w:rsidR="00751388" w:rsidRPr="00751388" w:rsidRDefault="00751388" w:rsidP="00751388">
      <w:pPr>
        <w:ind w:left="5220"/>
        <w:jc w:val="right"/>
      </w:pPr>
      <w:r>
        <w:t>Таштагольского муниципального района</w:t>
      </w:r>
    </w:p>
    <w:p w:rsidR="00751388" w:rsidRDefault="00496B29" w:rsidP="00751388">
      <w:pPr>
        <w:ind w:left="5220"/>
        <w:jc w:val="right"/>
      </w:pPr>
      <w:r>
        <w:t xml:space="preserve">от  </w:t>
      </w:r>
      <w:r w:rsidR="00751388">
        <w:t xml:space="preserve"> </w:t>
      </w:r>
      <w:r>
        <w:t xml:space="preserve">29 декабря  </w:t>
      </w:r>
      <w:r w:rsidR="00751388">
        <w:t xml:space="preserve">  201</w:t>
      </w:r>
      <w:r w:rsidR="007953BE" w:rsidRPr="007953BE">
        <w:t>5</w:t>
      </w:r>
      <w:r w:rsidR="00751388" w:rsidRPr="00C10983">
        <w:t xml:space="preserve"> г.</w:t>
      </w:r>
      <w:r w:rsidR="00A35543">
        <w:t xml:space="preserve"> №165</w:t>
      </w:r>
      <w:r>
        <w:t>-рр</w:t>
      </w:r>
    </w:p>
    <w:p w:rsidR="00751388" w:rsidRDefault="00751388" w:rsidP="00751388">
      <w:pPr>
        <w:ind w:left="5220"/>
        <w:jc w:val="right"/>
      </w:pPr>
    </w:p>
    <w:p w:rsidR="00751388" w:rsidRDefault="00751388" w:rsidP="00751388">
      <w:pPr>
        <w:jc w:val="center"/>
        <w:rPr>
          <w:b/>
          <w:bCs/>
        </w:rPr>
      </w:pPr>
    </w:p>
    <w:p w:rsidR="007953BE" w:rsidRDefault="00751388" w:rsidP="007953B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7953BE">
        <w:rPr>
          <w:b/>
          <w:bCs/>
        </w:rPr>
        <w:t>Прогнозный  план (программа)  приватизации муниципального имущества  Таштагольского муниципального района на 2016  год</w:t>
      </w:r>
    </w:p>
    <w:p w:rsidR="0035729F" w:rsidRDefault="0035729F" w:rsidP="007953BE">
      <w:pPr>
        <w:jc w:val="center"/>
        <w:rPr>
          <w:b/>
          <w:bCs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80"/>
        <w:gridCol w:w="1715"/>
        <w:gridCol w:w="2101"/>
        <w:gridCol w:w="900"/>
        <w:gridCol w:w="304"/>
        <w:gridCol w:w="236"/>
        <w:gridCol w:w="1800"/>
        <w:gridCol w:w="1722"/>
      </w:tblGrid>
      <w:tr w:rsidR="0035729F">
        <w:trPr>
          <w:cantSplit/>
          <w:trHeight w:val="1082"/>
        </w:trPr>
        <w:tc>
          <w:tcPr>
            <w:tcW w:w="1080" w:type="dxa"/>
            <w:gridSpan w:val="2"/>
          </w:tcPr>
          <w:p w:rsidR="0035729F" w:rsidRDefault="0035729F" w:rsidP="002B2E52">
            <w:pPr>
              <w:jc w:val="center"/>
            </w:pPr>
            <w:r>
              <w:t>№</w:t>
            </w:r>
          </w:p>
          <w:p w:rsidR="0035729F" w:rsidRDefault="0035729F" w:rsidP="002B2E52">
            <w:pPr>
              <w:jc w:val="center"/>
            </w:pPr>
            <w:r>
              <w:t>п/п</w:t>
            </w:r>
          </w:p>
          <w:p w:rsidR="0035729F" w:rsidRDefault="0035729F" w:rsidP="002B2E52"/>
        </w:tc>
        <w:tc>
          <w:tcPr>
            <w:tcW w:w="1715" w:type="dxa"/>
          </w:tcPr>
          <w:p w:rsidR="0035729F" w:rsidRDefault="0035729F" w:rsidP="002B2E52">
            <w:pPr>
              <w:jc w:val="center"/>
            </w:pPr>
            <w:r>
              <w:t>Наименование объекта</w:t>
            </w:r>
          </w:p>
        </w:tc>
        <w:tc>
          <w:tcPr>
            <w:tcW w:w="2101" w:type="dxa"/>
          </w:tcPr>
          <w:p w:rsidR="0035729F" w:rsidRDefault="0035729F" w:rsidP="002B2E52">
            <w:pPr>
              <w:jc w:val="center"/>
            </w:pPr>
            <w:r>
              <w:t>Адрес объекта</w:t>
            </w:r>
          </w:p>
        </w:tc>
        <w:tc>
          <w:tcPr>
            <w:tcW w:w="1440" w:type="dxa"/>
            <w:gridSpan w:val="3"/>
          </w:tcPr>
          <w:p w:rsidR="0035729F" w:rsidRDefault="0035729F" w:rsidP="002B2E52">
            <w:pPr>
              <w:ind w:right="-108"/>
              <w:jc w:val="center"/>
            </w:pPr>
            <w:r>
              <w:t>Площадь, кв.м.</w:t>
            </w:r>
          </w:p>
        </w:tc>
        <w:tc>
          <w:tcPr>
            <w:tcW w:w="1800" w:type="dxa"/>
          </w:tcPr>
          <w:p w:rsidR="0035729F" w:rsidRDefault="0035729F" w:rsidP="002B2E52">
            <w:pPr>
              <w:jc w:val="center"/>
            </w:pPr>
            <w:r>
              <w:t>Способ</w:t>
            </w:r>
          </w:p>
          <w:p w:rsidR="0035729F" w:rsidRDefault="0035729F" w:rsidP="002B2E52">
            <w:pPr>
              <w:jc w:val="center"/>
            </w:pPr>
            <w:r>
              <w:t>приватизации</w:t>
            </w:r>
          </w:p>
        </w:tc>
        <w:tc>
          <w:tcPr>
            <w:tcW w:w="1722" w:type="dxa"/>
          </w:tcPr>
          <w:p w:rsidR="0035729F" w:rsidRDefault="0035729F" w:rsidP="002B2E52">
            <w:pPr>
              <w:pStyle w:val="a3"/>
            </w:pPr>
            <w:r>
              <w:t>Предполагае</w:t>
            </w:r>
          </w:p>
          <w:p w:rsidR="0035729F" w:rsidRDefault="0035729F" w:rsidP="002B2E52">
            <w:r>
              <w:t>мый срок    приватиза-ции</w:t>
            </w:r>
          </w:p>
        </w:tc>
      </w:tr>
      <w:tr w:rsidR="0035729F" w:rsidRPr="0039333C">
        <w:trPr>
          <w:cantSplit/>
          <w:trHeight w:val="416"/>
        </w:trPr>
        <w:tc>
          <w:tcPr>
            <w:tcW w:w="9858" w:type="dxa"/>
            <w:gridSpan w:val="9"/>
          </w:tcPr>
          <w:p w:rsidR="0035729F" w:rsidRPr="0039333C" w:rsidRDefault="0035729F" w:rsidP="002B2E52">
            <w:pPr>
              <w:pStyle w:val="a3"/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1. Недвижимое имущество</w:t>
            </w:r>
          </w:p>
        </w:tc>
      </w:tr>
      <w:tr w:rsidR="0035729F" w:rsidRPr="0039333C">
        <w:trPr>
          <w:cantSplit/>
          <w:trHeight w:val="448"/>
        </w:trPr>
        <w:tc>
          <w:tcPr>
            <w:tcW w:w="1080" w:type="dxa"/>
            <w:gridSpan w:val="2"/>
          </w:tcPr>
          <w:p w:rsidR="0035729F" w:rsidRPr="0039333C" w:rsidRDefault="0035729F" w:rsidP="0035729F">
            <w:pPr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район, пгт.</w:t>
            </w:r>
            <w:r>
              <w:rPr>
                <w:sz w:val="22"/>
                <w:szCs w:val="22"/>
              </w:rPr>
              <w:t>Каз, ул. Ленина, 8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800" w:type="dxa"/>
          </w:tcPr>
          <w:p w:rsidR="0035729F" w:rsidRPr="00636DBE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преимущественное право</w:t>
            </w:r>
          </w:p>
        </w:tc>
        <w:tc>
          <w:tcPr>
            <w:tcW w:w="1722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2.</w:t>
            </w:r>
          </w:p>
        </w:tc>
        <w:tc>
          <w:tcPr>
            <w:tcW w:w="1715" w:type="dxa"/>
          </w:tcPr>
          <w:p w:rsidR="0035729F" w:rsidRPr="00646282" w:rsidRDefault="0035729F" w:rsidP="002B2E52">
            <w:pPr>
              <w:jc w:val="both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Отдельно стоящее нежилое здание  склада  с подвалом и  земельным участком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г.Таштагол, район  Алчек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 xml:space="preserve">1606,9 площадь земельного участка 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1042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15" w:type="dxa"/>
          </w:tcPr>
          <w:p w:rsidR="0035729F" w:rsidRPr="00646282" w:rsidRDefault="0035729F" w:rsidP="002B2E52">
            <w:pPr>
              <w:jc w:val="both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 xml:space="preserve">г.Таштагол, </w:t>
            </w:r>
            <w:r>
              <w:rPr>
                <w:sz w:val="22"/>
                <w:szCs w:val="22"/>
              </w:rPr>
              <w:t>ул. Поспелова, 18, помещение №6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35729F" w:rsidRPr="00646282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 полугодие</w:t>
            </w:r>
          </w:p>
          <w:p w:rsidR="0035729F" w:rsidRPr="00646282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15" w:type="dxa"/>
          </w:tcPr>
          <w:p w:rsidR="0035729F" w:rsidRPr="00646282" w:rsidRDefault="0035729F" w:rsidP="002B2E52">
            <w:pPr>
              <w:jc w:val="both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 xml:space="preserve">г.Таштагол, </w:t>
            </w:r>
            <w:r>
              <w:rPr>
                <w:sz w:val="22"/>
                <w:szCs w:val="22"/>
              </w:rPr>
              <w:t>ул. Поспелова, 18, помещение №4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 xml:space="preserve">Отдельно стоящее нежилое здание </w:t>
            </w:r>
            <w:r>
              <w:rPr>
                <w:sz w:val="22"/>
                <w:szCs w:val="22"/>
              </w:rPr>
              <w:t xml:space="preserve">с </w:t>
            </w:r>
            <w:r w:rsidRPr="0039333C">
              <w:rPr>
                <w:sz w:val="22"/>
                <w:szCs w:val="22"/>
              </w:rPr>
              <w:t xml:space="preserve"> земельны</w:t>
            </w:r>
            <w:r>
              <w:rPr>
                <w:sz w:val="22"/>
                <w:szCs w:val="22"/>
              </w:rPr>
              <w:t xml:space="preserve">м </w:t>
            </w:r>
            <w:r w:rsidRPr="0039333C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Таштагол, ул. Советская, 151б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239,9</w:t>
            </w:r>
            <w:r w:rsidRPr="0039333C">
              <w:rPr>
                <w:sz w:val="22"/>
                <w:szCs w:val="22"/>
              </w:rPr>
              <w:t xml:space="preserve"> площадь земельного участка 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111CEE" w:rsidP="002B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729F" w:rsidRPr="0039333C">
              <w:rPr>
                <w:sz w:val="22"/>
                <w:szCs w:val="22"/>
              </w:rPr>
              <w:t xml:space="preserve">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 бани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 xml:space="preserve">г. Таштагол, ул. Ленина, 11 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277,7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111CEE" w:rsidP="002B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729F" w:rsidRPr="0039333C">
              <w:rPr>
                <w:sz w:val="22"/>
                <w:szCs w:val="22"/>
              </w:rPr>
              <w:t xml:space="preserve">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 xml:space="preserve">Отдельно стоящее нежилое здание  бани 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район, пгт. Темиртау, ул.Фрунзе, 3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533,2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111CEE" w:rsidP="002B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729F" w:rsidRPr="0039333C">
              <w:rPr>
                <w:sz w:val="22"/>
                <w:szCs w:val="22"/>
              </w:rPr>
              <w:t xml:space="preserve"> полугодие</w:t>
            </w:r>
          </w:p>
          <w:p w:rsidR="0035729F" w:rsidRPr="00135BBA" w:rsidRDefault="0035729F" w:rsidP="002B2E52">
            <w:pPr>
              <w:jc w:val="center"/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 xml:space="preserve">Отдельно стоящее нежилое здание бани 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район, пгт. Мундыбаш, ул.Октябрьская, 54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74,7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111CEE" w:rsidP="002B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729F" w:rsidRPr="0039333C">
              <w:rPr>
                <w:sz w:val="22"/>
                <w:szCs w:val="22"/>
              </w:rPr>
              <w:t xml:space="preserve"> полугодие</w:t>
            </w:r>
          </w:p>
          <w:p w:rsidR="0035729F" w:rsidRDefault="0035729F" w:rsidP="002B2E52">
            <w:pPr>
              <w:jc w:val="center"/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Встроенное нежилое помещение бани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район, пгт. Каз, ул.Ленина, 19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389,3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111CEE" w:rsidP="002B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729F" w:rsidRPr="0039333C">
              <w:rPr>
                <w:sz w:val="22"/>
                <w:szCs w:val="22"/>
              </w:rPr>
              <w:t xml:space="preserve"> полугодие</w:t>
            </w:r>
          </w:p>
          <w:p w:rsidR="0035729F" w:rsidRPr="00135BBA" w:rsidRDefault="0035729F" w:rsidP="002B2E52">
            <w:pPr>
              <w:jc w:val="center"/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Отдельно стоящее нежилое здание  Дворца культуры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района, пгт. Темиртау, ул.Центральная,16а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1638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111CEE" w:rsidP="002B2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729F" w:rsidRPr="0039333C">
              <w:rPr>
                <w:sz w:val="22"/>
                <w:szCs w:val="22"/>
              </w:rPr>
              <w:t xml:space="preserve">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Отдельно стоящее нежилое здание Дворца культуры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района, пгт. Каз, ул.Ленина,7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2408,8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111CEE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729F" w:rsidRPr="0039333C">
              <w:rPr>
                <w:sz w:val="22"/>
                <w:szCs w:val="22"/>
              </w:rPr>
              <w:t xml:space="preserve">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Отдельно стоящее нежилое здание Дворца культуры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района, пгт. Мундыбаш, ул.Ленина, 2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2322,6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111CEE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729F" w:rsidRPr="0039333C">
              <w:rPr>
                <w:sz w:val="22"/>
                <w:szCs w:val="22"/>
              </w:rPr>
              <w:t xml:space="preserve">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1080" w:type="dxa"/>
            <w:gridSpan w:val="2"/>
          </w:tcPr>
          <w:p w:rsidR="0035729F" w:rsidRPr="0039333C" w:rsidRDefault="0035729F" w:rsidP="002B2E5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715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Отдельно стоящее нежилое здание  Дворца культуры</w:t>
            </w:r>
          </w:p>
        </w:tc>
        <w:tc>
          <w:tcPr>
            <w:tcW w:w="2101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Таштагольский района, пгт. Шерегеш, ул.19 Партсъезда,4а</w:t>
            </w:r>
          </w:p>
        </w:tc>
        <w:tc>
          <w:tcPr>
            <w:tcW w:w="1440" w:type="dxa"/>
            <w:gridSpan w:val="3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2216,6</w:t>
            </w: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111CEE" w:rsidP="002B2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729F" w:rsidRPr="0039333C">
              <w:rPr>
                <w:sz w:val="22"/>
                <w:szCs w:val="22"/>
              </w:rPr>
              <w:t xml:space="preserve">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729F" w:rsidRPr="0039333C">
        <w:trPr>
          <w:cantSplit/>
          <w:trHeight w:val="480"/>
        </w:trPr>
        <w:tc>
          <w:tcPr>
            <w:tcW w:w="9858" w:type="dxa"/>
            <w:gridSpan w:val="9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2. Движимое имущество</w:t>
            </w:r>
          </w:p>
        </w:tc>
      </w:tr>
      <w:tr w:rsidR="0035729F" w:rsidRPr="0039333C">
        <w:trPr>
          <w:cantSplit/>
          <w:trHeight w:val="826"/>
        </w:trPr>
        <w:tc>
          <w:tcPr>
            <w:tcW w:w="900" w:type="dxa"/>
          </w:tcPr>
          <w:p w:rsidR="0035729F" w:rsidRPr="0039333C" w:rsidRDefault="0035729F" w:rsidP="002B2E52">
            <w:pPr>
              <w:ind w:left="72" w:right="-108"/>
              <w:jc w:val="center"/>
              <w:rPr>
                <w:sz w:val="22"/>
                <w:szCs w:val="22"/>
              </w:rPr>
            </w:pPr>
            <w:r w:rsidRPr="003614B6">
              <w:rPr>
                <w:sz w:val="22"/>
                <w:szCs w:val="22"/>
              </w:rPr>
              <w:t>1</w:t>
            </w:r>
            <w:r w:rsidRPr="0039333C">
              <w:rPr>
                <w:sz w:val="22"/>
                <w:szCs w:val="22"/>
              </w:rPr>
              <w:t>.</w:t>
            </w:r>
          </w:p>
        </w:tc>
        <w:tc>
          <w:tcPr>
            <w:tcW w:w="4896" w:type="dxa"/>
            <w:gridSpan w:val="4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Специальный прицеп - снегоплавильная машина с изотермическим кузовом "TRECAN 60-РО-MX", вид движителя колесный, заводской номер машины (рамы) 13698/2Т9ТН94Е5 800159094, номер двигателя PE4045L026366, цвет желтый, год выпуска 2008</w:t>
            </w:r>
          </w:p>
        </w:tc>
        <w:tc>
          <w:tcPr>
            <w:tcW w:w="304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аукцион</w:t>
            </w:r>
          </w:p>
        </w:tc>
        <w:tc>
          <w:tcPr>
            <w:tcW w:w="1722" w:type="dxa"/>
          </w:tcPr>
          <w:p w:rsidR="0035729F" w:rsidRPr="0039333C" w:rsidRDefault="0035729F" w:rsidP="002B2E52">
            <w:pPr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1 полугодие</w:t>
            </w:r>
          </w:p>
          <w:p w:rsidR="0035729F" w:rsidRPr="0039333C" w:rsidRDefault="0035729F" w:rsidP="002B2E52">
            <w:pPr>
              <w:jc w:val="center"/>
              <w:rPr>
                <w:sz w:val="22"/>
                <w:szCs w:val="22"/>
              </w:rPr>
            </w:pPr>
            <w:r w:rsidRPr="0039333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</w:tr>
    </w:tbl>
    <w:p w:rsidR="0035729F" w:rsidRPr="0039333C" w:rsidRDefault="0035729F" w:rsidP="0035729F">
      <w:pPr>
        <w:jc w:val="center"/>
        <w:rPr>
          <w:sz w:val="22"/>
          <w:szCs w:val="22"/>
        </w:rPr>
      </w:pPr>
    </w:p>
    <w:p w:rsidR="007953BE" w:rsidRDefault="007953BE" w:rsidP="007953BE">
      <w:pPr>
        <w:rPr>
          <w:sz w:val="28"/>
        </w:rPr>
      </w:pPr>
    </w:p>
    <w:sectPr w:rsidR="007953BE" w:rsidSect="00393E81">
      <w:pgSz w:w="11906" w:h="16838" w:code="9"/>
      <w:pgMar w:top="107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0C2"/>
    <w:multiLevelType w:val="hybridMultilevel"/>
    <w:tmpl w:val="4B0C987E"/>
    <w:lvl w:ilvl="0" w:tplc="84206266">
      <w:start w:val="1"/>
      <w:numFmt w:val="decimal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5D43"/>
    <w:multiLevelType w:val="hybridMultilevel"/>
    <w:tmpl w:val="FE2E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67EFD"/>
    <w:multiLevelType w:val="hybridMultilevel"/>
    <w:tmpl w:val="BF4C49E8"/>
    <w:lvl w:ilvl="0" w:tplc="13A62F3E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0ADA71A3"/>
    <w:multiLevelType w:val="hybridMultilevel"/>
    <w:tmpl w:val="7B8E95F8"/>
    <w:lvl w:ilvl="0" w:tplc="85E2BA2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21248"/>
    <w:multiLevelType w:val="hybridMultilevel"/>
    <w:tmpl w:val="22B28A38"/>
    <w:lvl w:ilvl="0" w:tplc="871A5F10">
      <w:start w:val="94"/>
      <w:numFmt w:val="decimal"/>
      <w:lvlText w:val="%1."/>
      <w:lvlJc w:val="center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464E8"/>
    <w:multiLevelType w:val="hybridMultilevel"/>
    <w:tmpl w:val="B0260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6337A"/>
    <w:multiLevelType w:val="hybridMultilevel"/>
    <w:tmpl w:val="1742AC6C"/>
    <w:lvl w:ilvl="0" w:tplc="1BBA11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CF6EA3"/>
    <w:multiLevelType w:val="hybridMultilevel"/>
    <w:tmpl w:val="A67A0B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4942A1"/>
    <w:multiLevelType w:val="hybridMultilevel"/>
    <w:tmpl w:val="73EE0E5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840242"/>
    <w:multiLevelType w:val="hybridMultilevel"/>
    <w:tmpl w:val="D57A5712"/>
    <w:lvl w:ilvl="0" w:tplc="A35EEB7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F0B19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D923C0E"/>
    <w:multiLevelType w:val="hybridMultilevel"/>
    <w:tmpl w:val="12D84FAC"/>
    <w:lvl w:ilvl="0" w:tplc="5D20EE7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3FDB7BEF"/>
    <w:multiLevelType w:val="hybridMultilevel"/>
    <w:tmpl w:val="82D6B3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D71E5F"/>
    <w:multiLevelType w:val="hybridMultilevel"/>
    <w:tmpl w:val="02445CCE"/>
    <w:lvl w:ilvl="0" w:tplc="FFEA670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9D00105"/>
    <w:multiLevelType w:val="hybridMultilevel"/>
    <w:tmpl w:val="95766B8C"/>
    <w:lvl w:ilvl="0" w:tplc="3758ADF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4A4E64B0"/>
    <w:multiLevelType w:val="hybridMultilevel"/>
    <w:tmpl w:val="61AC97AE"/>
    <w:lvl w:ilvl="0" w:tplc="F0B629F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544B146B"/>
    <w:multiLevelType w:val="hybridMultilevel"/>
    <w:tmpl w:val="027CAB06"/>
    <w:lvl w:ilvl="0" w:tplc="07A0EAD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5BC607E"/>
    <w:multiLevelType w:val="hybridMultilevel"/>
    <w:tmpl w:val="29F2AA44"/>
    <w:lvl w:ilvl="0" w:tplc="193EA58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16065AC"/>
    <w:multiLevelType w:val="hybridMultilevel"/>
    <w:tmpl w:val="A55C4986"/>
    <w:lvl w:ilvl="0" w:tplc="C9DEC9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5C291C"/>
    <w:multiLevelType w:val="hybridMultilevel"/>
    <w:tmpl w:val="574432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3C500A"/>
    <w:multiLevelType w:val="hybridMultilevel"/>
    <w:tmpl w:val="58DA0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DF5925"/>
    <w:multiLevelType w:val="hybridMultilevel"/>
    <w:tmpl w:val="36EC775E"/>
    <w:lvl w:ilvl="0" w:tplc="A29241A2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1">
    <w:nsid w:val="790D4A3E"/>
    <w:multiLevelType w:val="hybridMultilevel"/>
    <w:tmpl w:val="C4EAF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E6151B"/>
    <w:multiLevelType w:val="hybridMultilevel"/>
    <w:tmpl w:val="A6520D7E"/>
    <w:lvl w:ilvl="0" w:tplc="8468F3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"/>
  </w:num>
  <w:num w:numId="5">
    <w:abstractNumId w:val="6"/>
  </w:num>
  <w:num w:numId="6">
    <w:abstractNumId w:val="18"/>
  </w:num>
  <w:num w:numId="7">
    <w:abstractNumId w:val="14"/>
  </w:num>
  <w:num w:numId="8">
    <w:abstractNumId w:val="12"/>
  </w:num>
  <w:num w:numId="9">
    <w:abstractNumId w:val="5"/>
  </w:num>
  <w:num w:numId="10">
    <w:abstractNumId w:val="10"/>
  </w:num>
  <w:num w:numId="11">
    <w:abstractNumId w:val="22"/>
  </w:num>
  <w:num w:numId="12">
    <w:abstractNumId w:val="20"/>
  </w:num>
  <w:num w:numId="13">
    <w:abstractNumId w:val="19"/>
  </w:num>
  <w:num w:numId="14">
    <w:abstractNumId w:val="8"/>
  </w:num>
  <w:num w:numId="15">
    <w:abstractNumId w:val="11"/>
  </w:num>
  <w:num w:numId="16">
    <w:abstractNumId w:val="7"/>
  </w:num>
  <w:num w:numId="17">
    <w:abstractNumId w:val="15"/>
  </w:num>
  <w:num w:numId="18">
    <w:abstractNumId w:val="16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32102D"/>
    <w:rsid w:val="00064407"/>
    <w:rsid w:val="00106343"/>
    <w:rsid w:val="00111CEE"/>
    <w:rsid w:val="00112D2D"/>
    <w:rsid w:val="0016287D"/>
    <w:rsid w:val="001A7155"/>
    <w:rsid w:val="001B745A"/>
    <w:rsid w:val="00221EFA"/>
    <w:rsid w:val="00281D88"/>
    <w:rsid w:val="0029092F"/>
    <w:rsid w:val="002B2E52"/>
    <w:rsid w:val="002D1690"/>
    <w:rsid w:val="00313E0A"/>
    <w:rsid w:val="00314578"/>
    <w:rsid w:val="0032102D"/>
    <w:rsid w:val="0035729F"/>
    <w:rsid w:val="00374006"/>
    <w:rsid w:val="00393E81"/>
    <w:rsid w:val="00397E19"/>
    <w:rsid w:val="003A5226"/>
    <w:rsid w:val="003B3CEC"/>
    <w:rsid w:val="003B7496"/>
    <w:rsid w:val="003D7343"/>
    <w:rsid w:val="004522DF"/>
    <w:rsid w:val="00485BC5"/>
    <w:rsid w:val="00496B29"/>
    <w:rsid w:val="004E3B51"/>
    <w:rsid w:val="00511209"/>
    <w:rsid w:val="0056540F"/>
    <w:rsid w:val="005758CD"/>
    <w:rsid w:val="005767B1"/>
    <w:rsid w:val="005F5732"/>
    <w:rsid w:val="0064469A"/>
    <w:rsid w:val="00671C69"/>
    <w:rsid w:val="006B5CF0"/>
    <w:rsid w:val="00733907"/>
    <w:rsid w:val="00743360"/>
    <w:rsid w:val="00751388"/>
    <w:rsid w:val="007953BE"/>
    <w:rsid w:val="007B538B"/>
    <w:rsid w:val="00807E1B"/>
    <w:rsid w:val="00840530"/>
    <w:rsid w:val="00877FCE"/>
    <w:rsid w:val="008811F6"/>
    <w:rsid w:val="008A6E64"/>
    <w:rsid w:val="008D6302"/>
    <w:rsid w:val="00917ABE"/>
    <w:rsid w:val="00945EF9"/>
    <w:rsid w:val="00952AB0"/>
    <w:rsid w:val="009C3A5D"/>
    <w:rsid w:val="00A35543"/>
    <w:rsid w:val="00A42A98"/>
    <w:rsid w:val="00A472AF"/>
    <w:rsid w:val="00A50D13"/>
    <w:rsid w:val="00A854B7"/>
    <w:rsid w:val="00A948A3"/>
    <w:rsid w:val="00AA5967"/>
    <w:rsid w:val="00AB548F"/>
    <w:rsid w:val="00AE049A"/>
    <w:rsid w:val="00AF12F3"/>
    <w:rsid w:val="00B5501B"/>
    <w:rsid w:val="00B92A52"/>
    <w:rsid w:val="00BA7611"/>
    <w:rsid w:val="00BB22EB"/>
    <w:rsid w:val="00BD12C3"/>
    <w:rsid w:val="00C52215"/>
    <w:rsid w:val="00C960E0"/>
    <w:rsid w:val="00CD3F75"/>
    <w:rsid w:val="00D128E9"/>
    <w:rsid w:val="00D410FA"/>
    <w:rsid w:val="00DB7920"/>
    <w:rsid w:val="00E0789C"/>
    <w:rsid w:val="00E53379"/>
    <w:rsid w:val="00EA607D"/>
    <w:rsid w:val="00EB266B"/>
    <w:rsid w:val="00F22876"/>
    <w:rsid w:val="00F3719C"/>
    <w:rsid w:val="00F437C7"/>
    <w:rsid w:val="00FF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0A"/>
    <w:rPr>
      <w:sz w:val="24"/>
      <w:szCs w:val="24"/>
    </w:rPr>
  </w:style>
  <w:style w:type="paragraph" w:styleId="1">
    <w:name w:val="heading 1"/>
    <w:basedOn w:val="a"/>
    <w:next w:val="a"/>
    <w:qFormat/>
    <w:rsid w:val="00313E0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13E0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13E0A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13E0A"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313E0A"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3E0A"/>
    <w:pPr>
      <w:jc w:val="both"/>
    </w:pPr>
    <w:rPr>
      <w:sz w:val="20"/>
    </w:rPr>
  </w:style>
  <w:style w:type="paragraph" w:styleId="20">
    <w:name w:val="Body Text 2"/>
    <w:basedOn w:val="a"/>
    <w:rsid w:val="00313E0A"/>
    <w:pPr>
      <w:ind w:right="-171"/>
    </w:pPr>
  </w:style>
  <w:style w:type="paragraph" w:styleId="30">
    <w:name w:val="Body Text 3"/>
    <w:basedOn w:val="a"/>
    <w:rsid w:val="00313E0A"/>
    <w:pPr>
      <w:tabs>
        <w:tab w:val="num" w:pos="540"/>
      </w:tabs>
      <w:jc w:val="both"/>
    </w:pPr>
  </w:style>
  <w:style w:type="paragraph" w:styleId="a4">
    <w:name w:val="Balloon Text"/>
    <w:basedOn w:val="a"/>
    <w:semiHidden/>
    <w:rsid w:val="002D1690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21EFA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21EFA"/>
    <w:rPr>
      <w:b/>
      <w:sz w:val="24"/>
    </w:rPr>
  </w:style>
  <w:style w:type="paragraph" w:customStyle="1" w:styleId="21">
    <w:name w:val="Знак Знак2"/>
    <w:basedOn w:val="a"/>
    <w:rsid w:val="00393E8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ТАШТАГОЛ</vt:lpstr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ТАШТАГОЛ</dc:title>
  <dc:creator>ber</dc:creator>
  <cp:lastModifiedBy>ber</cp:lastModifiedBy>
  <cp:revision>2</cp:revision>
  <cp:lastPrinted>2015-12-30T10:05:00Z</cp:lastPrinted>
  <dcterms:created xsi:type="dcterms:W3CDTF">2025-01-14T02:31:00Z</dcterms:created>
  <dcterms:modified xsi:type="dcterms:W3CDTF">2025-01-14T02:31:00Z</dcterms:modified>
</cp:coreProperties>
</file>