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FF" w:rsidRDefault="00EE2FFF" w:rsidP="00EE2FFF"/>
    <w:p w:rsidR="00EE2FFF" w:rsidRDefault="00EE2FFF" w:rsidP="00EE2FFF">
      <w:pPr>
        <w:jc w:val="center"/>
        <w:rPr>
          <w:b/>
          <w:bCs/>
        </w:rPr>
      </w:pPr>
      <w:r w:rsidRPr="00EE2FF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-179070</wp:posOffset>
            </wp:positionV>
            <wp:extent cx="885825" cy="1104900"/>
            <wp:effectExtent l="19050" t="0" r="9525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FFF" w:rsidRDefault="00EE2FFF" w:rsidP="00EE2FFF">
      <w:pPr>
        <w:jc w:val="center"/>
        <w:rPr>
          <w:b/>
          <w:bCs/>
        </w:rPr>
      </w:pPr>
    </w:p>
    <w:p w:rsidR="00EE2FFF" w:rsidRDefault="00EE2FFF" w:rsidP="00EE2FFF">
      <w:pPr>
        <w:jc w:val="center"/>
        <w:rPr>
          <w:b/>
          <w:bCs/>
        </w:rPr>
      </w:pPr>
    </w:p>
    <w:p w:rsidR="00EE2FFF" w:rsidRDefault="00EE2FFF" w:rsidP="00EE2FFF">
      <w:pPr>
        <w:jc w:val="center"/>
        <w:rPr>
          <w:b/>
          <w:bCs/>
        </w:rPr>
      </w:pPr>
    </w:p>
    <w:p w:rsidR="00EE2FFF" w:rsidRDefault="00EE2FFF" w:rsidP="00EE2FFF">
      <w:pPr>
        <w:jc w:val="center"/>
        <w:rPr>
          <w:b/>
          <w:bCs/>
        </w:rPr>
      </w:pPr>
    </w:p>
    <w:p w:rsidR="00EE2FFF" w:rsidRPr="00AE00B3" w:rsidRDefault="00EE2FFF" w:rsidP="00EE2FFF">
      <w:pPr>
        <w:rPr>
          <w:b/>
          <w:bCs/>
        </w:rPr>
      </w:pPr>
    </w:p>
    <w:p w:rsidR="00EE2FFF" w:rsidRPr="00AB725E" w:rsidRDefault="00EE2FFF" w:rsidP="00EE2FFF">
      <w:pPr>
        <w:jc w:val="center"/>
        <w:rPr>
          <w:b/>
          <w:bCs/>
        </w:rPr>
      </w:pPr>
      <w:r w:rsidRPr="00AB725E">
        <w:rPr>
          <w:b/>
          <w:bCs/>
        </w:rPr>
        <w:t>КЕМЕРОВСКАЯ ОБЛАСТЬ - КУЗБАСС</w:t>
      </w:r>
    </w:p>
    <w:p w:rsidR="00EE2FFF" w:rsidRPr="00AB725E" w:rsidRDefault="00EE2FFF" w:rsidP="00EE2FFF">
      <w:pPr>
        <w:jc w:val="center"/>
        <w:rPr>
          <w:b/>
          <w:bCs/>
        </w:rPr>
      </w:pPr>
    </w:p>
    <w:p w:rsidR="00EE2FFF" w:rsidRPr="00AB725E" w:rsidRDefault="00EE2FFF" w:rsidP="00EE2FFF">
      <w:pPr>
        <w:jc w:val="center"/>
        <w:rPr>
          <w:b/>
          <w:bCs/>
        </w:rPr>
      </w:pPr>
      <w:r w:rsidRPr="00AB725E">
        <w:rPr>
          <w:b/>
          <w:bCs/>
        </w:rPr>
        <w:t>ТАШТАГОЛЬСКИЙ МУНИЦИПАЛЬНЫЙ РАЙОН</w:t>
      </w:r>
    </w:p>
    <w:p w:rsidR="00EE2FFF" w:rsidRPr="00AB725E" w:rsidRDefault="00EE2FFF" w:rsidP="00EE2FFF">
      <w:pPr>
        <w:ind w:left="-180"/>
        <w:jc w:val="center"/>
        <w:rPr>
          <w:b/>
          <w:bCs/>
        </w:rPr>
      </w:pPr>
    </w:p>
    <w:p w:rsidR="00EE2FFF" w:rsidRPr="00AB725E" w:rsidRDefault="00EE2FFF" w:rsidP="00EE2FFF">
      <w:pPr>
        <w:ind w:left="-360"/>
        <w:jc w:val="center"/>
        <w:rPr>
          <w:b/>
          <w:bCs/>
        </w:rPr>
      </w:pPr>
      <w:r w:rsidRPr="00AB725E">
        <w:rPr>
          <w:b/>
          <w:bCs/>
        </w:rPr>
        <w:t>АДМИНИСТРАЦИЯ ТАШТАГОЛЬСКОГО МУНИЦИПАЛЬНОГО РАЙОНА</w:t>
      </w:r>
    </w:p>
    <w:p w:rsidR="00EE2FFF" w:rsidRPr="00AB725E" w:rsidRDefault="00EE2FFF" w:rsidP="00EE2FFF">
      <w:pPr>
        <w:ind w:left="-360"/>
        <w:rPr>
          <w:b/>
          <w:bCs/>
        </w:rPr>
      </w:pPr>
    </w:p>
    <w:p w:rsidR="00EE2FFF" w:rsidRPr="00AB725E" w:rsidRDefault="00B4714A" w:rsidP="00EE2FF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E2FFF" w:rsidRDefault="00EE2FFF" w:rsidP="00E73A58">
      <w:pPr>
        <w:shd w:val="clear" w:color="auto" w:fill="FFFFFF"/>
        <w:spacing w:before="360"/>
        <w:ind w:left="29"/>
      </w:pPr>
      <w:r>
        <w:rPr>
          <w:color w:val="000000"/>
          <w:spacing w:val="5"/>
          <w:sz w:val="27"/>
          <w:szCs w:val="27"/>
        </w:rPr>
        <w:t>от «</w:t>
      </w:r>
      <w:r w:rsidR="00005172">
        <w:rPr>
          <w:color w:val="000000"/>
          <w:spacing w:val="5"/>
          <w:sz w:val="27"/>
          <w:szCs w:val="27"/>
        </w:rPr>
        <w:t xml:space="preserve">  17</w:t>
      </w:r>
      <w:r w:rsidR="00E306CE">
        <w:rPr>
          <w:color w:val="000000"/>
          <w:spacing w:val="5"/>
          <w:sz w:val="27"/>
          <w:szCs w:val="27"/>
        </w:rPr>
        <w:t xml:space="preserve">  </w:t>
      </w:r>
      <w:r>
        <w:rPr>
          <w:color w:val="000000"/>
          <w:spacing w:val="5"/>
          <w:sz w:val="27"/>
          <w:szCs w:val="27"/>
        </w:rPr>
        <w:t xml:space="preserve">» </w:t>
      </w:r>
      <w:r w:rsidR="00E306CE">
        <w:rPr>
          <w:color w:val="000000"/>
          <w:spacing w:val="5"/>
          <w:sz w:val="27"/>
          <w:szCs w:val="27"/>
        </w:rPr>
        <w:t>августа</w:t>
      </w:r>
      <w:r w:rsidR="001E4FB2">
        <w:rPr>
          <w:color w:val="000000"/>
          <w:spacing w:val="5"/>
          <w:sz w:val="27"/>
          <w:szCs w:val="27"/>
        </w:rPr>
        <w:t xml:space="preserve"> </w:t>
      </w:r>
      <w:r>
        <w:rPr>
          <w:color w:val="000000"/>
          <w:spacing w:val="5"/>
          <w:sz w:val="27"/>
          <w:szCs w:val="27"/>
        </w:rPr>
        <w:t>202</w:t>
      </w:r>
      <w:r w:rsidR="00E306CE">
        <w:rPr>
          <w:color w:val="000000"/>
          <w:spacing w:val="5"/>
          <w:sz w:val="27"/>
          <w:szCs w:val="27"/>
        </w:rPr>
        <w:t xml:space="preserve">3 </w:t>
      </w:r>
      <w:r>
        <w:rPr>
          <w:color w:val="000000"/>
          <w:spacing w:val="5"/>
          <w:sz w:val="27"/>
          <w:szCs w:val="27"/>
        </w:rPr>
        <w:t xml:space="preserve"> </w:t>
      </w:r>
      <w:r w:rsidRPr="004430EE">
        <w:rPr>
          <w:color w:val="000000"/>
          <w:spacing w:val="5"/>
          <w:sz w:val="27"/>
          <w:szCs w:val="27"/>
        </w:rPr>
        <w:t xml:space="preserve">№ </w:t>
      </w:r>
      <w:r w:rsidR="00E306CE">
        <w:rPr>
          <w:color w:val="000000"/>
          <w:spacing w:val="5"/>
          <w:sz w:val="27"/>
          <w:szCs w:val="27"/>
        </w:rPr>
        <w:t xml:space="preserve">         </w:t>
      </w:r>
      <w:r w:rsidR="00005172">
        <w:rPr>
          <w:color w:val="000000"/>
          <w:spacing w:val="5"/>
          <w:sz w:val="27"/>
          <w:szCs w:val="27"/>
        </w:rPr>
        <w:t>837</w:t>
      </w:r>
      <w:r w:rsidR="00E306CE">
        <w:rPr>
          <w:color w:val="000000"/>
          <w:spacing w:val="5"/>
          <w:sz w:val="27"/>
          <w:szCs w:val="27"/>
        </w:rPr>
        <w:t xml:space="preserve">  </w:t>
      </w:r>
      <w:r w:rsidR="001E4FB2">
        <w:rPr>
          <w:color w:val="000000"/>
          <w:spacing w:val="5"/>
          <w:sz w:val="27"/>
          <w:szCs w:val="27"/>
        </w:rPr>
        <w:t>-</w:t>
      </w:r>
      <w:proofErr w:type="spellStart"/>
      <w:r w:rsidR="001E4FB2">
        <w:rPr>
          <w:color w:val="000000"/>
          <w:spacing w:val="5"/>
          <w:sz w:val="27"/>
          <w:szCs w:val="27"/>
        </w:rPr>
        <w:t>п</w:t>
      </w:r>
      <w:proofErr w:type="spellEnd"/>
      <w:r>
        <w:rPr>
          <w:color w:val="000000"/>
          <w:spacing w:val="5"/>
          <w:sz w:val="27"/>
          <w:szCs w:val="27"/>
        </w:rPr>
        <w:t xml:space="preserve"> </w:t>
      </w:r>
    </w:p>
    <w:p w:rsidR="004407B5" w:rsidRPr="004407B5" w:rsidRDefault="004407B5" w:rsidP="004407B5">
      <w:pPr>
        <w:shd w:val="clear" w:color="auto" w:fill="FFFFFF"/>
        <w:spacing w:before="360"/>
        <w:ind w:left="29"/>
        <w:jc w:val="center"/>
        <w:rPr>
          <w:b/>
        </w:rPr>
      </w:pPr>
    </w:p>
    <w:p w:rsidR="004407B5" w:rsidRDefault="00F81410" w:rsidP="00F81410">
      <w:pPr>
        <w:jc w:val="center"/>
        <w:rPr>
          <w:b/>
          <w:sz w:val="28"/>
        </w:rPr>
      </w:pPr>
      <w:r w:rsidRPr="00F81410">
        <w:rPr>
          <w:b/>
          <w:sz w:val="28"/>
        </w:rPr>
        <w:t>О создании комиссии по повышению устойчивости функционирования организаций в военное время и при</w:t>
      </w:r>
      <w:r>
        <w:rPr>
          <w:b/>
          <w:sz w:val="28"/>
        </w:rPr>
        <w:t xml:space="preserve"> чрезвычайных ситуациях </w:t>
      </w:r>
      <w:r w:rsidRPr="00F81410">
        <w:rPr>
          <w:b/>
          <w:sz w:val="28"/>
        </w:rPr>
        <w:t xml:space="preserve">межмуниципального и </w:t>
      </w:r>
      <w:r>
        <w:rPr>
          <w:b/>
          <w:sz w:val="28"/>
        </w:rPr>
        <w:t>районного характера на территории Таштагольского муниципального района</w:t>
      </w:r>
    </w:p>
    <w:p w:rsidR="00F81410" w:rsidRPr="00F81410" w:rsidRDefault="00F81410" w:rsidP="00F81410">
      <w:pPr>
        <w:jc w:val="center"/>
        <w:rPr>
          <w:b/>
          <w:sz w:val="28"/>
        </w:rPr>
      </w:pPr>
    </w:p>
    <w:p w:rsidR="004407B5" w:rsidRDefault="00620F5B" w:rsidP="0071498A">
      <w:pPr>
        <w:pStyle w:val="ad"/>
        <w:spacing w:line="276" w:lineRule="auto"/>
        <w:ind w:left="0" w:firstLine="851"/>
        <w:jc w:val="both"/>
        <w:rPr>
          <w:sz w:val="28"/>
        </w:rPr>
      </w:pPr>
      <w:proofErr w:type="gramStart"/>
      <w:r>
        <w:rPr>
          <w:sz w:val="27"/>
          <w:szCs w:val="27"/>
        </w:rPr>
        <w:t xml:space="preserve"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12.02.98 № 28-ФЗ «О гражданской обороне», постановлениями Правительства Российской Федерации от 26.11.2007 № 804 «Об утверждении Положения о гражданской обороне в Российской Федерации», от 30.12.2003 № 794 «О единой государственной системе предупреждения и ликвидации чрезвычайных ситуаций», Законом Кемеровской области - Кузбасса от 11.06.2021 </w:t>
      </w:r>
      <w:proofErr w:type="gramEnd"/>
      <w:r>
        <w:rPr>
          <w:sz w:val="27"/>
          <w:szCs w:val="27"/>
        </w:rPr>
        <w:t>№ 49-03 «О разграничении полномочий органов государственной власти Кемеровской области - Кузбасса в области гражданской обороны»</w:t>
      </w:r>
      <w:r w:rsidR="004407B5">
        <w:rPr>
          <w:sz w:val="28"/>
        </w:rPr>
        <w:t xml:space="preserve">, в целях </w:t>
      </w:r>
      <w:r w:rsidR="00F81410">
        <w:rPr>
          <w:sz w:val="27"/>
          <w:szCs w:val="27"/>
        </w:rPr>
        <w:t xml:space="preserve">обеспечения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4407B5">
        <w:rPr>
          <w:sz w:val="28"/>
        </w:rPr>
        <w:t xml:space="preserve">Таштагольского муниципального района; </w:t>
      </w:r>
    </w:p>
    <w:p w:rsidR="004407B5" w:rsidRDefault="004407B5" w:rsidP="007149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Утвердить прилагаемое Положение </w:t>
      </w:r>
      <w:r w:rsidR="0090363E">
        <w:rPr>
          <w:sz w:val="28"/>
        </w:rPr>
        <w:t>о</w:t>
      </w:r>
      <w:r w:rsidR="0090363E" w:rsidRPr="0090363E">
        <w:rPr>
          <w:sz w:val="28"/>
        </w:rPr>
        <w:t xml:space="preserve"> комиссии по повышению устойчивости функционирования организаций в военное время и при чрезвычайных ситуациях межмуниципального и районного характера на территории Таштагольского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(приложение № 1);</w:t>
      </w:r>
    </w:p>
    <w:p w:rsidR="004407B5" w:rsidRDefault="004407B5" w:rsidP="0071498A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Утвердить состав </w:t>
      </w:r>
      <w:r w:rsidR="0090363E" w:rsidRPr="0090363E">
        <w:rPr>
          <w:sz w:val="28"/>
        </w:rPr>
        <w:t>комиссии по повышению устойчивости функционирования организаций в военное время и при чрезвычайных ситуациях межмуниципального и районного характера на территории Таштагольского муниципального района</w:t>
      </w:r>
      <w:r>
        <w:rPr>
          <w:sz w:val="28"/>
        </w:rPr>
        <w:t xml:space="preserve"> (приложение № 2).</w:t>
      </w:r>
    </w:p>
    <w:p w:rsidR="00620F5B" w:rsidRDefault="00620F5B" w:rsidP="0071498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Признать утратившим силу:</w:t>
      </w:r>
    </w:p>
    <w:p w:rsidR="00620F5B" w:rsidRDefault="00F81410" w:rsidP="00F8141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Постановление </w:t>
      </w:r>
      <w:r w:rsidRPr="00F81410">
        <w:rPr>
          <w:sz w:val="28"/>
        </w:rPr>
        <w:t>от «11» января  2023 № 6-п</w:t>
      </w:r>
      <w:r>
        <w:rPr>
          <w:sz w:val="28"/>
        </w:rPr>
        <w:t xml:space="preserve"> «</w:t>
      </w:r>
      <w:r w:rsidRPr="00F81410">
        <w:rPr>
          <w:sz w:val="28"/>
        </w:rPr>
        <w:t>О создании комиссии по поддержанию Устойчивого функционирования</w:t>
      </w:r>
      <w:r>
        <w:rPr>
          <w:sz w:val="28"/>
        </w:rPr>
        <w:t xml:space="preserve"> </w:t>
      </w:r>
      <w:r w:rsidRPr="00F81410">
        <w:rPr>
          <w:sz w:val="28"/>
        </w:rPr>
        <w:t>учреждений Таштагольского муниципального района в военное время</w:t>
      </w:r>
      <w:r>
        <w:rPr>
          <w:sz w:val="28"/>
        </w:rPr>
        <w:t>»</w:t>
      </w:r>
    </w:p>
    <w:p w:rsidR="004407B5" w:rsidRDefault="00620F5B" w:rsidP="0071498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407B5">
        <w:rPr>
          <w:sz w:val="28"/>
        </w:rPr>
        <w:t xml:space="preserve">. </w:t>
      </w:r>
      <w:proofErr w:type="gramStart"/>
      <w:r w:rsidR="004407B5">
        <w:rPr>
          <w:sz w:val="28"/>
        </w:rPr>
        <w:t>Контроль за</w:t>
      </w:r>
      <w:proofErr w:type="gramEnd"/>
      <w:r w:rsidR="004407B5">
        <w:rPr>
          <w:sz w:val="28"/>
        </w:rPr>
        <w:t xml:space="preserve"> исполнением распоряжения возложить </w:t>
      </w:r>
      <w:r w:rsidR="0071498A">
        <w:rPr>
          <w:sz w:val="28"/>
        </w:rPr>
        <w:t>заместителя Главы Таштагольского муниципального района</w:t>
      </w:r>
      <w:r w:rsidR="004407B5">
        <w:rPr>
          <w:sz w:val="28"/>
        </w:rPr>
        <w:t xml:space="preserve"> – </w:t>
      </w:r>
      <w:r>
        <w:rPr>
          <w:sz w:val="28"/>
        </w:rPr>
        <w:t xml:space="preserve">И.о. </w:t>
      </w:r>
      <w:r w:rsidR="004407B5">
        <w:rPr>
          <w:sz w:val="28"/>
        </w:rPr>
        <w:t xml:space="preserve">председателя комиссии </w:t>
      </w:r>
      <w:r w:rsidR="0071498A">
        <w:rPr>
          <w:sz w:val="28"/>
        </w:rPr>
        <w:t xml:space="preserve">                            </w:t>
      </w:r>
      <w:r w:rsidR="004407B5">
        <w:rPr>
          <w:sz w:val="28"/>
        </w:rPr>
        <w:t xml:space="preserve">по </w:t>
      </w:r>
      <w:r w:rsidR="004407B5">
        <w:rPr>
          <w:sz w:val="28"/>
          <w:szCs w:val="28"/>
        </w:rPr>
        <w:t xml:space="preserve">поддержанию устойчивого функционирования учреждений </w:t>
      </w:r>
      <w:r w:rsidR="0071498A">
        <w:rPr>
          <w:sz w:val="28"/>
        </w:rPr>
        <w:t>Таштагольского муниципального района</w:t>
      </w:r>
      <w:r w:rsidR="004407B5">
        <w:rPr>
          <w:sz w:val="28"/>
        </w:rPr>
        <w:t xml:space="preserve"> </w:t>
      </w:r>
      <w:r>
        <w:rPr>
          <w:sz w:val="28"/>
        </w:rPr>
        <w:t>Д</w:t>
      </w:r>
      <w:r w:rsidR="0071498A">
        <w:rPr>
          <w:sz w:val="28"/>
        </w:rPr>
        <w:t xml:space="preserve">.В. </w:t>
      </w:r>
      <w:r>
        <w:rPr>
          <w:sz w:val="28"/>
        </w:rPr>
        <w:t>Деткова</w:t>
      </w:r>
      <w:r w:rsidR="004407B5">
        <w:rPr>
          <w:sz w:val="28"/>
        </w:rPr>
        <w:t>.</w:t>
      </w:r>
    </w:p>
    <w:p w:rsidR="0071498A" w:rsidRPr="0071498A" w:rsidRDefault="00620F5B" w:rsidP="0071498A">
      <w:pPr>
        <w:pStyle w:val="ConsNormal"/>
        <w:spacing w:before="240" w:line="276" w:lineRule="auto"/>
        <w:ind w:left="284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498A">
        <w:rPr>
          <w:rFonts w:ascii="Times New Roman" w:hAnsi="Times New Roman" w:cs="Times New Roman"/>
          <w:sz w:val="28"/>
          <w:szCs w:val="28"/>
        </w:rPr>
        <w:t xml:space="preserve">.     </w:t>
      </w:r>
      <w:r w:rsidR="0071498A">
        <w:rPr>
          <w:rFonts w:ascii="Times New Roman" w:hAnsi="Times New Roman" w:cs="Times New Roman"/>
          <w:sz w:val="28"/>
          <w:szCs w:val="28"/>
        </w:rPr>
        <w:tab/>
      </w:r>
      <w:r w:rsidR="0071498A" w:rsidRPr="008D269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</w:t>
      </w:r>
      <w:r w:rsidR="0071498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4714A" w:rsidRDefault="00B4714A" w:rsidP="0071498A">
      <w:pPr>
        <w:pStyle w:val="a5"/>
        <w:suppressAutoHyphens/>
        <w:rPr>
          <w:b/>
          <w:sz w:val="28"/>
          <w:szCs w:val="28"/>
        </w:rPr>
      </w:pPr>
    </w:p>
    <w:p w:rsidR="0071498A" w:rsidRPr="00A46C97" w:rsidRDefault="0071498A" w:rsidP="0071498A">
      <w:pPr>
        <w:pStyle w:val="a5"/>
        <w:suppressAutoHyphens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Глава Таштагольского </w:t>
      </w:r>
    </w:p>
    <w:p w:rsidR="0071498A" w:rsidRDefault="0071498A" w:rsidP="0071498A">
      <w:pPr>
        <w:pStyle w:val="a5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A46C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</w:t>
      </w:r>
      <w:r w:rsidR="00620F5B">
        <w:rPr>
          <w:b/>
          <w:sz w:val="28"/>
          <w:szCs w:val="28"/>
        </w:rPr>
        <w:t>А</w:t>
      </w:r>
      <w:r w:rsidRPr="00A46C97">
        <w:rPr>
          <w:b/>
          <w:sz w:val="28"/>
          <w:szCs w:val="28"/>
        </w:rPr>
        <w:t>.</w:t>
      </w:r>
      <w:r w:rsidR="00620F5B">
        <w:rPr>
          <w:b/>
          <w:sz w:val="28"/>
          <w:szCs w:val="28"/>
        </w:rPr>
        <w:t>Г</w:t>
      </w:r>
      <w:r w:rsidRPr="00A46C97">
        <w:rPr>
          <w:b/>
          <w:sz w:val="28"/>
          <w:szCs w:val="28"/>
        </w:rPr>
        <w:t xml:space="preserve">. </w:t>
      </w:r>
      <w:r w:rsidR="00620F5B">
        <w:rPr>
          <w:b/>
          <w:sz w:val="28"/>
          <w:szCs w:val="28"/>
        </w:rPr>
        <w:t>Орлов</w:t>
      </w:r>
    </w:p>
    <w:p w:rsidR="00B4714A" w:rsidRDefault="00B4714A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F81410" w:rsidRDefault="00F81410" w:rsidP="00F81410">
      <w:pPr>
        <w:pStyle w:val="a5"/>
        <w:suppressAutoHyphens/>
        <w:rPr>
          <w:sz w:val="28"/>
          <w:szCs w:val="28"/>
        </w:rPr>
      </w:pPr>
    </w:p>
    <w:p w:rsidR="00F81410" w:rsidRDefault="00F81410" w:rsidP="00BC0745">
      <w:pPr>
        <w:pStyle w:val="a5"/>
        <w:suppressAutoHyphens/>
        <w:jc w:val="right"/>
        <w:rPr>
          <w:sz w:val="28"/>
          <w:szCs w:val="28"/>
        </w:rPr>
      </w:pPr>
    </w:p>
    <w:p w:rsidR="002A1A35" w:rsidRDefault="002A1A35" w:rsidP="00BC0745">
      <w:pPr>
        <w:pStyle w:val="a5"/>
        <w:suppressAutoHyphens/>
        <w:jc w:val="right"/>
        <w:rPr>
          <w:sz w:val="28"/>
          <w:szCs w:val="28"/>
        </w:rPr>
      </w:pPr>
    </w:p>
    <w:p w:rsidR="002A1A35" w:rsidRDefault="002A1A35" w:rsidP="00BC0745">
      <w:pPr>
        <w:pStyle w:val="a5"/>
        <w:suppressAutoHyphens/>
        <w:jc w:val="right"/>
        <w:rPr>
          <w:sz w:val="28"/>
          <w:szCs w:val="28"/>
        </w:rPr>
      </w:pPr>
    </w:p>
    <w:p w:rsidR="002A1A35" w:rsidRDefault="002A1A35" w:rsidP="00BC0745">
      <w:pPr>
        <w:pStyle w:val="a5"/>
        <w:suppressAutoHyphens/>
        <w:jc w:val="right"/>
        <w:rPr>
          <w:sz w:val="28"/>
          <w:szCs w:val="28"/>
        </w:rPr>
      </w:pPr>
    </w:p>
    <w:p w:rsidR="00BC0745" w:rsidRDefault="004407B5" w:rsidP="00BC0745">
      <w:pPr>
        <w:pStyle w:val="a5"/>
        <w:suppressAutoHyphens/>
        <w:jc w:val="right"/>
        <w:rPr>
          <w:sz w:val="28"/>
          <w:szCs w:val="28"/>
        </w:rPr>
      </w:pPr>
      <w:r w:rsidRPr="00BC0745">
        <w:rPr>
          <w:sz w:val="28"/>
          <w:szCs w:val="28"/>
        </w:rPr>
        <w:t>Приложение №1</w:t>
      </w:r>
    </w:p>
    <w:p w:rsidR="00BC0745" w:rsidRDefault="00BC0745" w:rsidP="00BC0745">
      <w:pPr>
        <w:pStyle w:val="a5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4714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4407B5" w:rsidRPr="00BC0745" w:rsidRDefault="00BC0745" w:rsidP="00BC0745">
      <w:pPr>
        <w:pStyle w:val="a5"/>
        <w:suppressAutoHyphens/>
        <w:jc w:val="right"/>
        <w:rPr>
          <w:bCs/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4407B5" w:rsidRDefault="00BC0745" w:rsidP="00BC074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«__»___________202</w:t>
      </w:r>
      <w:r w:rsidR="00620F5B">
        <w:rPr>
          <w:bCs/>
          <w:sz w:val="28"/>
          <w:szCs w:val="28"/>
        </w:rPr>
        <w:t>3</w:t>
      </w:r>
      <w:r w:rsidRPr="00BC0745">
        <w:rPr>
          <w:bCs/>
          <w:sz w:val="28"/>
          <w:szCs w:val="28"/>
        </w:rPr>
        <w:t xml:space="preserve"> </w:t>
      </w:r>
      <w:r w:rsidR="004407B5" w:rsidRPr="00BC0745">
        <w:rPr>
          <w:bCs/>
          <w:sz w:val="28"/>
          <w:szCs w:val="28"/>
        </w:rPr>
        <w:t xml:space="preserve">№________ </w:t>
      </w:r>
    </w:p>
    <w:p w:rsidR="00BC0745" w:rsidRPr="00BC0745" w:rsidRDefault="00BC0745" w:rsidP="00BC0745">
      <w:pPr>
        <w:jc w:val="right"/>
        <w:rPr>
          <w:bCs/>
          <w:sz w:val="28"/>
          <w:szCs w:val="28"/>
        </w:rPr>
      </w:pPr>
    </w:p>
    <w:p w:rsidR="004407B5" w:rsidRDefault="004407B5" w:rsidP="00BC0745">
      <w:pPr>
        <w:spacing w:line="276" w:lineRule="auto"/>
        <w:jc w:val="both"/>
        <w:rPr>
          <w:sz w:val="28"/>
        </w:rPr>
      </w:pPr>
    </w:p>
    <w:p w:rsidR="004407B5" w:rsidRDefault="004407B5" w:rsidP="00BC0745">
      <w:pPr>
        <w:pStyle w:val="2"/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>ПОЛОЖЕНИЕ</w:t>
      </w:r>
    </w:p>
    <w:p w:rsidR="004407B5" w:rsidRDefault="00F81410" w:rsidP="00F81410">
      <w:pPr>
        <w:pStyle w:val="2"/>
        <w:spacing w:line="276" w:lineRule="auto"/>
        <w:jc w:val="center"/>
        <w:rPr>
          <w:bCs/>
          <w:sz w:val="28"/>
        </w:rPr>
      </w:pPr>
      <w:r w:rsidRPr="00F81410">
        <w:rPr>
          <w:bCs/>
          <w:sz w:val="28"/>
        </w:rPr>
        <w:t>О комиссии по повышению устойчивости функционирования организаций в военное время и при чрезвычайных ситуациях межмуниципального и районного характера на территории Таштагольского муниципального района</w:t>
      </w:r>
    </w:p>
    <w:p w:rsidR="004407B5" w:rsidRPr="00E66D8A" w:rsidRDefault="004407B5" w:rsidP="00E66D8A">
      <w:pPr>
        <w:pStyle w:val="2"/>
        <w:numPr>
          <w:ilvl w:val="0"/>
          <w:numId w:val="8"/>
        </w:numPr>
        <w:spacing w:after="0" w:line="276" w:lineRule="auto"/>
        <w:jc w:val="both"/>
        <w:rPr>
          <w:bCs/>
          <w:sz w:val="28"/>
        </w:rPr>
      </w:pPr>
      <w:r>
        <w:rPr>
          <w:bCs/>
          <w:sz w:val="28"/>
        </w:rPr>
        <w:t>Общие положения</w:t>
      </w:r>
    </w:p>
    <w:p w:rsidR="00F81410" w:rsidRPr="00F81410" w:rsidRDefault="00F81410" w:rsidP="00F81410">
      <w:pPr>
        <w:numPr>
          <w:ilvl w:val="0"/>
          <w:numId w:val="9"/>
        </w:numPr>
        <w:tabs>
          <w:tab w:val="left" w:pos="1234"/>
        </w:tabs>
        <w:spacing w:before="420" w:line="322" w:lineRule="exact"/>
        <w:ind w:right="20" w:firstLine="720"/>
        <w:jc w:val="both"/>
        <w:rPr>
          <w:sz w:val="27"/>
          <w:szCs w:val="27"/>
        </w:rPr>
      </w:pPr>
      <w:r w:rsidRPr="00F81410">
        <w:rPr>
          <w:sz w:val="27"/>
          <w:szCs w:val="27"/>
        </w:rPr>
        <w:t xml:space="preserve">Настоящее Положение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</w:t>
      </w:r>
      <w:r w:rsidR="00877A77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 xml:space="preserve"> (далее - комиссия).</w:t>
      </w:r>
    </w:p>
    <w:p w:rsidR="00F81410" w:rsidRPr="00F81410" w:rsidRDefault="00F81410" w:rsidP="00F81410">
      <w:pPr>
        <w:numPr>
          <w:ilvl w:val="0"/>
          <w:numId w:val="9"/>
        </w:numPr>
        <w:tabs>
          <w:tab w:val="left" w:pos="1378"/>
        </w:tabs>
        <w:spacing w:line="322" w:lineRule="exact"/>
        <w:ind w:right="20" w:firstLine="720"/>
        <w:jc w:val="both"/>
        <w:rPr>
          <w:sz w:val="27"/>
          <w:szCs w:val="27"/>
        </w:rPr>
      </w:pPr>
      <w:r w:rsidRPr="00F81410">
        <w:rPr>
          <w:sz w:val="27"/>
          <w:szCs w:val="27"/>
        </w:rPr>
        <w:t xml:space="preserve">Комиссия создается в целях решения задач, связанных с повышением устойчивости функционирования организаций на территории </w:t>
      </w:r>
      <w:r w:rsidR="00877A77">
        <w:rPr>
          <w:sz w:val="27"/>
          <w:szCs w:val="27"/>
        </w:rPr>
        <w:t>Таштагольского муниципального района</w:t>
      </w:r>
      <w:r w:rsidR="00877A77" w:rsidRPr="00F81410">
        <w:rPr>
          <w:sz w:val="27"/>
          <w:szCs w:val="27"/>
        </w:rPr>
        <w:t xml:space="preserve"> </w:t>
      </w:r>
      <w:r w:rsidRPr="00F81410">
        <w:rPr>
          <w:sz w:val="27"/>
          <w:szCs w:val="27"/>
        </w:rPr>
        <w:t>(далее - организации),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81410" w:rsidRPr="00F81410" w:rsidRDefault="00F81410" w:rsidP="00F81410">
      <w:pPr>
        <w:numPr>
          <w:ilvl w:val="0"/>
          <w:numId w:val="9"/>
        </w:numPr>
        <w:tabs>
          <w:tab w:val="left" w:pos="1306"/>
        </w:tabs>
        <w:spacing w:line="322" w:lineRule="exact"/>
        <w:ind w:right="20" w:firstLine="720"/>
        <w:jc w:val="both"/>
        <w:rPr>
          <w:sz w:val="27"/>
          <w:szCs w:val="27"/>
        </w:rPr>
      </w:pPr>
      <w:r w:rsidRPr="00F81410">
        <w:rPr>
          <w:sz w:val="27"/>
          <w:szCs w:val="27"/>
        </w:rPr>
        <w:t>Комиссия является постоянно действующим координационным органом,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 межмуниципального и регионального характера.</w:t>
      </w:r>
    </w:p>
    <w:p w:rsidR="00F81410" w:rsidRPr="00F81410" w:rsidRDefault="00F81410" w:rsidP="00F81410">
      <w:pPr>
        <w:numPr>
          <w:ilvl w:val="0"/>
          <w:numId w:val="9"/>
        </w:numPr>
        <w:tabs>
          <w:tab w:val="left" w:pos="1291"/>
        </w:tabs>
        <w:spacing w:line="322" w:lineRule="exact"/>
        <w:ind w:right="20" w:firstLine="720"/>
        <w:jc w:val="both"/>
        <w:rPr>
          <w:sz w:val="27"/>
          <w:szCs w:val="27"/>
        </w:rPr>
      </w:pPr>
      <w:r w:rsidRPr="00F81410">
        <w:rPr>
          <w:sz w:val="27"/>
          <w:szCs w:val="27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 w:rsidR="003E4778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>, законами Кемеровской области - Кузбасса, иными нормативными правовыми актами Кемеровской области - Кузбасса, а также настоящим Положением.</w:t>
      </w:r>
    </w:p>
    <w:p w:rsidR="00F81410" w:rsidRPr="00F81410" w:rsidRDefault="00F81410" w:rsidP="00F81410">
      <w:pPr>
        <w:numPr>
          <w:ilvl w:val="0"/>
          <w:numId w:val="9"/>
        </w:numPr>
        <w:tabs>
          <w:tab w:val="left" w:pos="1373"/>
        </w:tabs>
        <w:spacing w:line="322" w:lineRule="exact"/>
        <w:ind w:right="20" w:firstLine="720"/>
        <w:jc w:val="both"/>
        <w:rPr>
          <w:sz w:val="27"/>
          <w:szCs w:val="27"/>
        </w:rPr>
      </w:pPr>
      <w:r w:rsidRPr="00F81410">
        <w:rPr>
          <w:sz w:val="27"/>
          <w:szCs w:val="27"/>
        </w:rPr>
        <w:t>Комиссия формируется из представителей органов исполнительной власти</w:t>
      </w:r>
      <w:r w:rsidR="003E4778">
        <w:rPr>
          <w:sz w:val="27"/>
          <w:szCs w:val="27"/>
        </w:rPr>
        <w:t xml:space="preserve"> </w:t>
      </w:r>
      <w:r w:rsidRPr="00F81410">
        <w:rPr>
          <w:sz w:val="27"/>
          <w:szCs w:val="27"/>
        </w:rPr>
        <w:t>и организаций.</w:t>
      </w:r>
    </w:p>
    <w:p w:rsidR="00F81410" w:rsidRPr="00F81410" w:rsidRDefault="00F81410" w:rsidP="00F81410">
      <w:pPr>
        <w:numPr>
          <w:ilvl w:val="0"/>
          <w:numId w:val="9"/>
        </w:numPr>
        <w:tabs>
          <w:tab w:val="left" w:pos="1282"/>
        </w:tabs>
        <w:spacing w:line="322" w:lineRule="exact"/>
        <w:ind w:right="20" w:firstLine="720"/>
        <w:jc w:val="both"/>
        <w:rPr>
          <w:sz w:val="27"/>
          <w:szCs w:val="27"/>
        </w:rPr>
      </w:pPr>
      <w:r w:rsidRPr="00F81410">
        <w:rPr>
          <w:sz w:val="27"/>
          <w:szCs w:val="27"/>
        </w:rPr>
        <w:t>В составе комиссии действуют следующие рабочие группы по повышению устойчивости функционирования: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топливно-энергетического комплекса, промышленного производства, экономики и транспортной системы;</w:t>
      </w:r>
    </w:p>
    <w:p w:rsidR="00F81410" w:rsidRPr="00F81410" w:rsidRDefault="00F81410" w:rsidP="00F81410">
      <w:pPr>
        <w:spacing w:line="322" w:lineRule="exact"/>
        <w:ind w:firstLine="720"/>
        <w:jc w:val="both"/>
      </w:pPr>
      <w:r w:rsidRPr="00F81410">
        <w:rPr>
          <w:sz w:val="27"/>
          <w:szCs w:val="27"/>
        </w:rPr>
        <w:t>жилищно-коммунального хозяйства и социальной сферы;</w:t>
      </w:r>
    </w:p>
    <w:p w:rsidR="00F81410" w:rsidRPr="00F81410" w:rsidRDefault="00F81410" w:rsidP="00F81410">
      <w:pPr>
        <w:spacing w:after="300" w:line="317" w:lineRule="exact"/>
        <w:ind w:left="720" w:right="3800"/>
      </w:pPr>
      <w:r w:rsidRPr="00F81410">
        <w:rPr>
          <w:sz w:val="27"/>
          <w:szCs w:val="27"/>
        </w:rPr>
        <w:lastRenderedPageBreak/>
        <w:t>агропромышленного комплекса; систем управления, связи и оповещения.</w:t>
      </w:r>
    </w:p>
    <w:p w:rsidR="00F81410" w:rsidRPr="00F81410" w:rsidRDefault="00F81410" w:rsidP="00F81410">
      <w:pPr>
        <w:spacing w:before="300" w:after="420"/>
        <w:ind w:left="3460"/>
      </w:pPr>
      <w:r w:rsidRPr="00F81410">
        <w:rPr>
          <w:sz w:val="27"/>
          <w:szCs w:val="27"/>
        </w:rPr>
        <w:t>2. Задача комиссии</w:t>
      </w:r>
    </w:p>
    <w:p w:rsidR="00F81410" w:rsidRPr="00F81410" w:rsidRDefault="00F81410" w:rsidP="00F81410">
      <w:pPr>
        <w:spacing w:before="420" w:line="322" w:lineRule="exact"/>
        <w:ind w:left="20" w:firstLine="720"/>
        <w:jc w:val="both"/>
      </w:pPr>
      <w:r w:rsidRPr="00F81410">
        <w:rPr>
          <w:sz w:val="27"/>
          <w:szCs w:val="27"/>
        </w:rPr>
        <w:t>Основной задачей комиссии является 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на организацию работы:</w:t>
      </w:r>
    </w:p>
    <w:p w:rsidR="00F81410" w:rsidRPr="00F81410" w:rsidRDefault="00F81410" w:rsidP="00F81410">
      <w:pPr>
        <w:spacing w:line="322" w:lineRule="exact"/>
        <w:ind w:left="20" w:firstLine="720"/>
        <w:jc w:val="both"/>
      </w:pPr>
      <w:r w:rsidRPr="00F81410">
        <w:rPr>
          <w:sz w:val="27"/>
          <w:szCs w:val="27"/>
        </w:rPr>
        <w:t xml:space="preserve">по рациональному размещению производственных мощностей на территории </w:t>
      </w:r>
      <w:r w:rsidR="003E4778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>;</w:t>
      </w:r>
    </w:p>
    <w:p w:rsidR="00F81410" w:rsidRPr="00F81410" w:rsidRDefault="00F81410" w:rsidP="00F81410">
      <w:pPr>
        <w:spacing w:line="322" w:lineRule="exact"/>
        <w:ind w:left="20" w:firstLine="720"/>
        <w:jc w:val="both"/>
      </w:pPr>
      <w:r w:rsidRPr="00F81410">
        <w:rPr>
          <w:sz w:val="27"/>
          <w:szCs w:val="27"/>
        </w:rPr>
        <w:t xml:space="preserve">по предотвращению и минимизации рисков возникновения крупных производственных аварий и катастроф на территории </w:t>
      </w:r>
      <w:r w:rsidR="003E4778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>;</w:t>
      </w:r>
    </w:p>
    <w:p w:rsidR="00F81410" w:rsidRPr="00F81410" w:rsidRDefault="00F81410" w:rsidP="00F81410">
      <w:pPr>
        <w:spacing w:line="322" w:lineRule="exact"/>
        <w:ind w:left="20" w:firstLine="720"/>
        <w:jc w:val="both"/>
      </w:pPr>
      <w:r w:rsidRPr="00F81410">
        <w:rPr>
          <w:sz w:val="27"/>
          <w:szCs w:val="27"/>
        </w:rPr>
        <w:t>по снижению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F81410" w:rsidRPr="00F81410" w:rsidRDefault="00F81410" w:rsidP="00F81410">
      <w:pPr>
        <w:spacing w:after="300" w:line="322" w:lineRule="exact"/>
        <w:ind w:left="20" w:firstLine="720"/>
        <w:jc w:val="both"/>
      </w:pPr>
      <w:r w:rsidRPr="00F81410">
        <w:rPr>
          <w:sz w:val="27"/>
          <w:szCs w:val="27"/>
        </w:rPr>
        <w:t xml:space="preserve">по созданию условий для быстрого восстановления производства и обеспечения жизнедеятельности населения </w:t>
      </w:r>
      <w:r w:rsidR="003E4778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>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81410" w:rsidRPr="00F81410" w:rsidRDefault="00F81410" w:rsidP="00F81410">
      <w:pPr>
        <w:spacing w:before="300" w:after="420"/>
        <w:ind w:left="3460"/>
      </w:pPr>
      <w:r w:rsidRPr="00F81410">
        <w:rPr>
          <w:sz w:val="27"/>
          <w:szCs w:val="27"/>
        </w:rPr>
        <w:t>3. Функции комиссии</w:t>
      </w:r>
    </w:p>
    <w:p w:rsidR="00F81410" w:rsidRPr="00F81410" w:rsidRDefault="00F81410" w:rsidP="00F81410">
      <w:pPr>
        <w:spacing w:before="420" w:line="322" w:lineRule="exact"/>
        <w:ind w:left="20" w:firstLine="720"/>
        <w:jc w:val="both"/>
      </w:pPr>
      <w:r w:rsidRPr="00F81410">
        <w:rPr>
          <w:sz w:val="27"/>
          <w:szCs w:val="27"/>
        </w:rPr>
        <w:t>Комиссия в соответствии с возложенными на нее задачами осуществляет:</w:t>
      </w:r>
    </w:p>
    <w:p w:rsidR="00F81410" w:rsidRPr="00F81410" w:rsidRDefault="00F81410" w:rsidP="00F81410">
      <w:pPr>
        <w:spacing w:line="322" w:lineRule="exact"/>
        <w:ind w:left="20" w:firstLine="720"/>
        <w:jc w:val="both"/>
      </w:pPr>
      <w:r w:rsidRPr="00F81410">
        <w:rPr>
          <w:sz w:val="27"/>
          <w:szCs w:val="27"/>
        </w:rPr>
        <w:t>3.1. 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F81410" w:rsidRPr="00F81410" w:rsidRDefault="00F81410" w:rsidP="00F81410">
      <w:pPr>
        <w:spacing w:line="322" w:lineRule="exact"/>
        <w:ind w:left="20" w:firstLine="720"/>
        <w:jc w:val="both"/>
      </w:pPr>
      <w:r w:rsidRPr="00F81410">
        <w:rPr>
          <w:sz w:val="27"/>
          <w:szCs w:val="27"/>
        </w:rPr>
        <w:t xml:space="preserve">рассмотрение разработанных исполнительными органами </w:t>
      </w:r>
      <w:r w:rsidR="003E4778">
        <w:rPr>
          <w:sz w:val="27"/>
          <w:szCs w:val="27"/>
        </w:rPr>
        <w:t>Таштагольского муниципального района</w:t>
      </w:r>
      <w:r w:rsidR="003E4778" w:rsidRPr="00F81410">
        <w:rPr>
          <w:sz w:val="27"/>
          <w:szCs w:val="27"/>
        </w:rPr>
        <w:t xml:space="preserve"> </w:t>
      </w:r>
      <w:r w:rsidRPr="00F81410">
        <w:rPr>
          <w:sz w:val="27"/>
          <w:szCs w:val="27"/>
        </w:rPr>
        <w:t>мероприятий по повышению устойчивости функционирования организаций;</w:t>
      </w:r>
    </w:p>
    <w:p w:rsidR="00F81410" w:rsidRPr="00F81410" w:rsidRDefault="00F81410" w:rsidP="00F81410">
      <w:pPr>
        <w:spacing w:line="322" w:lineRule="exact"/>
        <w:ind w:left="20" w:firstLine="720"/>
        <w:jc w:val="both"/>
      </w:pPr>
      <w:r w:rsidRPr="00F81410">
        <w:rPr>
          <w:sz w:val="27"/>
          <w:szCs w:val="27"/>
        </w:rPr>
        <w:t>рассмотрение исследовательских работ по вопросам повышения устойчивости функционирования организаций;</w:t>
      </w:r>
    </w:p>
    <w:p w:rsidR="00F81410" w:rsidRPr="00F81410" w:rsidRDefault="00F81410" w:rsidP="00F81410">
      <w:pPr>
        <w:spacing w:line="322" w:lineRule="exact"/>
        <w:ind w:left="20" w:firstLine="720"/>
        <w:jc w:val="both"/>
      </w:pPr>
      <w:r w:rsidRPr="00F81410">
        <w:rPr>
          <w:sz w:val="27"/>
          <w:szCs w:val="27"/>
        </w:rPr>
        <w:t>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F81410" w:rsidRPr="00F81410" w:rsidRDefault="00F81410" w:rsidP="00F81410">
      <w:pPr>
        <w:spacing w:line="322" w:lineRule="exact"/>
        <w:ind w:left="20" w:firstLine="720"/>
        <w:jc w:val="both"/>
      </w:pPr>
      <w:r w:rsidRPr="00F81410">
        <w:rPr>
          <w:sz w:val="27"/>
          <w:szCs w:val="27"/>
        </w:rPr>
        <w:t xml:space="preserve">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ситуаций, и представление </w:t>
      </w:r>
      <w:r w:rsidR="003E4778">
        <w:rPr>
          <w:sz w:val="27"/>
          <w:szCs w:val="27"/>
        </w:rPr>
        <w:t xml:space="preserve">Главе Таштагольского муниципального района </w:t>
      </w:r>
      <w:r w:rsidRPr="00F81410">
        <w:rPr>
          <w:sz w:val="27"/>
          <w:szCs w:val="27"/>
        </w:rPr>
        <w:t>и Губернатору Кемеровской области - Кузбасса;</w:t>
      </w:r>
    </w:p>
    <w:p w:rsidR="00F81410" w:rsidRPr="00F81410" w:rsidRDefault="00F81410" w:rsidP="00F81410">
      <w:pPr>
        <w:spacing w:line="322" w:lineRule="exact"/>
        <w:ind w:left="20" w:firstLine="720"/>
        <w:jc w:val="both"/>
      </w:pPr>
      <w:r w:rsidRPr="00F81410">
        <w:rPr>
          <w:sz w:val="27"/>
          <w:szCs w:val="27"/>
        </w:rPr>
        <w:t>взаимодействие с комиссиями по повышению устойчивости функционирования организаций, создаваемыми органами местного самоуправления и организациями</w:t>
      </w:r>
      <w:r w:rsidR="003E4778" w:rsidRPr="003E4778">
        <w:rPr>
          <w:sz w:val="27"/>
          <w:szCs w:val="27"/>
        </w:rPr>
        <w:t xml:space="preserve"> </w:t>
      </w:r>
      <w:r w:rsidR="003E4778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>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участие в сборах, учениях и тренировках и других плановых мероприятиях.</w:t>
      </w:r>
    </w:p>
    <w:p w:rsidR="00F81410" w:rsidRPr="00F81410" w:rsidRDefault="00F81410" w:rsidP="003E4778">
      <w:pPr>
        <w:tabs>
          <w:tab w:val="left" w:pos="1224"/>
        </w:tabs>
        <w:spacing w:line="322" w:lineRule="exact"/>
        <w:ind w:righ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 </w:t>
      </w:r>
      <w:r w:rsidRPr="00F81410">
        <w:rPr>
          <w:sz w:val="27"/>
          <w:szCs w:val="27"/>
        </w:rPr>
        <w:t xml:space="preserve">В области повышения устойчивости функционирования </w:t>
      </w:r>
      <w:proofErr w:type="spellStart"/>
      <w:r w:rsidRPr="00F81410">
        <w:rPr>
          <w:sz w:val="27"/>
          <w:szCs w:val="27"/>
        </w:rPr>
        <w:t>топливн</w:t>
      </w:r>
      <w:proofErr w:type="gramStart"/>
      <w:r w:rsidRPr="00F81410">
        <w:rPr>
          <w:sz w:val="27"/>
          <w:szCs w:val="27"/>
        </w:rPr>
        <w:t>о</w:t>
      </w:r>
      <w:proofErr w:type="spellEnd"/>
      <w:r w:rsidRPr="00F81410">
        <w:rPr>
          <w:sz w:val="27"/>
          <w:szCs w:val="27"/>
        </w:rPr>
        <w:t>-</w:t>
      </w:r>
      <w:proofErr w:type="gramEnd"/>
      <w:r w:rsidRPr="00F81410">
        <w:rPr>
          <w:sz w:val="27"/>
          <w:szCs w:val="27"/>
        </w:rPr>
        <w:t xml:space="preserve"> энергетического комплекса, промышленного производства, экономики и транспортной системы: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lastRenderedPageBreak/>
        <w:t xml:space="preserve">определение степени устойчивости элементов и систем </w:t>
      </w:r>
      <w:proofErr w:type="spellStart"/>
      <w:r w:rsidRPr="00F81410">
        <w:rPr>
          <w:sz w:val="27"/>
          <w:szCs w:val="27"/>
        </w:rPr>
        <w:t>электро</w:t>
      </w:r>
      <w:proofErr w:type="spellEnd"/>
      <w:r w:rsidRPr="00F81410">
        <w:rPr>
          <w:sz w:val="27"/>
          <w:szCs w:val="27"/>
        </w:rPr>
        <w:t xml:space="preserve">- и теплоснабжения, </w:t>
      </w:r>
      <w:proofErr w:type="spellStart"/>
      <w:r w:rsidRPr="00F81410">
        <w:rPr>
          <w:sz w:val="27"/>
          <w:szCs w:val="27"/>
        </w:rPr>
        <w:t>водо</w:t>
      </w:r>
      <w:proofErr w:type="spellEnd"/>
      <w:r w:rsidRPr="00F81410">
        <w:rPr>
          <w:sz w:val="27"/>
          <w:szCs w:val="27"/>
        </w:rPr>
        <w:t>- и топливоснабжения в чрезвычайных ситуациях и в условиях военного времени;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 xml:space="preserve">анализ возможности работы организаций от автономных источников энергоснабжения на территории </w:t>
      </w:r>
      <w:r w:rsidR="003E4778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>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оценку эффективности выполнения мероприятий по повышению устойчивости функционирования промышленных предприятий;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оценку эффективности выполнения мероприятий по повышению устойчивости функционирования объектов потребительского рынка;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оценку степени возможного разрушения основных производственных фондов и потерь производственных мощностей промышленных предприятий;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 xml:space="preserve">подготовку предложений по повышению устойчивости функционирования топливно-энергетического комплекса, промышленного производства, экономики и транспортной системы на территории </w:t>
      </w:r>
      <w:r w:rsidR="003E4778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>.</w:t>
      </w:r>
    </w:p>
    <w:p w:rsidR="00F81410" w:rsidRPr="00F81410" w:rsidRDefault="00F81410" w:rsidP="003E4778">
      <w:pPr>
        <w:tabs>
          <w:tab w:val="left" w:pos="1219"/>
        </w:tabs>
        <w:spacing w:line="322" w:lineRule="exact"/>
        <w:ind w:righ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r w:rsidRPr="00F81410">
        <w:rPr>
          <w:sz w:val="27"/>
          <w:szCs w:val="27"/>
        </w:rPr>
        <w:t xml:space="preserve">В области повышения устойчивости функционирования </w:t>
      </w:r>
      <w:proofErr w:type="spellStart"/>
      <w:r w:rsidRPr="00F81410">
        <w:rPr>
          <w:sz w:val="27"/>
          <w:szCs w:val="27"/>
        </w:rPr>
        <w:t>жилищн</w:t>
      </w:r>
      <w:proofErr w:type="gramStart"/>
      <w:r w:rsidRPr="00F81410">
        <w:rPr>
          <w:sz w:val="27"/>
          <w:szCs w:val="27"/>
        </w:rPr>
        <w:t>о</w:t>
      </w:r>
      <w:proofErr w:type="spellEnd"/>
      <w:r w:rsidRPr="00F81410">
        <w:rPr>
          <w:sz w:val="27"/>
          <w:szCs w:val="27"/>
        </w:rPr>
        <w:t>-</w:t>
      </w:r>
      <w:proofErr w:type="gramEnd"/>
      <w:r w:rsidRPr="00F81410">
        <w:rPr>
          <w:sz w:val="27"/>
          <w:szCs w:val="27"/>
        </w:rPr>
        <w:t xml:space="preserve"> коммунального хозяйства и социальной сферы: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анализ эффективности выполнения мероприятий по повышению устойчивости функционирования социальной сферы;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 xml:space="preserve">подготовку предложений по повышению устойчивости функционирования жилищно-коммунального хозяйства и социальной сферы на территории </w:t>
      </w:r>
      <w:r w:rsidR="003E4778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>.</w:t>
      </w:r>
    </w:p>
    <w:p w:rsidR="00F81410" w:rsidRPr="00F81410" w:rsidRDefault="00F81410" w:rsidP="003E4778">
      <w:pPr>
        <w:tabs>
          <w:tab w:val="left" w:pos="1478"/>
        </w:tabs>
        <w:spacing w:line="322" w:lineRule="exact"/>
        <w:ind w:righ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F81410">
        <w:rPr>
          <w:sz w:val="27"/>
          <w:szCs w:val="27"/>
        </w:rPr>
        <w:t>В области повышения устойчивости функционирования агропромышленного комплекса: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 xml:space="preserve">подготовку предложений по повышению устойчивости функционирования агропромышленного комплекса на территории </w:t>
      </w:r>
      <w:r w:rsidR="003E4778">
        <w:rPr>
          <w:sz w:val="27"/>
          <w:szCs w:val="27"/>
        </w:rPr>
        <w:t>Таштагольского муниципального района</w:t>
      </w:r>
      <w:r w:rsidRPr="00F81410">
        <w:rPr>
          <w:sz w:val="27"/>
          <w:szCs w:val="27"/>
        </w:rPr>
        <w:t>.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3.5. В области повышения устойчивости систем управления, связи и оповещения: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t xml:space="preserve">анализ </w:t>
      </w:r>
      <w:proofErr w:type="gramStart"/>
      <w:r w:rsidRPr="00F81410">
        <w:rPr>
          <w:sz w:val="27"/>
          <w:szCs w:val="27"/>
        </w:rPr>
        <w:t>готовности системы оповещения руководящего состава органов управления всех уровней</w:t>
      </w:r>
      <w:proofErr w:type="gramEnd"/>
      <w:r w:rsidRPr="00F81410">
        <w:rPr>
          <w:sz w:val="27"/>
          <w:szCs w:val="27"/>
        </w:rPr>
        <w:t xml:space="preserve"> и населения </w:t>
      </w:r>
      <w:r w:rsidR="003E4778">
        <w:rPr>
          <w:sz w:val="27"/>
          <w:szCs w:val="27"/>
        </w:rPr>
        <w:t>на территории Таштагольского муниципального района</w:t>
      </w:r>
      <w:r w:rsidRPr="00F81410">
        <w:rPr>
          <w:sz w:val="27"/>
          <w:szCs w:val="27"/>
        </w:rPr>
        <w:t>;</w:t>
      </w:r>
    </w:p>
    <w:p w:rsidR="00F81410" w:rsidRPr="00F81410" w:rsidRDefault="00F81410" w:rsidP="00F81410">
      <w:pPr>
        <w:spacing w:line="322" w:lineRule="exact"/>
        <w:ind w:right="20" w:firstLine="720"/>
        <w:jc w:val="both"/>
      </w:pPr>
      <w:r w:rsidRPr="00F81410">
        <w:rPr>
          <w:sz w:val="27"/>
          <w:szCs w:val="27"/>
        </w:rPr>
        <w:lastRenderedPageBreak/>
        <w:t xml:space="preserve">организацию и анализ взаимодействия с правоохранительными органами </w:t>
      </w:r>
      <w:r w:rsidR="003E4778">
        <w:rPr>
          <w:sz w:val="27"/>
          <w:szCs w:val="27"/>
        </w:rPr>
        <w:t>на территории Таштагольского муниципального района</w:t>
      </w:r>
      <w:r w:rsidRPr="00F81410">
        <w:rPr>
          <w:sz w:val="27"/>
          <w:szCs w:val="27"/>
        </w:rPr>
        <w:t>;</w:t>
      </w:r>
    </w:p>
    <w:p w:rsidR="00F81410" w:rsidRPr="00F81410" w:rsidRDefault="00F81410" w:rsidP="00F81410">
      <w:pPr>
        <w:spacing w:after="300" w:line="322" w:lineRule="exact"/>
        <w:ind w:right="20" w:firstLine="720"/>
        <w:jc w:val="both"/>
      </w:pPr>
      <w:r w:rsidRPr="00F81410">
        <w:rPr>
          <w:sz w:val="27"/>
          <w:szCs w:val="27"/>
        </w:rPr>
        <w:t xml:space="preserve">подготовку предложений по повышению устойчивости систем управления, связи и оповещения </w:t>
      </w:r>
      <w:r w:rsidR="003E4778">
        <w:rPr>
          <w:sz w:val="27"/>
          <w:szCs w:val="27"/>
        </w:rPr>
        <w:t>на территории Таштагольского муниципального района</w:t>
      </w:r>
      <w:r w:rsidRPr="00F81410">
        <w:rPr>
          <w:sz w:val="27"/>
          <w:szCs w:val="27"/>
        </w:rPr>
        <w:t>.</w:t>
      </w:r>
    </w:p>
    <w:p w:rsidR="00F81410" w:rsidRPr="00F81410" w:rsidRDefault="00F81410" w:rsidP="00F81410">
      <w:pPr>
        <w:spacing w:before="300" w:after="420"/>
        <w:ind w:left="2700"/>
      </w:pPr>
      <w:r w:rsidRPr="00F81410">
        <w:rPr>
          <w:sz w:val="27"/>
          <w:szCs w:val="27"/>
        </w:rPr>
        <w:t>4. Организация работы комиссии</w:t>
      </w:r>
    </w:p>
    <w:p w:rsidR="00F81410" w:rsidRPr="00F81410" w:rsidRDefault="00F81410" w:rsidP="00877A77">
      <w:pPr>
        <w:tabs>
          <w:tab w:val="left" w:pos="1253"/>
        </w:tabs>
        <w:spacing w:before="420" w:line="322" w:lineRule="exact"/>
        <w:ind w:righ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Pr="00F81410">
        <w:rPr>
          <w:sz w:val="27"/>
          <w:szCs w:val="27"/>
        </w:rPr>
        <w:t>Заседания комиссии проводятся в соответствии с планом работы комиссии (не реже одного раза в год), утверждаемым председателем комиссии. Секретарь комиссии ведет протокол заседания комиссии, в котором фиксирует решения комиссии и результаты голосования. Протокол заседания комиссии подписывается председателем и секретарем комиссии.</w:t>
      </w:r>
    </w:p>
    <w:p w:rsidR="00F81410" w:rsidRPr="00F81410" w:rsidRDefault="00F81410" w:rsidP="00877A77">
      <w:pPr>
        <w:tabs>
          <w:tab w:val="left" w:pos="1402"/>
        </w:tabs>
        <w:spacing w:line="322" w:lineRule="exact"/>
        <w:ind w:righ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 </w:t>
      </w:r>
      <w:r w:rsidRPr="00F81410">
        <w:rPr>
          <w:sz w:val="27"/>
          <w:szCs w:val="27"/>
        </w:rPr>
        <w:t>Заседание комиссии является правомочным, если на нем присутствует более половины от списочного состава членов комиссии.</w:t>
      </w:r>
    </w:p>
    <w:p w:rsidR="00F81410" w:rsidRPr="00F81410" w:rsidRDefault="00F81410" w:rsidP="00877A77">
      <w:pPr>
        <w:tabs>
          <w:tab w:val="left" w:pos="1440"/>
        </w:tabs>
        <w:spacing w:line="322" w:lineRule="exact"/>
        <w:ind w:righ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 </w:t>
      </w:r>
      <w:r w:rsidRPr="00F81410">
        <w:rPr>
          <w:sz w:val="27"/>
          <w:szCs w:val="27"/>
        </w:rPr>
        <w:t>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F81410" w:rsidRPr="00F81410" w:rsidRDefault="00F81410" w:rsidP="00877A77">
      <w:pPr>
        <w:tabs>
          <w:tab w:val="left" w:pos="1243"/>
        </w:tabs>
        <w:spacing w:after="300" w:line="322" w:lineRule="exact"/>
        <w:ind w:righ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4.4 </w:t>
      </w:r>
      <w:r w:rsidRPr="00F81410">
        <w:rPr>
          <w:sz w:val="27"/>
          <w:szCs w:val="27"/>
        </w:rPr>
        <w:t xml:space="preserve">Организационно-техническое обеспечение деятельности комиссии и сохранность документации, решений и протоколов комиссии осуществляет </w:t>
      </w:r>
      <w:r w:rsidR="003E4778">
        <w:rPr>
          <w:sz w:val="27"/>
          <w:szCs w:val="27"/>
        </w:rPr>
        <w:t>Начальник отдела по делам ГО и ЧС администрации Таштагольского муниципального района</w:t>
      </w:r>
      <w:r w:rsidRPr="00F81410">
        <w:rPr>
          <w:sz w:val="27"/>
          <w:szCs w:val="27"/>
        </w:rPr>
        <w:t>.</w:t>
      </w:r>
    </w:p>
    <w:p w:rsidR="00F81410" w:rsidRPr="00F81410" w:rsidRDefault="00F81410" w:rsidP="00F81410">
      <w:pPr>
        <w:spacing w:before="300" w:after="420"/>
        <w:ind w:left="1800"/>
      </w:pPr>
      <w:r w:rsidRPr="00F81410">
        <w:rPr>
          <w:sz w:val="27"/>
          <w:szCs w:val="27"/>
        </w:rPr>
        <w:t>5. Организация работы рабочих групп комиссии</w:t>
      </w:r>
    </w:p>
    <w:p w:rsidR="00F81410" w:rsidRPr="00F81410" w:rsidRDefault="00F81410" w:rsidP="00F81410">
      <w:pPr>
        <w:numPr>
          <w:ilvl w:val="0"/>
          <w:numId w:val="10"/>
        </w:numPr>
        <w:tabs>
          <w:tab w:val="left" w:pos="1339"/>
        </w:tabs>
        <w:spacing w:before="420" w:line="322" w:lineRule="exact"/>
        <w:ind w:right="20" w:firstLine="720"/>
        <w:jc w:val="both"/>
        <w:rPr>
          <w:sz w:val="27"/>
          <w:szCs w:val="27"/>
        </w:rPr>
      </w:pPr>
      <w:r w:rsidRPr="00F81410">
        <w:rPr>
          <w:sz w:val="27"/>
          <w:szCs w:val="27"/>
        </w:rPr>
        <w:t>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F81410" w:rsidRPr="00F81410" w:rsidRDefault="00F81410" w:rsidP="00F81410">
      <w:pPr>
        <w:numPr>
          <w:ilvl w:val="0"/>
          <w:numId w:val="10"/>
        </w:numPr>
        <w:tabs>
          <w:tab w:val="left" w:pos="1296"/>
        </w:tabs>
        <w:spacing w:line="322" w:lineRule="exact"/>
        <w:ind w:right="20" w:firstLine="720"/>
        <w:jc w:val="both"/>
        <w:rPr>
          <w:sz w:val="27"/>
          <w:szCs w:val="27"/>
        </w:rPr>
      </w:pPr>
      <w:r w:rsidRPr="00F81410">
        <w:rPr>
          <w:sz w:val="27"/>
          <w:szCs w:val="27"/>
        </w:rPr>
        <w:t>Секретарь рабочей группы назначается руководителем рабочей группы из числа членов рабочей группы.</w:t>
      </w:r>
    </w:p>
    <w:p w:rsidR="00877A77" w:rsidRPr="00877A77" w:rsidRDefault="00F81410" w:rsidP="00877A77">
      <w:pPr>
        <w:spacing w:line="322" w:lineRule="exact"/>
        <w:ind w:right="20"/>
        <w:jc w:val="both"/>
      </w:pPr>
      <w:r w:rsidRPr="00F81410">
        <w:rPr>
          <w:sz w:val="27"/>
          <w:szCs w:val="27"/>
        </w:rPr>
        <w:t>Членами рабочей группы могут быть представители органов исполнительной власти (по</w:t>
      </w:r>
      <w:r w:rsidR="00877A77" w:rsidRPr="00877A77">
        <w:rPr>
          <w:sz w:val="27"/>
          <w:szCs w:val="27"/>
        </w:rPr>
        <w:t xml:space="preserve"> согласованию), а также представители организаций, общественных объединений (по согласованию).</w:t>
      </w:r>
    </w:p>
    <w:p w:rsidR="00877A77" w:rsidRPr="00877A77" w:rsidRDefault="00877A77" w:rsidP="00877A77">
      <w:pPr>
        <w:spacing w:after="300" w:line="322" w:lineRule="exact"/>
        <w:ind w:right="20" w:firstLine="720"/>
        <w:jc w:val="both"/>
      </w:pPr>
      <w:r w:rsidRPr="00877A77">
        <w:rPr>
          <w:sz w:val="27"/>
          <w:szCs w:val="27"/>
        </w:rPr>
        <w:t>5.4. Порядок и планы работы рабочих групп утверждаются их руководителями в соответствии с планом работы комиссии.</w:t>
      </w:r>
    </w:p>
    <w:p w:rsidR="00877A77" w:rsidRPr="00877A77" w:rsidRDefault="00877A77" w:rsidP="00877A77">
      <w:pPr>
        <w:spacing w:before="300" w:after="420"/>
        <w:ind w:left="2240"/>
      </w:pPr>
      <w:r w:rsidRPr="00877A77">
        <w:rPr>
          <w:sz w:val="27"/>
          <w:szCs w:val="27"/>
        </w:rPr>
        <w:t>6. Права и обязанности членов комиссии</w:t>
      </w:r>
    </w:p>
    <w:p w:rsidR="00877A77" w:rsidRPr="00877A77" w:rsidRDefault="00877A77" w:rsidP="00877A77">
      <w:pPr>
        <w:tabs>
          <w:tab w:val="left" w:pos="0"/>
        </w:tabs>
        <w:spacing w:before="420" w:line="322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 </w:t>
      </w:r>
      <w:r w:rsidRPr="00877A77">
        <w:rPr>
          <w:sz w:val="27"/>
          <w:szCs w:val="27"/>
        </w:rPr>
        <w:t>Комиссия имеет право: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right="20" w:firstLine="709"/>
        <w:jc w:val="both"/>
      </w:pPr>
      <w:r w:rsidRPr="00877A77">
        <w:rPr>
          <w:sz w:val="27"/>
          <w:szCs w:val="27"/>
        </w:rPr>
        <w:t>запрашивать от организаций необходимые материалы и информацию для реализации возложенных на комиссию задач и функций;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right="20" w:firstLine="709"/>
        <w:jc w:val="both"/>
      </w:pPr>
      <w:r w:rsidRPr="00877A77">
        <w:rPr>
          <w:sz w:val="27"/>
          <w:szCs w:val="27"/>
        </w:rPr>
        <w:t xml:space="preserve">привлекать в установленном порядке к участию в рассмотрении </w:t>
      </w:r>
      <w:proofErr w:type="gramStart"/>
      <w:r w:rsidRPr="00877A77">
        <w:rPr>
          <w:sz w:val="27"/>
          <w:szCs w:val="27"/>
        </w:rPr>
        <w:t>вопросов повышения устойчивости функционирования организаций представителей исполнительных органов</w:t>
      </w:r>
      <w:proofErr w:type="gramEnd"/>
      <w:r w:rsidRPr="00877A77">
        <w:rPr>
          <w:sz w:val="27"/>
          <w:szCs w:val="27"/>
        </w:rPr>
        <w:t xml:space="preserve"> </w:t>
      </w:r>
      <w:r w:rsidR="004C76A8">
        <w:rPr>
          <w:sz w:val="27"/>
          <w:szCs w:val="27"/>
        </w:rPr>
        <w:t>Таштагольского муниципального района</w:t>
      </w:r>
      <w:r w:rsidRPr="00877A77">
        <w:rPr>
          <w:sz w:val="27"/>
          <w:szCs w:val="27"/>
        </w:rPr>
        <w:t>, специалистов заинтересованных научно-исследовательских и иных учреждений, организаций и общественных объединений;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right="20" w:firstLine="709"/>
        <w:jc w:val="both"/>
      </w:pPr>
      <w:r w:rsidRPr="00877A77">
        <w:rPr>
          <w:sz w:val="27"/>
          <w:szCs w:val="27"/>
        </w:rPr>
        <w:t xml:space="preserve">инициировать разработку и проведение исследований в области повышения устойчивости функционирования организаций и рассматривать целесообразность </w:t>
      </w:r>
      <w:r w:rsidRPr="00877A77">
        <w:rPr>
          <w:sz w:val="27"/>
          <w:szCs w:val="27"/>
        </w:rPr>
        <w:lastRenderedPageBreak/>
        <w:t>практического осуществления мероприятий, разработанных по результатам проведенных исследований;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right="20" w:firstLine="709"/>
        <w:jc w:val="both"/>
      </w:pPr>
      <w:r w:rsidRPr="00877A77">
        <w:rPr>
          <w:sz w:val="27"/>
          <w:szCs w:val="27"/>
        </w:rPr>
        <w:t>принимать участие в проведении исследований в области повышения устойчивости функционирования организаций;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right="20" w:firstLine="709"/>
        <w:jc w:val="both"/>
      </w:pPr>
      <w:r w:rsidRPr="00877A77">
        <w:rPr>
          <w:sz w:val="27"/>
          <w:szCs w:val="27"/>
        </w:rPr>
        <w:t xml:space="preserve">заслушивать представителей органов местного самоуправления муниципальных </w:t>
      </w:r>
      <w:r w:rsidR="004C76A8">
        <w:rPr>
          <w:sz w:val="27"/>
          <w:szCs w:val="27"/>
        </w:rPr>
        <w:t>на территории Таштагольского муниципального района</w:t>
      </w:r>
      <w:r w:rsidR="004C76A8" w:rsidRPr="00877A77">
        <w:rPr>
          <w:sz w:val="27"/>
          <w:szCs w:val="27"/>
        </w:rPr>
        <w:t xml:space="preserve"> </w:t>
      </w:r>
      <w:r w:rsidRPr="00877A77">
        <w:rPr>
          <w:sz w:val="27"/>
          <w:szCs w:val="27"/>
        </w:rPr>
        <w:t xml:space="preserve">и организаций по вопросам повышения устойчивости функционирования организаций, проводить заседания комиссии с приглашением председателей комиссий по повышению устойчивости функционирования муниципальных образований </w:t>
      </w:r>
      <w:r w:rsidR="004C76A8">
        <w:rPr>
          <w:sz w:val="27"/>
          <w:szCs w:val="27"/>
        </w:rPr>
        <w:t>на территории Таштагольского муниципального района</w:t>
      </w:r>
      <w:r w:rsidRPr="00877A77">
        <w:rPr>
          <w:sz w:val="27"/>
          <w:szCs w:val="27"/>
        </w:rPr>
        <w:t>.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righ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Pr="00877A77">
        <w:rPr>
          <w:sz w:val="27"/>
          <w:szCs w:val="27"/>
        </w:rPr>
        <w:t>Председатель комиссии отвечает за организацию работы комиссии и выполнение задач, возложенных на комиссию.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t>Председатель комиссии обязан: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right="20" w:firstLine="709"/>
        <w:jc w:val="both"/>
      </w:pPr>
      <w:proofErr w:type="gramStart"/>
      <w:r w:rsidRPr="00877A77">
        <w:rPr>
          <w:sz w:val="27"/>
          <w:szCs w:val="27"/>
        </w:rPr>
        <w:t xml:space="preserve">проводить плановые и внеплановые заседания комиссии; 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</w:t>
      </w:r>
      <w:r w:rsidR="004C76A8">
        <w:rPr>
          <w:sz w:val="27"/>
          <w:szCs w:val="27"/>
        </w:rPr>
        <w:t>Таштагольского муниципального района</w:t>
      </w:r>
      <w:r w:rsidRPr="00877A77">
        <w:rPr>
          <w:sz w:val="27"/>
          <w:szCs w:val="27"/>
        </w:rPr>
        <w:t>;</w:t>
      </w:r>
      <w:proofErr w:type="gramEnd"/>
    </w:p>
    <w:p w:rsidR="00877A77" w:rsidRPr="00877A77" w:rsidRDefault="00877A77" w:rsidP="00877A77">
      <w:pPr>
        <w:tabs>
          <w:tab w:val="left" w:pos="0"/>
        </w:tabs>
        <w:spacing w:line="322" w:lineRule="exact"/>
        <w:ind w:right="20" w:firstLine="709"/>
        <w:jc w:val="both"/>
      </w:pPr>
      <w:r w:rsidRPr="00877A77">
        <w:rPr>
          <w:sz w:val="27"/>
          <w:szCs w:val="27"/>
        </w:rPr>
        <w:t xml:space="preserve">координировать работу создаваемых органами местного самоуправления </w:t>
      </w:r>
      <w:r w:rsidR="004C76A8">
        <w:rPr>
          <w:sz w:val="27"/>
          <w:szCs w:val="27"/>
        </w:rPr>
        <w:t>Таштагольского муниципального района</w:t>
      </w:r>
      <w:r w:rsidR="004C76A8" w:rsidRPr="00877A77">
        <w:rPr>
          <w:sz w:val="27"/>
          <w:szCs w:val="27"/>
        </w:rPr>
        <w:t xml:space="preserve"> </w:t>
      </w:r>
      <w:r w:rsidRPr="00877A77">
        <w:rPr>
          <w:sz w:val="27"/>
          <w:szCs w:val="27"/>
        </w:rPr>
        <w:t>и организациями комиссий по повышению устойчивости функционирования организаций в военное время и в чрезвычайных ситуациях;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t>планировать и организовывать подготовку членов комиссии в области гражданской обороны.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6.3. </w:t>
      </w:r>
      <w:r w:rsidRPr="00877A77">
        <w:rPr>
          <w:sz w:val="27"/>
          <w:szCs w:val="27"/>
        </w:rPr>
        <w:t>Секретарь комиссии обязан: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t>разрабатывать и организовывать согласование плана работы комиссии на очередной год;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t>организовывать проведение заседания комиссии;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t>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</w:pPr>
      <w:r w:rsidRPr="00877A77">
        <w:rPr>
          <w:sz w:val="27"/>
          <w:szCs w:val="27"/>
        </w:rPr>
        <w:t>проводить тренировки по оповещению и сбору членов комиссии; вести протоколы заседаний и оформлять решения по их итогам; организовывать доведение решений комиссии до исполнителей и контролировать их исполнение;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t>выполнять отдельные поручения председателя комиссии и его заместителя;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t>взаимодействовать со средствами массовой информации по вопросам деятельности комиссии.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</w:t>
      </w:r>
      <w:r w:rsidRPr="00877A77">
        <w:rPr>
          <w:sz w:val="27"/>
          <w:szCs w:val="27"/>
        </w:rPr>
        <w:t>Председатель рабочей группы обязан: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t>координировать работу рабочей группы в соответствии с возложенными на нее задачами и функциями;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</w:pPr>
      <w:r w:rsidRPr="00877A77">
        <w:rPr>
          <w:sz w:val="27"/>
          <w:szCs w:val="27"/>
        </w:rPr>
        <w:t>принимать участие в разработке плана комиссии на год; выполнять отдельные поручения председателя комиссии и его заместителя;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t xml:space="preserve">организовывать проведение анализа эффективности выполнения мероприятий по повышению функционирования организаций в </w:t>
      </w:r>
      <w:proofErr w:type="gramStart"/>
      <w:r w:rsidRPr="00877A77">
        <w:rPr>
          <w:sz w:val="27"/>
          <w:szCs w:val="27"/>
        </w:rPr>
        <w:t>пределах</w:t>
      </w:r>
      <w:proofErr w:type="gramEnd"/>
      <w:r w:rsidRPr="00877A77">
        <w:rPr>
          <w:sz w:val="27"/>
          <w:szCs w:val="27"/>
        </w:rPr>
        <w:t xml:space="preserve"> возложенных на рабочую группу задач и функций;</w:t>
      </w:r>
    </w:p>
    <w:p w:rsidR="00877A77" w:rsidRPr="00877A77" w:rsidRDefault="00877A77" w:rsidP="00877A77">
      <w:pPr>
        <w:tabs>
          <w:tab w:val="left" w:pos="0"/>
        </w:tabs>
        <w:spacing w:line="322" w:lineRule="exact"/>
        <w:ind w:firstLine="709"/>
        <w:jc w:val="both"/>
      </w:pPr>
      <w:r w:rsidRPr="00877A77">
        <w:rPr>
          <w:sz w:val="27"/>
          <w:szCs w:val="27"/>
        </w:rPr>
        <w:lastRenderedPageBreak/>
        <w:t xml:space="preserve">организовывать подготовку предложений по дальнейшему повышению устойчивости функционирования организаций в </w:t>
      </w:r>
      <w:proofErr w:type="gramStart"/>
      <w:r w:rsidRPr="00877A77">
        <w:rPr>
          <w:sz w:val="27"/>
          <w:szCs w:val="27"/>
        </w:rPr>
        <w:t>пределах</w:t>
      </w:r>
      <w:proofErr w:type="gramEnd"/>
      <w:r w:rsidRPr="00877A77">
        <w:rPr>
          <w:sz w:val="27"/>
          <w:szCs w:val="27"/>
        </w:rPr>
        <w:t xml:space="preserve"> возложенных на рабочую группу задач и функций.</w:t>
      </w:r>
    </w:p>
    <w:p w:rsidR="00877A77" w:rsidRDefault="00877A77" w:rsidP="004C76A8">
      <w:pPr>
        <w:pStyle w:val="a5"/>
        <w:suppressAutoHyphens/>
        <w:rPr>
          <w:sz w:val="24"/>
          <w:szCs w:val="24"/>
        </w:rPr>
      </w:pPr>
    </w:p>
    <w:p w:rsidR="002A1A35" w:rsidRDefault="002A1A35" w:rsidP="004C76A8">
      <w:pPr>
        <w:pStyle w:val="a5"/>
        <w:suppressAutoHyphens/>
        <w:rPr>
          <w:sz w:val="28"/>
          <w:szCs w:val="28"/>
        </w:rPr>
      </w:pPr>
    </w:p>
    <w:p w:rsidR="00801E56" w:rsidRDefault="00801E56" w:rsidP="00801E56">
      <w:pPr>
        <w:pStyle w:val="a5"/>
        <w:suppressAutoHyphens/>
        <w:jc w:val="right"/>
        <w:rPr>
          <w:sz w:val="28"/>
          <w:szCs w:val="28"/>
        </w:rPr>
      </w:pPr>
      <w:r w:rsidRPr="00BC0745">
        <w:rPr>
          <w:sz w:val="28"/>
          <w:szCs w:val="28"/>
        </w:rPr>
        <w:t>Приложение №</w:t>
      </w:r>
      <w:r w:rsidR="00B4714A">
        <w:rPr>
          <w:sz w:val="28"/>
          <w:szCs w:val="28"/>
        </w:rPr>
        <w:t xml:space="preserve"> 2</w:t>
      </w:r>
    </w:p>
    <w:p w:rsidR="00801E56" w:rsidRDefault="00801E56" w:rsidP="00801E56">
      <w:pPr>
        <w:pStyle w:val="a5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4714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801E56" w:rsidRPr="00BC0745" w:rsidRDefault="00801E56" w:rsidP="00801E56">
      <w:pPr>
        <w:pStyle w:val="a5"/>
        <w:suppressAutoHyphens/>
        <w:jc w:val="right"/>
        <w:rPr>
          <w:bCs/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801E56" w:rsidRDefault="00801E56" w:rsidP="00801E5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«__»___________202</w:t>
      </w:r>
      <w:r w:rsidR="00877A77">
        <w:rPr>
          <w:bCs/>
          <w:sz w:val="28"/>
          <w:szCs w:val="28"/>
        </w:rPr>
        <w:t>3</w:t>
      </w:r>
      <w:r w:rsidRPr="00BC0745">
        <w:rPr>
          <w:bCs/>
          <w:sz w:val="28"/>
          <w:szCs w:val="28"/>
        </w:rPr>
        <w:t xml:space="preserve"> №________ </w:t>
      </w:r>
    </w:p>
    <w:p w:rsidR="004407B5" w:rsidRDefault="004407B5" w:rsidP="004407B5">
      <w:pPr>
        <w:jc w:val="center"/>
        <w:rPr>
          <w:sz w:val="28"/>
        </w:rPr>
      </w:pPr>
    </w:p>
    <w:p w:rsidR="004407B5" w:rsidRDefault="004407B5" w:rsidP="004407B5">
      <w:pPr>
        <w:jc w:val="center"/>
        <w:rPr>
          <w:sz w:val="28"/>
        </w:rPr>
      </w:pPr>
    </w:p>
    <w:p w:rsidR="004407B5" w:rsidRDefault="004407B5" w:rsidP="004407B5">
      <w:pPr>
        <w:jc w:val="center"/>
        <w:rPr>
          <w:sz w:val="28"/>
        </w:rPr>
      </w:pPr>
      <w:r>
        <w:rPr>
          <w:sz w:val="28"/>
        </w:rPr>
        <w:t>СОСТАВ</w:t>
      </w:r>
    </w:p>
    <w:p w:rsidR="00877A77" w:rsidRDefault="00877A77" w:rsidP="00877A77">
      <w:pPr>
        <w:pStyle w:val="2"/>
        <w:spacing w:line="276" w:lineRule="auto"/>
        <w:jc w:val="center"/>
        <w:rPr>
          <w:bCs/>
          <w:sz w:val="28"/>
        </w:rPr>
      </w:pPr>
      <w:r w:rsidRPr="00F81410">
        <w:rPr>
          <w:bCs/>
          <w:sz w:val="28"/>
        </w:rPr>
        <w:t>комиссии по повышению устойчивости функционирования организаций в военное время и при чрезвычайных ситуациях межмуниципального и районного характера на территории Таштагольского муниципального района</w:t>
      </w:r>
    </w:p>
    <w:p w:rsidR="004407B5" w:rsidRDefault="004407B5" w:rsidP="004407B5">
      <w:pPr>
        <w:jc w:val="center"/>
        <w:rPr>
          <w:sz w:val="28"/>
        </w:rPr>
      </w:pPr>
    </w:p>
    <w:tbl>
      <w:tblPr>
        <w:tblW w:w="10081" w:type="dxa"/>
        <w:tblLayout w:type="fixed"/>
        <w:tblLook w:val="0000"/>
      </w:tblPr>
      <w:tblGrid>
        <w:gridCol w:w="4928"/>
        <w:gridCol w:w="5153"/>
      </w:tblGrid>
      <w:tr w:rsidR="004407B5" w:rsidTr="003D3EE8">
        <w:tc>
          <w:tcPr>
            <w:tcW w:w="4928" w:type="dxa"/>
          </w:tcPr>
          <w:p w:rsidR="004407B5" w:rsidRDefault="004407B5" w:rsidP="004407B5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  <w:p w:rsidR="004407B5" w:rsidRDefault="004407B5" w:rsidP="004407B5">
            <w:pPr>
              <w:rPr>
                <w:sz w:val="28"/>
              </w:rPr>
            </w:pPr>
          </w:p>
        </w:tc>
        <w:tc>
          <w:tcPr>
            <w:tcW w:w="5153" w:type="dxa"/>
          </w:tcPr>
          <w:p w:rsidR="004407B5" w:rsidRDefault="004407B5" w:rsidP="00801E56">
            <w:pPr>
              <w:rPr>
                <w:sz w:val="28"/>
              </w:rPr>
            </w:pPr>
          </w:p>
        </w:tc>
      </w:tr>
      <w:tr w:rsidR="00801E56" w:rsidTr="003D3EE8">
        <w:tc>
          <w:tcPr>
            <w:tcW w:w="4928" w:type="dxa"/>
          </w:tcPr>
          <w:p w:rsidR="00801E56" w:rsidRPr="003D3EE8" w:rsidRDefault="003D3EE8" w:rsidP="004407B5">
            <w:pPr>
              <w:rPr>
                <w:b/>
                <w:sz w:val="28"/>
              </w:rPr>
            </w:pPr>
            <w:r w:rsidRPr="003D3EE8">
              <w:rPr>
                <w:b/>
                <w:sz w:val="28"/>
              </w:rPr>
              <w:t>ОРЛОВ</w:t>
            </w:r>
          </w:p>
          <w:p w:rsidR="003D3EE8" w:rsidRDefault="003D3EE8" w:rsidP="004407B5">
            <w:pPr>
              <w:rPr>
                <w:sz w:val="28"/>
              </w:rPr>
            </w:pPr>
            <w:r>
              <w:rPr>
                <w:sz w:val="28"/>
              </w:rPr>
              <w:t>Андрей Геннадьевич</w:t>
            </w:r>
          </w:p>
        </w:tc>
        <w:tc>
          <w:tcPr>
            <w:tcW w:w="5153" w:type="dxa"/>
          </w:tcPr>
          <w:p w:rsidR="00801E56" w:rsidRDefault="003D3EE8" w:rsidP="00877A77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877A77">
              <w:rPr>
                <w:sz w:val="28"/>
              </w:rPr>
              <w:t>а</w:t>
            </w:r>
            <w:r>
              <w:rPr>
                <w:sz w:val="28"/>
              </w:rPr>
              <w:t xml:space="preserve"> Таштагольского муниципального района;</w:t>
            </w:r>
          </w:p>
        </w:tc>
      </w:tr>
      <w:tr w:rsidR="004407B5" w:rsidTr="003D3EE8">
        <w:tc>
          <w:tcPr>
            <w:tcW w:w="4928" w:type="dxa"/>
          </w:tcPr>
          <w:p w:rsidR="004407B5" w:rsidRDefault="004407B5" w:rsidP="004407B5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  <w:p w:rsidR="004407B5" w:rsidRDefault="004407B5" w:rsidP="004407B5">
            <w:pPr>
              <w:rPr>
                <w:sz w:val="28"/>
              </w:rPr>
            </w:pPr>
          </w:p>
        </w:tc>
        <w:tc>
          <w:tcPr>
            <w:tcW w:w="5153" w:type="dxa"/>
          </w:tcPr>
          <w:p w:rsidR="004407B5" w:rsidRDefault="004407B5" w:rsidP="003D3EE8">
            <w:pPr>
              <w:pStyle w:val="2"/>
              <w:rPr>
                <w:sz w:val="28"/>
              </w:rPr>
            </w:pPr>
          </w:p>
        </w:tc>
      </w:tr>
      <w:tr w:rsidR="003D3EE8" w:rsidTr="003D3EE8">
        <w:tc>
          <w:tcPr>
            <w:tcW w:w="4928" w:type="dxa"/>
          </w:tcPr>
          <w:p w:rsidR="003D3EE8" w:rsidRPr="003D3EE8" w:rsidRDefault="003D3EE8" w:rsidP="000860F8">
            <w:pPr>
              <w:rPr>
                <w:b/>
                <w:sz w:val="28"/>
              </w:rPr>
            </w:pPr>
            <w:r w:rsidRPr="003D3EE8">
              <w:rPr>
                <w:b/>
                <w:sz w:val="28"/>
              </w:rPr>
              <w:t>ГРИШУКОВ</w:t>
            </w:r>
          </w:p>
          <w:p w:rsidR="003D3EE8" w:rsidRDefault="003D3EE8" w:rsidP="000860F8">
            <w:pPr>
              <w:rPr>
                <w:sz w:val="28"/>
              </w:rPr>
            </w:pPr>
            <w:r>
              <w:rPr>
                <w:sz w:val="28"/>
              </w:rPr>
              <w:t>Алексей Владимирович</w:t>
            </w:r>
          </w:p>
        </w:tc>
        <w:tc>
          <w:tcPr>
            <w:tcW w:w="5153" w:type="dxa"/>
          </w:tcPr>
          <w:p w:rsidR="003D3EE8" w:rsidRDefault="003D3EE8" w:rsidP="000860F8">
            <w:pPr>
              <w:rPr>
                <w:sz w:val="28"/>
              </w:rPr>
            </w:pPr>
            <w:r>
              <w:rPr>
                <w:sz w:val="28"/>
              </w:rPr>
              <w:t>Заместитель Главы Таштагольского муниципального района;</w:t>
            </w:r>
          </w:p>
        </w:tc>
      </w:tr>
      <w:tr w:rsidR="003D3EE8" w:rsidTr="003D3EE8">
        <w:tc>
          <w:tcPr>
            <w:tcW w:w="4928" w:type="dxa"/>
          </w:tcPr>
          <w:p w:rsidR="003D3EE8" w:rsidRDefault="003D3EE8" w:rsidP="000860F8">
            <w:pPr>
              <w:rPr>
                <w:sz w:val="28"/>
              </w:rPr>
            </w:pPr>
            <w:r>
              <w:rPr>
                <w:sz w:val="28"/>
              </w:rPr>
              <w:t>Секретарь комиссии:</w:t>
            </w:r>
          </w:p>
          <w:p w:rsidR="003D3EE8" w:rsidRDefault="003D3EE8" w:rsidP="000860F8">
            <w:pPr>
              <w:rPr>
                <w:sz w:val="28"/>
              </w:rPr>
            </w:pPr>
          </w:p>
          <w:p w:rsidR="003D3EE8" w:rsidRPr="003D3EE8" w:rsidRDefault="003D3EE8" w:rsidP="000860F8">
            <w:pPr>
              <w:rPr>
                <w:b/>
                <w:sz w:val="28"/>
              </w:rPr>
            </w:pPr>
            <w:r w:rsidRPr="003D3EE8">
              <w:rPr>
                <w:b/>
                <w:sz w:val="28"/>
              </w:rPr>
              <w:t>ДЕТКОВ</w:t>
            </w:r>
          </w:p>
          <w:p w:rsidR="003D3EE8" w:rsidRDefault="003D3EE8" w:rsidP="000860F8">
            <w:pPr>
              <w:rPr>
                <w:sz w:val="28"/>
              </w:rPr>
            </w:pPr>
            <w:r>
              <w:rPr>
                <w:sz w:val="28"/>
              </w:rPr>
              <w:t>Денис Владимирович</w:t>
            </w:r>
          </w:p>
        </w:tc>
        <w:tc>
          <w:tcPr>
            <w:tcW w:w="5153" w:type="dxa"/>
          </w:tcPr>
          <w:p w:rsidR="003D3EE8" w:rsidRDefault="003D3EE8" w:rsidP="000860F8">
            <w:pPr>
              <w:rPr>
                <w:sz w:val="28"/>
              </w:rPr>
            </w:pPr>
          </w:p>
          <w:p w:rsidR="003D3EE8" w:rsidRDefault="003D3EE8" w:rsidP="000860F8">
            <w:pPr>
              <w:rPr>
                <w:sz w:val="28"/>
              </w:rPr>
            </w:pPr>
          </w:p>
          <w:p w:rsidR="003D3EE8" w:rsidRDefault="003D3EE8" w:rsidP="000860F8">
            <w:pPr>
              <w:rPr>
                <w:sz w:val="28"/>
              </w:rPr>
            </w:pPr>
            <w:r>
              <w:rPr>
                <w:sz w:val="28"/>
              </w:rPr>
              <w:t>Начальник отдела ГО и ЧС Таштагольского муниципального района;</w:t>
            </w:r>
          </w:p>
        </w:tc>
      </w:tr>
      <w:tr w:rsidR="004407B5" w:rsidTr="003D3EE8">
        <w:tc>
          <w:tcPr>
            <w:tcW w:w="4928" w:type="dxa"/>
          </w:tcPr>
          <w:p w:rsidR="004407B5" w:rsidRDefault="003D3EE8" w:rsidP="003D3EE8">
            <w:pPr>
              <w:pStyle w:val="2"/>
              <w:ind w:left="0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5153" w:type="dxa"/>
          </w:tcPr>
          <w:p w:rsidR="004407B5" w:rsidRDefault="004407B5" w:rsidP="00801E56">
            <w:pPr>
              <w:pStyle w:val="2"/>
              <w:spacing w:line="276" w:lineRule="auto"/>
              <w:rPr>
                <w:sz w:val="28"/>
              </w:rPr>
            </w:pPr>
          </w:p>
        </w:tc>
      </w:tr>
      <w:tr w:rsidR="003D3EE8" w:rsidTr="003D3EE8">
        <w:tc>
          <w:tcPr>
            <w:tcW w:w="4928" w:type="dxa"/>
          </w:tcPr>
          <w:p w:rsidR="003D3EE8" w:rsidRPr="00372E93" w:rsidRDefault="003D3EE8" w:rsidP="000860F8">
            <w:pPr>
              <w:spacing w:before="12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Попов</w:t>
            </w:r>
          </w:p>
          <w:p w:rsidR="003D3EE8" w:rsidRPr="00BA53BA" w:rsidRDefault="003D3EE8" w:rsidP="0008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153" w:type="dxa"/>
            <w:vAlign w:val="center"/>
          </w:tcPr>
          <w:p w:rsidR="003D3EE8" w:rsidRPr="00BA53BA" w:rsidRDefault="00877A77" w:rsidP="004D3BB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7A77">
              <w:rPr>
                <w:sz w:val="28"/>
                <w:szCs w:val="28"/>
              </w:rPr>
              <w:t>Первый заместитель</w:t>
            </w:r>
            <w:r w:rsidR="003D3EE8" w:rsidRPr="00BA53BA">
              <w:rPr>
                <w:sz w:val="28"/>
                <w:szCs w:val="28"/>
              </w:rPr>
              <w:t xml:space="preserve"> Главы Таштагольского </w:t>
            </w:r>
            <w:r w:rsidR="003D3EE8">
              <w:rPr>
                <w:sz w:val="28"/>
                <w:szCs w:val="28"/>
              </w:rPr>
              <w:t xml:space="preserve">муниципального </w:t>
            </w:r>
            <w:r w:rsidR="003D3EE8" w:rsidRPr="00BA53BA">
              <w:rPr>
                <w:sz w:val="28"/>
                <w:szCs w:val="28"/>
              </w:rPr>
              <w:t>района;</w:t>
            </w:r>
          </w:p>
        </w:tc>
      </w:tr>
      <w:tr w:rsidR="003D3EE8" w:rsidTr="003D3EE8">
        <w:tc>
          <w:tcPr>
            <w:tcW w:w="4928" w:type="dxa"/>
          </w:tcPr>
          <w:p w:rsidR="003D3EE8" w:rsidRPr="00372E93" w:rsidRDefault="003D3EE8" w:rsidP="000860F8">
            <w:pPr>
              <w:spacing w:before="12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Адыяков</w:t>
            </w:r>
          </w:p>
          <w:p w:rsidR="003D3EE8" w:rsidRPr="00BA53BA" w:rsidRDefault="003D3EE8" w:rsidP="0008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153" w:type="dxa"/>
            <w:vAlign w:val="center"/>
          </w:tcPr>
          <w:p w:rsidR="003D3EE8" w:rsidRPr="00BA53BA" w:rsidRDefault="003D3EE8" w:rsidP="004D3BB5">
            <w:pPr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 xml:space="preserve">- 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A53BA">
              <w:rPr>
                <w:sz w:val="28"/>
                <w:szCs w:val="28"/>
              </w:rPr>
              <w:t>района;</w:t>
            </w:r>
          </w:p>
        </w:tc>
      </w:tr>
      <w:tr w:rsidR="003D3EE8" w:rsidTr="003D3EE8">
        <w:tc>
          <w:tcPr>
            <w:tcW w:w="4928" w:type="dxa"/>
          </w:tcPr>
          <w:p w:rsidR="00877A77" w:rsidRDefault="00877A77" w:rsidP="000860F8">
            <w:pPr>
              <w:rPr>
                <w:b/>
                <w:bCs/>
                <w:caps/>
                <w:sz w:val="28"/>
                <w:szCs w:val="28"/>
              </w:rPr>
            </w:pPr>
          </w:p>
          <w:p w:rsidR="003D3EE8" w:rsidRDefault="00877A77" w:rsidP="000860F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Настенко</w:t>
            </w:r>
          </w:p>
          <w:p w:rsidR="003D3EE8" w:rsidRPr="00890C69" w:rsidRDefault="003D3EE8" w:rsidP="0087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77A77">
              <w:rPr>
                <w:sz w:val="28"/>
                <w:szCs w:val="28"/>
              </w:rPr>
              <w:t>ркадий</w:t>
            </w:r>
            <w:r>
              <w:rPr>
                <w:sz w:val="28"/>
                <w:szCs w:val="28"/>
              </w:rPr>
              <w:t xml:space="preserve"> </w:t>
            </w:r>
            <w:r w:rsidR="00877A77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153" w:type="dxa"/>
            <w:vAlign w:val="center"/>
          </w:tcPr>
          <w:p w:rsidR="003D3EE8" w:rsidRPr="00BA53BA" w:rsidRDefault="003D3EE8" w:rsidP="004D3BB5">
            <w:pPr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>-Заместитель Главы Таштагольского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BA53B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D3EE8" w:rsidTr="003D3EE8">
        <w:tc>
          <w:tcPr>
            <w:tcW w:w="4928" w:type="dxa"/>
          </w:tcPr>
          <w:p w:rsidR="003D3EE8" w:rsidRPr="00372E93" w:rsidRDefault="00877A77" w:rsidP="000860F8">
            <w:pPr>
              <w:spacing w:before="12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Данильченко</w:t>
            </w:r>
          </w:p>
          <w:p w:rsidR="003D3EE8" w:rsidRPr="00BA53BA" w:rsidRDefault="003D3EE8" w:rsidP="0087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="00877A77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5153" w:type="dxa"/>
            <w:vAlign w:val="center"/>
          </w:tcPr>
          <w:p w:rsidR="003D3EE8" w:rsidRPr="00BA53BA" w:rsidRDefault="003D3EE8" w:rsidP="004D3BB5">
            <w:pPr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>-Заместитель Главы Таштагольского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BA53B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D3EE8" w:rsidTr="003D3EE8">
        <w:tc>
          <w:tcPr>
            <w:tcW w:w="4928" w:type="dxa"/>
          </w:tcPr>
          <w:p w:rsidR="00877A77" w:rsidRDefault="00877A77" w:rsidP="000860F8">
            <w:pPr>
              <w:rPr>
                <w:b/>
                <w:bCs/>
                <w:caps/>
                <w:sz w:val="28"/>
                <w:szCs w:val="28"/>
              </w:rPr>
            </w:pPr>
          </w:p>
          <w:p w:rsidR="003D3EE8" w:rsidRDefault="003D3EE8" w:rsidP="000860F8">
            <w:pPr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БОЛГОВА</w:t>
            </w:r>
            <w:r>
              <w:rPr>
                <w:sz w:val="28"/>
                <w:szCs w:val="28"/>
              </w:rPr>
              <w:t xml:space="preserve"> </w:t>
            </w:r>
          </w:p>
          <w:p w:rsidR="003D3EE8" w:rsidRDefault="003D3EE8" w:rsidP="0008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Ирина </w:t>
            </w:r>
            <w:proofErr w:type="spellStart"/>
            <w:r>
              <w:rPr>
                <w:sz w:val="28"/>
                <w:szCs w:val="28"/>
              </w:rPr>
              <w:t>Ларионовна</w:t>
            </w:r>
            <w:proofErr w:type="spellEnd"/>
          </w:p>
          <w:p w:rsidR="00877A77" w:rsidRDefault="00877A77" w:rsidP="000860F8">
            <w:pPr>
              <w:rPr>
                <w:b/>
                <w:sz w:val="28"/>
                <w:szCs w:val="28"/>
              </w:rPr>
            </w:pPr>
          </w:p>
          <w:p w:rsidR="003D3EE8" w:rsidRPr="00890C69" w:rsidRDefault="00877A77" w:rsidP="000860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ГУБАЙДУЛИНА</w:t>
            </w:r>
            <w:r w:rsidR="003D3EE8" w:rsidRPr="00890C69">
              <w:rPr>
                <w:b/>
                <w:sz w:val="28"/>
                <w:szCs w:val="28"/>
              </w:rPr>
              <w:t xml:space="preserve"> </w:t>
            </w:r>
          </w:p>
          <w:p w:rsidR="003D3EE8" w:rsidRPr="00890C69" w:rsidRDefault="00877A77" w:rsidP="0008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153" w:type="dxa"/>
            <w:vAlign w:val="center"/>
          </w:tcPr>
          <w:p w:rsidR="00877A77" w:rsidRDefault="00877A77" w:rsidP="004D3BB5">
            <w:pPr>
              <w:ind w:left="317"/>
              <w:rPr>
                <w:sz w:val="28"/>
                <w:szCs w:val="28"/>
              </w:rPr>
            </w:pPr>
          </w:p>
          <w:p w:rsidR="003D3EE8" w:rsidRDefault="003D3EE8" w:rsidP="004D3BB5">
            <w:pPr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BA53B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A53BA">
              <w:rPr>
                <w:sz w:val="28"/>
                <w:szCs w:val="28"/>
              </w:rPr>
              <w:t xml:space="preserve"> Главы Таштагольского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</w:t>
            </w:r>
            <w:r w:rsidRPr="00BA53BA">
              <w:rPr>
                <w:sz w:val="28"/>
                <w:szCs w:val="28"/>
              </w:rPr>
              <w:t>района;</w:t>
            </w:r>
          </w:p>
          <w:p w:rsidR="00877A77" w:rsidRDefault="00877A77" w:rsidP="004D3BB5">
            <w:pPr>
              <w:ind w:left="317"/>
              <w:rPr>
                <w:sz w:val="28"/>
                <w:szCs w:val="28"/>
              </w:rPr>
            </w:pPr>
          </w:p>
          <w:p w:rsidR="003D3EE8" w:rsidRDefault="003D3EE8" w:rsidP="004D3BB5">
            <w:pPr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BA53B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A53BA">
              <w:rPr>
                <w:sz w:val="28"/>
                <w:szCs w:val="28"/>
              </w:rPr>
              <w:t xml:space="preserve">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B4714A">
              <w:rPr>
                <w:sz w:val="28"/>
                <w:szCs w:val="28"/>
              </w:rPr>
              <w:t>района.</w:t>
            </w:r>
          </w:p>
          <w:p w:rsidR="003D3EE8" w:rsidRPr="00BA53BA" w:rsidRDefault="003D3EE8" w:rsidP="004D3BB5">
            <w:pPr>
              <w:ind w:left="317"/>
              <w:rPr>
                <w:sz w:val="28"/>
                <w:szCs w:val="28"/>
              </w:rPr>
            </w:pPr>
          </w:p>
        </w:tc>
      </w:tr>
    </w:tbl>
    <w:p w:rsidR="006C1CED" w:rsidRDefault="006C1CED" w:rsidP="00B4714A">
      <w:pPr>
        <w:rPr>
          <w:sz w:val="28"/>
          <w:szCs w:val="28"/>
        </w:rPr>
      </w:pPr>
    </w:p>
    <w:sectPr w:rsidR="006C1CED" w:rsidSect="00877A7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29431A"/>
    <w:multiLevelType w:val="hybridMultilevel"/>
    <w:tmpl w:val="F36E70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23F2D"/>
    <w:multiLevelType w:val="hybridMultilevel"/>
    <w:tmpl w:val="E8DC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85A84"/>
    <w:multiLevelType w:val="hybridMultilevel"/>
    <w:tmpl w:val="60C01D42"/>
    <w:lvl w:ilvl="0" w:tplc="AF5E3C58">
      <w:start w:val="5"/>
      <w:numFmt w:val="decimal"/>
      <w:lvlText w:val="%1."/>
      <w:lvlJc w:val="left"/>
      <w:pPr>
        <w:ind w:left="106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3D534B42"/>
    <w:multiLevelType w:val="hybridMultilevel"/>
    <w:tmpl w:val="AFD8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55DDB"/>
    <w:multiLevelType w:val="hybridMultilevel"/>
    <w:tmpl w:val="C82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37E03"/>
    <w:multiLevelType w:val="hybridMultilevel"/>
    <w:tmpl w:val="748CA4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C946F8"/>
    <w:multiLevelType w:val="hybridMultilevel"/>
    <w:tmpl w:val="A2120BC6"/>
    <w:lvl w:ilvl="0" w:tplc="22B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3D2"/>
    <w:rsid w:val="00002CA5"/>
    <w:rsid w:val="00003A27"/>
    <w:rsid w:val="00004FE4"/>
    <w:rsid w:val="00005172"/>
    <w:rsid w:val="000054AE"/>
    <w:rsid w:val="000171D7"/>
    <w:rsid w:val="000250BB"/>
    <w:rsid w:val="00044991"/>
    <w:rsid w:val="00045C7D"/>
    <w:rsid w:val="00055828"/>
    <w:rsid w:val="00055EAE"/>
    <w:rsid w:val="000602DF"/>
    <w:rsid w:val="000649C9"/>
    <w:rsid w:val="000702A6"/>
    <w:rsid w:val="00074705"/>
    <w:rsid w:val="00075CEC"/>
    <w:rsid w:val="00086A06"/>
    <w:rsid w:val="000936FC"/>
    <w:rsid w:val="000A3A9A"/>
    <w:rsid w:val="000A5EB7"/>
    <w:rsid w:val="000A65C1"/>
    <w:rsid w:val="000B046B"/>
    <w:rsid w:val="000B3737"/>
    <w:rsid w:val="000C214E"/>
    <w:rsid w:val="000D78A7"/>
    <w:rsid w:val="000E58B1"/>
    <w:rsid w:val="000F10F8"/>
    <w:rsid w:val="000F2BD1"/>
    <w:rsid w:val="000F6187"/>
    <w:rsid w:val="000F7825"/>
    <w:rsid w:val="00113189"/>
    <w:rsid w:val="00115C69"/>
    <w:rsid w:val="0013190F"/>
    <w:rsid w:val="0013301A"/>
    <w:rsid w:val="001377FE"/>
    <w:rsid w:val="0015061F"/>
    <w:rsid w:val="001574FD"/>
    <w:rsid w:val="001663AF"/>
    <w:rsid w:val="00167B39"/>
    <w:rsid w:val="00174895"/>
    <w:rsid w:val="0018072B"/>
    <w:rsid w:val="00183542"/>
    <w:rsid w:val="001860FE"/>
    <w:rsid w:val="001B330D"/>
    <w:rsid w:val="001B7364"/>
    <w:rsid w:val="001C3E41"/>
    <w:rsid w:val="001D347B"/>
    <w:rsid w:val="001D352D"/>
    <w:rsid w:val="001D5F82"/>
    <w:rsid w:val="001E4EF8"/>
    <w:rsid w:val="001E4FB2"/>
    <w:rsid w:val="001F24F9"/>
    <w:rsid w:val="001F3EDD"/>
    <w:rsid w:val="001F5637"/>
    <w:rsid w:val="001F595E"/>
    <w:rsid w:val="00213D87"/>
    <w:rsid w:val="0021774D"/>
    <w:rsid w:val="00220CD2"/>
    <w:rsid w:val="002240B1"/>
    <w:rsid w:val="002255A0"/>
    <w:rsid w:val="00225C6B"/>
    <w:rsid w:val="002372AA"/>
    <w:rsid w:val="00241D5B"/>
    <w:rsid w:val="00247CD0"/>
    <w:rsid w:val="0025553A"/>
    <w:rsid w:val="0026387C"/>
    <w:rsid w:val="00272A57"/>
    <w:rsid w:val="0027785C"/>
    <w:rsid w:val="00286624"/>
    <w:rsid w:val="00292EFC"/>
    <w:rsid w:val="00296655"/>
    <w:rsid w:val="00297326"/>
    <w:rsid w:val="002A1A35"/>
    <w:rsid w:val="002A6AA3"/>
    <w:rsid w:val="002A7080"/>
    <w:rsid w:val="002B377F"/>
    <w:rsid w:val="002B7601"/>
    <w:rsid w:val="002D301B"/>
    <w:rsid w:val="002D78CB"/>
    <w:rsid w:val="002E56B6"/>
    <w:rsid w:val="00300BF6"/>
    <w:rsid w:val="00323E78"/>
    <w:rsid w:val="00333B8B"/>
    <w:rsid w:val="00333C67"/>
    <w:rsid w:val="00334269"/>
    <w:rsid w:val="00337659"/>
    <w:rsid w:val="0035276E"/>
    <w:rsid w:val="00356381"/>
    <w:rsid w:val="003578F7"/>
    <w:rsid w:val="00361F13"/>
    <w:rsid w:val="0036677D"/>
    <w:rsid w:val="00374987"/>
    <w:rsid w:val="00375EE1"/>
    <w:rsid w:val="0037657A"/>
    <w:rsid w:val="0037760A"/>
    <w:rsid w:val="00380A4C"/>
    <w:rsid w:val="00386EB9"/>
    <w:rsid w:val="003A10C6"/>
    <w:rsid w:val="003A363C"/>
    <w:rsid w:val="003B506D"/>
    <w:rsid w:val="003B63C8"/>
    <w:rsid w:val="003B6A1D"/>
    <w:rsid w:val="003C5EF6"/>
    <w:rsid w:val="003D3EE8"/>
    <w:rsid w:val="003E4778"/>
    <w:rsid w:val="003E5E1A"/>
    <w:rsid w:val="003E6CAB"/>
    <w:rsid w:val="00400496"/>
    <w:rsid w:val="00405EC3"/>
    <w:rsid w:val="004343C5"/>
    <w:rsid w:val="00434D6B"/>
    <w:rsid w:val="004407B5"/>
    <w:rsid w:val="00447384"/>
    <w:rsid w:val="004518AB"/>
    <w:rsid w:val="004526E6"/>
    <w:rsid w:val="004531B8"/>
    <w:rsid w:val="004577BE"/>
    <w:rsid w:val="004667E8"/>
    <w:rsid w:val="004815F4"/>
    <w:rsid w:val="00485E80"/>
    <w:rsid w:val="00487506"/>
    <w:rsid w:val="004A7356"/>
    <w:rsid w:val="004B085B"/>
    <w:rsid w:val="004C76A8"/>
    <w:rsid w:val="004D2169"/>
    <w:rsid w:val="004E1D8D"/>
    <w:rsid w:val="004E2630"/>
    <w:rsid w:val="0050351C"/>
    <w:rsid w:val="00504443"/>
    <w:rsid w:val="00511BFC"/>
    <w:rsid w:val="00530321"/>
    <w:rsid w:val="0053722B"/>
    <w:rsid w:val="0054244F"/>
    <w:rsid w:val="0054472C"/>
    <w:rsid w:val="00551374"/>
    <w:rsid w:val="00554A62"/>
    <w:rsid w:val="00556305"/>
    <w:rsid w:val="005569B1"/>
    <w:rsid w:val="00561B4E"/>
    <w:rsid w:val="00563A1B"/>
    <w:rsid w:val="00570B95"/>
    <w:rsid w:val="00571CD8"/>
    <w:rsid w:val="00572067"/>
    <w:rsid w:val="00581B95"/>
    <w:rsid w:val="00584C36"/>
    <w:rsid w:val="00591FF6"/>
    <w:rsid w:val="00593149"/>
    <w:rsid w:val="005940EE"/>
    <w:rsid w:val="005A01AC"/>
    <w:rsid w:val="005A1023"/>
    <w:rsid w:val="005A3FC6"/>
    <w:rsid w:val="005A503E"/>
    <w:rsid w:val="005A642B"/>
    <w:rsid w:val="005C0929"/>
    <w:rsid w:val="005C688B"/>
    <w:rsid w:val="005E1C32"/>
    <w:rsid w:val="005E44FD"/>
    <w:rsid w:val="005F4F5C"/>
    <w:rsid w:val="005F69C5"/>
    <w:rsid w:val="00602FC4"/>
    <w:rsid w:val="006078B8"/>
    <w:rsid w:val="006157CE"/>
    <w:rsid w:val="00620F5B"/>
    <w:rsid w:val="00622239"/>
    <w:rsid w:val="006301E3"/>
    <w:rsid w:val="0063077F"/>
    <w:rsid w:val="00632A77"/>
    <w:rsid w:val="0063795B"/>
    <w:rsid w:val="0064154A"/>
    <w:rsid w:val="006460BB"/>
    <w:rsid w:val="00647B2B"/>
    <w:rsid w:val="006503E2"/>
    <w:rsid w:val="0065201C"/>
    <w:rsid w:val="00664D04"/>
    <w:rsid w:val="0066647C"/>
    <w:rsid w:val="00666FB0"/>
    <w:rsid w:val="006743E5"/>
    <w:rsid w:val="0068339E"/>
    <w:rsid w:val="0069361E"/>
    <w:rsid w:val="006A749E"/>
    <w:rsid w:val="006B0C33"/>
    <w:rsid w:val="006B298B"/>
    <w:rsid w:val="006C1CED"/>
    <w:rsid w:val="006E60DE"/>
    <w:rsid w:val="006F55F8"/>
    <w:rsid w:val="00705F07"/>
    <w:rsid w:val="00711DE9"/>
    <w:rsid w:val="0071498A"/>
    <w:rsid w:val="007251B1"/>
    <w:rsid w:val="00731768"/>
    <w:rsid w:val="00754ECE"/>
    <w:rsid w:val="00765855"/>
    <w:rsid w:val="00774E34"/>
    <w:rsid w:val="00775156"/>
    <w:rsid w:val="00790AD9"/>
    <w:rsid w:val="00790DEB"/>
    <w:rsid w:val="007946C1"/>
    <w:rsid w:val="007A7699"/>
    <w:rsid w:val="007B7C88"/>
    <w:rsid w:val="007C6797"/>
    <w:rsid w:val="007D6875"/>
    <w:rsid w:val="007E2A73"/>
    <w:rsid w:val="007E4553"/>
    <w:rsid w:val="007E5E03"/>
    <w:rsid w:val="007F54F3"/>
    <w:rsid w:val="00801E56"/>
    <w:rsid w:val="00817F85"/>
    <w:rsid w:val="008250B5"/>
    <w:rsid w:val="008346A0"/>
    <w:rsid w:val="0083500F"/>
    <w:rsid w:val="008435B4"/>
    <w:rsid w:val="008503AD"/>
    <w:rsid w:val="00863E1D"/>
    <w:rsid w:val="00872A52"/>
    <w:rsid w:val="00876DF7"/>
    <w:rsid w:val="00877A77"/>
    <w:rsid w:val="00886CC1"/>
    <w:rsid w:val="00890636"/>
    <w:rsid w:val="00896B44"/>
    <w:rsid w:val="008A1685"/>
    <w:rsid w:val="008A69DC"/>
    <w:rsid w:val="008B545B"/>
    <w:rsid w:val="008C0093"/>
    <w:rsid w:val="008C14C3"/>
    <w:rsid w:val="008C53EA"/>
    <w:rsid w:val="008D0876"/>
    <w:rsid w:val="008D24CC"/>
    <w:rsid w:val="008D3461"/>
    <w:rsid w:val="008E1724"/>
    <w:rsid w:val="008F438D"/>
    <w:rsid w:val="0090363E"/>
    <w:rsid w:val="009106FA"/>
    <w:rsid w:val="00927C9E"/>
    <w:rsid w:val="0093576E"/>
    <w:rsid w:val="009370E3"/>
    <w:rsid w:val="00954AD4"/>
    <w:rsid w:val="0095755A"/>
    <w:rsid w:val="00965D7E"/>
    <w:rsid w:val="00974000"/>
    <w:rsid w:val="009807D0"/>
    <w:rsid w:val="0098392F"/>
    <w:rsid w:val="00984E50"/>
    <w:rsid w:val="00990526"/>
    <w:rsid w:val="0099170A"/>
    <w:rsid w:val="009A7BCE"/>
    <w:rsid w:val="009C692A"/>
    <w:rsid w:val="009E5406"/>
    <w:rsid w:val="00A25E1C"/>
    <w:rsid w:val="00A51114"/>
    <w:rsid w:val="00A513D2"/>
    <w:rsid w:val="00A600B2"/>
    <w:rsid w:val="00A70714"/>
    <w:rsid w:val="00A75B85"/>
    <w:rsid w:val="00A83FE4"/>
    <w:rsid w:val="00A92D89"/>
    <w:rsid w:val="00A9332A"/>
    <w:rsid w:val="00AB3D2E"/>
    <w:rsid w:val="00AC116C"/>
    <w:rsid w:val="00AC255D"/>
    <w:rsid w:val="00AD0DB6"/>
    <w:rsid w:val="00AE7F5F"/>
    <w:rsid w:val="00AF6F17"/>
    <w:rsid w:val="00B21B5A"/>
    <w:rsid w:val="00B2601E"/>
    <w:rsid w:val="00B334F1"/>
    <w:rsid w:val="00B34F5C"/>
    <w:rsid w:val="00B41D0B"/>
    <w:rsid w:val="00B44C51"/>
    <w:rsid w:val="00B4714A"/>
    <w:rsid w:val="00B50011"/>
    <w:rsid w:val="00B50FEF"/>
    <w:rsid w:val="00B53A32"/>
    <w:rsid w:val="00B67C24"/>
    <w:rsid w:val="00B73F96"/>
    <w:rsid w:val="00B77282"/>
    <w:rsid w:val="00B83843"/>
    <w:rsid w:val="00B87DE2"/>
    <w:rsid w:val="00B9311B"/>
    <w:rsid w:val="00BA0083"/>
    <w:rsid w:val="00BA4EA3"/>
    <w:rsid w:val="00BB19E5"/>
    <w:rsid w:val="00BB2C6E"/>
    <w:rsid w:val="00BC0745"/>
    <w:rsid w:val="00BD4A87"/>
    <w:rsid w:val="00BD50A9"/>
    <w:rsid w:val="00BE07C9"/>
    <w:rsid w:val="00BE154C"/>
    <w:rsid w:val="00BE4271"/>
    <w:rsid w:val="00BE6716"/>
    <w:rsid w:val="00BE6A23"/>
    <w:rsid w:val="00BF0695"/>
    <w:rsid w:val="00BF456F"/>
    <w:rsid w:val="00C0179E"/>
    <w:rsid w:val="00C01F0E"/>
    <w:rsid w:val="00C11251"/>
    <w:rsid w:val="00C17F64"/>
    <w:rsid w:val="00C34EF5"/>
    <w:rsid w:val="00C34F65"/>
    <w:rsid w:val="00C4235A"/>
    <w:rsid w:val="00C44051"/>
    <w:rsid w:val="00C654E0"/>
    <w:rsid w:val="00C6563B"/>
    <w:rsid w:val="00C71EC5"/>
    <w:rsid w:val="00C731DA"/>
    <w:rsid w:val="00C76887"/>
    <w:rsid w:val="00C81ED3"/>
    <w:rsid w:val="00C839FD"/>
    <w:rsid w:val="00C91440"/>
    <w:rsid w:val="00C934ED"/>
    <w:rsid w:val="00CA2EDB"/>
    <w:rsid w:val="00CA770F"/>
    <w:rsid w:val="00CB0041"/>
    <w:rsid w:val="00CB2FF6"/>
    <w:rsid w:val="00CC3739"/>
    <w:rsid w:val="00CC6A19"/>
    <w:rsid w:val="00CC7B39"/>
    <w:rsid w:val="00CE777C"/>
    <w:rsid w:val="00D1644D"/>
    <w:rsid w:val="00D2118B"/>
    <w:rsid w:val="00D31010"/>
    <w:rsid w:val="00D332FF"/>
    <w:rsid w:val="00D34325"/>
    <w:rsid w:val="00D349F5"/>
    <w:rsid w:val="00D34DE1"/>
    <w:rsid w:val="00D40A3F"/>
    <w:rsid w:val="00D43E3B"/>
    <w:rsid w:val="00D45326"/>
    <w:rsid w:val="00D46855"/>
    <w:rsid w:val="00D70B94"/>
    <w:rsid w:val="00D75F43"/>
    <w:rsid w:val="00D806C1"/>
    <w:rsid w:val="00D82814"/>
    <w:rsid w:val="00D82DA2"/>
    <w:rsid w:val="00D9286B"/>
    <w:rsid w:val="00D96EB6"/>
    <w:rsid w:val="00D97F54"/>
    <w:rsid w:val="00DA1E8D"/>
    <w:rsid w:val="00DA3540"/>
    <w:rsid w:val="00DA3B79"/>
    <w:rsid w:val="00DB4582"/>
    <w:rsid w:val="00DB72C3"/>
    <w:rsid w:val="00DB72E0"/>
    <w:rsid w:val="00DD1E2F"/>
    <w:rsid w:val="00DD2773"/>
    <w:rsid w:val="00DE01C1"/>
    <w:rsid w:val="00DF31BF"/>
    <w:rsid w:val="00DF4F99"/>
    <w:rsid w:val="00DF54E2"/>
    <w:rsid w:val="00DF5FFE"/>
    <w:rsid w:val="00DF7E61"/>
    <w:rsid w:val="00E025BB"/>
    <w:rsid w:val="00E07311"/>
    <w:rsid w:val="00E21EF7"/>
    <w:rsid w:val="00E306CE"/>
    <w:rsid w:val="00E3722F"/>
    <w:rsid w:val="00E4491A"/>
    <w:rsid w:val="00E47DA9"/>
    <w:rsid w:val="00E63F00"/>
    <w:rsid w:val="00E66D8A"/>
    <w:rsid w:val="00E73A58"/>
    <w:rsid w:val="00E74617"/>
    <w:rsid w:val="00E80127"/>
    <w:rsid w:val="00E861D8"/>
    <w:rsid w:val="00E91E48"/>
    <w:rsid w:val="00E948D3"/>
    <w:rsid w:val="00E9775C"/>
    <w:rsid w:val="00EA2A68"/>
    <w:rsid w:val="00EB40DF"/>
    <w:rsid w:val="00EC23A3"/>
    <w:rsid w:val="00EC2CAD"/>
    <w:rsid w:val="00ED7711"/>
    <w:rsid w:val="00EE2FFF"/>
    <w:rsid w:val="00EE71C8"/>
    <w:rsid w:val="00EF2F06"/>
    <w:rsid w:val="00EF341F"/>
    <w:rsid w:val="00EF4990"/>
    <w:rsid w:val="00EF6F9D"/>
    <w:rsid w:val="00F00FAA"/>
    <w:rsid w:val="00F220C4"/>
    <w:rsid w:val="00F222AE"/>
    <w:rsid w:val="00F26064"/>
    <w:rsid w:val="00F3631C"/>
    <w:rsid w:val="00F40095"/>
    <w:rsid w:val="00F51AC4"/>
    <w:rsid w:val="00F60CD0"/>
    <w:rsid w:val="00F643D2"/>
    <w:rsid w:val="00F72706"/>
    <w:rsid w:val="00F76773"/>
    <w:rsid w:val="00F81275"/>
    <w:rsid w:val="00F81410"/>
    <w:rsid w:val="00F903BC"/>
    <w:rsid w:val="00F90855"/>
    <w:rsid w:val="00FC5DFF"/>
    <w:rsid w:val="00FD0347"/>
    <w:rsid w:val="00FE11F5"/>
    <w:rsid w:val="00FF1CEA"/>
    <w:rsid w:val="00FF6BE2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4A87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643D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643D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7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3D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643D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rsid w:val="00F643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F69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D34DE1"/>
    <w:pPr>
      <w:ind w:left="720"/>
      <w:contextualSpacing/>
    </w:pPr>
  </w:style>
  <w:style w:type="paragraph" w:styleId="a5">
    <w:name w:val="Body Text"/>
    <w:basedOn w:val="a"/>
    <w:link w:val="a6"/>
    <w:rsid w:val="00A51114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51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405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C440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4875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6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Знак Знак Знак"/>
    <w:basedOn w:val="a"/>
    <w:uiPriority w:val="99"/>
    <w:rsid w:val="005A64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D4A87"/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nhideWhenUsed/>
    <w:rsid w:val="00BD4A8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4A87"/>
    <w:rPr>
      <w:rFonts w:ascii="Tahoma" w:eastAsia="Times New Roman" w:hAnsi="Tahoma"/>
      <w:sz w:val="16"/>
      <w:szCs w:val="16"/>
    </w:rPr>
  </w:style>
  <w:style w:type="paragraph" w:customStyle="1" w:styleId="11">
    <w:name w:val="Знак1"/>
    <w:basedOn w:val="a"/>
    <w:rsid w:val="00BD4A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9">
    <w:name w:val="Style19"/>
    <w:basedOn w:val="a"/>
    <w:uiPriority w:val="99"/>
    <w:rsid w:val="00225C6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225C6B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12">
    <w:name w:val="Основной текст1"/>
    <w:basedOn w:val="a"/>
    <w:rsid w:val="00225C6B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FontStyle33">
    <w:name w:val="Font Style33"/>
    <w:uiPriority w:val="99"/>
    <w:rsid w:val="00225C6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">
    <w:name w:val="Font Style36"/>
    <w:uiPriority w:val="99"/>
    <w:rsid w:val="00225C6B"/>
    <w:rPr>
      <w:rFonts w:ascii="Times New Roman" w:hAnsi="Times New Roman" w:cs="Times New Roman" w:hint="default"/>
      <w:b/>
      <w:bCs/>
      <w:sz w:val="22"/>
      <w:szCs w:val="22"/>
    </w:rPr>
  </w:style>
  <w:style w:type="character" w:styleId="ab">
    <w:name w:val="Hyperlink"/>
    <w:semiHidden/>
    <w:unhideWhenUsed/>
    <w:rsid w:val="00225C6B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225C6B"/>
    <w:pPr>
      <w:widowControl w:val="0"/>
      <w:autoSpaceDE w:val="0"/>
      <w:autoSpaceDN w:val="0"/>
      <w:adjustRightInd w:val="0"/>
    </w:pPr>
  </w:style>
  <w:style w:type="paragraph" w:customStyle="1" w:styleId="ac">
    <w:name w:val="Содержимое таблицы"/>
    <w:basedOn w:val="a"/>
    <w:rsid w:val="00225C6B"/>
    <w:pPr>
      <w:suppressLineNumbers/>
      <w:suppressAutoHyphens/>
    </w:pPr>
    <w:rPr>
      <w:lang w:eastAsia="ar-SA"/>
    </w:rPr>
  </w:style>
  <w:style w:type="character" w:customStyle="1" w:styleId="extended-textshort">
    <w:name w:val="extended-text__short"/>
    <w:basedOn w:val="a0"/>
    <w:rsid w:val="00225C6B"/>
  </w:style>
  <w:style w:type="character" w:customStyle="1" w:styleId="90">
    <w:name w:val="Заголовок 9 Знак"/>
    <w:basedOn w:val="a0"/>
    <w:link w:val="9"/>
    <w:uiPriority w:val="9"/>
    <w:semiHidden/>
    <w:rsid w:val="00440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440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07B5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40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407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133F-CD08-47A1-9368-4DEF74A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Lude</cp:lastModifiedBy>
  <cp:revision>2</cp:revision>
  <cp:lastPrinted>2023-08-22T15:11:00Z</cp:lastPrinted>
  <dcterms:created xsi:type="dcterms:W3CDTF">2023-08-22T15:11:00Z</dcterms:created>
  <dcterms:modified xsi:type="dcterms:W3CDTF">2023-08-22T15:11:00Z</dcterms:modified>
</cp:coreProperties>
</file>