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A3" w:rsidRPr="0065044E" w:rsidRDefault="00534DE1" w:rsidP="00FB751C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731520" cy="914400"/>
            <wp:effectExtent l="19050" t="0" r="0" b="0"/>
            <wp:wrapNone/>
            <wp:docPr id="2" name="Рисунок 2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69A3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</w:t>
      </w:r>
    </w:p>
    <w:p w:rsidR="00F269A3" w:rsidRPr="0065044E" w:rsidRDefault="00F269A3" w:rsidP="00FB751C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F269A3" w:rsidRPr="0065044E" w:rsidRDefault="00F269A3" w:rsidP="00FB751C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F269A3" w:rsidRPr="0065044E" w:rsidRDefault="00F269A3" w:rsidP="00911A8E">
      <w:pPr>
        <w:autoSpaceDE w:val="0"/>
        <w:autoSpaceDN w:val="0"/>
        <w:adjustRightInd w:val="0"/>
        <w:spacing w:before="0"/>
        <w:rPr>
          <w:rFonts w:ascii="Times New Roman" w:hAnsi="Times New Roman"/>
          <w:color w:val="000000" w:themeColor="text1"/>
          <w:sz w:val="28"/>
          <w:szCs w:val="28"/>
        </w:rPr>
      </w:pPr>
    </w:p>
    <w:p w:rsidR="00F269A3" w:rsidRPr="0065044E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b/>
          <w:color w:val="000000" w:themeColor="text1"/>
          <w:sz w:val="28"/>
          <w:szCs w:val="28"/>
        </w:rPr>
        <w:t>КЕМЕРОВСКАЯ ОБЛАСТЬ - КУЗБАСС</w:t>
      </w:r>
    </w:p>
    <w:p w:rsidR="00F269A3" w:rsidRPr="0065044E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269A3" w:rsidRPr="0065044E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b/>
          <w:color w:val="000000" w:themeColor="text1"/>
          <w:sz w:val="28"/>
          <w:szCs w:val="28"/>
        </w:rPr>
        <w:t>ТАШТАГОЛЬСКИЙ МУНИЦИПАЛЬНЫЙ РАЙОН</w:t>
      </w:r>
    </w:p>
    <w:p w:rsidR="00F269A3" w:rsidRPr="0065044E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269A3" w:rsidRPr="0065044E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b/>
          <w:color w:val="000000" w:themeColor="text1"/>
          <w:sz w:val="28"/>
          <w:szCs w:val="28"/>
        </w:rPr>
        <w:t>АДМИНИСТРАЦИЯ</w:t>
      </w:r>
    </w:p>
    <w:p w:rsidR="00F269A3" w:rsidRPr="0065044E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b/>
          <w:color w:val="000000" w:themeColor="text1"/>
          <w:sz w:val="28"/>
          <w:szCs w:val="28"/>
        </w:rPr>
        <w:t>ТАШТАГОЛЬСКОГО МУНИЦИПАЛЬНОГО РАЙОНА</w:t>
      </w:r>
    </w:p>
    <w:p w:rsidR="00F269A3" w:rsidRPr="0065044E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269A3" w:rsidRPr="0065044E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b/>
          <w:color w:val="000000" w:themeColor="text1"/>
          <w:sz w:val="28"/>
          <w:szCs w:val="28"/>
        </w:rPr>
        <w:t>ПОСТАНОВЛЕНИЕ</w:t>
      </w:r>
    </w:p>
    <w:p w:rsidR="00F269A3" w:rsidRPr="0065044E" w:rsidRDefault="00F269A3" w:rsidP="00386B68">
      <w:pPr>
        <w:autoSpaceDE w:val="0"/>
        <w:autoSpaceDN w:val="0"/>
        <w:adjustRightInd w:val="0"/>
        <w:spacing w:before="480"/>
        <w:ind w:firstLine="0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от «</w:t>
      </w:r>
      <w:r w:rsidR="006008D8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008D8">
        <w:rPr>
          <w:rFonts w:ascii="Times New Roman" w:hAnsi="Times New Roman"/>
          <w:color w:val="000000" w:themeColor="text1"/>
          <w:sz w:val="28"/>
          <w:szCs w:val="28"/>
        </w:rPr>
        <w:t xml:space="preserve">  июля </w:t>
      </w:r>
      <w:r w:rsidR="00534DE1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911A8E" w:rsidRPr="0065044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504EE" w:rsidRPr="0065044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384F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6008D8">
        <w:rPr>
          <w:rFonts w:ascii="Times New Roman" w:hAnsi="Times New Roman"/>
          <w:color w:val="000000" w:themeColor="text1"/>
          <w:sz w:val="28"/>
          <w:szCs w:val="28"/>
        </w:rPr>
        <w:t xml:space="preserve"> 892</w:t>
      </w:r>
      <w:r w:rsidR="00534DE1" w:rsidRPr="0065044E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</w:p>
    <w:p w:rsidR="00F269A3" w:rsidRPr="0065044E" w:rsidRDefault="00F269A3" w:rsidP="0014384F">
      <w:pPr>
        <w:autoSpaceDE w:val="0"/>
        <w:autoSpaceDN w:val="0"/>
        <w:adjustRightInd w:val="0"/>
        <w:spacing w:before="480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504EE" w:rsidRPr="0065044E" w:rsidRDefault="00F504EE" w:rsidP="00F504EE">
      <w:pPr>
        <w:pStyle w:val="ad"/>
        <w:jc w:val="center"/>
        <w:rPr>
          <w:b/>
          <w:bCs/>
          <w:color w:val="000000" w:themeColor="text1"/>
        </w:rPr>
      </w:pPr>
      <w:r w:rsidRPr="0065044E">
        <w:rPr>
          <w:b/>
          <w:bCs/>
          <w:color w:val="000000" w:themeColor="text1"/>
        </w:rPr>
        <w:t xml:space="preserve">О внесении изменений в постановление администрации </w:t>
      </w:r>
    </w:p>
    <w:p w:rsidR="00F504EE" w:rsidRPr="0065044E" w:rsidRDefault="00F504EE" w:rsidP="00F504EE">
      <w:pPr>
        <w:pStyle w:val="ad"/>
        <w:jc w:val="center"/>
        <w:rPr>
          <w:b/>
          <w:bCs/>
          <w:color w:val="000000" w:themeColor="text1"/>
        </w:rPr>
      </w:pPr>
      <w:r w:rsidRPr="0065044E">
        <w:rPr>
          <w:b/>
          <w:bCs/>
          <w:color w:val="000000" w:themeColor="text1"/>
        </w:rPr>
        <w:t xml:space="preserve">Таштагольского муниципального района от 19.09.2024 № 1111-п </w:t>
      </w:r>
    </w:p>
    <w:p w:rsidR="00F504EE" w:rsidRPr="0065044E" w:rsidRDefault="00F504EE" w:rsidP="00F504EE">
      <w:pPr>
        <w:pStyle w:val="ad"/>
        <w:jc w:val="center"/>
        <w:rPr>
          <w:b/>
          <w:color w:val="000000" w:themeColor="text1"/>
        </w:rPr>
      </w:pPr>
      <w:r w:rsidRPr="0065044E">
        <w:rPr>
          <w:b/>
          <w:bCs/>
          <w:color w:val="000000" w:themeColor="text1"/>
        </w:rPr>
        <w:t>«Об утверждении муниципальной программы «Возрождение и развитие коренного (</w:t>
      </w:r>
      <w:proofErr w:type="spellStart"/>
      <w:r w:rsidRPr="0065044E">
        <w:rPr>
          <w:b/>
          <w:bCs/>
          <w:color w:val="000000" w:themeColor="text1"/>
        </w:rPr>
        <w:t>шорского</w:t>
      </w:r>
      <w:proofErr w:type="spellEnd"/>
      <w:r w:rsidRPr="0065044E">
        <w:rPr>
          <w:b/>
          <w:bCs/>
          <w:color w:val="000000" w:themeColor="text1"/>
        </w:rPr>
        <w:t>) народа» на 2025-2027 годы»</w:t>
      </w:r>
    </w:p>
    <w:p w:rsidR="00E87CF1" w:rsidRPr="0065044E" w:rsidRDefault="00E87CF1" w:rsidP="00756C2F">
      <w:pPr>
        <w:pStyle w:val="ad"/>
        <w:jc w:val="center"/>
        <w:rPr>
          <w:b/>
          <w:color w:val="000000" w:themeColor="text1"/>
        </w:rPr>
      </w:pPr>
    </w:p>
    <w:p w:rsidR="00F269A3" w:rsidRPr="0065044E" w:rsidRDefault="00F269A3" w:rsidP="00E87CF1">
      <w:pPr>
        <w:autoSpaceDE w:val="0"/>
        <w:autoSpaceDN w:val="0"/>
        <w:adjustRightInd w:val="0"/>
        <w:spacing w:before="0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Федеральным законом № 131-ФЗ от 06.10.2003 «Об общих принципах организации местного самоуправления в Российской Федерации», </w:t>
      </w:r>
      <w:r w:rsidR="00AD35D4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законом от 30.04.1999 № 82-ФЗ «О гарантиях прав коренных малочисленных народов Российской Федерации», Федеральным законом от 28.06.2014 № 172-ФЗ «О стратегическом планировании в Российской Федерации», </w:t>
      </w:r>
      <w:r w:rsidR="007D6A9C" w:rsidRPr="0065044E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20.07.2000 № 104-ФЗ «Об общих принципах организации общин коренных малочисленных народов Севера, Сибири и Дальнего Востока Российской</w:t>
      </w:r>
      <w:proofErr w:type="gramEnd"/>
      <w:r w:rsidR="007D6A9C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7D6A9C" w:rsidRPr="0065044E">
        <w:rPr>
          <w:rFonts w:ascii="Times New Roman" w:hAnsi="Times New Roman"/>
          <w:color w:val="000000" w:themeColor="text1"/>
          <w:sz w:val="28"/>
          <w:szCs w:val="28"/>
        </w:rPr>
        <w:t>Федерации», Федеральным законом от 07.05.2001 № 49-ФЗ «О территориях традиционного природопользования коренных малочисленных народов Севера, Сибири и Дальнего Востока Российской Федерации», Указом Президента РФ от 07.05.2024 № 309 «О национальных целях развития Российской Федерации на период до 2030 года и на перспективу до 2036 года», Указом Президента РФ от 19.12.2012 № 1666 «О Стратегии государственной национальной политики Российской Федерации на период до 2025</w:t>
      </w:r>
      <w:proofErr w:type="gramEnd"/>
      <w:r w:rsidR="007D6A9C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7D6A9C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года», Указом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ценностей», </w:t>
      </w:r>
      <w:r w:rsidR="007D6A9C" w:rsidRPr="0065044E">
        <w:rPr>
          <w:rFonts w:ascii="Times New Roman" w:hAnsi="Times New Roman"/>
          <w:bCs/>
          <w:color w:val="000000" w:themeColor="text1"/>
          <w:sz w:val="28"/>
          <w:szCs w:val="28"/>
        </w:rPr>
        <w:t>Постановлением Правительства Российской Федерации от 29.12.2016 № 1532 «Об утверждении государственной программы Российской федерации «Реализация государственной национальной политики»</w:t>
      </w:r>
      <w:r w:rsidR="00F504EE" w:rsidRPr="0065044E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7D6A9C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>статьей 179 Бюджетного кодекса Российской Федерации, руководствуясь  Уставом Таштагольского муниципального района и в целях создания условий для сохранения и развития культуры и языка</w:t>
      </w:r>
      <w:proofErr w:type="gramEnd"/>
      <w:r w:rsidRPr="0065044E">
        <w:rPr>
          <w:rFonts w:ascii="Times New Roman" w:hAnsi="Times New Roman"/>
          <w:color w:val="000000" w:themeColor="text1"/>
          <w:sz w:val="28"/>
          <w:szCs w:val="28"/>
        </w:rPr>
        <w:t>, повышения качества жизни коренного (</w:t>
      </w:r>
      <w:proofErr w:type="spellStart"/>
      <w:r w:rsidRPr="0065044E">
        <w:rPr>
          <w:rFonts w:ascii="Times New Roman" w:hAnsi="Times New Roman"/>
          <w:color w:val="000000" w:themeColor="text1"/>
          <w:sz w:val="28"/>
          <w:szCs w:val="28"/>
        </w:rPr>
        <w:t>шорского</w:t>
      </w:r>
      <w:proofErr w:type="spellEnd"/>
      <w:r w:rsidRPr="0065044E">
        <w:rPr>
          <w:rFonts w:ascii="Times New Roman" w:hAnsi="Times New Roman"/>
          <w:color w:val="000000" w:themeColor="text1"/>
          <w:sz w:val="28"/>
          <w:szCs w:val="28"/>
        </w:rPr>
        <w:t>) народа,  администрация Таштагольского муниципального района, постановляет:</w:t>
      </w:r>
    </w:p>
    <w:p w:rsidR="00F504EE" w:rsidRPr="0065044E" w:rsidRDefault="00F504EE" w:rsidP="00F504EE">
      <w:pPr>
        <w:spacing w:before="0" w:line="276" w:lineRule="auto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1. Внести </w:t>
      </w:r>
      <w:r w:rsidRPr="0065044E">
        <w:rPr>
          <w:rFonts w:ascii="Times New Roman" w:hAnsi="Times New Roman"/>
          <w:bCs/>
          <w:color w:val="000000" w:themeColor="text1"/>
          <w:sz w:val="28"/>
          <w:szCs w:val="28"/>
        </w:rPr>
        <w:t>в постановление администрации Таштагольского муниципального района от 19.09.2024 № 1111-п «Об утверждении муниципальной программы «Возрождение и развитие коренного (</w:t>
      </w:r>
      <w:proofErr w:type="spellStart"/>
      <w:r w:rsidRPr="0065044E">
        <w:rPr>
          <w:rFonts w:ascii="Times New Roman" w:hAnsi="Times New Roman"/>
          <w:bCs/>
          <w:color w:val="000000" w:themeColor="text1"/>
          <w:sz w:val="28"/>
          <w:szCs w:val="28"/>
        </w:rPr>
        <w:t>шорского</w:t>
      </w:r>
      <w:proofErr w:type="spellEnd"/>
      <w:r w:rsidRPr="0065044E">
        <w:rPr>
          <w:rFonts w:ascii="Times New Roman" w:hAnsi="Times New Roman"/>
          <w:bCs/>
          <w:color w:val="000000" w:themeColor="text1"/>
          <w:sz w:val="28"/>
          <w:szCs w:val="28"/>
        </w:rPr>
        <w:t>) народа» на 2025-2027 годы» следующие изменения: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p w:rsidR="00F269A3" w:rsidRPr="0065044E" w:rsidRDefault="00F269A3" w:rsidP="00E87CF1">
      <w:pPr>
        <w:spacing w:before="0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    1.</w:t>
      </w:r>
      <w:r w:rsidR="00817B85" w:rsidRPr="0065044E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817B85" w:rsidRPr="0065044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8184E">
        <w:rPr>
          <w:rFonts w:ascii="Times New Roman" w:hAnsi="Times New Roman"/>
          <w:bCs/>
          <w:color w:val="000000" w:themeColor="text1"/>
          <w:sz w:val="28"/>
          <w:szCs w:val="28"/>
        </w:rPr>
        <w:t>Приложение № 1 Постановления</w:t>
      </w:r>
      <w:r w:rsidR="00817B85" w:rsidRPr="0065044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администрации Таштагольского муниципального района от 19.09.2024 № 1111-п «Об утверждении муниципальной программы «Возрождение и развитие коренного (</w:t>
      </w:r>
      <w:proofErr w:type="spellStart"/>
      <w:r w:rsidR="00817B85" w:rsidRPr="0065044E">
        <w:rPr>
          <w:rFonts w:ascii="Times New Roman" w:hAnsi="Times New Roman"/>
          <w:bCs/>
          <w:color w:val="000000" w:themeColor="text1"/>
          <w:sz w:val="28"/>
          <w:szCs w:val="28"/>
        </w:rPr>
        <w:t>шорского</w:t>
      </w:r>
      <w:proofErr w:type="spellEnd"/>
      <w:r w:rsidR="00817B85" w:rsidRPr="0065044E">
        <w:rPr>
          <w:rFonts w:ascii="Times New Roman" w:hAnsi="Times New Roman"/>
          <w:bCs/>
          <w:color w:val="000000" w:themeColor="text1"/>
          <w:sz w:val="28"/>
          <w:szCs w:val="28"/>
        </w:rPr>
        <w:t>) народа» на 2025-2027 годы»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17B85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изложить в новой редакции 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>согласно приложению № 1 к настоящему постановлению.</w:t>
      </w:r>
    </w:p>
    <w:p w:rsidR="00F269A3" w:rsidRPr="0065044E" w:rsidRDefault="00F269A3" w:rsidP="00E87CF1">
      <w:pPr>
        <w:spacing w:before="0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    2.</w:t>
      </w:r>
      <w:r w:rsidR="00756C2F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Пресс- секретарю Главы Таштагольского муниципального района (</w:t>
      </w:r>
      <w:proofErr w:type="spellStart"/>
      <w:r w:rsidR="00756C2F" w:rsidRPr="0065044E">
        <w:rPr>
          <w:rFonts w:ascii="Times New Roman" w:hAnsi="Times New Roman"/>
          <w:color w:val="000000" w:themeColor="text1"/>
          <w:sz w:val="28"/>
          <w:szCs w:val="28"/>
        </w:rPr>
        <w:t>Кустова</w:t>
      </w:r>
      <w:proofErr w:type="spellEnd"/>
      <w:r w:rsidR="00756C2F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М.Л.) опубликовать настоящее постановление в газете «</w:t>
      </w:r>
      <w:proofErr w:type="gramStart"/>
      <w:r w:rsidR="00756C2F" w:rsidRPr="0065044E">
        <w:rPr>
          <w:rFonts w:ascii="Times New Roman" w:hAnsi="Times New Roman"/>
          <w:color w:val="000000" w:themeColor="text1"/>
          <w:sz w:val="28"/>
          <w:szCs w:val="28"/>
        </w:rPr>
        <w:t>Красная</w:t>
      </w:r>
      <w:proofErr w:type="gramEnd"/>
      <w:r w:rsidR="00756C2F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56C2F" w:rsidRPr="0065044E">
        <w:rPr>
          <w:rFonts w:ascii="Times New Roman" w:hAnsi="Times New Roman"/>
          <w:color w:val="000000" w:themeColor="text1"/>
          <w:sz w:val="28"/>
          <w:szCs w:val="28"/>
        </w:rPr>
        <w:t>Шория</w:t>
      </w:r>
      <w:proofErr w:type="spellEnd"/>
      <w:r w:rsidR="00756C2F" w:rsidRPr="0065044E">
        <w:rPr>
          <w:rFonts w:ascii="Times New Roman" w:hAnsi="Times New Roman"/>
          <w:color w:val="000000" w:themeColor="text1"/>
          <w:sz w:val="28"/>
          <w:szCs w:val="28"/>
        </w:rPr>
        <w:t>» и разместить на сайте администрации Таштагольского муниципального района в информационно - телекоммуникационной сети «Интернет».</w:t>
      </w:r>
    </w:p>
    <w:p w:rsidR="00F269A3" w:rsidRPr="0065044E" w:rsidRDefault="00F269A3" w:rsidP="00E87CF1">
      <w:pPr>
        <w:spacing w:before="0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    3. </w:t>
      </w:r>
      <w:proofErr w:type="gramStart"/>
      <w:r w:rsidRPr="0065044E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постановления возложить на заместителя Главы Таштагольского муниципального района  С.В. </w:t>
      </w:r>
      <w:proofErr w:type="spellStart"/>
      <w:r w:rsidRPr="0065044E">
        <w:rPr>
          <w:rFonts w:ascii="Times New Roman" w:hAnsi="Times New Roman"/>
          <w:color w:val="000000" w:themeColor="text1"/>
          <w:sz w:val="28"/>
          <w:szCs w:val="28"/>
        </w:rPr>
        <w:t>Адыякова</w:t>
      </w:r>
      <w:proofErr w:type="spellEnd"/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F269A3" w:rsidRPr="0065044E" w:rsidRDefault="00F269A3" w:rsidP="00E87CF1">
      <w:pPr>
        <w:pStyle w:val="ad"/>
        <w:jc w:val="both"/>
        <w:rPr>
          <w:snapToGrid w:val="0"/>
          <w:color w:val="000000" w:themeColor="text1"/>
        </w:rPr>
      </w:pPr>
      <w:r w:rsidRPr="0065044E">
        <w:rPr>
          <w:color w:val="000000" w:themeColor="text1"/>
        </w:rPr>
        <w:t xml:space="preserve">     4. </w:t>
      </w:r>
      <w:r w:rsidRPr="0065044E">
        <w:rPr>
          <w:snapToGrid w:val="0"/>
          <w:color w:val="000000" w:themeColor="text1"/>
        </w:rPr>
        <w:t xml:space="preserve">Настоящее постановление вступает в силу с момента  </w:t>
      </w:r>
      <w:r w:rsidR="00A76DC8" w:rsidRPr="0065044E">
        <w:rPr>
          <w:snapToGrid w:val="0"/>
          <w:color w:val="000000" w:themeColor="text1"/>
        </w:rPr>
        <w:t>официального опубликования</w:t>
      </w:r>
      <w:r w:rsidR="00817B85" w:rsidRPr="0065044E">
        <w:rPr>
          <w:snapToGrid w:val="0"/>
          <w:color w:val="000000" w:themeColor="text1"/>
        </w:rPr>
        <w:t>.</w:t>
      </w:r>
    </w:p>
    <w:p w:rsidR="00E87CF1" w:rsidRPr="0065044E" w:rsidRDefault="00E87CF1" w:rsidP="00E87CF1">
      <w:pPr>
        <w:spacing w:before="0"/>
        <w:ind w:firstLine="0"/>
        <w:rPr>
          <w:rFonts w:ascii="Times New Roman" w:hAnsi="Times New Roman"/>
          <w:snapToGrid w:val="0"/>
          <w:color w:val="000000" w:themeColor="text1"/>
          <w:sz w:val="28"/>
          <w:szCs w:val="28"/>
        </w:rPr>
      </w:pPr>
    </w:p>
    <w:p w:rsidR="00E87CF1" w:rsidRPr="0065044E" w:rsidRDefault="00E87CF1" w:rsidP="00E87CF1">
      <w:pPr>
        <w:spacing w:before="0"/>
        <w:ind w:firstLine="0"/>
        <w:rPr>
          <w:rFonts w:ascii="Times New Roman" w:hAnsi="Times New Roman"/>
          <w:snapToGrid w:val="0"/>
          <w:color w:val="000000" w:themeColor="text1"/>
          <w:sz w:val="28"/>
          <w:szCs w:val="28"/>
        </w:rPr>
      </w:pPr>
    </w:p>
    <w:p w:rsidR="00F269A3" w:rsidRPr="0065044E" w:rsidRDefault="00F269A3" w:rsidP="00554B3B">
      <w:pPr>
        <w:autoSpaceDE w:val="0"/>
        <w:autoSpaceDN w:val="0"/>
        <w:adjustRightInd w:val="0"/>
        <w:spacing w:before="0"/>
        <w:ind w:firstLine="0"/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Глава Таштагольского  </w:t>
      </w:r>
    </w:p>
    <w:p w:rsidR="00F269A3" w:rsidRPr="0065044E" w:rsidRDefault="00F269A3" w:rsidP="00554B3B">
      <w:pPr>
        <w:autoSpaceDE w:val="0"/>
        <w:autoSpaceDN w:val="0"/>
        <w:adjustRightInd w:val="0"/>
        <w:spacing w:before="0"/>
        <w:ind w:firstLine="0"/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 района</w:t>
      </w:r>
      <w:r w:rsidRPr="0065044E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65044E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                   </w:t>
      </w:r>
      <w:r w:rsidRPr="0065044E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  </w:t>
      </w:r>
      <w:r w:rsidRPr="0065044E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</w:t>
      </w:r>
      <w:r w:rsidR="00D6099B" w:rsidRPr="0065044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А.Г. Орлов</w:t>
      </w:r>
    </w:p>
    <w:p w:rsidR="00E87CF1" w:rsidRPr="0065044E" w:rsidRDefault="00E87CF1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E87CF1" w:rsidRPr="0065044E" w:rsidRDefault="00E87CF1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5044E" w:rsidRDefault="0065044E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5044E" w:rsidRDefault="0065044E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5044E" w:rsidRDefault="0065044E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5044E" w:rsidRDefault="0065044E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269A3" w:rsidRPr="0065044E" w:rsidRDefault="00F269A3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1 к постановлению </w:t>
      </w:r>
    </w:p>
    <w:p w:rsidR="00F269A3" w:rsidRPr="0065044E" w:rsidRDefault="00F269A3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Таштагольского </w:t>
      </w:r>
    </w:p>
    <w:p w:rsidR="00F269A3" w:rsidRPr="0065044E" w:rsidRDefault="00F269A3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муниципального района</w:t>
      </w:r>
    </w:p>
    <w:p w:rsidR="00F269A3" w:rsidRPr="0065044E" w:rsidRDefault="00F269A3" w:rsidP="00232977">
      <w:pPr>
        <w:autoSpaceDE w:val="0"/>
        <w:autoSpaceDN w:val="0"/>
        <w:adjustRightInd w:val="0"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    от  «____» ___________20</w:t>
      </w:r>
      <w:r w:rsidR="00911A8E" w:rsidRPr="0065044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17B85" w:rsidRPr="0065044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A77623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proofErr w:type="spellStart"/>
      <w:r w:rsidRPr="0065044E">
        <w:rPr>
          <w:rFonts w:ascii="Times New Roman" w:hAnsi="Times New Roman"/>
          <w:color w:val="000000" w:themeColor="text1"/>
          <w:sz w:val="28"/>
          <w:szCs w:val="28"/>
        </w:rPr>
        <w:t>_____-</w:t>
      </w:r>
      <w:proofErr w:type="gramStart"/>
      <w:r w:rsidRPr="0065044E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spellEnd"/>
      <w:proofErr w:type="gramEnd"/>
    </w:p>
    <w:p w:rsidR="00F269A3" w:rsidRPr="0065044E" w:rsidRDefault="00F269A3" w:rsidP="00232977">
      <w:pPr>
        <w:suppressAutoHyphens/>
        <w:spacing w:before="0"/>
        <w:rPr>
          <w:rFonts w:ascii="Times New Roman" w:hAnsi="Times New Roman"/>
          <w:color w:val="000000" w:themeColor="text1"/>
          <w:sz w:val="28"/>
          <w:szCs w:val="28"/>
        </w:rPr>
      </w:pPr>
    </w:p>
    <w:p w:rsidR="00F269A3" w:rsidRPr="0065044E" w:rsidRDefault="00F269A3" w:rsidP="00232977">
      <w:pPr>
        <w:pStyle w:val="4"/>
        <w:spacing w:before="0" w:after="0"/>
        <w:jc w:val="center"/>
        <w:rPr>
          <w:color w:val="000000" w:themeColor="text1"/>
        </w:rPr>
      </w:pPr>
      <w:r w:rsidRPr="0065044E">
        <w:rPr>
          <w:color w:val="000000" w:themeColor="text1"/>
        </w:rPr>
        <w:t>Муниципальная  программа</w:t>
      </w:r>
    </w:p>
    <w:p w:rsidR="00F269A3" w:rsidRPr="0065044E" w:rsidRDefault="00F269A3" w:rsidP="00232977">
      <w:pPr>
        <w:pStyle w:val="4"/>
        <w:spacing w:before="0" w:after="0"/>
        <w:jc w:val="center"/>
        <w:rPr>
          <w:color w:val="000000" w:themeColor="text1"/>
        </w:rPr>
      </w:pPr>
      <w:r w:rsidRPr="0065044E">
        <w:rPr>
          <w:color w:val="000000" w:themeColor="text1"/>
        </w:rPr>
        <w:t>«Возрождение и развитие коренного (шорского) народа»</w:t>
      </w:r>
    </w:p>
    <w:p w:rsidR="00F269A3" w:rsidRPr="0065044E" w:rsidRDefault="00F269A3" w:rsidP="00232977">
      <w:pPr>
        <w:pStyle w:val="4"/>
        <w:spacing w:before="0" w:after="0"/>
        <w:jc w:val="center"/>
        <w:rPr>
          <w:color w:val="000000" w:themeColor="text1"/>
        </w:rPr>
      </w:pPr>
      <w:r w:rsidRPr="0065044E">
        <w:rPr>
          <w:color w:val="000000" w:themeColor="text1"/>
        </w:rPr>
        <w:t>на 202</w:t>
      </w:r>
      <w:r w:rsidR="00756C2F" w:rsidRPr="0065044E">
        <w:rPr>
          <w:color w:val="000000" w:themeColor="text1"/>
        </w:rPr>
        <w:t>5</w:t>
      </w:r>
      <w:r w:rsidRPr="0065044E">
        <w:rPr>
          <w:color w:val="000000" w:themeColor="text1"/>
        </w:rPr>
        <w:t xml:space="preserve"> – 202</w:t>
      </w:r>
      <w:r w:rsidR="00756C2F" w:rsidRPr="0065044E">
        <w:rPr>
          <w:color w:val="000000" w:themeColor="text1"/>
        </w:rPr>
        <w:t>7</w:t>
      </w:r>
      <w:r w:rsidRPr="0065044E">
        <w:rPr>
          <w:color w:val="000000" w:themeColor="text1"/>
        </w:rPr>
        <w:t xml:space="preserve"> годы</w:t>
      </w:r>
    </w:p>
    <w:p w:rsidR="00F269A3" w:rsidRPr="0065044E" w:rsidRDefault="00F269A3" w:rsidP="0023297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69A3" w:rsidRPr="0065044E" w:rsidRDefault="00F269A3" w:rsidP="00232977">
      <w:pPr>
        <w:pStyle w:val="4"/>
        <w:spacing w:before="0" w:after="0"/>
        <w:jc w:val="center"/>
        <w:rPr>
          <w:b w:val="0"/>
          <w:bCs w:val="0"/>
          <w:color w:val="000000" w:themeColor="text1"/>
        </w:rPr>
      </w:pPr>
      <w:r w:rsidRPr="0065044E">
        <w:rPr>
          <w:b w:val="0"/>
          <w:bCs w:val="0"/>
          <w:color w:val="000000" w:themeColor="text1"/>
        </w:rPr>
        <w:t>ПАСПОРТ</w:t>
      </w:r>
    </w:p>
    <w:p w:rsidR="00F269A3" w:rsidRPr="0065044E" w:rsidRDefault="00F269A3" w:rsidP="00232977">
      <w:pPr>
        <w:pStyle w:val="4"/>
        <w:spacing w:before="0" w:after="0"/>
        <w:jc w:val="center"/>
        <w:rPr>
          <w:b w:val="0"/>
          <w:bCs w:val="0"/>
          <w:color w:val="000000" w:themeColor="text1"/>
        </w:rPr>
      </w:pPr>
      <w:r w:rsidRPr="0065044E">
        <w:rPr>
          <w:b w:val="0"/>
          <w:bCs w:val="0"/>
          <w:color w:val="000000" w:themeColor="text1"/>
        </w:rPr>
        <w:t>муниципальной программы</w:t>
      </w:r>
    </w:p>
    <w:p w:rsidR="00F269A3" w:rsidRPr="0065044E" w:rsidRDefault="00F269A3" w:rsidP="0023297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«Возрождение и развитие коренного (шорского) народа»</w:t>
      </w:r>
    </w:p>
    <w:p w:rsidR="00F269A3" w:rsidRPr="0065044E" w:rsidRDefault="00F269A3" w:rsidP="0023297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756C2F"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2025-2027</w:t>
      </w: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</w:p>
    <w:p w:rsidR="00F269A3" w:rsidRPr="0065044E" w:rsidRDefault="00F269A3" w:rsidP="0023297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7045"/>
      </w:tblGrid>
      <w:tr w:rsidR="00F269A3" w:rsidRPr="0065044E" w:rsidTr="009F5584">
        <w:tc>
          <w:tcPr>
            <w:tcW w:w="2808" w:type="dxa"/>
          </w:tcPr>
          <w:p w:rsidR="00F269A3" w:rsidRPr="0065044E" w:rsidRDefault="00F269A3" w:rsidP="006D542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045" w:type="dxa"/>
          </w:tcPr>
          <w:p w:rsidR="00F269A3" w:rsidRPr="0065044E" w:rsidRDefault="00F269A3" w:rsidP="003E74FE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Муниципальная программа </w:t>
            </w:r>
            <w:r w:rsidRPr="0065044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Возрождение и развитие коренного (</w:t>
            </w:r>
            <w:proofErr w:type="spellStart"/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шорского</w:t>
            </w:r>
            <w:proofErr w:type="spellEnd"/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народа» на </w:t>
            </w:r>
            <w:r w:rsidR="00756C2F"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2025-2027 </w:t>
            </w: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годы </w:t>
            </w:r>
          </w:p>
        </w:tc>
      </w:tr>
      <w:tr w:rsidR="00F269A3" w:rsidRPr="0065044E" w:rsidTr="009F5584">
        <w:tc>
          <w:tcPr>
            <w:tcW w:w="2808" w:type="dxa"/>
          </w:tcPr>
          <w:p w:rsidR="00F269A3" w:rsidRPr="0065044E" w:rsidRDefault="00F269A3" w:rsidP="006D542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 муниципальной программы</w:t>
            </w:r>
          </w:p>
        </w:tc>
        <w:tc>
          <w:tcPr>
            <w:tcW w:w="7045" w:type="dxa"/>
          </w:tcPr>
          <w:p w:rsidR="00F269A3" w:rsidRPr="0065044E" w:rsidRDefault="00F269A3" w:rsidP="006D542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Заместитель Главы Таштагольского муниципального района по национальным вопросам С.В. </w:t>
            </w:r>
            <w:proofErr w:type="spellStart"/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Адыяков</w:t>
            </w:r>
            <w:proofErr w:type="spellEnd"/>
          </w:p>
          <w:p w:rsidR="00F269A3" w:rsidRPr="0065044E" w:rsidRDefault="00F269A3" w:rsidP="006D542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269A3" w:rsidRPr="0065044E" w:rsidTr="009F5584">
        <w:tc>
          <w:tcPr>
            <w:tcW w:w="2808" w:type="dxa"/>
          </w:tcPr>
          <w:p w:rsidR="00F269A3" w:rsidRPr="0065044E" w:rsidRDefault="00F269A3" w:rsidP="006D542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7045" w:type="dxa"/>
          </w:tcPr>
          <w:p w:rsidR="00F269A3" w:rsidRPr="0065044E" w:rsidRDefault="00F269A3" w:rsidP="006D542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Заместитель Главы Таштагольского муниципального района по национальным вопросам С.В. </w:t>
            </w:r>
            <w:proofErr w:type="spellStart"/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Адыяков</w:t>
            </w:r>
            <w:proofErr w:type="spellEnd"/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269A3" w:rsidRPr="0065044E" w:rsidRDefault="00F269A3" w:rsidP="006D542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269A3" w:rsidRPr="0065044E" w:rsidTr="009F5584">
        <w:tc>
          <w:tcPr>
            <w:tcW w:w="2808" w:type="dxa"/>
          </w:tcPr>
          <w:p w:rsidR="00F269A3" w:rsidRPr="0065044E" w:rsidRDefault="00F269A3" w:rsidP="006D542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7045" w:type="dxa"/>
          </w:tcPr>
          <w:p w:rsidR="00F269A3" w:rsidRPr="0065044E" w:rsidRDefault="00F269A3" w:rsidP="006D542D">
            <w:pPr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Заместитель Главы Таштагольского муниципального района по национальным вопросам С.В. </w:t>
            </w:r>
            <w:proofErr w:type="spellStart"/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Адыяков</w:t>
            </w:r>
            <w:proofErr w:type="spellEnd"/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F269A3" w:rsidRPr="0065044E" w:rsidRDefault="00F269A3" w:rsidP="006D542D">
            <w:pPr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«Управление культуры администрации Таштагольского муниципального района;</w:t>
            </w:r>
          </w:p>
          <w:p w:rsidR="00F269A3" w:rsidRPr="0065044E" w:rsidRDefault="00F269A3" w:rsidP="006D542D">
            <w:pPr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«Управление образования администрации Таштагольского муниципального района;</w:t>
            </w:r>
          </w:p>
          <w:p w:rsidR="00F269A3" w:rsidRPr="0065044E" w:rsidRDefault="00F269A3" w:rsidP="006D542D">
            <w:pPr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«Управление по физической культуре и спорту администрации Таштагольского муниципального района»;</w:t>
            </w:r>
          </w:p>
          <w:p w:rsidR="00F269A3" w:rsidRPr="0065044E" w:rsidRDefault="00F269A3" w:rsidP="006D542D">
            <w:pPr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«Управление социальной защиты населения администрации Ташта</w:t>
            </w:r>
            <w:r w:rsidR="00911A8E"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гольского муниципального района.</w:t>
            </w:r>
          </w:p>
          <w:p w:rsidR="00F269A3" w:rsidRPr="0065044E" w:rsidRDefault="00F269A3" w:rsidP="006D542D">
            <w:pPr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17B85" w:rsidRPr="0065044E" w:rsidTr="009F5584">
        <w:tc>
          <w:tcPr>
            <w:tcW w:w="2808" w:type="dxa"/>
          </w:tcPr>
          <w:p w:rsidR="00817B85" w:rsidRPr="0065044E" w:rsidRDefault="00817B85" w:rsidP="006D542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045" w:type="dxa"/>
          </w:tcPr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Сохранение и дальнейшее развитие языка, национальной культуры, национальных видов спорта, традиций, обычаев </w:t>
            </w:r>
            <w:proofErr w:type="spellStart"/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шорского</w:t>
            </w:r>
            <w:proofErr w:type="spellEnd"/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народа;</w:t>
            </w:r>
          </w:p>
          <w:p w:rsidR="00304C4A" w:rsidRPr="0065044E" w:rsidRDefault="00304C4A" w:rsidP="00304C4A">
            <w:pPr>
              <w:widowControl w:val="0"/>
              <w:autoSpaceDE w:val="0"/>
              <w:autoSpaceDN w:val="0"/>
              <w:adjustRightInd w:val="0"/>
              <w:ind w:right="-66" w:firstLine="0"/>
              <w:contextualSpacing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Создание благоприятных условий для устойчивого развития коренных малочисленных народов – шорцев, проживающих на территории Таштагольского муниципального района, основанных на сохранении </w:t>
            </w: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 xml:space="preserve">исконной среды обитания, традиционного образа жизни, хозяйственной деятельности и промыслов, самобытной культуры и духовных ценностей </w:t>
            </w:r>
            <w:proofErr w:type="spellStart"/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шорского</w:t>
            </w:r>
            <w:proofErr w:type="spellEnd"/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народа;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Оказание медицинских услуг лицам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нозологий.</w:t>
            </w:r>
          </w:p>
        </w:tc>
      </w:tr>
      <w:tr w:rsidR="00817B85" w:rsidRPr="0065044E" w:rsidTr="009F5584">
        <w:tc>
          <w:tcPr>
            <w:tcW w:w="2808" w:type="dxa"/>
          </w:tcPr>
          <w:p w:rsidR="00817B85" w:rsidRPr="0065044E" w:rsidRDefault="00817B85" w:rsidP="006D542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7045" w:type="dxa"/>
          </w:tcPr>
          <w:p w:rsidR="00304C4A" w:rsidRPr="0065044E" w:rsidRDefault="00304C4A" w:rsidP="00304C4A">
            <w:pPr>
              <w:widowControl w:val="0"/>
              <w:tabs>
                <w:tab w:val="left" w:pos="251"/>
              </w:tabs>
              <w:autoSpaceDE w:val="0"/>
              <w:autoSpaceDN w:val="0"/>
              <w:adjustRightInd w:val="0"/>
              <w:ind w:right="-122" w:firstLine="0"/>
              <w:contextualSpacing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Сохранение традиционных видов хозяйственной деятель</w:t>
            </w: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softHyphen/>
              <w:t xml:space="preserve">ности </w:t>
            </w:r>
            <w:proofErr w:type="spellStart"/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шорского</w:t>
            </w:r>
            <w:proofErr w:type="spellEnd"/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народа;</w:t>
            </w:r>
          </w:p>
          <w:p w:rsidR="00304C4A" w:rsidRPr="0065044E" w:rsidRDefault="00304C4A" w:rsidP="00304C4A">
            <w:pPr>
              <w:widowControl w:val="0"/>
              <w:autoSpaceDE w:val="0"/>
              <w:autoSpaceDN w:val="0"/>
              <w:adjustRightInd w:val="0"/>
              <w:ind w:right="-66" w:firstLine="0"/>
              <w:contextualSpacing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Поддержка и популяризация традиционных художест</w:t>
            </w: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softHyphen/>
              <w:t>венных промыслов</w:t>
            </w:r>
            <w:r w:rsidR="00A35C2A"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35C2A"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шорского</w:t>
            </w:r>
            <w:proofErr w:type="spellEnd"/>
            <w:r w:rsidR="00A35C2A"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народа</w:t>
            </w: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;</w:t>
            </w:r>
          </w:p>
          <w:p w:rsidR="00304C4A" w:rsidRPr="0065044E" w:rsidRDefault="00304C4A" w:rsidP="00304C4A">
            <w:pPr>
              <w:widowControl w:val="0"/>
              <w:autoSpaceDE w:val="0"/>
              <w:autoSpaceDN w:val="0"/>
              <w:adjustRightInd w:val="0"/>
              <w:ind w:right="-66" w:firstLine="0"/>
              <w:contextualSpacing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сохранение и развитие национальной культуры, традиций и обычаев </w:t>
            </w:r>
            <w:proofErr w:type="spellStart"/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шорского</w:t>
            </w:r>
            <w:proofErr w:type="spellEnd"/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народа;</w:t>
            </w:r>
          </w:p>
          <w:p w:rsidR="00304C4A" w:rsidRPr="0065044E" w:rsidRDefault="00A35C2A" w:rsidP="00304C4A">
            <w:pPr>
              <w:widowControl w:val="0"/>
              <w:autoSpaceDE w:val="0"/>
              <w:autoSpaceDN w:val="0"/>
              <w:adjustRightInd w:val="0"/>
              <w:ind w:right="-66" w:firstLine="0"/>
              <w:contextualSpacing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</w:t>
            </w:r>
            <w:r w:rsidR="00304C4A"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овышение образовательного уровня мастеров</w:t>
            </w: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среди </w:t>
            </w:r>
            <w:proofErr w:type="spellStart"/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шорского</w:t>
            </w:r>
            <w:proofErr w:type="spellEnd"/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народа</w:t>
            </w:r>
            <w:r w:rsidR="00304C4A"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;</w:t>
            </w:r>
          </w:p>
          <w:p w:rsidR="00304C4A" w:rsidRPr="0065044E" w:rsidRDefault="00A35C2A" w:rsidP="00A35C2A">
            <w:pPr>
              <w:widowControl w:val="0"/>
              <w:autoSpaceDE w:val="0"/>
              <w:autoSpaceDN w:val="0"/>
              <w:adjustRightInd w:val="0"/>
              <w:ind w:right="-66" w:firstLine="0"/>
              <w:contextualSpacing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У</w:t>
            </w:r>
            <w:r w:rsidR="00304C4A"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крепление материально-технической базы объектов национальной культуры</w:t>
            </w: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шорского</w:t>
            </w:r>
            <w:proofErr w:type="spellEnd"/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народа</w:t>
            </w:r>
            <w:r w:rsidR="00304C4A"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;</w:t>
            </w:r>
          </w:p>
          <w:p w:rsidR="00304C4A" w:rsidRPr="0065044E" w:rsidRDefault="00A35C2A" w:rsidP="00A35C2A">
            <w:pPr>
              <w:widowControl w:val="0"/>
              <w:tabs>
                <w:tab w:val="left" w:pos="251"/>
              </w:tabs>
              <w:autoSpaceDE w:val="0"/>
              <w:autoSpaceDN w:val="0"/>
              <w:adjustRightInd w:val="0"/>
              <w:ind w:right="-66" w:firstLine="0"/>
              <w:contextualSpacing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С</w:t>
            </w:r>
            <w:r w:rsidR="00304C4A"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одействие в повышении активности и самоорганизации </w:t>
            </w:r>
            <w:proofErr w:type="spellStart"/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шорского</w:t>
            </w:r>
            <w:proofErr w:type="spellEnd"/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народа на территории Таштагольского муниципального района;</w:t>
            </w:r>
            <w:r w:rsidR="00304C4A"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B85" w:rsidRPr="0065044E" w:rsidRDefault="00817B85" w:rsidP="00817B8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Сохранение и развитие национального языка;</w:t>
            </w:r>
          </w:p>
          <w:p w:rsidR="00817B85" w:rsidRPr="0065044E" w:rsidRDefault="00817B85" w:rsidP="00817B8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Создание условий для национально-культурного развития </w:t>
            </w:r>
            <w:proofErr w:type="spellStart"/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шорского</w:t>
            </w:r>
            <w:proofErr w:type="spellEnd"/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народа;</w:t>
            </w:r>
          </w:p>
          <w:p w:rsidR="00817B85" w:rsidRPr="0065044E" w:rsidRDefault="00817B85" w:rsidP="00817B8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качества жизни коренного  малочисленного  народа (шорцев) на территории Таштагольского муниципального района;</w:t>
            </w:r>
          </w:p>
          <w:p w:rsidR="00817B85" w:rsidRPr="0065044E" w:rsidRDefault="00817B85" w:rsidP="00817B8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социальной и коммунальной инфраструктуры в местах традиционного проживания коренного малочисленного народа;</w:t>
            </w:r>
          </w:p>
          <w:p w:rsidR="00817B85" w:rsidRPr="0065044E" w:rsidRDefault="00817B85" w:rsidP="00817B8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Профилактика возникновения межнациональных противоречий;</w:t>
            </w:r>
          </w:p>
          <w:p w:rsidR="00817B85" w:rsidRPr="0065044E" w:rsidRDefault="00817B85" w:rsidP="00817B85">
            <w:pPr>
              <w:spacing w:before="0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Создание условий для укрепления межнационального культурного сотрудничества на территории Таштагольского муниципального района;</w:t>
            </w:r>
          </w:p>
          <w:p w:rsidR="00817B85" w:rsidRPr="0065044E" w:rsidRDefault="00817B85" w:rsidP="00817B85">
            <w:pPr>
              <w:spacing w:before="0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Оказание медицинских услуг по протезированию зубов жителям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нозологий;</w:t>
            </w:r>
          </w:p>
          <w:p w:rsidR="00817B85" w:rsidRPr="0065044E" w:rsidRDefault="00817B85" w:rsidP="00817B85">
            <w:pPr>
              <w:spacing w:before="0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Развитие сферы образования, культуры и </w:t>
            </w:r>
            <w:proofErr w:type="gramStart"/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спорта</w:t>
            </w:r>
            <w:proofErr w:type="gramEnd"/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том числе проведение этнокультурных мероприятий;</w:t>
            </w:r>
          </w:p>
          <w:p w:rsidR="00817B85" w:rsidRPr="0065044E" w:rsidRDefault="00817B85" w:rsidP="00817B85">
            <w:pPr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Приобретение необходимого оборудования на поддержку традиционной хозяйственной деятельности </w:t>
            </w: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Семейных (Родовых) общин коренных малочисленных народов шорцев;</w:t>
            </w:r>
          </w:p>
          <w:p w:rsidR="009F5CB0" w:rsidRPr="0065044E" w:rsidRDefault="009F5CB0" w:rsidP="00817B85">
            <w:pPr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Создание территорий традиционного природопользования местного значения для сохранения исконной среды обитания и ведения традиционного образа жизни коренных малочисленных народов – шорцев.</w:t>
            </w:r>
          </w:p>
        </w:tc>
      </w:tr>
      <w:tr w:rsidR="00817B85" w:rsidRPr="0065044E" w:rsidTr="009F5584">
        <w:tc>
          <w:tcPr>
            <w:tcW w:w="2808" w:type="dxa"/>
          </w:tcPr>
          <w:p w:rsidR="00817B85" w:rsidRPr="0065044E" w:rsidRDefault="00817B85" w:rsidP="006D542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Срок реализации муниципальной программы </w:t>
            </w:r>
          </w:p>
        </w:tc>
        <w:tc>
          <w:tcPr>
            <w:tcW w:w="7045" w:type="dxa"/>
          </w:tcPr>
          <w:p w:rsidR="00817B85" w:rsidRPr="0065044E" w:rsidRDefault="00817B85" w:rsidP="003E74FE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2025-2027 годы</w:t>
            </w:r>
          </w:p>
        </w:tc>
      </w:tr>
      <w:tr w:rsidR="00957B3A" w:rsidRPr="0065044E" w:rsidTr="009F5584">
        <w:tc>
          <w:tcPr>
            <w:tcW w:w="2808" w:type="dxa"/>
          </w:tcPr>
          <w:p w:rsidR="00957B3A" w:rsidRPr="0065044E" w:rsidRDefault="00957B3A" w:rsidP="006D542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7045" w:type="dxa"/>
          </w:tcPr>
          <w:p w:rsidR="00957B3A" w:rsidRPr="0065044E" w:rsidRDefault="00957B3A" w:rsidP="00A35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Общий объем финансирования Программы – </w:t>
            </w:r>
          </w:p>
          <w:p w:rsidR="00957B3A" w:rsidRPr="0065044E" w:rsidRDefault="00957B3A" w:rsidP="00A35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4622,0 тыс. руб., из них: </w:t>
            </w:r>
          </w:p>
          <w:p w:rsidR="00957B3A" w:rsidRPr="0065044E" w:rsidRDefault="00957B3A" w:rsidP="00A35C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областного бюджета – 2900,0 тыс. руб.;</w:t>
            </w:r>
          </w:p>
          <w:p w:rsidR="00957B3A" w:rsidRPr="0065044E" w:rsidRDefault="00957B3A" w:rsidP="00A35C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годам:</w:t>
            </w:r>
          </w:p>
          <w:p w:rsidR="00957B3A" w:rsidRPr="0065044E" w:rsidRDefault="00957B3A" w:rsidP="00A35C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– 2900,0 тыс. руб.;</w:t>
            </w:r>
          </w:p>
          <w:p w:rsidR="00957B3A" w:rsidRPr="0065044E" w:rsidRDefault="00957B3A" w:rsidP="00A35C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  0,0 тыс. руб.;</w:t>
            </w:r>
          </w:p>
          <w:p w:rsidR="00957B3A" w:rsidRPr="0065044E" w:rsidRDefault="00957B3A" w:rsidP="00A35C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  0,0 тыс. руб. </w:t>
            </w:r>
          </w:p>
          <w:p w:rsidR="00957B3A" w:rsidRPr="0065044E" w:rsidRDefault="00957B3A" w:rsidP="00A35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местного бюджета – 1722,0 тыс. руб.;</w:t>
            </w:r>
          </w:p>
          <w:p w:rsidR="00957B3A" w:rsidRPr="0065044E" w:rsidRDefault="00957B3A" w:rsidP="00A35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годам:</w:t>
            </w:r>
          </w:p>
          <w:p w:rsidR="00957B3A" w:rsidRPr="0065044E" w:rsidRDefault="00957B3A" w:rsidP="00A35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–  1500,0 тыс. руб.;</w:t>
            </w:r>
          </w:p>
          <w:p w:rsidR="00957B3A" w:rsidRPr="0065044E" w:rsidRDefault="00957B3A" w:rsidP="00A35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  111,0 тыс. руб.;</w:t>
            </w:r>
          </w:p>
          <w:p w:rsidR="00957B3A" w:rsidRPr="0065044E" w:rsidRDefault="00957B3A" w:rsidP="00A35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  111,0 тыс. руб.</w:t>
            </w:r>
          </w:p>
        </w:tc>
      </w:tr>
      <w:tr w:rsidR="00957B3A" w:rsidRPr="0065044E" w:rsidTr="009F5584">
        <w:tc>
          <w:tcPr>
            <w:tcW w:w="2808" w:type="dxa"/>
          </w:tcPr>
          <w:p w:rsidR="00957B3A" w:rsidRPr="0065044E" w:rsidRDefault="00957B3A" w:rsidP="006D542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045" w:type="dxa"/>
          </w:tcPr>
          <w:p w:rsidR="00957B3A" w:rsidRPr="0065044E" w:rsidRDefault="00957B3A" w:rsidP="006D542D">
            <w:pPr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Увеличение числа жителей среди шорского населения владеющих родным языком, а также других национальностей желающих изучать </w:t>
            </w:r>
            <w:proofErr w:type="spellStart"/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шорский</w:t>
            </w:r>
            <w:proofErr w:type="spellEnd"/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язык;</w:t>
            </w:r>
          </w:p>
          <w:p w:rsidR="00957B3A" w:rsidRPr="0065044E" w:rsidRDefault="00957B3A" w:rsidP="006D542D">
            <w:pPr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Повышенный интерес к культуре и непосредственное участие в сохранении традиций и обычаев шорского народа среди детей, молодежи шорского народа и других национальностей;</w:t>
            </w:r>
          </w:p>
          <w:p w:rsidR="00957B3A" w:rsidRPr="0065044E" w:rsidRDefault="00957B3A" w:rsidP="006D542D">
            <w:pPr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Увеличение продолжительности жизни коренных жителей в местах традиционного проживания;</w:t>
            </w:r>
          </w:p>
          <w:p w:rsidR="00957B3A" w:rsidRPr="0065044E" w:rsidRDefault="00957B3A" w:rsidP="006D542D">
            <w:pPr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Возращение городских шорцев на земли своих предков;</w:t>
            </w:r>
          </w:p>
          <w:p w:rsidR="00957B3A" w:rsidRPr="0065044E" w:rsidRDefault="00957B3A" w:rsidP="006D542D">
            <w:pPr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Развитие традиционного образа жизни (животноводство, огородничество) шорского народа в местах традиционного проживания;</w:t>
            </w:r>
          </w:p>
          <w:p w:rsidR="00957B3A" w:rsidRPr="0065044E" w:rsidRDefault="00957B3A" w:rsidP="006D542D">
            <w:pPr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Укрепление межнациональных связей на территории Таштагольского муниципального района;</w:t>
            </w:r>
          </w:p>
          <w:p w:rsidR="00957B3A" w:rsidRPr="0065044E" w:rsidRDefault="00957B3A" w:rsidP="006D542D">
            <w:pPr>
              <w:spacing w:before="0"/>
              <w:ind w:firstLine="41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Профилактика возникновения межнациональных противоречий.</w:t>
            </w:r>
          </w:p>
        </w:tc>
      </w:tr>
    </w:tbl>
    <w:p w:rsidR="00F269A3" w:rsidRPr="0065044E" w:rsidRDefault="00F269A3" w:rsidP="002329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69A3" w:rsidRPr="0065044E" w:rsidRDefault="00F269A3" w:rsidP="002329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1. Содержание проблемы и необходимость</w:t>
      </w:r>
    </w:p>
    <w:p w:rsidR="00F269A3" w:rsidRPr="0065044E" w:rsidRDefault="00F269A3" w:rsidP="0023297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ее решения программными методами</w:t>
      </w:r>
    </w:p>
    <w:p w:rsidR="00F269A3" w:rsidRPr="0065044E" w:rsidRDefault="00F269A3" w:rsidP="0023297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69A3" w:rsidRPr="0065044E" w:rsidRDefault="00F269A3" w:rsidP="00FC2647">
      <w:pPr>
        <w:pStyle w:val="ConsPlusNormal"/>
        <w:widowControl/>
        <w:shd w:val="clear" w:color="auto" w:fill="FFFFFF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Распоряжением Правительства Российской Федерации от 08.05.2009 г. № 631 закреплен перечень мест традиционного проживания и традиционной хозяйственной деятельности коренных малочисленных народов  Российской </w:t>
      </w: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Федерации. </w:t>
      </w:r>
      <w:proofErr w:type="spellStart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Таштагольский</w:t>
      </w:r>
      <w:proofErr w:type="spellEnd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район  является местом компактного проживания коренных малочисленных народов (шорцев).  Всего на территории Таштагольского муниципального района проживает 4879 шорцев, из которых 2049 шорцев </w:t>
      </w:r>
      <w:proofErr w:type="gramStart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проживает в сельских поселениях района 2830 шорцев проживает</w:t>
      </w:r>
      <w:proofErr w:type="gramEnd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городских поселениях района. С середины 70-ых годов прошлого века наметилась тенденция переселения коренных жителей с деревень в города и жизнь в сельских поселениях стала угасать. Многие села прекратили свое существование. Причиной миграции коренного населения стало отсутствие работы на селе, а также отсутствие постоянного электроснабжения. За последние десятилетия наметилась тенденция по возвращению городских шорцев на земли своих предков, данная тенденция ещё не носит массовый характер, но многие желают вернуться и заняться традиционным образом жизни, развивать подсобное хозяйство, огородничество, обеспечивая тем самым свои семьи  экологически чистыми продуктами, а излишки реализовывать на рынках городов нашей области. С возвращением жителей на село, возвращается духовная и культурная жизнь. Чтобы увеличить поток городских жителей на постоянное место жительства в отдаленные поселки района, необходимо создать условия для проживания. </w:t>
      </w:r>
    </w:p>
    <w:p w:rsidR="00F269A3" w:rsidRPr="0065044E" w:rsidRDefault="00F269A3" w:rsidP="00FC2647">
      <w:pPr>
        <w:pStyle w:val="ConsPlusNormal"/>
        <w:widowControl/>
        <w:shd w:val="clear" w:color="auto" w:fill="FFFFFF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Интересы коренных малочисленных народов Таштагольского муниципального района представляют Кемеровская региональная общественная организация «Ассоциация </w:t>
      </w:r>
      <w:proofErr w:type="spellStart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шорского</w:t>
      </w:r>
      <w:proofErr w:type="spellEnd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народа» «</w:t>
      </w:r>
      <w:proofErr w:type="spellStart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Шория</w:t>
      </w:r>
      <w:proofErr w:type="spellEnd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общественное движение «Совет старейшин шорского народа» Кемеровской области, общественная организация </w:t>
      </w:r>
      <w:proofErr w:type="spellStart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шорского</w:t>
      </w:r>
      <w:proofErr w:type="spellEnd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народа Таштагольского района  «</w:t>
      </w:r>
      <w:proofErr w:type="spellStart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Таглыг</w:t>
      </w:r>
      <w:proofErr w:type="spellEnd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Шор»  (Горная </w:t>
      </w:r>
      <w:proofErr w:type="spellStart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Шория</w:t>
      </w:r>
      <w:proofErr w:type="spellEnd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Эти организации и администрация Таштагольского муниципального района, как правило, ставят своей задачей сохранение родного языка,  национальной культуры, традиций и обычаев шорцев. При их участии проводятся фольклорные экспедиции по изучению истории своего народа, культурно-массовые и спортивные мероприятия, что повышает уровень образования шорцев, решаются вопросы вовлечения коренного населения к трудовой занятости и решаются социально-экономические вопросы отдаленных поселков.  </w:t>
      </w:r>
    </w:p>
    <w:p w:rsidR="00F269A3" w:rsidRPr="0065044E" w:rsidRDefault="00F269A3" w:rsidP="00FC264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Жители отдаленных поселков </w:t>
      </w:r>
      <w:proofErr w:type="gramStart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Горной</w:t>
      </w:r>
      <w:proofErr w:type="gramEnd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Шории также нуждаются в дополнительном обеспечении жизненно важными лекарственными средствами, изделиями медицинского назначения, прохождении медицинского обследования.</w:t>
      </w:r>
    </w:p>
    <w:p w:rsidR="00F269A3" w:rsidRPr="0065044E" w:rsidRDefault="00F269A3" w:rsidP="00FC264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В Таштагольском муниципальном районе идет поиск путей развития культурно-национальной самобытности шорцев. Накапливается положительный опыт взаимодействия органов исполнительной власти Таштагольского муниципального района и национальных общественных объединений. Мероприятия по работе с национальными общественными объединениями будут способствовать укреплению межнационального культурного сотрудничества на территории Таштагольского муниципального района.</w:t>
      </w:r>
    </w:p>
    <w:p w:rsidR="00F269A3" w:rsidRPr="0065044E" w:rsidRDefault="00F269A3" w:rsidP="0023297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69A3" w:rsidRPr="0065044E" w:rsidRDefault="00F269A3" w:rsidP="002329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2. Цели и задачи Программы</w:t>
      </w:r>
    </w:p>
    <w:p w:rsidR="0065044E" w:rsidRDefault="0065044E" w:rsidP="00817B8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B85" w:rsidRPr="0065044E" w:rsidRDefault="00817B85" w:rsidP="00817B8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Цели Программы:</w:t>
      </w:r>
    </w:p>
    <w:p w:rsidR="00A35C2A" w:rsidRPr="0065044E" w:rsidRDefault="00A35C2A" w:rsidP="00A35C2A">
      <w:pPr>
        <w:spacing w:before="0"/>
        <w:ind w:firstLine="540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Сохранение и дальнейшее развитие языка, национальной культуры, национальных видов спорта, традиций, обычаев </w:t>
      </w:r>
      <w:proofErr w:type="spellStart"/>
      <w:r w:rsidRPr="0065044E">
        <w:rPr>
          <w:rFonts w:ascii="Times New Roman" w:hAnsi="Times New Roman"/>
          <w:color w:val="000000" w:themeColor="text1"/>
          <w:sz w:val="28"/>
          <w:szCs w:val="28"/>
        </w:rPr>
        <w:t>шорского</w:t>
      </w:r>
      <w:proofErr w:type="spellEnd"/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народа;</w:t>
      </w:r>
    </w:p>
    <w:p w:rsidR="00A35C2A" w:rsidRPr="0065044E" w:rsidRDefault="00A35C2A" w:rsidP="00A35C2A">
      <w:pPr>
        <w:widowControl w:val="0"/>
        <w:autoSpaceDE w:val="0"/>
        <w:autoSpaceDN w:val="0"/>
        <w:adjustRightInd w:val="0"/>
        <w:ind w:right="-66" w:firstLine="540"/>
        <w:contextualSpacing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Создание благоприятных условий для устойчивого развития коренных </w:t>
      </w:r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 xml:space="preserve">малочисленных народов – шорцев, проживающих на территории Таштагольского муниципального района, основанных на сохранении исконной среды обитания, традиционного образа жизни, хозяйственной деятельности и промыслов, самобытной культуры и духовных ценностей </w:t>
      </w:r>
      <w:proofErr w:type="spellStart"/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>шорского</w:t>
      </w:r>
      <w:proofErr w:type="spellEnd"/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народа;</w:t>
      </w:r>
    </w:p>
    <w:p w:rsidR="00A35C2A" w:rsidRPr="0065044E" w:rsidRDefault="00A35C2A" w:rsidP="00A35C2A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медицинских услуг лицам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нозологий.</w:t>
      </w:r>
    </w:p>
    <w:p w:rsidR="00817B85" w:rsidRPr="0065044E" w:rsidRDefault="00817B85" w:rsidP="00817B85">
      <w:pPr>
        <w:spacing w:before="0"/>
        <w:ind w:firstLine="540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Развитие сферы образования, культуры и </w:t>
      </w:r>
      <w:proofErr w:type="gramStart"/>
      <w:r w:rsidRPr="0065044E">
        <w:rPr>
          <w:rFonts w:ascii="Times New Roman" w:hAnsi="Times New Roman"/>
          <w:color w:val="000000" w:themeColor="text1"/>
          <w:sz w:val="28"/>
          <w:szCs w:val="28"/>
        </w:rPr>
        <w:t>спорта</w:t>
      </w:r>
      <w:proofErr w:type="gramEnd"/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проведение этнокультурных мероприятий;</w:t>
      </w:r>
    </w:p>
    <w:p w:rsidR="00817B85" w:rsidRPr="0065044E" w:rsidRDefault="00817B85" w:rsidP="00817B85">
      <w:pPr>
        <w:spacing w:before="0"/>
        <w:ind w:firstLine="540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Приобретение необходимого оборудования на поддержку традиционной хозяйственной деятельности Семейной (Родовой) общины коренных малочисленных народов шорцев.</w:t>
      </w:r>
    </w:p>
    <w:p w:rsidR="00817B85" w:rsidRPr="0065044E" w:rsidRDefault="00817B85" w:rsidP="00817B85">
      <w:pPr>
        <w:spacing w:before="0"/>
        <w:ind w:firstLine="540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Для достижения указанных целей в рамках Программы должны быть решены следующие задачи:</w:t>
      </w:r>
    </w:p>
    <w:p w:rsidR="00A35C2A" w:rsidRPr="0065044E" w:rsidRDefault="00A35C2A" w:rsidP="00A35C2A">
      <w:pPr>
        <w:widowControl w:val="0"/>
        <w:tabs>
          <w:tab w:val="left" w:pos="251"/>
        </w:tabs>
        <w:autoSpaceDE w:val="0"/>
        <w:autoSpaceDN w:val="0"/>
        <w:adjustRightInd w:val="0"/>
        <w:ind w:right="-122" w:firstLine="0"/>
        <w:contextualSpacing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ab/>
        <w:t>-Сохранение традиционных видов хозяйственной деятель</w:t>
      </w:r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softHyphen/>
        <w:t xml:space="preserve">ности </w:t>
      </w:r>
      <w:proofErr w:type="spellStart"/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>шорского</w:t>
      </w:r>
      <w:proofErr w:type="spellEnd"/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народа;</w:t>
      </w:r>
    </w:p>
    <w:p w:rsidR="00A35C2A" w:rsidRPr="0065044E" w:rsidRDefault="00A35C2A" w:rsidP="00A35C2A">
      <w:pPr>
        <w:widowControl w:val="0"/>
        <w:autoSpaceDE w:val="0"/>
        <w:autoSpaceDN w:val="0"/>
        <w:adjustRightInd w:val="0"/>
        <w:ind w:right="-66" w:firstLine="0"/>
        <w:contextualSpacing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>Поддержка и популяризация традиционных художест</w:t>
      </w:r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softHyphen/>
        <w:t xml:space="preserve">венных промыслов </w:t>
      </w:r>
      <w:proofErr w:type="spellStart"/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>шорского</w:t>
      </w:r>
      <w:proofErr w:type="spellEnd"/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народа;</w:t>
      </w:r>
    </w:p>
    <w:p w:rsidR="00A35C2A" w:rsidRPr="0065044E" w:rsidRDefault="00A35C2A" w:rsidP="00A35C2A">
      <w:pPr>
        <w:widowControl w:val="0"/>
        <w:autoSpaceDE w:val="0"/>
        <w:autoSpaceDN w:val="0"/>
        <w:adjustRightInd w:val="0"/>
        <w:ind w:right="-66" w:firstLine="0"/>
        <w:contextualSpacing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сохранение и развитие национальной культуры, традиций и обычаев </w:t>
      </w:r>
      <w:proofErr w:type="spellStart"/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>шорского</w:t>
      </w:r>
      <w:proofErr w:type="spellEnd"/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народа;</w:t>
      </w:r>
    </w:p>
    <w:p w:rsidR="00A35C2A" w:rsidRPr="0065044E" w:rsidRDefault="00A35C2A" w:rsidP="00A35C2A">
      <w:pPr>
        <w:widowControl w:val="0"/>
        <w:autoSpaceDE w:val="0"/>
        <w:autoSpaceDN w:val="0"/>
        <w:adjustRightInd w:val="0"/>
        <w:ind w:right="-66" w:firstLine="0"/>
        <w:contextualSpacing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Повышение образовательного уровня мастеров среди </w:t>
      </w:r>
      <w:proofErr w:type="spellStart"/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>шорского</w:t>
      </w:r>
      <w:proofErr w:type="spellEnd"/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народа;</w:t>
      </w:r>
    </w:p>
    <w:p w:rsidR="00A35C2A" w:rsidRPr="0065044E" w:rsidRDefault="00A35C2A" w:rsidP="00A35C2A">
      <w:pPr>
        <w:widowControl w:val="0"/>
        <w:autoSpaceDE w:val="0"/>
        <w:autoSpaceDN w:val="0"/>
        <w:adjustRightInd w:val="0"/>
        <w:ind w:right="-66" w:firstLine="0"/>
        <w:contextualSpacing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Укрепление материально-технической базы объектов национальной культуры </w:t>
      </w:r>
      <w:proofErr w:type="spellStart"/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>шорского</w:t>
      </w:r>
      <w:proofErr w:type="spellEnd"/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народа;</w:t>
      </w:r>
    </w:p>
    <w:p w:rsidR="00A35C2A" w:rsidRPr="0065044E" w:rsidRDefault="00A35C2A" w:rsidP="00A35C2A">
      <w:pPr>
        <w:widowControl w:val="0"/>
        <w:tabs>
          <w:tab w:val="left" w:pos="251"/>
        </w:tabs>
        <w:autoSpaceDE w:val="0"/>
        <w:autoSpaceDN w:val="0"/>
        <w:adjustRightInd w:val="0"/>
        <w:ind w:right="-66" w:firstLine="0"/>
        <w:contextualSpacing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Содействие в повышении активности и самоорганизации </w:t>
      </w:r>
      <w:proofErr w:type="spellStart"/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>шорского</w:t>
      </w:r>
      <w:proofErr w:type="spellEnd"/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народа на территории Таштагольского муниципального района; </w:t>
      </w:r>
    </w:p>
    <w:p w:rsidR="00817B85" w:rsidRPr="0065044E" w:rsidRDefault="00817B85" w:rsidP="00817B8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- Сохранение и развитие национального языка;</w:t>
      </w:r>
    </w:p>
    <w:p w:rsidR="00817B85" w:rsidRPr="0065044E" w:rsidRDefault="00817B85" w:rsidP="00817B8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Создание условий для национально-культурного развития </w:t>
      </w:r>
      <w:proofErr w:type="spellStart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шорского</w:t>
      </w:r>
      <w:proofErr w:type="spellEnd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народа;</w:t>
      </w:r>
    </w:p>
    <w:p w:rsidR="00817B85" w:rsidRPr="0065044E" w:rsidRDefault="00817B85" w:rsidP="00817B8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- Повышение качества жизни коренного  малочисленного  народа (шорцев) на территории Таштагольского муниципального района;</w:t>
      </w:r>
    </w:p>
    <w:p w:rsidR="00817B85" w:rsidRPr="0065044E" w:rsidRDefault="00817B85" w:rsidP="00817B8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социальной и коммунальной инфраструктуры в местах традиционного проживания коренного малочисленного народа;</w:t>
      </w:r>
    </w:p>
    <w:p w:rsidR="00817B85" w:rsidRPr="0065044E" w:rsidRDefault="00817B85" w:rsidP="00817B8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- Профилактика возникновения межнациональных противоречий;</w:t>
      </w:r>
    </w:p>
    <w:p w:rsidR="00817B85" w:rsidRPr="0065044E" w:rsidRDefault="00817B85" w:rsidP="00817B85">
      <w:pPr>
        <w:spacing w:before="0"/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- Создание условий для укрепления межнационального культурного сотрудничества на территории Таштагольского муниципального района;</w:t>
      </w:r>
    </w:p>
    <w:p w:rsidR="00817B85" w:rsidRPr="0065044E" w:rsidRDefault="00817B85" w:rsidP="00817B85">
      <w:pPr>
        <w:spacing w:before="0"/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- Оказание медицинских услуг по протезированию зубов жителям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нозологий.</w:t>
      </w:r>
    </w:p>
    <w:p w:rsidR="00817B85" w:rsidRPr="0065044E" w:rsidRDefault="00817B85" w:rsidP="00817B8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Развитие сферы образования, культуры и </w:t>
      </w:r>
      <w:proofErr w:type="gramStart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спорта</w:t>
      </w:r>
      <w:proofErr w:type="gramEnd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проведение этнокультурных мероприятий;</w:t>
      </w:r>
    </w:p>
    <w:p w:rsidR="00817B85" w:rsidRPr="0065044E" w:rsidRDefault="009F5CB0" w:rsidP="00817B8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17B85"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необходимого оборудования на поддержку традиционной хозяйственной деятельности Семейной (Родовой) общины коренных малочисленных народов шорцев.</w:t>
      </w:r>
    </w:p>
    <w:p w:rsidR="009F5CB0" w:rsidRPr="0065044E" w:rsidRDefault="009F5CB0" w:rsidP="00817B8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lastRenderedPageBreak/>
        <w:t>- Создание территорий традиционного природопользования местного значения для сохранения исконной среды обитания и ведения традиционного образа жизни коренных малочисленных народов – шорцев.</w:t>
      </w:r>
    </w:p>
    <w:p w:rsidR="0065044E" w:rsidRDefault="0065044E" w:rsidP="002329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69A3" w:rsidRPr="0065044E" w:rsidRDefault="00F269A3" w:rsidP="002329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3. Система программных мероприятий</w:t>
      </w:r>
    </w:p>
    <w:p w:rsidR="00F269A3" w:rsidRPr="0065044E" w:rsidRDefault="00F269A3" w:rsidP="0023297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69A3" w:rsidRPr="0065044E" w:rsidRDefault="00F269A3" w:rsidP="00232977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Программные мероприятия направлены на реализацию поставленных Программой целей и задач (п.7.</w:t>
      </w:r>
      <w:proofErr w:type="gramEnd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Программные мероприятия).</w:t>
      </w:r>
      <w:proofErr w:type="gramEnd"/>
    </w:p>
    <w:p w:rsidR="00F269A3" w:rsidRPr="0065044E" w:rsidRDefault="00F269A3" w:rsidP="0023297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69A3" w:rsidRPr="0065044E" w:rsidRDefault="00F269A3" w:rsidP="002329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4. Ресурсное обеспечение Программы</w:t>
      </w:r>
    </w:p>
    <w:p w:rsidR="00E87CF1" w:rsidRPr="0065044E" w:rsidRDefault="00E87CF1" w:rsidP="0023297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B3A" w:rsidRPr="0065044E" w:rsidRDefault="00957B3A" w:rsidP="00957B3A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Общий объем финансирования Программы на 2025-2027 годы составит–  4622,0 тыс. руб., из них:</w:t>
      </w:r>
    </w:p>
    <w:p w:rsidR="00957B3A" w:rsidRPr="0065044E" w:rsidRDefault="00957B3A" w:rsidP="00957B3A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- средства областного бюджета – 2900,0 тыс. руб.;</w:t>
      </w:r>
    </w:p>
    <w:p w:rsidR="00957B3A" w:rsidRPr="0065044E" w:rsidRDefault="00957B3A" w:rsidP="00957B3A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по годам:</w:t>
      </w:r>
    </w:p>
    <w:p w:rsidR="00957B3A" w:rsidRPr="0065044E" w:rsidRDefault="00957B3A" w:rsidP="00957B3A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2025 год – 2900,0 тыс. руб.;</w:t>
      </w:r>
    </w:p>
    <w:p w:rsidR="00957B3A" w:rsidRPr="0065044E" w:rsidRDefault="00957B3A" w:rsidP="00957B3A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2026 год –   0,0 тыс. руб.;</w:t>
      </w:r>
    </w:p>
    <w:p w:rsidR="00957B3A" w:rsidRPr="0065044E" w:rsidRDefault="00957B3A" w:rsidP="00957B3A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2027 год –   0,0 тыс. руб. </w:t>
      </w:r>
    </w:p>
    <w:p w:rsidR="00957B3A" w:rsidRPr="0065044E" w:rsidRDefault="00957B3A" w:rsidP="00957B3A">
      <w:pPr>
        <w:pStyle w:val="ConsPlusNormal"/>
        <w:widowControl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- средства местного бюджета – 1722,0 тыс. руб.;</w:t>
      </w:r>
    </w:p>
    <w:p w:rsidR="00957B3A" w:rsidRPr="0065044E" w:rsidRDefault="00957B3A" w:rsidP="00957B3A">
      <w:pPr>
        <w:pStyle w:val="ConsPlusNormal"/>
        <w:widowControl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по годам:</w:t>
      </w:r>
    </w:p>
    <w:p w:rsidR="00957B3A" w:rsidRPr="0065044E" w:rsidRDefault="00957B3A" w:rsidP="00957B3A">
      <w:pPr>
        <w:pStyle w:val="ConsPlusNormal"/>
        <w:widowControl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2025 год –  1500,0 тыс. руб.;</w:t>
      </w:r>
    </w:p>
    <w:p w:rsidR="00957B3A" w:rsidRPr="0065044E" w:rsidRDefault="00957B3A" w:rsidP="00957B3A">
      <w:pPr>
        <w:pStyle w:val="ConsPlusNormal"/>
        <w:widowControl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2026 год –   111,0 тыс. руб.;</w:t>
      </w:r>
    </w:p>
    <w:p w:rsidR="00957B3A" w:rsidRPr="0065044E" w:rsidRDefault="00957B3A" w:rsidP="00957B3A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2027 год –   111,0 тыс. руб.</w:t>
      </w:r>
    </w:p>
    <w:p w:rsidR="00957B3A" w:rsidRPr="0065044E" w:rsidRDefault="00957B3A" w:rsidP="00957B3A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Финансирование программных мероприятий осуществляется за счет средств местного и областного бюджета и подлежит ежегодному уточнению, исходя из возможностей бюджета на соответствующий финансовый год.</w:t>
      </w:r>
    </w:p>
    <w:p w:rsidR="00F269A3" w:rsidRPr="0065044E" w:rsidRDefault="00957B3A" w:rsidP="00957B3A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В целях  содействия в реализации мероприятий Программы возможно дополнительное финансирование из иных не запрещенных законодательством источников.</w:t>
      </w:r>
    </w:p>
    <w:p w:rsidR="0065044E" w:rsidRDefault="0065044E" w:rsidP="002329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69A3" w:rsidRPr="0065044E" w:rsidRDefault="00F269A3" w:rsidP="002329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5. Оценка эффективности реализации Программы</w:t>
      </w:r>
    </w:p>
    <w:p w:rsidR="00F269A3" w:rsidRPr="0065044E" w:rsidRDefault="00F269A3" w:rsidP="0023297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B85" w:rsidRPr="0065044E" w:rsidRDefault="00817B85" w:rsidP="00817B8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Программы должна обеспечить:</w:t>
      </w:r>
    </w:p>
    <w:p w:rsidR="00817B85" w:rsidRPr="0065044E" w:rsidRDefault="00817B85" w:rsidP="00817B85">
      <w:pPr>
        <w:spacing w:before="0"/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Увеличение числа жителей среди </w:t>
      </w:r>
      <w:proofErr w:type="spellStart"/>
      <w:r w:rsidRPr="0065044E">
        <w:rPr>
          <w:rFonts w:ascii="Times New Roman" w:hAnsi="Times New Roman"/>
          <w:color w:val="000000" w:themeColor="text1"/>
          <w:sz w:val="28"/>
          <w:szCs w:val="28"/>
        </w:rPr>
        <w:t>шорского</w:t>
      </w:r>
      <w:proofErr w:type="spellEnd"/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 владеющих родным языком, а также других национальностей желающих изучать </w:t>
      </w:r>
      <w:proofErr w:type="spellStart"/>
      <w:r w:rsidRPr="0065044E">
        <w:rPr>
          <w:rFonts w:ascii="Times New Roman" w:hAnsi="Times New Roman"/>
          <w:color w:val="000000" w:themeColor="text1"/>
          <w:sz w:val="28"/>
          <w:szCs w:val="28"/>
        </w:rPr>
        <w:t>шорский</w:t>
      </w:r>
      <w:proofErr w:type="spellEnd"/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язык;</w:t>
      </w:r>
    </w:p>
    <w:p w:rsidR="00817B85" w:rsidRPr="0065044E" w:rsidRDefault="00817B85" w:rsidP="00817B85">
      <w:pPr>
        <w:spacing w:before="0"/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Повышенный интерес к культуре и непосредственное участие в сохранении традиций и обычаев </w:t>
      </w:r>
      <w:proofErr w:type="spellStart"/>
      <w:r w:rsidRPr="0065044E">
        <w:rPr>
          <w:rFonts w:ascii="Times New Roman" w:hAnsi="Times New Roman"/>
          <w:color w:val="000000" w:themeColor="text1"/>
          <w:sz w:val="28"/>
          <w:szCs w:val="28"/>
        </w:rPr>
        <w:t>шорского</w:t>
      </w:r>
      <w:proofErr w:type="spellEnd"/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народа среди детей, молодежи </w:t>
      </w:r>
      <w:proofErr w:type="spellStart"/>
      <w:r w:rsidRPr="0065044E">
        <w:rPr>
          <w:rFonts w:ascii="Times New Roman" w:hAnsi="Times New Roman"/>
          <w:color w:val="000000" w:themeColor="text1"/>
          <w:sz w:val="28"/>
          <w:szCs w:val="28"/>
        </w:rPr>
        <w:t>шорского</w:t>
      </w:r>
      <w:proofErr w:type="spellEnd"/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народа и других национальностей;</w:t>
      </w:r>
    </w:p>
    <w:p w:rsidR="00817B85" w:rsidRPr="0065044E" w:rsidRDefault="00817B85" w:rsidP="00817B85">
      <w:pPr>
        <w:spacing w:before="0"/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Увеличение продолжительности жизни коренных жителей в местах традиционного проживания;</w:t>
      </w:r>
    </w:p>
    <w:p w:rsidR="00817B85" w:rsidRPr="0065044E" w:rsidRDefault="00817B85" w:rsidP="00817B85">
      <w:pPr>
        <w:spacing w:before="0"/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Возращение городских шорцев на земли своих предков;</w:t>
      </w:r>
    </w:p>
    <w:p w:rsidR="00817B85" w:rsidRPr="0065044E" w:rsidRDefault="00817B85" w:rsidP="00817B85">
      <w:pPr>
        <w:spacing w:before="0"/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Развитие традиционного образа жизни (животноводство, огородничество) </w:t>
      </w:r>
      <w:proofErr w:type="spellStart"/>
      <w:r w:rsidRPr="0065044E">
        <w:rPr>
          <w:rFonts w:ascii="Times New Roman" w:hAnsi="Times New Roman"/>
          <w:color w:val="000000" w:themeColor="text1"/>
          <w:sz w:val="28"/>
          <w:szCs w:val="28"/>
        </w:rPr>
        <w:t>шорского</w:t>
      </w:r>
      <w:proofErr w:type="spellEnd"/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народа в местах традиционного проживания;</w:t>
      </w:r>
    </w:p>
    <w:p w:rsidR="00817B85" w:rsidRPr="0065044E" w:rsidRDefault="00817B85" w:rsidP="00817B85">
      <w:pPr>
        <w:spacing w:before="0"/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Укрепление межнациональных связей на территории Таштагольского муниципального района;</w:t>
      </w:r>
    </w:p>
    <w:p w:rsidR="00817B85" w:rsidRPr="0065044E" w:rsidRDefault="00817B85" w:rsidP="00817B85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возникновения межнациональных противоречий;</w:t>
      </w:r>
    </w:p>
    <w:p w:rsidR="00817B85" w:rsidRPr="0065044E" w:rsidRDefault="00817B85" w:rsidP="00817B85">
      <w:pPr>
        <w:pStyle w:val="ConsPlusNonformat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B85" w:rsidRPr="0065044E" w:rsidRDefault="00817B85" w:rsidP="00817B85">
      <w:pPr>
        <w:pStyle w:val="ConsPlusNonformat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 о планируемых значениях целевых показателей</w:t>
      </w:r>
    </w:p>
    <w:p w:rsidR="00817B85" w:rsidRPr="0065044E" w:rsidRDefault="00817B85" w:rsidP="00817B8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(индикаторов) муниципальной программы</w:t>
      </w:r>
    </w:p>
    <w:p w:rsidR="00817B85" w:rsidRPr="0065044E" w:rsidRDefault="00817B85" w:rsidP="00817B8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9"/>
        <w:gridCol w:w="1985"/>
        <w:gridCol w:w="1276"/>
        <w:gridCol w:w="1275"/>
        <w:gridCol w:w="1418"/>
      </w:tblGrid>
      <w:tr w:rsidR="00817B85" w:rsidRPr="0065044E" w:rsidTr="00AB0570">
        <w:trPr>
          <w:tblCellSpacing w:w="5" w:type="nil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целевого показателя (индикатора</w:t>
            </w: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Плановое значение целевого показателя (индикатора)</w:t>
            </w:r>
          </w:p>
        </w:tc>
      </w:tr>
      <w:tr w:rsidR="00817B85" w:rsidRPr="0065044E" w:rsidTr="00AB0570">
        <w:trPr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 г.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 г.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2027 г.</w:t>
            </w:r>
          </w:p>
        </w:tc>
      </w:tr>
      <w:tr w:rsidR="00817B85" w:rsidRPr="0065044E" w:rsidTr="00AB0570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817B85" w:rsidRPr="0065044E" w:rsidTr="00AB0570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Возрождение национальных видов деятельности (рыболовство, охота, земледелие)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  от общей численности населения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</w:t>
            </w:r>
          </w:p>
        </w:tc>
      </w:tr>
      <w:tr w:rsidR="00817B85" w:rsidRPr="0065044E" w:rsidTr="00AB0570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на территории Таштагольского муниципального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  от общего  числа объектов культурного наследия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817B85" w:rsidRPr="0065044E" w:rsidTr="00AB0570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Удельный вес населения, участвующего в национально – культурных, </w:t>
            </w:r>
            <w:proofErr w:type="spellStart"/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досуговых</w:t>
            </w:r>
            <w:proofErr w:type="spellEnd"/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мероприятиях, проводимых на территории Таштагольского муниципального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 от общего числа населения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</w:t>
            </w:r>
          </w:p>
        </w:tc>
      </w:tr>
      <w:tr w:rsidR="00817B85" w:rsidRPr="0065044E" w:rsidTr="00AB0570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Доля детей, привлекаемых к участию в творческих, спортивных мероприятиях, в общем числе детей Таштагольского муниципального района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  от общего числа детей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</w:t>
            </w:r>
          </w:p>
        </w:tc>
      </w:tr>
      <w:tr w:rsidR="00817B85" w:rsidRPr="0065044E" w:rsidTr="00AB0570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Мероприятия по оплате медицинских услуг для лиц из числа коренного малочисленного народа (шорцев) проживающих в местах традиционного проживания и традиционной хозяйственной деятельности, не предусмотренных обязательным медицинским страхованием, в зависимости от нозологий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 менее 45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65044E" w:rsidRDefault="0065044E" w:rsidP="00826AE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044E" w:rsidRDefault="0065044E" w:rsidP="00826AE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044E" w:rsidRDefault="0065044E" w:rsidP="00826AE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044E" w:rsidRDefault="0065044E" w:rsidP="00826AE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69A3" w:rsidRPr="0065044E" w:rsidRDefault="00F269A3" w:rsidP="00826AE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 Организация управления Программой и контроль</w:t>
      </w:r>
    </w:p>
    <w:p w:rsidR="00F269A3" w:rsidRPr="0065044E" w:rsidRDefault="00F269A3" w:rsidP="00826AE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за ходом ее реализации</w:t>
      </w:r>
    </w:p>
    <w:p w:rsidR="00F269A3" w:rsidRPr="0065044E" w:rsidRDefault="00F269A3" w:rsidP="00826AE8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69A3" w:rsidRPr="0065044E" w:rsidRDefault="00F269A3" w:rsidP="000A01E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 Программы несет ответственность за реализацию и конечные результаты Программы, рациональное использование выделяемых на ее выполнение финансовых средств, организует управление реализацией   Программы.</w:t>
      </w:r>
    </w:p>
    <w:p w:rsidR="00F269A3" w:rsidRPr="0065044E" w:rsidRDefault="00F269A3" w:rsidP="000A01E6">
      <w:pPr>
        <w:shd w:val="clear" w:color="auto" w:fill="FFFFFF"/>
        <w:spacing w:before="0"/>
        <w:ind w:firstLine="701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Директор Программы </w:t>
      </w:r>
      <w:r w:rsidRPr="0065044E">
        <w:rPr>
          <w:rFonts w:ascii="Times New Roman" w:hAnsi="Times New Roman"/>
          <w:color w:val="000000" w:themeColor="text1"/>
          <w:spacing w:val="-5"/>
          <w:sz w:val="28"/>
          <w:szCs w:val="28"/>
        </w:rPr>
        <w:t>по окончанию года</w:t>
      </w:r>
      <w:r w:rsidRPr="0065044E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разрабатывает и составляет</w:t>
      </w:r>
      <w:r w:rsidRPr="0065044E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отчет о реализации Программы.</w:t>
      </w:r>
    </w:p>
    <w:p w:rsidR="00F269A3" w:rsidRPr="0065044E" w:rsidRDefault="00F269A3" w:rsidP="000A01E6">
      <w:pPr>
        <w:shd w:val="clear" w:color="auto" w:fill="FFFFFF"/>
        <w:spacing w:before="0"/>
        <w:ind w:firstLine="696"/>
        <w:rPr>
          <w:rFonts w:ascii="Times New Roman" w:hAnsi="Times New Roman"/>
          <w:color w:val="000000" w:themeColor="text1"/>
          <w:spacing w:val="-5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pacing w:val="-5"/>
          <w:sz w:val="28"/>
          <w:szCs w:val="28"/>
        </w:rPr>
        <w:t>Исполнитель и директор Программы несут ответственность за целевое использование бюджетных средств, выделяемых на реализацию Программы.</w:t>
      </w:r>
    </w:p>
    <w:p w:rsidR="00F269A3" w:rsidRPr="0065044E" w:rsidRDefault="00F269A3" w:rsidP="002329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69A3" w:rsidRPr="0065044E" w:rsidRDefault="00F269A3" w:rsidP="003B2DE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7.Программные мероприятия</w:t>
      </w:r>
    </w:p>
    <w:p w:rsidR="00817B85" w:rsidRPr="0065044E" w:rsidRDefault="00817B85" w:rsidP="003B2DE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3544"/>
        <w:gridCol w:w="1843"/>
        <w:gridCol w:w="1985"/>
        <w:gridCol w:w="1417"/>
        <w:gridCol w:w="1134"/>
      </w:tblGrid>
      <w:tr w:rsidR="00817B85" w:rsidRPr="0065044E" w:rsidTr="00AB0570">
        <w:trPr>
          <w:trHeight w:val="150"/>
        </w:trPr>
        <w:tc>
          <w:tcPr>
            <w:tcW w:w="1134" w:type="dxa"/>
            <w:vMerge w:val="restart"/>
          </w:tcPr>
          <w:p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Наименование подпрограммы, мероприятия</w:t>
            </w:r>
          </w:p>
        </w:tc>
        <w:tc>
          <w:tcPr>
            <w:tcW w:w="6379" w:type="dxa"/>
            <w:gridSpan w:val="4"/>
          </w:tcPr>
          <w:p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Объем финансирования (тыс. руб.)</w:t>
            </w:r>
          </w:p>
        </w:tc>
      </w:tr>
      <w:tr w:rsidR="00817B85" w:rsidRPr="0065044E" w:rsidTr="00AB0570">
        <w:trPr>
          <w:trHeight w:val="165"/>
        </w:trPr>
        <w:tc>
          <w:tcPr>
            <w:tcW w:w="1134" w:type="dxa"/>
            <w:vMerge/>
            <w:vAlign w:val="center"/>
          </w:tcPr>
          <w:p w:rsidR="00817B85" w:rsidRPr="0065044E" w:rsidRDefault="00817B85" w:rsidP="00AB057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vMerge/>
            <w:vAlign w:val="center"/>
          </w:tcPr>
          <w:p w:rsidR="00817B85" w:rsidRPr="0065044E" w:rsidRDefault="00817B85" w:rsidP="00AB057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985" w:type="dxa"/>
          </w:tcPr>
          <w:p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1417" w:type="dxa"/>
          </w:tcPr>
          <w:p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1134" w:type="dxa"/>
          </w:tcPr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2027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Мероприятия, проводимые по программе «Возрождение и развитие коренного и малочисленного народа» (национальные праздники, районные фестивали, областные конкурсы, пошив национальной одежды, приобретение музыкальных инструментов, содержание объектов </w:t>
            </w:r>
            <w:proofErr w:type="spell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шорского</w:t>
            </w:r>
            <w:proofErr w:type="spellEnd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культурного наследия, обустройство культовых обрядовых мест), мероприятия МБУ </w:t>
            </w: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ДО</w:t>
            </w:r>
            <w:proofErr w:type="gramEnd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</w:t>
            </w:r>
            <w:proofErr w:type="gramEnd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развития творчества детей и юношества»</w:t>
            </w:r>
          </w:p>
        </w:tc>
        <w:tc>
          <w:tcPr>
            <w:tcW w:w="1843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881,72044</w:t>
            </w:r>
          </w:p>
        </w:tc>
        <w:tc>
          <w:tcPr>
            <w:tcW w:w="1985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681,72044</w:t>
            </w:r>
          </w:p>
        </w:tc>
        <w:tc>
          <w:tcPr>
            <w:tcW w:w="1417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100</w:t>
            </w: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100</w:t>
            </w: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843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881,72044</w:t>
            </w:r>
          </w:p>
        </w:tc>
        <w:tc>
          <w:tcPr>
            <w:tcW w:w="1985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681,72044</w:t>
            </w:r>
          </w:p>
        </w:tc>
        <w:tc>
          <w:tcPr>
            <w:tcW w:w="1417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100</w:t>
            </w: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100</w:t>
            </w: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Спортивные мероприятия</w:t>
            </w:r>
          </w:p>
        </w:tc>
        <w:tc>
          <w:tcPr>
            <w:tcW w:w="1843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202,0</w:t>
            </w:r>
          </w:p>
        </w:tc>
        <w:tc>
          <w:tcPr>
            <w:tcW w:w="1985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200,0</w:t>
            </w:r>
          </w:p>
        </w:tc>
        <w:tc>
          <w:tcPr>
            <w:tcW w:w="1417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202,0</w:t>
            </w:r>
          </w:p>
        </w:tc>
        <w:tc>
          <w:tcPr>
            <w:tcW w:w="1985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200,0</w:t>
            </w:r>
          </w:p>
        </w:tc>
        <w:tc>
          <w:tcPr>
            <w:tcW w:w="1417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Приобретение и завоз угля в бюджетные учреждения в </w:t>
            </w: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отдаленные поселки</w:t>
            </w:r>
          </w:p>
        </w:tc>
        <w:tc>
          <w:tcPr>
            <w:tcW w:w="1843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419,99996</w:t>
            </w:r>
          </w:p>
        </w:tc>
        <w:tc>
          <w:tcPr>
            <w:tcW w:w="1985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399,99996</w:t>
            </w:r>
          </w:p>
        </w:tc>
        <w:tc>
          <w:tcPr>
            <w:tcW w:w="1417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419,99996</w:t>
            </w:r>
          </w:p>
        </w:tc>
        <w:tc>
          <w:tcPr>
            <w:tcW w:w="1985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399,99996</w:t>
            </w:r>
          </w:p>
        </w:tc>
        <w:tc>
          <w:tcPr>
            <w:tcW w:w="1417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Проведение мероприятий, направленных </w:t>
            </w: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</w:t>
            </w:r>
            <w:proofErr w:type="gramEnd"/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поддержку </w:t>
            </w: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экономического</w:t>
            </w:r>
            <w:proofErr w:type="gramEnd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и социального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развития коренных малочисленных народов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Севера, Сибири и Дальнего Востока,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проживающих</w:t>
            </w:r>
            <w:proofErr w:type="gramEnd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в Кемеровской области -</w:t>
            </w:r>
          </w:p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Кузбассе</w:t>
            </w:r>
            <w:proofErr w:type="gramEnd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(развитие национальной экономики коренных малочисленных народов, проживающих в Кемеровской области – Кузбассе)</w:t>
            </w:r>
          </w:p>
        </w:tc>
        <w:tc>
          <w:tcPr>
            <w:tcW w:w="1843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677,41936</w:t>
            </w:r>
          </w:p>
        </w:tc>
        <w:tc>
          <w:tcPr>
            <w:tcW w:w="1985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677,419</w:t>
            </w: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47,41936</w:t>
            </w:r>
          </w:p>
        </w:tc>
        <w:tc>
          <w:tcPr>
            <w:tcW w:w="1985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47,41936</w:t>
            </w:r>
          </w:p>
        </w:tc>
        <w:tc>
          <w:tcPr>
            <w:tcW w:w="1417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630,0</w:t>
            </w:r>
          </w:p>
        </w:tc>
        <w:tc>
          <w:tcPr>
            <w:tcW w:w="1985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630,0</w:t>
            </w:r>
          </w:p>
        </w:tc>
        <w:tc>
          <w:tcPr>
            <w:tcW w:w="1417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Проведение мероприятий, направленных </w:t>
            </w: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</w:t>
            </w:r>
            <w:proofErr w:type="gramEnd"/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поддержку </w:t>
            </w: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экономического</w:t>
            </w:r>
            <w:proofErr w:type="gramEnd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и социального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развития коренных малочисленных народов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Севера, Сибири и Дальнего Востока,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проживающих</w:t>
            </w:r>
            <w:proofErr w:type="gramEnd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в Кемеровской области -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Кузбассе (этнокультурные мероприятия с</w:t>
            </w:r>
            <w:proofErr w:type="gramEnd"/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участием коренных малочисленных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мероприятий народов, проживающих </w:t>
            </w: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</w:t>
            </w:r>
            <w:proofErr w:type="gramEnd"/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Кемеровской области – Кузбассе)</w:t>
            </w:r>
            <w:proofErr w:type="gramEnd"/>
          </w:p>
        </w:tc>
        <w:tc>
          <w:tcPr>
            <w:tcW w:w="1843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494,62366</w:t>
            </w:r>
          </w:p>
        </w:tc>
        <w:tc>
          <w:tcPr>
            <w:tcW w:w="1985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494,62366</w:t>
            </w:r>
          </w:p>
        </w:tc>
        <w:tc>
          <w:tcPr>
            <w:tcW w:w="1417" w:type="dxa"/>
          </w:tcPr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843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34,62366</w:t>
            </w:r>
          </w:p>
        </w:tc>
        <w:tc>
          <w:tcPr>
            <w:tcW w:w="1985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34,62366</w:t>
            </w:r>
          </w:p>
        </w:tc>
        <w:tc>
          <w:tcPr>
            <w:tcW w:w="1417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460,0</w:t>
            </w:r>
          </w:p>
        </w:tc>
        <w:tc>
          <w:tcPr>
            <w:tcW w:w="1985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460,0</w:t>
            </w:r>
          </w:p>
        </w:tc>
        <w:tc>
          <w:tcPr>
            <w:tcW w:w="1417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Проведение мероприятий, направленных </w:t>
            </w: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</w:t>
            </w:r>
            <w:proofErr w:type="gramEnd"/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поддержку </w:t>
            </w: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экономического</w:t>
            </w:r>
            <w:proofErr w:type="gramEnd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и социального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развития коренных малочисленных народов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Севера, Сибири и Дальнего Востока,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проживающих</w:t>
            </w:r>
            <w:proofErr w:type="gramEnd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в Кемеровской области -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Кузбассе (развитие дополнительного</w:t>
            </w:r>
            <w:proofErr w:type="gramEnd"/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образования и работы с детьми и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подростками из числа коренных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малочисленных народов, проживающих </w:t>
            </w: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</w:t>
            </w:r>
            <w:proofErr w:type="gramEnd"/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Кемеровской области - Кузбассе)</w:t>
            </w:r>
            <w:proofErr w:type="gramEnd"/>
          </w:p>
        </w:tc>
        <w:tc>
          <w:tcPr>
            <w:tcW w:w="1843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225,80646</w:t>
            </w:r>
          </w:p>
        </w:tc>
        <w:tc>
          <w:tcPr>
            <w:tcW w:w="1985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225,80646</w:t>
            </w:r>
          </w:p>
        </w:tc>
        <w:tc>
          <w:tcPr>
            <w:tcW w:w="1417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843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15,80646</w:t>
            </w:r>
          </w:p>
        </w:tc>
        <w:tc>
          <w:tcPr>
            <w:tcW w:w="1985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15,80646</w:t>
            </w:r>
          </w:p>
        </w:tc>
        <w:tc>
          <w:tcPr>
            <w:tcW w:w="1417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210,0</w:t>
            </w:r>
          </w:p>
        </w:tc>
        <w:tc>
          <w:tcPr>
            <w:tcW w:w="1985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210,0</w:t>
            </w:r>
          </w:p>
        </w:tc>
        <w:tc>
          <w:tcPr>
            <w:tcW w:w="1417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Проведение мероприятий, направленных </w:t>
            </w: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</w:t>
            </w:r>
            <w:proofErr w:type="gramEnd"/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поддержку </w:t>
            </w: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экономического</w:t>
            </w:r>
            <w:proofErr w:type="gramEnd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и социального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развития коренных малочисленных народов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Севера, Сибири и Дальнего Востока,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проживающих</w:t>
            </w:r>
            <w:proofErr w:type="gramEnd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в Кемеровской области -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Кузбассе (развитие традиционных видов</w:t>
            </w:r>
            <w:proofErr w:type="gramEnd"/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спорта коренных малочисленных народов,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проживающих</w:t>
            </w:r>
            <w:proofErr w:type="gramEnd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в Кемеровской области -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Кузбассе)</w:t>
            </w:r>
            <w:proofErr w:type="gramEnd"/>
          </w:p>
        </w:tc>
        <w:tc>
          <w:tcPr>
            <w:tcW w:w="1843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215,05377</w:t>
            </w:r>
          </w:p>
        </w:tc>
        <w:tc>
          <w:tcPr>
            <w:tcW w:w="1985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215,05377</w:t>
            </w:r>
          </w:p>
        </w:tc>
        <w:tc>
          <w:tcPr>
            <w:tcW w:w="1417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843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15,05377</w:t>
            </w:r>
          </w:p>
        </w:tc>
        <w:tc>
          <w:tcPr>
            <w:tcW w:w="1985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15,05377</w:t>
            </w:r>
          </w:p>
        </w:tc>
        <w:tc>
          <w:tcPr>
            <w:tcW w:w="1417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200,0</w:t>
            </w:r>
          </w:p>
        </w:tc>
        <w:tc>
          <w:tcPr>
            <w:tcW w:w="1985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200,0</w:t>
            </w:r>
          </w:p>
        </w:tc>
        <w:tc>
          <w:tcPr>
            <w:tcW w:w="1417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Проведение мероприятий, направленных </w:t>
            </w: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</w:t>
            </w:r>
            <w:proofErr w:type="gramEnd"/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поддержку </w:t>
            </w: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экономического</w:t>
            </w:r>
            <w:proofErr w:type="gramEnd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и социального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развития коренных малочисленных народов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Севера, Сибири и Дальнего Востока,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проживающих</w:t>
            </w:r>
            <w:proofErr w:type="gramEnd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в Кемеровской области -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Кузбассе (медицинское обслуживание</w:t>
            </w:r>
            <w:proofErr w:type="gramEnd"/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коренных малочисленных народов,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проживающих</w:t>
            </w:r>
            <w:proofErr w:type="gramEnd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в Кемеровской области -</w:t>
            </w:r>
          </w:p>
          <w:p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Кузбассе)</w:t>
            </w:r>
            <w:proofErr w:type="gramEnd"/>
          </w:p>
        </w:tc>
        <w:tc>
          <w:tcPr>
            <w:tcW w:w="1843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1505,37635</w:t>
            </w:r>
          </w:p>
        </w:tc>
        <w:tc>
          <w:tcPr>
            <w:tcW w:w="1985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1505,37635</w:t>
            </w:r>
          </w:p>
        </w:tc>
        <w:tc>
          <w:tcPr>
            <w:tcW w:w="1417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843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105,37635</w:t>
            </w:r>
          </w:p>
        </w:tc>
        <w:tc>
          <w:tcPr>
            <w:tcW w:w="1985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105,37635</w:t>
            </w:r>
          </w:p>
        </w:tc>
        <w:tc>
          <w:tcPr>
            <w:tcW w:w="1417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1400,0</w:t>
            </w:r>
          </w:p>
        </w:tc>
        <w:tc>
          <w:tcPr>
            <w:tcW w:w="1985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1400,0</w:t>
            </w:r>
          </w:p>
        </w:tc>
        <w:tc>
          <w:tcPr>
            <w:tcW w:w="1417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4622,0</w:t>
            </w:r>
          </w:p>
        </w:tc>
        <w:tc>
          <w:tcPr>
            <w:tcW w:w="1985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4400,0</w:t>
            </w:r>
          </w:p>
        </w:tc>
        <w:tc>
          <w:tcPr>
            <w:tcW w:w="1417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843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1722,0</w:t>
            </w:r>
          </w:p>
        </w:tc>
        <w:tc>
          <w:tcPr>
            <w:tcW w:w="1985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1500,0</w:t>
            </w:r>
          </w:p>
        </w:tc>
        <w:tc>
          <w:tcPr>
            <w:tcW w:w="1417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111,0</w:t>
            </w:r>
          </w:p>
        </w:tc>
        <w:tc>
          <w:tcPr>
            <w:tcW w:w="1134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111,0</w:t>
            </w:r>
          </w:p>
        </w:tc>
      </w:tr>
      <w:tr w:rsidR="00817B85" w:rsidRPr="0065044E" w:rsidTr="00AB0570">
        <w:tc>
          <w:tcPr>
            <w:tcW w:w="1134" w:type="dxa"/>
          </w:tcPr>
          <w:p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2900,0</w:t>
            </w:r>
          </w:p>
        </w:tc>
        <w:tc>
          <w:tcPr>
            <w:tcW w:w="1985" w:type="dxa"/>
          </w:tcPr>
          <w:p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2900,0</w:t>
            </w:r>
          </w:p>
        </w:tc>
        <w:tc>
          <w:tcPr>
            <w:tcW w:w="1417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</w:tbl>
    <w:p w:rsidR="00817B85" w:rsidRPr="0065044E" w:rsidRDefault="00817B85" w:rsidP="003B2DE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B2DED" w:rsidRPr="0065044E" w:rsidRDefault="003B2DED" w:rsidP="003B2DE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76DC8" w:rsidRPr="0065044E" w:rsidRDefault="00A76DC8" w:rsidP="003B2DE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76DC8" w:rsidRPr="0065044E" w:rsidRDefault="00A76DC8" w:rsidP="003B2DE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76DC8" w:rsidRPr="0065044E" w:rsidRDefault="00A76DC8" w:rsidP="003B2DE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A76DC8" w:rsidRPr="0065044E" w:rsidSect="0065044E">
      <w:footerReference w:type="even" r:id="rId9"/>
      <w:footerReference w:type="default" r:id="rId10"/>
      <w:pgSz w:w="11906" w:h="16838" w:code="9"/>
      <w:pgMar w:top="851" w:right="851" w:bottom="567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32B" w:rsidRDefault="00EB632B">
      <w:r>
        <w:separator/>
      </w:r>
    </w:p>
  </w:endnote>
  <w:endnote w:type="continuationSeparator" w:id="0">
    <w:p w:rsidR="00EB632B" w:rsidRDefault="00EB6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9A3" w:rsidRDefault="00A67819" w:rsidP="005E6BF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269A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69A3" w:rsidRDefault="00F269A3" w:rsidP="005E6BF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9A3" w:rsidRDefault="00F269A3" w:rsidP="005E6BFE">
    <w:pPr>
      <w:pStyle w:val="a7"/>
      <w:tabs>
        <w:tab w:val="clear" w:pos="4677"/>
        <w:tab w:val="clear" w:pos="9355"/>
        <w:tab w:val="left" w:pos="3555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32B" w:rsidRDefault="00EB632B">
      <w:r>
        <w:separator/>
      </w:r>
    </w:p>
  </w:footnote>
  <w:footnote w:type="continuationSeparator" w:id="0">
    <w:p w:rsidR="00EB632B" w:rsidRDefault="00EB6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53C1"/>
    <w:multiLevelType w:val="hybridMultilevel"/>
    <w:tmpl w:val="E40C2786"/>
    <w:lvl w:ilvl="0" w:tplc="B04CC82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62B91712"/>
    <w:multiLevelType w:val="hybridMultilevel"/>
    <w:tmpl w:val="7E7E42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51"/>
    <w:rsid w:val="000051B7"/>
    <w:rsid w:val="0000525D"/>
    <w:rsid w:val="00013341"/>
    <w:rsid w:val="00014F87"/>
    <w:rsid w:val="00020E02"/>
    <w:rsid w:val="000218E6"/>
    <w:rsid w:val="000225B4"/>
    <w:rsid w:val="00023819"/>
    <w:rsid w:val="00031A3F"/>
    <w:rsid w:val="00033774"/>
    <w:rsid w:val="00041057"/>
    <w:rsid w:val="00043BC2"/>
    <w:rsid w:val="00046173"/>
    <w:rsid w:val="000462E7"/>
    <w:rsid w:val="000468A6"/>
    <w:rsid w:val="00056931"/>
    <w:rsid w:val="000610D6"/>
    <w:rsid w:val="000631C5"/>
    <w:rsid w:val="00064AEA"/>
    <w:rsid w:val="000711B9"/>
    <w:rsid w:val="000722D5"/>
    <w:rsid w:val="000739CA"/>
    <w:rsid w:val="000761AC"/>
    <w:rsid w:val="00080380"/>
    <w:rsid w:val="000811D8"/>
    <w:rsid w:val="0008184D"/>
    <w:rsid w:val="00081B83"/>
    <w:rsid w:val="00085F89"/>
    <w:rsid w:val="00091721"/>
    <w:rsid w:val="00092B81"/>
    <w:rsid w:val="000A01E6"/>
    <w:rsid w:val="000A045E"/>
    <w:rsid w:val="000A1F07"/>
    <w:rsid w:val="000A6590"/>
    <w:rsid w:val="000B7AB7"/>
    <w:rsid w:val="000C1E03"/>
    <w:rsid w:val="000C333C"/>
    <w:rsid w:val="000C36A9"/>
    <w:rsid w:val="000C5772"/>
    <w:rsid w:val="000C5AD9"/>
    <w:rsid w:val="000C71D9"/>
    <w:rsid w:val="000D0530"/>
    <w:rsid w:val="000D353D"/>
    <w:rsid w:val="000D7957"/>
    <w:rsid w:val="000E038F"/>
    <w:rsid w:val="000E05BF"/>
    <w:rsid w:val="000E23AF"/>
    <w:rsid w:val="000F00FC"/>
    <w:rsid w:val="000F080B"/>
    <w:rsid w:val="000F3C4F"/>
    <w:rsid w:val="000F45F3"/>
    <w:rsid w:val="000F4FF0"/>
    <w:rsid w:val="001004A7"/>
    <w:rsid w:val="00104621"/>
    <w:rsid w:val="00104701"/>
    <w:rsid w:val="0010485C"/>
    <w:rsid w:val="00106FDB"/>
    <w:rsid w:val="00112BCE"/>
    <w:rsid w:val="00113962"/>
    <w:rsid w:val="001145B3"/>
    <w:rsid w:val="00114D6B"/>
    <w:rsid w:val="00114F96"/>
    <w:rsid w:val="0012343C"/>
    <w:rsid w:val="00127451"/>
    <w:rsid w:val="00127BD3"/>
    <w:rsid w:val="00132802"/>
    <w:rsid w:val="001337E3"/>
    <w:rsid w:val="0013437E"/>
    <w:rsid w:val="00135503"/>
    <w:rsid w:val="001356BB"/>
    <w:rsid w:val="00140C44"/>
    <w:rsid w:val="0014384F"/>
    <w:rsid w:val="00144457"/>
    <w:rsid w:val="00145551"/>
    <w:rsid w:val="00150DF6"/>
    <w:rsid w:val="0015192E"/>
    <w:rsid w:val="0015755F"/>
    <w:rsid w:val="001606D0"/>
    <w:rsid w:val="00160A32"/>
    <w:rsid w:val="001624D6"/>
    <w:rsid w:val="0016334D"/>
    <w:rsid w:val="001636AE"/>
    <w:rsid w:val="00164FBC"/>
    <w:rsid w:val="001679D5"/>
    <w:rsid w:val="001711D6"/>
    <w:rsid w:val="00172C12"/>
    <w:rsid w:val="0017456C"/>
    <w:rsid w:val="00175F14"/>
    <w:rsid w:val="00183682"/>
    <w:rsid w:val="00184C07"/>
    <w:rsid w:val="001918F2"/>
    <w:rsid w:val="0019230D"/>
    <w:rsid w:val="00192753"/>
    <w:rsid w:val="00194CD5"/>
    <w:rsid w:val="001A25A8"/>
    <w:rsid w:val="001A3D9F"/>
    <w:rsid w:val="001A4716"/>
    <w:rsid w:val="001B0811"/>
    <w:rsid w:val="001B29E6"/>
    <w:rsid w:val="001C28EE"/>
    <w:rsid w:val="001C4CF1"/>
    <w:rsid w:val="001C7FD8"/>
    <w:rsid w:val="001D033D"/>
    <w:rsid w:val="001D1913"/>
    <w:rsid w:val="001D31EE"/>
    <w:rsid w:val="001D33DD"/>
    <w:rsid w:val="001D3B1A"/>
    <w:rsid w:val="001D40C6"/>
    <w:rsid w:val="001D7015"/>
    <w:rsid w:val="001E05FF"/>
    <w:rsid w:val="001E58F2"/>
    <w:rsid w:val="001E6272"/>
    <w:rsid w:val="001E6F96"/>
    <w:rsid w:val="001F037B"/>
    <w:rsid w:val="001F47D3"/>
    <w:rsid w:val="001F59FB"/>
    <w:rsid w:val="001F6170"/>
    <w:rsid w:val="001F6ABE"/>
    <w:rsid w:val="00200144"/>
    <w:rsid w:val="00200A56"/>
    <w:rsid w:val="0020220A"/>
    <w:rsid w:val="00202986"/>
    <w:rsid w:val="0020298C"/>
    <w:rsid w:val="00202D80"/>
    <w:rsid w:val="002078D3"/>
    <w:rsid w:val="002226EC"/>
    <w:rsid w:val="00222FD5"/>
    <w:rsid w:val="00224A19"/>
    <w:rsid w:val="002273FA"/>
    <w:rsid w:val="002303E6"/>
    <w:rsid w:val="0023150E"/>
    <w:rsid w:val="00232977"/>
    <w:rsid w:val="00233201"/>
    <w:rsid w:val="00237D13"/>
    <w:rsid w:val="00240125"/>
    <w:rsid w:val="00246978"/>
    <w:rsid w:val="00247117"/>
    <w:rsid w:val="00251A0C"/>
    <w:rsid w:val="002523EA"/>
    <w:rsid w:val="00252F26"/>
    <w:rsid w:val="00254364"/>
    <w:rsid w:val="002547D3"/>
    <w:rsid w:val="002601FE"/>
    <w:rsid w:val="002616FB"/>
    <w:rsid w:val="002619E2"/>
    <w:rsid w:val="00261B84"/>
    <w:rsid w:val="0026295A"/>
    <w:rsid w:val="00266D10"/>
    <w:rsid w:val="0027172D"/>
    <w:rsid w:val="0027254B"/>
    <w:rsid w:val="0027400A"/>
    <w:rsid w:val="00277B64"/>
    <w:rsid w:val="00283A92"/>
    <w:rsid w:val="00283EB0"/>
    <w:rsid w:val="00284997"/>
    <w:rsid w:val="002860B0"/>
    <w:rsid w:val="00287D7F"/>
    <w:rsid w:val="002A1290"/>
    <w:rsid w:val="002A20AB"/>
    <w:rsid w:val="002A2D52"/>
    <w:rsid w:val="002A4970"/>
    <w:rsid w:val="002A541E"/>
    <w:rsid w:val="002A72E7"/>
    <w:rsid w:val="002B11D0"/>
    <w:rsid w:val="002B49F1"/>
    <w:rsid w:val="002C1B03"/>
    <w:rsid w:val="002C200C"/>
    <w:rsid w:val="002C3D07"/>
    <w:rsid w:val="002C42C4"/>
    <w:rsid w:val="002C594C"/>
    <w:rsid w:val="002C5C0D"/>
    <w:rsid w:val="002C6AE2"/>
    <w:rsid w:val="002C730E"/>
    <w:rsid w:val="002C7A2C"/>
    <w:rsid w:val="002D3BF1"/>
    <w:rsid w:val="002D414C"/>
    <w:rsid w:val="002D43A5"/>
    <w:rsid w:val="002D5DEA"/>
    <w:rsid w:val="002E1076"/>
    <w:rsid w:val="002E74EE"/>
    <w:rsid w:val="002F01D9"/>
    <w:rsid w:val="002F1786"/>
    <w:rsid w:val="002F1C3A"/>
    <w:rsid w:val="002F3C3F"/>
    <w:rsid w:val="002F4409"/>
    <w:rsid w:val="002F5545"/>
    <w:rsid w:val="002F6C44"/>
    <w:rsid w:val="002F7510"/>
    <w:rsid w:val="0030231C"/>
    <w:rsid w:val="003023A4"/>
    <w:rsid w:val="003040DC"/>
    <w:rsid w:val="00304A2B"/>
    <w:rsid w:val="00304C4A"/>
    <w:rsid w:val="0031033F"/>
    <w:rsid w:val="00311964"/>
    <w:rsid w:val="00311D4E"/>
    <w:rsid w:val="003130D9"/>
    <w:rsid w:val="00314049"/>
    <w:rsid w:val="003160DE"/>
    <w:rsid w:val="003163E4"/>
    <w:rsid w:val="00316E45"/>
    <w:rsid w:val="00320501"/>
    <w:rsid w:val="003217A9"/>
    <w:rsid w:val="00321CF1"/>
    <w:rsid w:val="003221CC"/>
    <w:rsid w:val="003244A7"/>
    <w:rsid w:val="0033140C"/>
    <w:rsid w:val="0033328D"/>
    <w:rsid w:val="003338BD"/>
    <w:rsid w:val="00335AFF"/>
    <w:rsid w:val="00347BFF"/>
    <w:rsid w:val="00352C3D"/>
    <w:rsid w:val="003564E3"/>
    <w:rsid w:val="00362B52"/>
    <w:rsid w:val="00363241"/>
    <w:rsid w:val="003703D1"/>
    <w:rsid w:val="00370E18"/>
    <w:rsid w:val="003737C5"/>
    <w:rsid w:val="003739C5"/>
    <w:rsid w:val="003740EF"/>
    <w:rsid w:val="00374B8C"/>
    <w:rsid w:val="00374F82"/>
    <w:rsid w:val="003768A3"/>
    <w:rsid w:val="0038184E"/>
    <w:rsid w:val="00382E91"/>
    <w:rsid w:val="0038488E"/>
    <w:rsid w:val="003855B2"/>
    <w:rsid w:val="00386B68"/>
    <w:rsid w:val="00386B92"/>
    <w:rsid w:val="003A3B59"/>
    <w:rsid w:val="003A4C89"/>
    <w:rsid w:val="003B0DBE"/>
    <w:rsid w:val="003B2A75"/>
    <w:rsid w:val="003B2DED"/>
    <w:rsid w:val="003B31E1"/>
    <w:rsid w:val="003B34DA"/>
    <w:rsid w:val="003B3512"/>
    <w:rsid w:val="003B77CE"/>
    <w:rsid w:val="003C2487"/>
    <w:rsid w:val="003C2882"/>
    <w:rsid w:val="003C2A57"/>
    <w:rsid w:val="003D0B17"/>
    <w:rsid w:val="003D36C5"/>
    <w:rsid w:val="003D571B"/>
    <w:rsid w:val="003E2121"/>
    <w:rsid w:val="003E2CE2"/>
    <w:rsid w:val="003E4D2A"/>
    <w:rsid w:val="003E6247"/>
    <w:rsid w:val="003E73F9"/>
    <w:rsid w:val="003E74FE"/>
    <w:rsid w:val="004003DB"/>
    <w:rsid w:val="00401711"/>
    <w:rsid w:val="00401CF6"/>
    <w:rsid w:val="00402D31"/>
    <w:rsid w:val="004037F4"/>
    <w:rsid w:val="00404BA0"/>
    <w:rsid w:val="00405F42"/>
    <w:rsid w:val="004062DC"/>
    <w:rsid w:val="004104AB"/>
    <w:rsid w:val="0041102C"/>
    <w:rsid w:val="00411979"/>
    <w:rsid w:val="004131F8"/>
    <w:rsid w:val="00413C64"/>
    <w:rsid w:val="00416A8D"/>
    <w:rsid w:val="00417CCD"/>
    <w:rsid w:val="00420B9E"/>
    <w:rsid w:val="00420FE4"/>
    <w:rsid w:val="004251D7"/>
    <w:rsid w:val="00425BFD"/>
    <w:rsid w:val="00430087"/>
    <w:rsid w:val="004308E4"/>
    <w:rsid w:val="00431774"/>
    <w:rsid w:val="00432CC7"/>
    <w:rsid w:val="00432D26"/>
    <w:rsid w:val="00434212"/>
    <w:rsid w:val="00440280"/>
    <w:rsid w:val="004420F6"/>
    <w:rsid w:val="00447D15"/>
    <w:rsid w:val="00447FB1"/>
    <w:rsid w:val="00450016"/>
    <w:rsid w:val="0045168F"/>
    <w:rsid w:val="004553B1"/>
    <w:rsid w:val="00455788"/>
    <w:rsid w:val="0046173B"/>
    <w:rsid w:val="00463868"/>
    <w:rsid w:val="00467D51"/>
    <w:rsid w:val="004713FD"/>
    <w:rsid w:val="00472C6C"/>
    <w:rsid w:val="00480511"/>
    <w:rsid w:val="004812D3"/>
    <w:rsid w:val="004877C9"/>
    <w:rsid w:val="00494A18"/>
    <w:rsid w:val="00497385"/>
    <w:rsid w:val="004A16EB"/>
    <w:rsid w:val="004A2649"/>
    <w:rsid w:val="004A6098"/>
    <w:rsid w:val="004B09E0"/>
    <w:rsid w:val="004B3D06"/>
    <w:rsid w:val="004B478D"/>
    <w:rsid w:val="004C003E"/>
    <w:rsid w:val="004C0D3E"/>
    <w:rsid w:val="004C1E2C"/>
    <w:rsid w:val="004C3A20"/>
    <w:rsid w:val="004C418D"/>
    <w:rsid w:val="004C5890"/>
    <w:rsid w:val="004C5917"/>
    <w:rsid w:val="004C59E6"/>
    <w:rsid w:val="004D3A50"/>
    <w:rsid w:val="004D4B2C"/>
    <w:rsid w:val="004D5A46"/>
    <w:rsid w:val="004D5FB3"/>
    <w:rsid w:val="004E0278"/>
    <w:rsid w:val="004E1B71"/>
    <w:rsid w:val="004E3CE4"/>
    <w:rsid w:val="004F254C"/>
    <w:rsid w:val="004F2D44"/>
    <w:rsid w:val="004F2D9D"/>
    <w:rsid w:val="004F3AEC"/>
    <w:rsid w:val="004F4217"/>
    <w:rsid w:val="004F6289"/>
    <w:rsid w:val="00500AA3"/>
    <w:rsid w:val="00501D0C"/>
    <w:rsid w:val="0050248D"/>
    <w:rsid w:val="005053F3"/>
    <w:rsid w:val="00513CE1"/>
    <w:rsid w:val="005140FB"/>
    <w:rsid w:val="00514A86"/>
    <w:rsid w:val="00516533"/>
    <w:rsid w:val="005171A2"/>
    <w:rsid w:val="005205FD"/>
    <w:rsid w:val="005246A9"/>
    <w:rsid w:val="00526702"/>
    <w:rsid w:val="00532BA3"/>
    <w:rsid w:val="00532C3B"/>
    <w:rsid w:val="005337EA"/>
    <w:rsid w:val="0053394D"/>
    <w:rsid w:val="00534DE1"/>
    <w:rsid w:val="00537E59"/>
    <w:rsid w:val="005403CA"/>
    <w:rsid w:val="0054135B"/>
    <w:rsid w:val="00541870"/>
    <w:rsid w:val="00541E1E"/>
    <w:rsid w:val="005420E6"/>
    <w:rsid w:val="005438C5"/>
    <w:rsid w:val="005472E8"/>
    <w:rsid w:val="005476EE"/>
    <w:rsid w:val="0055004E"/>
    <w:rsid w:val="00553114"/>
    <w:rsid w:val="00554A76"/>
    <w:rsid w:val="00554B3B"/>
    <w:rsid w:val="0055590A"/>
    <w:rsid w:val="005577E9"/>
    <w:rsid w:val="00566597"/>
    <w:rsid w:val="00566E88"/>
    <w:rsid w:val="00570E17"/>
    <w:rsid w:val="00571716"/>
    <w:rsid w:val="00571B69"/>
    <w:rsid w:val="00572E8D"/>
    <w:rsid w:val="005739B4"/>
    <w:rsid w:val="00574550"/>
    <w:rsid w:val="00575C0D"/>
    <w:rsid w:val="00575D92"/>
    <w:rsid w:val="00576248"/>
    <w:rsid w:val="00576913"/>
    <w:rsid w:val="00580CCF"/>
    <w:rsid w:val="005845AB"/>
    <w:rsid w:val="00584B9F"/>
    <w:rsid w:val="00586F57"/>
    <w:rsid w:val="00587C9D"/>
    <w:rsid w:val="005907A2"/>
    <w:rsid w:val="00591C60"/>
    <w:rsid w:val="00594E50"/>
    <w:rsid w:val="0059659A"/>
    <w:rsid w:val="005A0CA3"/>
    <w:rsid w:val="005A0DE2"/>
    <w:rsid w:val="005A1794"/>
    <w:rsid w:val="005A2D1B"/>
    <w:rsid w:val="005A32C0"/>
    <w:rsid w:val="005B0299"/>
    <w:rsid w:val="005B395B"/>
    <w:rsid w:val="005C0261"/>
    <w:rsid w:val="005C0A36"/>
    <w:rsid w:val="005C0F72"/>
    <w:rsid w:val="005C1341"/>
    <w:rsid w:val="005C2C2A"/>
    <w:rsid w:val="005C389E"/>
    <w:rsid w:val="005C4BFB"/>
    <w:rsid w:val="005D1551"/>
    <w:rsid w:val="005E1F3B"/>
    <w:rsid w:val="005E3920"/>
    <w:rsid w:val="005E481C"/>
    <w:rsid w:val="005E618C"/>
    <w:rsid w:val="005E66E1"/>
    <w:rsid w:val="005E6BFE"/>
    <w:rsid w:val="005F0970"/>
    <w:rsid w:val="005F18F7"/>
    <w:rsid w:val="005F200E"/>
    <w:rsid w:val="005F472A"/>
    <w:rsid w:val="005F5BF4"/>
    <w:rsid w:val="005F602A"/>
    <w:rsid w:val="0060058A"/>
    <w:rsid w:val="006008D8"/>
    <w:rsid w:val="00602D57"/>
    <w:rsid w:val="00612D2B"/>
    <w:rsid w:val="00613530"/>
    <w:rsid w:val="006174A9"/>
    <w:rsid w:val="006174C9"/>
    <w:rsid w:val="0061780C"/>
    <w:rsid w:val="00621425"/>
    <w:rsid w:val="00623FA1"/>
    <w:rsid w:val="006332FB"/>
    <w:rsid w:val="00641032"/>
    <w:rsid w:val="00644F18"/>
    <w:rsid w:val="00650077"/>
    <w:rsid w:val="0065044E"/>
    <w:rsid w:val="0065188B"/>
    <w:rsid w:val="0065544C"/>
    <w:rsid w:val="006614ED"/>
    <w:rsid w:val="00661BFF"/>
    <w:rsid w:val="00663C4D"/>
    <w:rsid w:val="00665100"/>
    <w:rsid w:val="00667149"/>
    <w:rsid w:val="006702DE"/>
    <w:rsid w:val="006704E2"/>
    <w:rsid w:val="00670B41"/>
    <w:rsid w:val="00673B1C"/>
    <w:rsid w:val="00676F4F"/>
    <w:rsid w:val="006778CC"/>
    <w:rsid w:val="00682395"/>
    <w:rsid w:val="0068550B"/>
    <w:rsid w:val="00687687"/>
    <w:rsid w:val="006932A3"/>
    <w:rsid w:val="00694045"/>
    <w:rsid w:val="00696907"/>
    <w:rsid w:val="00696912"/>
    <w:rsid w:val="00697DC5"/>
    <w:rsid w:val="006A3899"/>
    <w:rsid w:val="006A3975"/>
    <w:rsid w:val="006B19EF"/>
    <w:rsid w:val="006B244E"/>
    <w:rsid w:val="006B3CDC"/>
    <w:rsid w:val="006B69A1"/>
    <w:rsid w:val="006B6D71"/>
    <w:rsid w:val="006B74B0"/>
    <w:rsid w:val="006C3284"/>
    <w:rsid w:val="006C33EB"/>
    <w:rsid w:val="006C3B32"/>
    <w:rsid w:val="006C585C"/>
    <w:rsid w:val="006C6383"/>
    <w:rsid w:val="006D542D"/>
    <w:rsid w:val="006D6E86"/>
    <w:rsid w:val="006D77F3"/>
    <w:rsid w:val="006E3155"/>
    <w:rsid w:val="006E3814"/>
    <w:rsid w:val="006E520E"/>
    <w:rsid w:val="006E67BE"/>
    <w:rsid w:val="006F1A7A"/>
    <w:rsid w:val="0070336B"/>
    <w:rsid w:val="007107EF"/>
    <w:rsid w:val="007126C2"/>
    <w:rsid w:val="007130D2"/>
    <w:rsid w:val="00713B0E"/>
    <w:rsid w:val="00714E72"/>
    <w:rsid w:val="00714FAE"/>
    <w:rsid w:val="00715FC3"/>
    <w:rsid w:val="007174F9"/>
    <w:rsid w:val="0072045C"/>
    <w:rsid w:val="00724008"/>
    <w:rsid w:val="00724A8F"/>
    <w:rsid w:val="00725D23"/>
    <w:rsid w:val="00727707"/>
    <w:rsid w:val="00730A6D"/>
    <w:rsid w:val="00731EB8"/>
    <w:rsid w:val="00732559"/>
    <w:rsid w:val="00732E22"/>
    <w:rsid w:val="00744EDC"/>
    <w:rsid w:val="00744FFA"/>
    <w:rsid w:val="007506A2"/>
    <w:rsid w:val="00750F3C"/>
    <w:rsid w:val="00751580"/>
    <w:rsid w:val="007523C2"/>
    <w:rsid w:val="00756C2F"/>
    <w:rsid w:val="00760B05"/>
    <w:rsid w:val="007678EA"/>
    <w:rsid w:val="00770C11"/>
    <w:rsid w:val="0077321C"/>
    <w:rsid w:val="00773AB2"/>
    <w:rsid w:val="0077459A"/>
    <w:rsid w:val="007770B4"/>
    <w:rsid w:val="007776A0"/>
    <w:rsid w:val="00783F95"/>
    <w:rsid w:val="00785C59"/>
    <w:rsid w:val="00786288"/>
    <w:rsid w:val="0078744D"/>
    <w:rsid w:val="00787FCF"/>
    <w:rsid w:val="007912E7"/>
    <w:rsid w:val="00794EE6"/>
    <w:rsid w:val="00794F4E"/>
    <w:rsid w:val="007973BA"/>
    <w:rsid w:val="007A2AB4"/>
    <w:rsid w:val="007A31CC"/>
    <w:rsid w:val="007A3981"/>
    <w:rsid w:val="007B2586"/>
    <w:rsid w:val="007B2B57"/>
    <w:rsid w:val="007B491E"/>
    <w:rsid w:val="007B5E08"/>
    <w:rsid w:val="007C3E70"/>
    <w:rsid w:val="007C75EE"/>
    <w:rsid w:val="007C76FF"/>
    <w:rsid w:val="007D1482"/>
    <w:rsid w:val="007D2453"/>
    <w:rsid w:val="007D368B"/>
    <w:rsid w:val="007D5741"/>
    <w:rsid w:val="007D5E82"/>
    <w:rsid w:val="007D61EE"/>
    <w:rsid w:val="007D666E"/>
    <w:rsid w:val="007D6A9C"/>
    <w:rsid w:val="007E05A2"/>
    <w:rsid w:val="007E124C"/>
    <w:rsid w:val="007E32C9"/>
    <w:rsid w:val="007E5BF3"/>
    <w:rsid w:val="007E5C2A"/>
    <w:rsid w:val="007E7F29"/>
    <w:rsid w:val="007F0EC2"/>
    <w:rsid w:val="007F1AD8"/>
    <w:rsid w:val="007F7AC9"/>
    <w:rsid w:val="00800F7A"/>
    <w:rsid w:val="00801547"/>
    <w:rsid w:val="00801793"/>
    <w:rsid w:val="008027F2"/>
    <w:rsid w:val="008031D3"/>
    <w:rsid w:val="00811BA9"/>
    <w:rsid w:val="00811D2D"/>
    <w:rsid w:val="00815A9A"/>
    <w:rsid w:val="00815A9D"/>
    <w:rsid w:val="0081702C"/>
    <w:rsid w:val="00817B85"/>
    <w:rsid w:val="00822692"/>
    <w:rsid w:val="00823375"/>
    <w:rsid w:val="00826AE8"/>
    <w:rsid w:val="0082779C"/>
    <w:rsid w:val="00827BA2"/>
    <w:rsid w:val="00830519"/>
    <w:rsid w:val="00830551"/>
    <w:rsid w:val="008314DF"/>
    <w:rsid w:val="0083353C"/>
    <w:rsid w:val="0083375B"/>
    <w:rsid w:val="008340C6"/>
    <w:rsid w:val="008411D9"/>
    <w:rsid w:val="008414DB"/>
    <w:rsid w:val="00852DDB"/>
    <w:rsid w:val="00852F24"/>
    <w:rsid w:val="00852F8D"/>
    <w:rsid w:val="008557F9"/>
    <w:rsid w:val="00860D10"/>
    <w:rsid w:val="00867A85"/>
    <w:rsid w:val="00872F77"/>
    <w:rsid w:val="008737EF"/>
    <w:rsid w:val="0088178E"/>
    <w:rsid w:val="0088243C"/>
    <w:rsid w:val="00887103"/>
    <w:rsid w:val="00891B92"/>
    <w:rsid w:val="00893A84"/>
    <w:rsid w:val="00895C87"/>
    <w:rsid w:val="00896732"/>
    <w:rsid w:val="008A053E"/>
    <w:rsid w:val="008A1194"/>
    <w:rsid w:val="008A5A1A"/>
    <w:rsid w:val="008B1AD0"/>
    <w:rsid w:val="008B58E2"/>
    <w:rsid w:val="008C1E20"/>
    <w:rsid w:val="008C23D6"/>
    <w:rsid w:val="008C2447"/>
    <w:rsid w:val="008C3B5F"/>
    <w:rsid w:val="008C508A"/>
    <w:rsid w:val="008C668A"/>
    <w:rsid w:val="008D1206"/>
    <w:rsid w:val="008D13C8"/>
    <w:rsid w:val="008D1F27"/>
    <w:rsid w:val="008D404E"/>
    <w:rsid w:val="008E0665"/>
    <w:rsid w:val="008E11C5"/>
    <w:rsid w:val="008E13F2"/>
    <w:rsid w:val="008E18CD"/>
    <w:rsid w:val="008F4EBC"/>
    <w:rsid w:val="008F6236"/>
    <w:rsid w:val="00900A1B"/>
    <w:rsid w:val="0090126C"/>
    <w:rsid w:val="00903BFA"/>
    <w:rsid w:val="00904741"/>
    <w:rsid w:val="009065E7"/>
    <w:rsid w:val="00910F4E"/>
    <w:rsid w:val="00911A8E"/>
    <w:rsid w:val="0091207E"/>
    <w:rsid w:val="00913318"/>
    <w:rsid w:val="00914129"/>
    <w:rsid w:val="00914983"/>
    <w:rsid w:val="00914B74"/>
    <w:rsid w:val="00915471"/>
    <w:rsid w:val="009222C8"/>
    <w:rsid w:val="0092378D"/>
    <w:rsid w:val="009266A2"/>
    <w:rsid w:val="0092779D"/>
    <w:rsid w:val="00927C0D"/>
    <w:rsid w:val="00930BEA"/>
    <w:rsid w:val="00931193"/>
    <w:rsid w:val="00931DC3"/>
    <w:rsid w:val="0093258E"/>
    <w:rsid w:val="00933199"/>
    <w:rsid w:val="00937A99"/>
    <w:rsid w:val="00941743"/>
    <w:rsid w:val="0094605A"/>
    <w:rsid w:val="00947F46"/>
    <w:rsid w:val="00951E8E"/>
    <w:rsid w:val="0095425C"/>
    <w:rsid w:val="009547D1"/>
    <w:rsid w:val="0095591D"/>
    <w:rsid w:val="0095657E"/>
    <w:rsid w:val="00957B3A"/>
    <w:rsid w:val="009603EA"/>
    <w:rsid w:val="00961737"/>
    <w:rsid w:val="00964DFA"/>
    <w:rsid w:val="00965D2A"/>
    <w:rsid w:val="009679B2"/>
    <w:rsid w:val="00972990"/>
    <w:rsid w:val="00973F42"/>
    <w:rsid w:val="00974CE9"/>
    <w:rsid w:val="00974F4B"/>
    <w:rsid w:val="009771B6"/>
    <w:rsid w:val="009813F9"/>
    <w:rsid w:val="00986025"/>
    <w:rsid w:val="00986D5B"/>
    <w:rsid w:val="00987F91"/>
    <w:rsid w:val="00990060"/>
    <w:rsid w:val="00990B1B"/>
    <w:rsid w:val="009925B9"/>
    <w:rsid w:val="00993129"/>
    <w:rsid w:val="009A356C"/>
    <w:rsid w:val="009A4D41"/>
    <w:rsid w:val="009A6A83"/>
    <w:rsid w:val="009B3EEF"/>
    <w:rsid w:val="009C2015"/>
    <w:rsid w:val="009C654C"/>
    <w:rsid w:val="009C73E7"/>
    <w:rsid w:val="009D2555"/>
    <w:rsid w:val="009D3830"/>
    <w:rsid w:val="009D4226"/>
    <w:rsid w:val="009D724D"/>
    <w:rsid w:val="009D7F38"/>
    <w:rsid w:val="009E2C64"/>
    <w:rsid w:val="009E5ADB"/>
    <w:rsid w:val="009E646C"/>
    <w:rsid w:val="009E665C"/>
    <w:rsid w:val="009F07ED"/>
    <w:rsid w:val="009F5584"/>
    <w:rsid w:val="009F5CB0"/>
    <w:rsid w:val="009F607D"/>
    <w:rsid w:val="009F6560"/>
    <w:rsid w:val="009F70F3"/>
    <w:rsid w:val="009F7758"/>
    <w:rsid w:val="00A0252A"/>
    <w:rsid w:val="00A046A4"/>
    <w:rsid w:val="00A06B6E"/>
    <w:rsid w:val="00A10330"/>
    <w:rsid w:val="00A14C89"/>
    <w:rsid w:val="00A15C12"/>
    <w:rsid w:val="00A16EE6"/>
    <w:rsid w:val="00A2648F"/>
    <w:rsid w:val="00A310DC"/>
    <w:rsid w:val="00A32032"/>
    <w:rsid w:val="00A327E5"/>
    <w:rsid w:val="00A35C2A"/>
    <w:rsid w:val="00A4256B"/>
    <w:rsid w:val="00A4391B"/>
    <w:rsid w:val="00A4425F"/>
    <w:rsid w:val="00A47B34"/>
    <w:rsid w:val="00A52193"/>
    <w:rsid w:val="00A5394A"/>
    <w:rsid w:val="00A5492B"/>
    <w:rsid w:val="00A54BAE"/>
    <w:rsid w:val="00A54ECA"/>
    <w:rsid w:val="00A55392"/>
    <w:rsid w:val="00A55A15"/>
    <w:rsid w:val="00A56FD9"/>
    <w:rsid w:val="00A636AE"/>
    <w:rsid w:val="00A67819"/>
    <w:rsid w:val="00A67EEA"/>
    <w:rsid w:val="00A764DB"/>
    <w:rsid w:val="00A76DC8"/>
    <w:rsid w:val="00A77623"/>
    <w:rsid w:val="00A80AE0"/>
    <w:rsid w:val="00A80C62"/>
    <w:rsid w:val="00A8327A"/>
    <w:rsid w:val="00A83609"/>
    <w:rsid w:val="00A83B86"/>
    <w:rsid w:val="00A859B1"/>
    <w:rsid w:val="00A86201"/>
    <w:rsid w:val="00A90BBF"/>
    <w:rsid w:val="00A93BC2"/>
    <w:rsid w:val="00A94740"/>
    <w:rsid w:val="00A95C70"/>
    <w:rsid w:val="00AA0FBA"/>
    <w:rsid w:val="00AA1DD2"/>
    <w:rsid w:val="00AA5C47"/>
    <w:rsid w:val="00AA700F"/>
    <w:rsid w:val="00AB238C"/>
    <w:rsid w:val="00AB6561"/>
    <w:rsid w:val="00AB76E8"/>
    <w:rsid w:val="00AC09E5"/>
    <w:rsid w:val="00AC191F"/>
    <w:rsid w:val="00AC2982"/>
    <w:rsid w:val="00AC31FC"/>
    <w:rsid w:val="00AC3826"/>
    <w:rsid w:val="00AC4888"/>
    <w:rsid w:val="00AC5C27"/>
    <w:rsid w:val="00AC6AA2"/>
    <w:rsid w:val="00AC75A7"/>
    <w:rsid w:val="00AD35D4"/>
    <w:rsid w:val="00AD6F86"/>
    <w:rsid w:val="00AE1900"/>
    <w:rsid w:val="00AE5968"/>
    <w:rsid w:val="00AF2014"/>
    <w:rsid w:val="00AF34F5"/>
    <w:rsid w:val="00AF4ECF"/>
    <w:rsid w:val="00AF7CC5"/>
    <w:rsid w:val="00B02D2E"/>
    <w:rsid w:val="00B03838"/>
    <w:rsid w:val="00B05F1D"/>
    <w:rsid w:val="00B07095"/>
    <w:rsid w:val="00B079B3"/>
    <w:rsid w:val="00B10CD3"/>
    <w:rsid w:val="00B11E12"/>
    <w:rsid w:val="00B12C63"/>
    <w:rsid w:val="00B15AF3"/>
    <w:rsid w:val="00B16516"/>
    <w:rsid w:val="00B210B4"/>
    <w:rsid w:val="00B21E0B"/>
    <w:rsid w:val="00B231B7"/>
    <w:rsid w:val="00B247B3"/>
    <w:rsid w:val="00B31ECF"/>
    <w:rsid w:val="00B34081"/>
    <w:rsid w:val="00B34103"/>
    <w:rsid w:val="00B43A4B"/>
    <w:rsid w:val="00B44ECA"/>
    <w:rsid w:val="00B45BD9"/>
    <w:rsid w:val="00B471F5"/>
    <w:rsid w:val="00B54A0A"/>
    <w:rsid w:val="00B5554C"/>
    <w:rsid w:val="00B55D4C"/>
    <w:rsid w:val="00B56A95"/>
    <w:rsid w:val="00B57424"/>
    <w:rsid w:val="00B57C17"/>
    <w:rsid w:val="00B6243B"/>
    <w:rsid w:val="00B66E83"/>
    <w:rsid w:val="00B67DE2"/>
    <w:rsid w:val="00B72154"/>
    <w:rsid w:val="00B7249B"/>
    <w:rsid w:val="00B7426A"/>
    <w:rsid w:val="00B8367F"/>
    <w:rsid w:val="00B86D4D"/>
    <w:rsid w:val="00B90527"/>
    <w:rsid w:val="00B90C9C"/>
    <w:rsid w:val="00B91200"/>
    <w:rsid w:val="00B91DFF"/>
    <w:rsid w:val="00BA304B"/>
    <w:rsid w:val="00BA3667"/>
    <w:rsid w:val="00BA3969"/>
    <w:rsid w:val="00BA7192"/>
    <w:rsid w:val="00BB09AC"/>
    <w:rsid w:val="00BB0C2A"/>
    <w:rsid w:val="00BB101E"/>
    <w:rsid w:val="00BB1942"/>
    <w:rsid w:val="00BB278C"/>
    <w:rsid w:val="00BB5E96"/>
    <w:rsid w:val="00BB63BA"/>
    <w:rsid w:val="00BB7AC0"/>
    <w:rsid w:val="00BB7FD2"/>
    <w:rsid w:val="00BC1F4A"/>
    <w:rsid w:val="00BC4031"/>
    <w:rsid w:val="00BC4E60"/>
    <w:rsid w:val="00BD1FAC"/>
    <w:rsid w:val="00BD5B96"/>
    <w:rsid w:val="00BE58F0"/>
    <w:rsid w:val="00BE5CDF"/>
    <w:rsid w:val="00BE6469"/>
    <w:rsid w:val="00BF02E5"/>
    <w:rsid w:val="00C01F32"/>
    <w:rsid w:val="00C02817"/>
    <w:rsid w:val="00C042F1"/>
    <w:rsid w:val="00C118CE"/>
    <w:rsid w:val="00C16BE3"/>
    <w:rsid w:val="00C16F43"/>
    <w:rsid w:val="00C30AA2"/>
    <w:rsid w:val="00C31C8E"/>
    <w:rsid w:val="00C333DD"/>
    <w:rsid w:val="00C33D86"/>
    <w:rsid w:val="00C37EB2"/>
    <w:rsid w:val="00C4030D"/>
    <w:rsid w:val="00C43678"/>
    <w:rsid w:val="00C45B2B"/>
    <w:rsid w:val="00C4620B"/>
    <w:rsid w:val="00C5106D"/>
    <w:rsid w:val="00C52664"/>
    <w:rsid w:val="00C53C77"/>
    <w:rsid w:val="00C61083"/>
    <w:rsid w:val="00C623E2"/>
    <w:rsid w:val="00C63742"/>
    <w:rsid w:val="00C63A09"/>
    <w:rsid w:val="00C63D26"/>
    <w:rsid w:val="00C655B4"/>
    <w:rsid w:val="00C66DAB"/>
    <w:rsid w:val="00C7341F"/>
    <w:rsid w:val="00C73495"/>
    <w:rsid w:val="00C7546B"/>
    <w:rsid w:val="00C81CD8"/>
    <w:rsid w:val="00C82442"/>
    <w:rsid w:val="00C8421A"/>
    <w:rsid w:val="00C847D5"/>
    <w:rsid w:val="00C84B5E"/>
    <w:rsid w:val="00C84D6C"/>
    <w:rsid w:val="00C86F1A"/>
    <w:rsid w:val="00C90B03"/>
    <w:rsid w:val="00C9116F"/>
    <w:rsid w:val="00C93452"/>
    <w:rsid w:val="00C96BB2"/>
    <w:rsid w:val="00C978D1"/>
    <w:rsid w:val="00CA1F2A"/>
    <w:rsid w:val="00CA75F0"/>
    <w:rsid w:val="00CB1D83"/>
    <w:rsid w:val="00CB21E1"/>
    <w:rsid w:val="00CB3495"/>
    <w:rsid w:val="00CB413B"/>
    <w:rsid w:val="00CB4A13"/>
    <w:rsid w:val="00CB72BE"/>
    <w:rsid w:val="00CC3A95"/>
    <w:rsid w:val="00CC4D23"/>
    <w:rsid w:val="00CC500D"/>
    <w:rsid w:val="00CC5513"/>
    <w:rsid w:val="00CD277F"/>
    <w:rsid w:val="00CD4CC5"/>
    <w:rsid w:val="00CD578C"/>
    <w:rsid w:val="00CD608D"/>
    <w:rsid w:val="00CE37FC"/>
    <w:rsid w:val="00CE5FBD"/>
    <w:rsid w:val="00CE6236"/>
    <w:rsid w:val="00CE6493"/>
    <w:rsid w:val="00CE6ED8"/>
    <w:rsid w:val="00CF3A4E"/>
    <w:rsid w:val="00CF469E"/>
    <w:rsid w:val="00CF5F2F"/>
    <w:rsid w:val="00CF633C"/>
    <w:rsid w:val="00D01A0D"/>
    <w:rsid w:val="00D020F4"/>
    <w:rsid w:val="00D0653F"/>
    <w:rsid w:val="00D06C96"/>
    <w:rsid w:val="00D076CA"/>
    <w:rsid w:val="00D07C4B"/>
    <w:rsid w:val="00D11BB6"/>
    <w:rsid w:val="00D129C2"/>
    <w:rsid w:val="00D1371D"/>
    <w:rsid w:val="00D14BFE"/>
    <w:rsid w:val="00D14DC0"/>
    <w:rsid w:val="00D1562F"/>
    <w:rsid w:val="00D204A9"/>
    <w:rsid w:val="00D22A04"/>
    <w:rsid w:val="00D24C6E"/>
    <w:rsid w:val="00D305B9"/>
    <w:rsid w:val="00D30A04"/>
    <w:rsid w:val="00D32924"/>
    <w:rsid w:val="00D33467"/>
    <w:rsid w:val="00D40367"/>
    <w:rsid w:val="00D41149"/>
    <w:rsid w:val="00D41E0D"/>
    <w:rsid w:val="00D420A9"/>
    <w:rsid w:val="00D42109"/>
    <w:rsid w:val="00D444DC"/>
    <w:rsid w:val="00D456FB"/>
    <w:rsid w:val="00D52216"/>
    <w:rsid w:val="00D52ACE"/>
    <w:rsid w:val="00D6099B"/>
    <w:rsid w:val="00D63193"/>
    <w:rsid w:val="00D63626"/>
    <w:rsid w:val="00D66AD0"/>
    <w:rsid w:val="00D67020"/>
    <w:rsid w:val="00D70EFA"/>
    <w:rsid w:val="00D730DA"/>
    <w:rsid w:val="00D7456D"/>
    <w:rsid w:val="00D76E27"/>
    <w:rsid w:val="00D8050A"/>
    <w:rsid w:val="00D80F56"/>
    <w:rsid w:val="00D82880"/>
    <w:rsid w:val="00D82E0C"/>
    <w:rsid w:val="00D84CB9"/>
    <w:rsid w:val="00D85B14"/>
    <w:rsid w:val="00D902C9"/>
    <w:rsid w:val="00D90D54"/>
    <w:rsid w:val="00D9256A"/>
    <w:rsid w:val="00D935D1"/>
    <w:rsid w:val="00D94585"/>
    <w:rsid w:val="00D945DA"/>
    <w:rsid w:val="00D94E0C"/>
    <w:rsid w:val="00D9615E"/>
    <w:rsid w:val="00DA0517"/>
    <w:rsid w:val="00DA0DE2"/>
    <w:rsid w:val="00DA0F5C"/>
    <w:rsid w:val="00DA290B"/>
    <w:rsid w:val="00DA3BBB"/>
    <w:rsid w:val="00DA3E8E"/>
    <w:rsid w:val="00DA7B65"/>
    <w:rsid w:val="00DB22CC"/>
    <w:rsid w:val="00DB563C"/>
    <w:rsid w:val="00DB57D3"/>
    <w:rsid w:val="00DB6437"/>
    <w:rsid w:val="00DB66EC"/>
    <w:rsid w:val="00DB69B4"/>
    <w:rsid w:val="00DC2D33"/>
    <w:rsid w:val="00DC3DB3"/>
    <w:rsid w:val="00DC47C4"/>
    <w:rsid w:val="00DC5026"/>
    <w:rsid w:val="00DD4EBF"/>
    <w:rsid w:val="00DE1CEC"/>
    <w:rsid w:val="00DF094F"/>
    <w:rsid w:val="00DF2C89"/>
    <w:rsid w:val="00DF5822"/>
    <w:rsid w:val="00E0000D"/>
    <w:rsid w:val="00E04B89"/>
    <w:rsid w:val="00E05FD5"/>
    <w:rsid w:val="00E165B5"/>
    <w:rsid w:val="00E2019D"/>
    <w:rsid w:val="00E22291"/>
    <w:rsid w:val="00E24B97"/>
    <w:rsid w:val="00E25E05"/>
    <w:rsid w:val="00E26AC5"/>
    <w:rsid w:val="00E26C8A"/>
    <w:rsid w:val="00E31943"/>
    <w:rsid w:val="00E325F0"/>
    <w:rsid w:val="00E34647"/>
    <w:rsid w:val="00E34703"/>
    <w:rsid w:val="00E347DA"/>
    <w:rsid w:val="00E3603A"/>
    <w:rsid w:val="00E410A0"/>
    <w:rsid w:val="00E4142C"/>
    <w:rsid w:val="00E42102"/>
    <w:rsid w:val="00E42243"/>
    <w:rsid w:val="00E46B82"/>
    <w:rsid w:val="00E51C46"/>
    <w:rsid w:val="00E53248"/>
    <w:rsid w:val="00E53843"/>
    <w:rsid w:val="00E5545A"/>
    <w:rsid w:val="00E55A15"/>
    <w:rsid w:val="00E620B2"/>
    <w:rsid w:val="00E65123"/>
    <w:rsid w:val="00E65317"/>
    <w:rsid w:val="00E656A5"/>
    <w:rsid w:val="00E659D4"/>
    <w:rsid w:val="00E679FD"/>
    <w:rsid w:val="00E70D07"/>
    <w:rsid w:val="00E75673"/>
    <w:rsid w:val="00E76072"/>
    <w:rsid w:val="00E7649C"/>
    <w:rsid w:val="00E813F5"/>
    <w:rsid w:val="00E83109"/>
    <w:rsid w:val="00E83B19"/>
    <w:rsid w:val="00E84112"/>
    <w:rsid w:val="00E86B81"/>
    <w:rsid w:val="00E87CF1"/>
    <w:rsid w:val="00E900F9"/>
    <w:rsid w:val="00E917DE"/>
    <w:rsid w:val="00E942E6"/>
    <w:rsid w:val="00E97844"/>
    <w:rsid w:val="00EA0E0D"/>
    <w:rsid w:val="00EA103D"/>
    <w:rsid w:val="00EA2D60"/>
    <w:rsid w:val="00EA5DCA"/>
    <w:rsid w:val="00EB2EEB"/>
    <w:rsid w:val="00EB3F6B"/>
    <w:rsid w:val="00EB4C46"/>
    <w:rsid w:val="00EB632B"/>
    <w:rsid w:val="00EB6D82"/>
    <w:rsid w:val="00EC0FEB"/>
    <w:rsid w:val="00EC1333"/>
    <w:rsid w:val="00EC1B6A"/>
    <w:rsid w:val="00EC2D3F"/>
    <w:rsid w:val="00EC37E8"/>
    <w:rsid w:val="00EC469B"/>
    <w:rsid w:val="00ED2017"/>
    <w:rsid w:val="00ED524C"/>
    <w:rsid w:val="00ED76A4"/>
    <w:rsid w:val="00EE000B"/>
    <w:rsid w:val="00EE05C2"/>
    <w:rsid w:val="00EE1047"/>
    <w:rsid w:val="00EE36B1"/>
    <w:rsid w:val="00EE3A34"/>
    <w:rsid w:val="00EE4331"/>
    <w:rsid w:val="00EF228B"/>
    <w:rsid w:val="00EF3C6B"/>
    <w:rsid w:val="00EF4514"/>
    <w:rsid w:val="00F001AB"/>
    <w:rsid w:val="00F009BE"/>
    <w:rsid w:val="00F01E47"/>
    <w:rsid w:val="00F028CC"/>
    <w:rsid w:val="00F04C6B"/>
    <w:rsid w:val="00F06544"/>
    <w:rsid w:val="00F101EB"/>
    <w:rsid w:val="00F10731"/>
    <w:rsid w:val="00F1122D"/>
    <w:rsid w:val="00F11C5D"/>
    <w:rsid w:val="00F142DD"/>
    <w:rsid w:val="00F14C1D"/>
    <w:rsid w:val="00F16E28"/>
    <w:rsid w:val="00F17245"/>
    <w:rsid w:val="00F24D97"/>
    <w:rsid w:val="00F24E8D"/>
    <w:rsid w:val="00F252FD"/>
    <w:rsid w:val="00F269A3"/>
    <w:rsid w:val="00F325E2"/>
    <w:rsid w:val="00F337C5"/>
    <w:rsid w:val="00F364BC"/>
    <w:rsid w:val="00F371A1"/>
    <w:rsid w:val="00F4150A"/>
    <w:rsid w:val="00F42A1A"/>
    <w:rsid w:val="00F437E5"/>
    <w:rsid w:val="00F4634B"/>
    <w:rsid w:val="00F504EE"/>
    <w:rsid w:val="00F52026"/>
    <w:rsid w:val="00F54C4E"/>
    <w:rsid w:val="00F564E2"/>
    <w:rsid w:val="00F608F5"/>
    <w:rsid w:val="00F62B7B"/>
    <w:rsid w:val="00F62E92"/>
    <w:rsid w:val="00F6423D"/>
    <w:rsid w:val="00F70604"/>
    <w:rsid w:val="00F71146"/>
    <w:rsid w:val="00F72237"/>
    <w:rsid w:val="00F75B36"/>
    <w:rsid w:val="00F76586"/>
    <w:rsid w:val="00F811C8"/>
    <w:rsid w:val="00F82044"/>
    <w:rsid w:val="00F8307A"/>
    <w:rsid w:val="00F830D0"/>
    <w:rsid w:val="00F85F1F"/>
    <w:rsid w:val="00F90497"/>
    <w:rsid w:val="00F91320"/>
    <w:rsid w:val="00F9728B"/>
    <w:rsid w:val="00FA0AAF"/>
    <w:rsid w:val="00FA1A2E"/>
    <w:rsid w:val="00FA3308"/>
    <w:rsid w:val="00FA5468"/>
    <w:rsid w:val="00FA61F4"/>
    <w:rsid w:val="00FA660E"/>
    <w:rsid w:val="00FA6C8E"/>
    <w:rsid w:val="00FB2876"/>
    <w:rsid w:val="00FB2BA2"/>
    <w:rsid w:val="00FB32B0"/>
    <w:rsid w:val="00FB4015"/>
    <w:rsid w:val="00FB559D"/>
    <w:rsid w:val="00FB6FFE"/>
    <w:rsid w:val="00FB751C"/>
    <w:rsid w:val="00FB75A6"/>
    <w:rsid w:val="00FC0160"/>
    <w:rsid w:val="00FC1BB1"/>
    <w:rsid w:val="00FC1EAD"/>
    <w:rsid w:val="00FC2647"/>
    <w:rsid w:val="00FC2849"/>
    <w:rsid w:val="00FC52E3"/>
    <w:rsid w:val="00FC5716"/>
    <w:rsid w:val="00FC62CF"/>
    <w:rsid w:val="00FC6B5D"/>
    <w:rsid w:val="00FD05CB"/>
    <w:rsid w:val="00FD0AEB"/>
    <w:rsid w:val="00FD0B51"/>
    <w:rsid w:val="00FD46A1"/>
    <w:rsid w:val="00FD4E5C"/>
    <w:rsid w:val="00FD75E4"/>
    <w:rsid w:val="00FE369E"/>
    <w:rsid w:val="00FF1038"/>
    <w:rsid w:val="00FF12EF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E2C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E2C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E2C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99"/>
    <w:rsid w:val="005E6B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3E2CE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E2CE2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Nonformat">
    <w:name w:val="ConsNonformat"/>
    <w:uiPriority w:val="99"/>
    <w:rsid w:val="005420E6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rsid w:val="002B11D0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2B11D0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uiPriority w:val="99"/>
    <w:rsid w:val="00CC3A95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CC3A95"/>
    <w:rPr>
      <w:rFonts w:cs="Times New Roman"/>
      <w:sz w:val="28"/>
      <w:szCs w:val="28"/>
    </w:rPr>
  </w:style>
  <w:style w:type="paragraph" w:styleId="af">
    <w:name w:val="List Paragraph"/>
    <w:basedOn w:val="a"/>
    <w:uiPriority w:val="99"/>
    <w:qFormat/>
    <w:rsid w:val="0013280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5E08B-BE77-4781-A41C-866B594B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2407</Words>
  <Characters>18600</Characters>
  <Application>Microsoft Office Word</Application>
  <DocSecurity>0</DocSecurity>
  <Lines>155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Administration</Company>
  <LinksUpToDate>false</LinksUpToDate>
  <CharactersWithSpaces>20966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kadr</cp:lastModifiedBy>
  <cp:revision>2</cp:revision>
  <cp:lastPrinted>2025-07-31T04:12:00Z</cp:lastPrinted>
  <dcterms:created xsi:type="dcterms:W3CDTF">2025-07-31T04:12:00Z</dcterms:created>
  <dcterms:modified xsi:type="dcterms:W3CDTF">2025-07-31T04:12:00Z</dcterms:modified>
</cp:coreProperties>
</file>