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C22" w:rsidRDefault="00C96C22" w:rsidP="00C96C22">
      <w:pPr>
        <w:jc w:val="center"/>
        <w:rPr>
          <w:rFonts w:ascii="Times New Roman" w:hAnsi="Times New Roman"/>
          <w:b/>
          <w:sz w:val="28"/>
          <w:szCs w:val="28"/>
        </w:rPr>
      </w:pPr>
      <w:r w:rsidRPr="006714D6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-110490</wp:posOffset>
            </wp:positionV>
            <wp:extent cx="721360" cy="790575"/>
            <wp:effectExtent l="19050" t="0" r="2826" b="0"/>
            <wp:wrapNone/>
            <wp:docPr id="1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440" cy="790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6C22" w:rsidRDefault="00C96C22" w:rsidP="00C96C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6C22" w:rsidRPr="002C403A" w:rsidRDefault="00C96C22" w:rsidP="00C96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C403A">
        <w:rPr>
          <w:rFonts w:ascii="Times New Roman" w:hAnsi="Times New Roman"/>
          <w:b/>
          <w:sz w:val="28"/>
          <w:szCs w:val="28"/>
        </w:rPr>
        <w:t>КЕМЕРОВСКАЯ ОБЛАСТЬ</w:t>
      </w:r>
      <w:r>
        <w:rPr>
          <w:rFonts w:ascii="Times New Roman" w:hAnsi="Times New Roman"/>
          <w:b/>
          <w:sz w:val="28"/>
          <w:szCs w:val="28"/>
        </w:rPr>
        <w:t xml:space="preserve"> - КУЗБАСС</w:t>
      </w:r>
    </w:p>
    <w:p w:rsidR="00C96C22" w:rsidRPr="00925E36" w:rsidRDefault="00C96C22" w:rsidP="00C96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C403A">
        <w:rPr>
          <w:rFonts w:ascii="Times New Roman" w:hAnsi="Times New Roman"/>
          <w:b/>
          <w:sz w:val="28"/>
          <w:szCs w:val="28"/>
        </w:rPr>
        <w:t>Т</w:t>
      </w:r>
      <w:r w:rsidR="00F73AF2">
        <w:rPr>
          <w:rFonts w:ascii="Times New Roman" w:hAnsi="Times New Roman"/>
          <w:b/>
          <w:sz w:val="28"/>
          <w:szCs w:val="28"/>
        </w:rPr>
        <w:t>АШТАГОЛЬСКИЙ МУНИЦИПАЛЬНЫЙ ОКРУГ</w:t>
      </w:r>
    </w:p>
    <w:p w:rsidR="00C96C22" w:rsidRPr="002C403A" w:rsidRDefault="00C96C22" w:rsidP="00C96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C403A">
        <w:rPr>
          <w:rFonts w:ascii="Times New Roman" w:hAnsi="Times New Roman"/>
          <w:b/>
          <w:sz w:val="28"/>
          <w:szCs w:val="28"/>
        </w:rPr>
        <w:t>АДМИНИСТРАЦИЯ</w:t>
      </w:r>
    </w:p>
    <w:p w:rsidR="00C96C22" w:rsidRPr="002C403A" w:rsidRDefault="00C96C22" w:rsidP="00C96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C403A">
        <w:rPr>
          <w:rFonts w:ascii="Times New Roman" w:hAnsi="Times New Roman"/>
          <w:b/>
          <w:sz w:val="28"/>
          <w:szCs w:val="28"/>
        </w:rPr>
        <w:t>ТАШТ</w:t>
      </w:r>
      <w:r w:rsidR="00F73AF2">
        <w:rPr>
          <w:rFonts w:ascii="Times New Roman" w:hAnsi="Times New Roman"/>
          <w:b/>
          <w:sz w:val="28"/>
          <w:szCs w:val="28"/>
        </w:rPr>
        <w:t>АГОЛЬСКОГО МУНИЦИПАЛЬНОГО ОКРУГА</w:t>
      </w:r>
    </w:p>
    <w:p w:rsidR="00C96C22" w:rsidRDefault="00C96C22" w:rsidP="00C96C22">
      <w:pPr>
        <w:spacing w:after="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</w:p>
    <w:p w:rsidR="00C96C22" w:rsidRPr="000E7A95" w:rsidRDefault="003824C9" w:rsidP="00C96C22">
      <w:pPr>
        <w:spacing w:after="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  <w:r>
        <w:rPr>
          <w:rFonts w:ascii="Times New Roman" w:hAnsi="Times New Roman"/>
          <w:b/>
          <w:bCs/>
          <w:spacing w:val="60"/>
          <w:sz w:val="28"/>
          <w:szCs w:val="28"/>
        </w:rPr>
        <w:t xml:space="preserve"> </w:t>
      </w:r>
      <w:r w:rsidR="00C96C22" w:rsidRPr="002C403A">
        <w:rPr>
          <w:rFonts w:ascii="Times New Roman" w:hAnsi="Times New Roman"/>
          <w:b/>
          <w:bCs/>
          <w:spacing w:val="60"/>
          <w:sz w:val="28"/>
          <w:szCs w:val="28"/>
        </w:rPr>
        <w:t>ПОСТАНОВЛЕНИ</w:t>
      </w:r>
      <w:r w:rsidR="000E7A95">
        <w:rPr>
          <w:rFonts w:ascii="Times New Roman" w:hAnsi="Times New Roman"/>
          <w:b/>
          <w:bCs/>
          <w:spacing w:val="60"/>
          <w:sz w:val="28"/>
          <w:szCs w:val="28"/>
        </w:rPr>
        <w:t>Е</w:t>
      </w:r>
    </w:p>
    <w:p w:rsidR="00C96C22" w:rsidRPr="0041195C" w:rsidRDefault="00C96C22" w:rsidP="00C96C22">
      <w:pPr>
        <w:spacing w:after="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</w:p>
    <w:p w:rsidR="00E0529C" w:rsidRPr="0041195C" w:rsidRDefault="00C96C22" w:rsidP="003B2E61">
      <w:pPr>
        <w:spacing w:after="0"/>
        <w:ind w:left="708"/>
        <w:jc w:val="center"/>
        <w:rPr>
          <w:rFonts w:ascii="Times New Roman" w:hAnsi="Times New Roman"/>
          <w:sz w:val="28"/>
          <w:szCs w:val="28"/>
        </w:rPr>
      </w:pPr>
      <w:r w:rsidRPr="002C403A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«</w:t>
      </w:r>
      <w:r w:rsidR="00AE48FF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>»</w:t>
      </w:r>
      <w:r w:rsidR="00F94D2A">
        <w:rPr>
          <w:rFonts w:ascii="Times New Roman" w:hAnsi="Times New Roman"/>
          <w:sz w:val="28"/>
          <w:szCs w:val="28"/>
        </w:rPr>
        <w:t xml:space="preserve"> </w:t>
      </w:r>
      <w:r w:rsidR="00AE48FF">
        <w:rPr>
          <w:rFonts w:ascii="Times New Roman" w:hAnsi="Times New Roman"/>
          <w:sz w:val="28"/>
          <w:szCs w:val="28"/>
        </w:rPr>
        <w:t xml:space="preserve"> марта</w:t>
      </w:r>
      <w:r w:rsidR="00F94D2A">
        <w:rPr>
          <w:rFonts w:ascii="Times New Roman" w:hAnsi="Times New Roman"/>
          <w:sz w:val="28"/>
          <w:szCs w:val="28"/>
        </w:rPr>
        <w:t xml:space="preserve"> </w:t>
      </w:r>
      <w:r w:rsidR="00BF3E66">
        <w:rPr>
          <w:rFonts w:ascii="Times New Roman" w:hAnsi="Times New Roman"/>
          <w:sz w:val="28"/>
          <w:szCs w:val="28"/>
        </w:rPr>
        <w:t xml:space="preserve"> </w:t>
      </w:r>
      <w:r w:rsidRPr="002C403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7B7A1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2C403A">
        <w:rPr>
          <w:rFonts w:ascii="Times New Roman" w:hAnsi="Times New Roman"/>
          <w:sz w:val="28"/>
          <w:szCs w:val="28"/>
        </w:rPr>
        <w:t>№</w:t>
      </w:r>
      <w:r w:rsidR="00F94D2A">
        <w:rPr>
          <w:rFonts w:ascii="Times New Roman" w:hAnsi="Times New Roman"/>
          <w:sz w:val="28"/>
          <w:szCs w:val="28"/>
        </w:rPr>
        <w:t xml:space="preserve"> </w:t>
      </w:r>
      <w:r w:rsidR="00BF3E66">
        <w:rPr>
          <w:rFonts w:ascii="Times New Roman" w:hAnsi="Times New Roman"/>
          <w:sz w:val="28"/>
          <w:szCs w:val="28"/>
        </w:rPr>
        <w:t xml:space="preserve"> </w:t>
      </w:r>
      <w:r w:rsidR="00AE48FF">
        <w:rPr>
          <w:rFonts w:ascii="Times New Roman" w:hAnsi="Times New Roman"/>
          <w:sz w:val="28"/>
          <w:szCs w:val="28"/>
        </w:rPr>
        <w:t>414</w:t>
      </w:r>
      <w:r w:rsidR="003B2E61">
        <w:rPr>
          <w:rFonts w:ascii="Times New Roman" w:hAnsi="Times New Roman"/>
          <w:sz w:val="28"/>
          <w:szCs w:val="28"/>
        </w:rPr>
        <w:t>-п</w:t>
      </w:r>
    </w:p>
    <w:p w:rsidR="005441F6" w:rsidRDefault="005441F6" w:rsidP="00B936A0">
      <w:pPr>
        <w:pStyle w:val="ab"/>
        <w:jc w:val="center"/>
        <w:rPr>
          <w:rFonts w:ascii="Times New Roman" w:hAnsi="Times New Roman"/>
          <w:b/>
          <w:sz w:val="28"/>
        </w:rPr>
      </w:pPr>
    </w:p>
    <w:p w:rsidR="00B936A0" w:rsidRPr="00B936A0" w:rsidRDefault="00925E36" w:rsidP="00B936A0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B936A0">
        <w:rPr>
          <w:rFonts w:ascii="Times New Roman" w:hAnsi="Times New Roman"/>
          <w:b/>
          <w:sz w:val="28"/>
        </w:rPr>
        <w:t>О внесении изменений в постановление администрации Таштагольского</w:t>
      </w:r>
      <w:r w:rsidR="00B936A0" w:rsidRPr="00B936A0">
        <w:rPr>
          <w:rFonts w:ascii="Times New Roman" w:hAnsi="Times New Roman"/>
          <w:b/>
          <w:sz w:val="28"/>
        </w:rPr>
        <w:t xml:space="preserve"> муниципального района от 30.09.2025 № 1088</w:t>
      </w:r>
      <w:r w:rsidRPr="00B936A0">
        <w:rPr>
          <w:rFonts w:ascii="Times New Roman" w:hAnsi="Times New Roman"/>
          <w:b/>
          <w:sz w:val="28"/>
        </w:rPr>
        <w:t xml:space="preserve">-п </w:t>
      </w:r>
      <w:r w:rsidRPr="00C714BC">
        <w:rPr>
          <w:rFonts w:ascii="Times New Roman" w:hAnsi="Times New Roman"/>
          <w:b/>
          <w:sz w:val="28"/>
        </w:rPr>
        <w:t>«</w:t>
      </w:r>
      <w:r w:rsidR="00C714BC" w:rsidRPr="00C714BC">
        <w:rPr>
          <w:rFonts w:ascii="Times New Roman" w:hAnsi="Times New Roman"/>
          <w:b/>
          <w:sz w:val="28"/>
          <w:szCs w:val="28"/>
        </w:rPr>
        <w:t>Об утверждении мун</w:t>
      </w:r>
      <w:r w:rsidR="00C714BC" w:rsidRPr="00C714BC">
        <w:rPr>
          <w:rFonts w:ascii="Times New Roman" w:hAnsi="Times New Roman"/>
          <w:b/>
          <w:sz w:val="28"/>
          <w:szCs w:val="28"/>
        </w:rPr>
        <w:t>и</w:t>
      </w:r>
      <w:r w:rsidR="00C714BC" w:rsidRPr="00C714BC">
        <w:rPr>
          <w:rFonts w:ascii="Times New Roman" w:hAnsi="Times New Roman"/>
          <w:b/>
          <w:sz w:val="28"/>
          <w:szCs w:val="28"/>
        </w:rPr>
        <w:t>ципальной программы «</w:t>
      </w:r>
      <w:r w:rsidR="00B936A0" w:rsidRPr="00B936A0">
        <w:rPr>
          <w:rFonts w:ascii="Times New Roman" w:hAnsi="Times New Roman"/>
          <w:b/>
          <w:sz w:val="28"/>
          <w:szCs w:val="28"/>
        </w:rPr>
        <w:t>Модернизация объектов коммунальной инфр</w:t>
      </w:r>
      <w:r w:rsidR="00B936A0" w:rsidRPr="00B936A0">
        <w:rPr>
          <w:rFonts w:ascii="Times New Roman" w:hAnsi="Times New Roman"/>
          <w:b/>
          <w:sz w:val="28"/>
          <w:szCs w:val="28"/>
        </w:rPr>
        <w:t>а</w:t>
      </w:r>
      <w:r w:rsidR="00B936A0" w:rsidRPr="00B936A0">
        <w:rPr>
          <w:rFonts w:ascii="Times New Roman" w:hAnsi="Times New Roman"/>
          <w:b/>
          <w:sz w:val="28"/>
          <w:szCs w:val="28"/>
        </w:rPr>
        <w:t>структуры и поддержка жилищно-коммунального хозяйства на терр</w:t>
      </w:r>
      <w:r w:rsidR="00B936A0" w:rsidRPr="00B936A0">
        <w:rPr>
          <w:rFonts w:ascii="Times New Roman" w:hAnsi="Times New Roman"/>
          <w:b/>
          <w:sz w:val="28"/>
          <w:szCs w:val="28"/>
        </w:rPr>
        <w:t>и</w:t>
      </w:r>
      <w:r w:rsidR="00B936A0" w:rsidRPr="00B936A0">
        <w:rPr>
          <w:rFonts w:ascii="Times New Roman" w:hAnsi="Times New Roman"/>
          <w:b/>
          <w:sz w:val="28"/>
          <w:szCs w:val="28"/>
        </w:rPr>
        <w:t>тории Таштагольского  муниципаль</w:t>
      </w:r>
      <w:r w:rsidR="007B7A1A">
        <w:rPr>
          <w:rFonts w:ascii="Times New Roman" w:hAnsi="Times New Roman"/>
          <w:b/>
          <w:sz w:val="28"/>
          <w:szCs w:val="28"/>
        </w:rPr>
        <w:t>ного  района» на 2026-2037 годы</w:t>
      </w:r>
    </w:p>
    <w:p w:rsidR="005441F6" w:rsidRDefault="005441F6" w:rsidP="00326F8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5E36" w:rsidRPr="00925E36" w:rsidRDefault="00925E36" w:rsidP="00326F8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25E36">
        <w:rPr>
          <w:rFonts w:ascii="Times New Roman" w:hAnsi="Times New Roman"/>
          <w:sz w:val="28"/>
          <w:szCs w:val="28"/>
        </w:rPr>
        <w:t>В соответствии с Федеральным законом от 20.03.2025 № 33-ФЗ «Об о</w:t>
      </w:r>
      <w:r w:rsidRPr="00925E36">
        <w:rPr>
          <w:rFonts w:ascii="Times New Roman" w:hAnsi="Times New Roman"/>
          <w:sz w:val="28"/>
          <w:szCs w:val="28"/>
        </w:rPr>
        <w:t>б</w:t>
      </w:r>
      <w:r w:rsidRPr="00925E36">
        <w:rPr>
          <w:rFonts w:ascii="Times New Roman" w:hAnsi="Times New Roman"/>
          <w:sz w:val="28"/>
          <w:szCs w:val="28"/>
        </w:rPr>
        <w:t>щих принципах организации местного самоуправления в единой системе публичной власти», статьей 179 Бюджетного кодекса Российской Федерации, Законом Кемеровской области-Кузбасса от 23.04.2025 №45-ОЗ «О преобр</w:t>
      </w:r>
      <w:r w:rsidRPr="00925E36">
        <w:rPr>
          <w:rFonts w:ascii="Times New Roman" w:hAnsi="Times New Roman"/>
          <w:sz w:val="28"/>
          <w:szCs w:val="28"/>
        </w:rPr>
        <w:t>а</w:t>
      </w:r>
      <w:r w:rsidRPr="00925E36">
        <w:rPr>
          <w:rFonts w:ascii="Times New Roman" w:hAnsi="Times New Roman"/>
          <w:sz w:val="28"/>
          <w:szCs w:val="28"/>
        </w:rPr>
        <w:t>зовании муниципальных образований, входящих в состав Таштагольского муниципального района», решением Совета народных депутатов Таштагол</w:t>
      </w:r>
      <w:r w:rsidRPr="00925E36">
        <w:rPr>
          <w:rFonts w:ascii="Times New Roman" w:hAnsi="Times New Roman"/>
          <w:sz w:val="28"/>
          <w:szCs w:val="28"/>
        </w:rPr>
        <w:t>ь</w:t>
      </w:r>
      <w:r w:rsidRPr="00925E36">
        <w:rPr>
          <w:rFonts w:ascii="Times New Roman" w:hAnsi="Times New Roman"/>
          <w:sz w:val="28"/>
          <w:szCs w:val="28"/>
        </w:rPr>
        <w:t>ского муниципального округа от 25.09.2025 №19-рр «О вопросах правопр</w:t>
      </w:r>
      <w:r w:rsidRPr="00925E36">
        <w:rPr>
          <w:rFonts w:ascii="Times New Roman" w:hAnsi="Times New Roman"/>
          <w:sz w:val="28"/>
          <w:szCs w:val="28"/>
        </w:rPr>
        <w:t>е</w:t>
      </w:r>
      <w:r w:rsidRPr="00925E36">
        <w:rPr>
          <w:rFonts w:ascii="Times New Roman" w:hAnsi="Times New Roman"/>
          <w:sz w:val="28"/>
          <w:szCs w:val="28"/>
        </w:rPr>
        <w:t xml:space="preserve">емства»,  руководствуясь  Уставом Таштагольского муниципального округа </w:t>
      </w:r>
      <w:r w:rsidR="00854911" w:rsidRPr="00D4191D">
        <w:rPr>
          <w:rFonts w:ascii="Times New Roman" w:hAnsi="Times New Roman"/>
          <w:sz w:val="28"/>
          <w:szCs w:val="28"/>
        </w:rPr>
        <w:t>и</w:t>
      </w:r>
      <w:proofErr w:type="gramEnd"/>
      <w:r w:rsidR="00854911" w:rsidRPr="00D4191D">
        <w:rPr>
          <w:rFonts w:ascii="Times New Roman" w:hAnsi="Times New Roman"/>
          <w:sz w:val="28"/>
          <w:szCs w:val="28"/>
        </w:rPr>
        <w:t xml:space="preserve"> </w:t>
      </w:r>
      <w:r w:rsidR="00C703F4" w:rsidRPr="00E42603">
        <w:rPr>
          <w:rFonts w:ascii="Times New Roman" w:hAnsi="Times New Roman"/>
          <w:sz w:val="28"/>
          <w:szCs w:val="28"/>
        </w:rPr>
        <w:t xml:space="preserve"> в целях </w:t>
      </w:r>
      <w:proofErr w:type="gramStart"/>
      <w:r w:rsidR="00C703F4" w:rsidRPr="00E42603">
        <w:rPr>
          <w:rFonts w:ascii="Times New Roman" w:hAnsi="Times New Roman"/>
          <w:bCs/>
          <w:sz w:val="28"/>
          <w:szCs w:val="28"/>
        </w:rPr>
        <w:t>обеспечения надежности работы систем питьевого водоснабжения</w:t>
      </w:r>
      <w:proofErr w:type="gramEnd"/>
      <w:r w:rsidR="00C703F4" w:rsidRPr="00E42603">
        <w:rPr>
          <w:rFonts w:ascii="Times New Roman" w:hAnsi="Times New Roman"/>
          <w:bCs/>
          <w:sz w:val="28"/>
          <w:szCs w:val="28"/>
        </w:rPr>
        <w:t xml:space="preserve"> и водоотведения, уменьшения объемов сброса загрязненных сточных вод в п</w:t>
      </w:r>
      <w:r w:rsidR="00C703F4" w:rsidRPr="00E42603">
        <w:rPr>
          <w:rFonts w:ascii="Times New Roman" w:hAnsi="Times New Roman"/>
          <w:bCs/>
          <w:sz w:val="28"/>
          <w:szCs w:val="28"/>
        </w:rPr>
        <w:t>о</w:t>
      </w:r>
      <w:r w:rsidR="00C703F4" w:rsidRPr="00E42603">
        <w:rPr>
          <w:rFonts w:ascii="Times New Roman" w:hAnsi="Times New Roman"/>
          <w:bCs/>
          <w:sz w:val="28"/>
          <w:szCs w:val="28"/>
        </w:rPr>
        <w:t>верхностные водные источники, создания благоприятных условий для пр</w:t>
      </w:r>
      <w:r w:rsidR="00C703F4" w:rsidRPr="00E42603">
        <w:rPr>
          <w:rFonts w:ascii="Times New Roman" w:hAnsi="Times New Roman"/>
          <w:bCs/>
          <w:sz w:val="28"/>
          <w:szCs w:val="28"/>
        </w:rPr>
        <w:t>о</w:t>
      </w:r>
      <w:r w:rsidR="00C703F4" w:rsidRPr="00E42603">
        <w:rPr>
          <w:rFonts w:ascii="Times New Roman" w:hAnsi="Times New Roman"/>
          <w:bCs/>
          <w:sz w:val="28"/>
          <w:szCs w:val="28"/>
        </w:rPr>
        <w:t xml:space="preserve">живания, обеспечения стабильным теплоснабжением населения и объектов социальной сферы Таштагольского </w:t>
      </w:r>
      <w:r w:rsidR="00C703F4">
        <w:rPr>
          <w:rFonts w:ascii="Times New Roman" w:hAnsi="Times New Roman"/>
          <w:bCs/>
          <w:sz w:val="28"/>
          <w:szCs w:val="28"/>
        </w:rPr>
        <w:t>муниципального округа</w:t>
      </w:r>
      <w:r w:rsidR="00C703F4">
        <w:rPr>
          <w:rFonts w:ascii="Times New Roman" w:hAnsi="Times New Roman"/>
          <w:sz w:val="28"/>
          <w:szCs w:val="28"/>
        </w:rPr>
        <w:t xml:space="preserve"> к 203</w:t>
      </w:r>
      <w:r w:rsidR="00C703F4" w:rsidRPr="006E0D56">
        <w:rPr>
          <w:rFonts w:ascii="Times New Roman" w:hAnsi="Times New Roman"/>
          <w:sz w:val="28"/>
          <w:szCs w:val="28"/>
        </w:rPr>
        <w:t>7</w:t>
      </w:r>
      <w:r w:rsidR="00C703F4" w:rsidRPr="00DD12BF">
        <w:rPr>
          <w:rFonts w:ascii="Times New Roman" w:hAnsi="Times New Roman"/>
          <w:sz w:val="28"/>
          <w:szCs w:val="28"/>
        </w:rPr>
        <w:t xml:space="preserve"> году</w:t>
      </w:r>
      <w:r w:rsidRPr="00925E36">
        <w:rPr>
          <w:rFonts w:ascii="Times New Roman" w:hAnsi="Times New Roman"/>
          <w:sz w:val="28"/>
          <w:szCs w:val="28"/>
        </w:rPr>
        <w:t>, а</w:t>
      </w:r>
      <w:r w:rsidRPr="00925E36">
        <w:rPr>
          <w:rFonts w:ascii="Times New Roman" w:hAnsi="Times New Roman"/>
          <w:sz w:val="28"/>
          <w:szCs w:val="28"/>
        </w:rPr>
        <w:t>д</w:t>
      </w:r>
      <w:r w:rsidRPr="00925E36">
        <w:rPr>
          <w:rFonts w:ascii="Times New Roman" w:hAnsi="Times New Roman"/>
          <w:sz w:val="28"/>
          <w:szCs w:val="28"/>
        </w:rPr>
        <w:t>министрация Таштагольского муниципального округа, постановляет:</w:t>
      </w:r>
    </w:p>
    <w:p w:rsidR="00925E36" w:rsidRPr="00925E36" w:rsidRDefault="00925E36" w:rsidP="00DF09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25E36">
        <w:rPr>
          <w:rFonts w:ascii="Times New Roman" w:hAnsi="Times New Roman"/>
          <w:sz w:val="28"/>
          <w:szCs w:val="28"/>
        </w:rPr>
        <w:t>1. Внести изменения в постановление администрации Таштагольс</w:t>
      </w:r>
      <w:r w:rsidR="00C714BC">
        <w:rPr>
          <w:rFonts w:ascii="Times New Roman" w:hAnsi="Times New Roman"/>
          <w:sz w:val="28"/>
          <w:szCs w:val="28"/>
        </w:rPr>
        <w:t>кого мун</w:t>
      </w:r>
      <w:r w:rsidR="00C714BC">
        <w:rPr>
          <w:rFonts w:ascii="Times New Roman" w:hAnsi="Times New Roman"/>
          <w:sz w:val="28"/>
          <w:szCs w:val="28"/>
        </w:rPr>
        <w:t>и</w:t>
      </w:r>
      <w:r w:rsidR="00C714BC">
        <w:rPr>
          <w:rFonts w:ascii="Times New Roman" w:hAnsi="Times New Roman"/>
          <w:sz w:val="28"/>
          <w:szCs w:val="28"/>
        </w:rPr>
        <w:t xml:space="preserve">ципального района от </w:t>
      </w:r>
      <w:r w:rsidR="00C714BC" w:rsidRPr="00C714BC">
        <w:rPr>
          <w:rFonts w:ascii="Times New Roman" w:hAnsi="Times New Roman"/>
          <w:sz w:val="28"/>
          <w:szCs w:val="28"/>
        </w:rPr>
        <w:t>30</w:t>
      </w:r>
      <w:r w:rsidR="00C714BC">
        <w:rPr>
          <w:rFonts w:ascii="Times New Roman" w:hAnsi="Times New Roman"/>
          <w:sz w:val="28"/>
          <w:szCs w:val="28"/>
        </w:rPr>
        <w:t>.09.2025 № 10</w:t>
      </w:r>
      <w:r w:rsidR="00C714BC" w:rsidRPr="00C714BC">
        <w:rPr>
          <w:rFonts w:ascii="Times New Roman" w:hAnsi="Times New Roman"/>
          <w:sz w:val="28"/>
          <w:szCs w:val="28"/>
        </w:rPr>
        <w:t>88</w:t>
      </w:r>
      <w:r w:rsidRPr="00925E36">
        <w:rPr>
          <w:rFonts w:ascii="Times New Roman" w:hAnsi="Times New Roman"/>
          <w:sz w:val="28"/>
          <w:szCs w:val="28"/>
        </w:rPr>
        <w:t>-п  «Об утверждении муниципал</w:t>
      </w:r>
      <w:r w:rsidRPr="00925E36">
        <w:rPr>
          <w:rFonts w:ascii="Times New Roman" w:hAnsi="Times New Roman"/>
          <w:sz w:val="28"/>
          <w:szCs w:val="28"/>
        </w:rPr>
        <w:t>ь</w:t>
      </w:r>
      <w:r w:rsidRPr="00925E36">
        <w:rPr>
          <w:rFonts w:ascii="Times New Roman" w:hAnsi="Times New Roman"/>
          <w:sz w:val="28"/>
          <w:szCs w:val="28"/>
        </w:rPr>
        <w:t>ной программы «</w:t>
      </w:r>
      <w:r w:rsidR="00503639" w:rsidRPr="00503639">
        <w:rPr>
          <w:rFonts w:ascii="Times New Roman" w:hAnsi="Times New Roman"/>
          <w:sz w:val="28"/>
          <w:szCs w:val="28"/>
        </w:rPr>
        <w:t>Модернизация объектов коммунальной инфраструктуры и поддержка жилищно-коммунального хозяйства на территории Таштагольск</w:t>
      </w:r>
      <w:r w:rsidR="00503639" w:rsidRPr="00503639">
        <w:rPr>
          <w:rFonts w:ascii="Times New Roman" w:hAnsi="Times New Roman"/>
          <w:sz w:val="28"/>
          <w:szCs w:val="28"/>
        </w:rPr>
        <w:t>о</w:t>
      </w:r>
      <w:r w:rsidR="00503639" w:rsidRPr="00503639">
        <w:rPr>
          <w:rFonts w:ascii="Times New Roman" w:hAnsi="Times New Roman"/>
          <w:sz w:val="28"/>
          <w:szCs w:val="28"/>
        </w:rPr>
        <w:t>го  муниципального  района» на 2026-2037 годы</w:t>
      </w:r>
      <w:r w:rsidRPr="00925E36">
        <w:rPr>
          <w:rFonts w:ascii="Times New Roman" w:hAnsi="Times New Roman"/>
          <w:sz w:val="28"/>
          <w:szCs w:val="28"/>
        </w:rPr>
        <w:t>, следующие изменения:</w:t>
      </w:r>
    </w:p>
    <w:p w:rsidR="00925E36" w:rsidRPr="00925E36" w:rsidRDefault="00925E36" w:rsidP="00DF09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25E36">
        <w:rPr>
          <w:rFonts w:ascii="Times New Roman" w:hAnsi="Times New Roman"/>
          <w:sz w:val="28"/>
          <w:szCs w:val="28"/>
        </w:rPr>
        <w:t>1.1. В преамбуле и по тексту постановления администрации Таштагольс</w:t>
      </w:r>
      <w:r w:rsidR="00FD43D3">
        <w:rPr>
          <w:rFonts w:ascii="Times New Roman" w:hAnsi="Times New Roman"/>
          <w:sz w:val="28"/>
          <w:szCs w:val="28"/>
        </w:rPr>
        <w:t>кого муниципального района от 30.09.2025 № 1088</w:t>
      </w:r>
      <w:r w:rsidRPr="00925E36">
        <w:rPr>
          <w:rFonts w:ascii="Times New Roman" w:hAnsi="Times New Roman"/>
          <w:sz w:val="28"/>
          <w:szCs w:val="28"/>
        </w:rPr>
        <w:t>-п «Об утверждении муниц</w:t>
      </w:r>
      <w:r w:rsidRPr="00925E36">
        <w:rPr>
          <w:rFonts w:ascii="Times New Roman" w:hAnsi="Times New Roman"/>
          <w:sz w:val="28"/>
          <w:szCs w:val="28"/>
        </w:rPr>
        <w:t>и</w:t>
      </w:r>
      <w:r w:rsidRPr="00925E36">
        <w:rPr>
          <w:rFonts w:ascii="Times New Roman" w:hAnsi="Times New Roman"/>
          <w:sz w:val="28"/>
          <w:szCs w:val="28"/>
        </w:rPr>
        <w:t>пальной программы «</w:t>
      </w:r>
      <w:r w:rsidR="00FD43D3" w:rsidRPr="00FD43D3">
        <w:rPr>
          <w:rFonts w:ascii="Times New Roman" w:hAnsi="Times New Roman"/>
          <w:sz w:val="28"/>
          <w:szCs w:val="28"/>
        </w:rPr>
        <w:t>Модернизация объектов коммунальной инфраструкт</w:t>
      </w:r>
      <w:r w:rsidR="00FD43D3" w:rsidRPr="00FD43D3">
        <w:rPr>
          <w:rFonts w:ascii="Times New Roman" w:hAnsi="Times New Roman"/>
          <w:sz w:val="28"/>
          <w:szCs w:val="28"/>
        </w:rPr>
        <w:t>у</w:t>
      </w:r>
      <w:r w:rsidR="00FD43D3" w:rsidRPr="00FD43D3">
        <w:rPr>
          <w:rFonts w:ascii="Times New Roman" w:hAnsi="Times New Roman"/>
          <w:sz w:val="28"/>
          <w:szCs w:val="28"/>
        </w:rPr>
        <w:t>ры и поддержка жилищно-коммунального хозяйства на территории Ташт</w:t>
      </w:r>
      <w:r w:rsidR="00FD43D3" w:rsidRPr="00FD43D3">
        <w:rPr>
          <w:rFonts w:ascii="Times New Roman" w:hAnsi="Times New Roman"/>
          <w:sz w:val="28"/>
          <w:szCs w:val="28"/>
        </w:rPr>
        <w:t>а</w:t>
      </w:r>
      <w:r w:rsidR="00FD43D3" w:rsidRPr="00FD43D3">
        <w:rPr>
          <w:rFonts w:ascii="Times New Roman" w:hAnsi="Times New Roman"/>
          <w:sz w:val="28"/>
          <w:szCs w:val="28"/>
        </w:rPr>
        <w:lastRenderedPageBreak/>
        <w:t>гольского  муниципального  района» на 2026-2037 годы</w:t>
      </w:r>
      <w:r w:rsidRPr="00925E36">
        <w:rPr>
          <w:rFonts w:ascii="Times New Roman" w:hAnsi="Times New Roman"/>
          <w:sz w:val="28"/>
          <w:szCs w:val="28"/>
        </w:rPr>
        <w:t xml:space="preserve">, словосочетание «Таштагольского муниципального района» </w:t>
      </w:r>
      <w:proofErr w:type="gramStart"/>
      <w:r w:rsidRPr="00925E36">
        <w:rPr>
          <w:rFonts w:ascii="Times New Roman" w:hAnsi="Times New Roman"/>
          <w:sz w:val="28"/>
          <w:szCs w:val="28"/>
        </w:rPr>
        <w:t>заменить</w:t>
      </w:r>
      <w:r w:rsidR="007B7A1A">
        <w:rPr>
          <w:rFonts w:ascii="Times New Roman" w:hAnsi="Times New Roman"/>
          <w:sz w:val="28"/>
          <w:szCs w:val="28"/>
        </w:rPr>
        <w:t xml:space="preserve"> </w:t>
      </w:r>
      <w:r w:rsidRPr="00925E36">
        <w:rPr>
          <w:rFonts w:ascii="Times New Roman" w:hAnsi="Times New Roman"/>
          <w:sz w:val="28"/>
          <w:szCs w:val="28"/>
        </w:rPr>
        <w:t xml:space="preserve"> на словосочетание</w:t>
      </w:r>
      <w:proofErr w:type="gramEnd"/>
      <w:r w:rsidRPr="00925E36">
        <w:rPr>
          <w:rFonts w:ascii="Times New Roman" w:hAnsi="Times New Roman"/>
          <w:sz w:val="28"/>
          <w:szCs w:val="28"/>
        </w:rPr>
        <w:t xml:space="preserve">  «Таштагольского муниципального округа».</w:t>
      </w:r>
    </w:p>
    <w:p w:rsidR="002F6AF3" w:rsidRDefault="00925E36" w:rsidP="00DF09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25E36">
        <w:rPr>
          <w:rFonts w:ascii="Times New Roman" w:hAnsi="Times New Roman"/>
          <w:sz w:val="28"/>
          <w:szCs w:val="28"/>
        </w:rPr>
        <w:t>1.2. Приложение 1 к постановлению администрации Таштагольского мун</w:t>
      </w:r>
      <w:r w:rsidRPr="00925E36">
        <w:rPr>
          <w:rFonts w:ascii="Times New Roman" w:hAnsi="Times New Roman"/>
          <w:sz w:val="28"/>
          <w:szCs w:val="28"/>
        </w:rPr>
        <w:t>и</w:t>
      </w:r>
      <w:r w:rsidRPr="00925E36">
        <w:rPr>
          <w:rFonts w:ascii="Times New Roman" w:hAnsi="Times New Roman"/>
          <w:sz w:val="28"/>
          <w:szCs w:val="28"/>
        </w:rPr>
        <w:t>ц</w:t>
      </w:r>
      <w:r w:rsidR="007426EF">
        <w:rPr>
          <w:rFonts w:ascii="Times New Roman" w:hAnsi="Times New Roman"/>
          <w:sz w:val="28"/>
          <w:szCs w:val="28"/>
        </w:rPr>
        <w:t>ипального района от 30.09.2025 № 1088</w:t>
      </w:r>
      <w:r w:rsidRPr="00925E36">
        <w:rPr>
          <w:rFonts w:ascii="Times New Roman" w:hAnsi="Times New Roman"/>
          <w:sz w:val="28"/>
          <w:szCs w:val="28"/>
        </w:rPr>
        <w:t>-п «Об утверждении муниципальной программы «</w:t>
      </w:r>
      <w:r w:rsidR="007426EF" w:rsidRPr="007426EF">
        <w:rPr>
          <w:rFonts w:ascii="Times New Roman" w:hAnsi="Times New Roman"/>
          <w:sz w:val="28"/>
          <w:szCs w:val="28"/>
        </w:rPr>
        <w:t>Модернизация объектов коммунальной инфраструктуры и по</w:t>
      </w:r>
      <w:r w:rsidR="007426EF" w:rsidRPr="007426EF">
        <w:rPr>
          <w:rFonts w:ascii="Times New Roman" w:hAnsi="Times New Roman"/>
          <w:sz w:val="28"/>
          <w:szCs w:val="28"/>
        </w:rPr>
        <w:t>д</w:t>
      </w:r>
      <w:r w:rsidR="007426EF" w:rsidRPr="007426EF">
        <w:rPr>
          <w:rFonts w:ascii="Times New Roman" w:hAnsi="Times New Roman"/>
          <w:sz w:val="28"/>
          <w:szCs w:val="28"/>
        </w:rPr>
        <w:t>держка жилищно-коммунального хозяйства на территории Таштагольского  муниципального  района» на 2026-2037 годы</w:t>
      </w:r>
      <w:r w:rsidRPr="00925E36">
        <w:rPr>
          <w:rFonts w:ascii="Times New Roman" w:hAnsi="Times New Roman"/>
          <w:sz w:val="28"/>
          <w:szCs w:val="28"/>
        </w:rPr>
        <w:t>, изложить в новой редакции, согласно Приложению 1 к настоящему постановлению администрации Та</w:t>
      </w:r>
      <w:r w:rsidRPr="00925E36">
        <w:rPr>
          <w:rFonts w:ascii="Times New Roman" w:hAnsi="Times New Roman"/>
          <w:sz w:val="28"/>
          <w:szCs w:val="28"/>
        </w:rPr>
        <w:t>ш</w:t>
      </w:r>
      <w:r w:rsidRPr="00925E36">
        <w:rPr>
          <w:rFonts w:ascii="Times New Roman" w:hAnsi="Times New Roman"/>
          <w:sz w:val="28"/>
          <w:szCs w:val="28"/>
        </w:rPr>
        <w:t>тагольского муниципального округа.</w:t>
      </w:r>
    </w:p>
    <w:p w:rsidR="001117EC" w:rsidRPr="003E2C47" w:rsidRDefault="00DF09DC" w:rsidP="001117EC">
      <w:pPr>
        <w:spacing w:after="0" w:line="240" w:lineRule="auto"/>
        <w:ind w:right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117EC">
        <w:rPr>
          <w:rFonts w:ascii="Times New Roman" w:hAnsi="Times New Roman"/>
          <w:sz w:val="28"/>
          <w:szCs w:val="28"/>
        </w:rPr>
        <w:t xml:space="preserve">2. Заместителю </w:t>
      </w:r>
      <w:r w:rsidR="001117EC" w:rsidRPr="00D4191D">
        <w:rPr>
          <w:rFonts w:ascii="Times New Roman" w:hAnsi="Times New Roman"/>
          <w:sz w:val="28"/>
          <w:szCs w:val="28"/>
        </w:rPr>
        <w:t xml:space="preserve"> </w:t>
      </w:r>
      <w:r w:rsidR="001117EC">
        <w:rPr>
          <w:rFonts w:ascii="Times New Roman" w:hAnsi="Times New Roman"/>
          <w:sz w:val="28"/>
          <w:szCs w:val="28"/>
        </w:rPr>
        <w:t>г</w:t>
      </w:r>
      <w:r w:rsidR="001117EC" w:rsidRPr="00D4191D">
        <w:rPr>
          <w:rFonts w:ascii="Times New Roman" w:hAnsi="Times New Roman"/>
          <w:sz w:val="28"/>
          <w:szCs w:val="28"/>
        </w:rPr>
        <w:t>лавы Таштагольского муниципального</w:t>
      </w:r>
      <w:r w:rsidR="001117EC">
        <w:rPr>
          <w:rFonts w:ascii="Times New Roman" w:hAnsi="Times New Roman"/>
          <w:sz w:val="28"/>
          <w:szCs w:val="28"/>
        </w:rPr>
        <w:t xml:space="preserve"> округа по ЖКХ и благоустройству </w:t>
      </w:r>
      <w:r w:rsidR="001117EC" w:rsidRPr="00D4191D">
        <w:rPr>
          <w:rFonts w:ascii="Times New Roman" w:hAnsi="Times New Roman"/>
          <w:sz w:val="28"/>
          <w:szCs w:val="28"/>
        </w:rPr>
        <w:t>(</w:t>
      </w:r>
      <w:r w:rsidR="001117EC">
        <w:rPr>
          <w:rFonts w:ascii="Times New Roman" w:hAnsi="Times New Roman"/>
          <w:sz w:val="28"/>
          <w:szCs w:val="28"/>
        </w:rPr>
        <w:t>Кудряшову И.П.</w:t>
      </w:r>
      <w:r w:rsidR="001117EC" w:rsidRPr="00D4191D">
        <w:rPr>
          <w:rFonts w:ascii="Times New Roman" w:hAnsi="Times New Roman"/>
          <w:sz w:val="28"/>
          <w:szCs w:val="28"/>
        </w:rPr>
        <w:t>) опубликовать настоящее постано</w:t>
      </w:r>
      <w:r w:rsidR="001117EC" w:rsidRPr="00D4191D">
        <w:rPr>
          <w:rFonts w:ascii="Times New Roman" w:hAnsi="Times New Roman"/>
          <w:sz w:val="28"/>
          <w:szCs w:val="28"/>
        </w:rPr>
        <w:t>в</w:t>
      </w:r>
      <w:r w:rsidR="001117EC" w:rsidRPr="00D4191D">
        <w:rPr>
          <w:rFonts w:ascii="Times New Roman" w:hAnsi="Times New Roman"/>
          <w:sz w:val="28"/>
          <w:szCs w:val="28"/>
        </w:rPr>
        <w:t xml:space="preserve">ление в газете «Красная </w:t>
      </w:r>
      <w:proofErr w:type="spellStart"/>
      <w:r w:rsidR="001117EC" w:rsidRPr="00D4191D">
        <w:rPr>
          <w:rFonts w:ascii="Times New Roman" w:hAnsi="Times New Roman"/>
          <w:sz w:val="28"/>
          <w:szCs w:val="28"/>
        </w:rPr>
        <w:t>Шория</w:t>
      </w:r>
      <w:proofErr w:type="spellEnd"/>
      <w:r w:rsidR="001117EC" w:rsidRPr="00D4191D">
        <w:rPr>
          <w:rFonts w:ascii="Times New Roman" w:hAnsi="Times New Roman"/>
          <w:sz w:val="28"/>
          <w:szCs w:val="28"/>
        </w:rPr>
        <w:t xml:space="preserve">» и разместить на сайте администрации Таштагольского муниципального </w:t>
      </w:r>
      <w:r w:rsidR="001117EC">
        <w:rPr>
          <w:rFonts w:ascii="Times New Roman" w:hAnsi="Times New Roman"/>
          <w:sz w:val="28"/>
          <w:szCs w:val="28"/>
        </w:rPr>
        <w:t>округа</w:t>
      </w:r>
      <w:r w:rsidR="001117EC" w:rsidRPr="00D4191D">
        <w:rPr>
          <w:rFonts w:ascii="Times New Roman" w:hAnsi="Times New Roman"/>
          <w:sz w:val="28"/>
          <w:szCs w:val="28"/>
        </w:rPr>
        <w:t xml:space="preserve"> в информационно - телекомм</w:t>
      </w:r>
      <w:r w:rsidR="001117EC" w:rsidRPr="00D4191D">
        <w:rPr>
          <w:rFonts w:ascii="Times New Roman" w:hAnsi="Times New Roman"/>
          <w:sz w:val="28"/>
          <w:szCs w:val="28"/>
        </w:rPr>
        <w:t>у</w:t>
      </w:r>
      <w:r w:rsidR="001117EC" w:rsidRPr="00D4191D">
        <w:rPr>
          <w:rFonts w:ascii="Times New Roman" w:hAnsi="Times New Roman"/>
          <w:sz w:val="28"/>
          <w:szCs w:val="28"/>
        </w:rPr>
        <w:t>никационной сети «Интернет».</w:t>
      </w:r>
    </w:p>
    <w:p w:rsidR="002F6AF3" w:rsidRPr="00433620" w:rsidRDefault="00DF09DC" w:rsidP="00326F81">
      <w:pPr>
        <w:spacing w:after="0"/>
        <w:ind w:right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117EC">
        <w:rPr>
          <w:rFonts w:ascii="Times New Roman" w:hAnsi="Times New Roman"/>
          <w:sz w:val="28"/>
          <w:szCs w:val="28"/>
        </w:rPr>
        <w:t>3</w:t>
      </w:r>
      <w:r w:rsidR="002F6AF3" w:rsidRPr="0043362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2F6AF3" w:rsidRPr="0043362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F6AF3" w:rsidRPr="00433620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3B2E61">
        <w:rPr>
          <w:rFonts w:ascii="Times New Roman" w:hAnsi="Times New Roman"/>
          <w:sz w:val="28"/>
          <w:szCs w:val="28"/>
        </w:rPr>
        <w:t>З</w:t>
      </w:r>
      <w:r w:rsidR="002F6AF3" w:rsidRPr="00433620">
        <w:rPr>
          <w:rFonts w:ascii="Times New Roman" w:hAnsi="Times New Roman"/>
          <w:sz w:val="28"/>
          <w:szCs w:val="28"/>
        </w:rPr>
        <w:t>а</w:t>
      </w:r>
      <w:r w:rsidR="002F6AF3" w:rsidRPr="00433620">
        <w:rPr>
          <w:rFonts w:ascii="Times New Roman" w:hAnsi="Times New Roman"/>
          <w:sz w:val="28"/>
          <w:szCs w:val="28"/>
        </w:rPr>
        <w:t xml:space="preserve">местителя </w:t>
      </w:r>
      <w:r w:rsidR="003B2E61">
        <w:rPr>
          <w:rFonts w:ascii="Times New Roman" w:hAnsi="Times New Roman"/>
          <w:sz w:val="28"/>
          <w:szCs w:val="28"/>
        </w:rPr>
        <w:t>г</w:t>
      </w:r>
      <w:r w:rsidR="002F6AF3" w:rsidRPr="00433620">
        <w:rPr>
          <w:rFonts w:ascii="Times New Roman" w:hAnsi="Times New Roman"/>
          <w:sz w:val="28"/>
          <w:szCs w:val="28"/>
        </w:rPr>
        <w:t>лавы Ташт</w:t>
      </w:r>
      <w:r w:rsidR="00D76A49">
        <w:rPr>
          <w:rFonts w:ascii="Times New Roman" w:hAnsi="Times New Roman"/>
          <w:sz w:val="28"/>
          <w:szCs w:val="28"/>
        </w:rPr>
        <w:t>агольского муниципального округа</w:t>
      </w:r>
      <w:r w:rsidR="002F6AF3" w:rsidRPr="00433620">
        <w:rPr>
          <w:rFonts w:ascii="Times New Roman" w:hAnsi="Times New Roman"/>
          <w:sz w:val="28"/>
          <w:szCs w:val="28"/>
        </w:rPr>
        <w:t xml:space="preserve"> </w:t>
      </w:r>
      <w:r w:rsidR="00650837" w:rsidRPr="00433620">
        <w:rPr>
          <w:rFonts w:ascii="Times New Roman" w:hAnsi="Times New Roman"/>
          <w:sz w:val="28"/>
          <w:szCs w:val="28"/>
        </w:rPr>
        <w:t>по ЖКХ</w:t>
      </w:r>
      <w:r w:rsidR="002F6AF3" w:rsidRPr="00433620">
        <w:rPr>
          <w:rFonts w:ascii="Times New Roman" w:hAnsi="Times New Roman"/>
          <w:sz w:val="28"/>
          <w:szCs w:val="28"/>
        </w:rPr>
        <w:t xml:space="preserve"> </w:t>
      </w:r>
      <w:r w:rsidR="003B2E61">
        <w:rPr>
          <w:rFonts w:ascii="Times New Roman" w:hAnsi="Times New Roman"/>
          <w:sz w:val="28"/>
          <w:szCs w:val="28"/>
        </w:rPr>
        <w:t xml:space="preserve"> и бл</w:t>
      </w:r>
      <w:r w:rsidR="003B2E61">
        <w:rPr>
          <w:rFonts w:ascii="Times New Roman" w:hAnsi="Times New Roman"/>
          <w:sz w:val="28"/>
          <w:szCs w:val="28"/>
        </w:rPr>
        <w:t>а</w:t>
      </w:r>
      <w:r w:rsidR="003B2E61">
        <w:rPr>
          <w:rFonts w:ascii="Times New Roman" w:hAnsi="Times New Roman"/>
          <w:sz w:val="28"/>
          <w:szCs w:val="28"/>
        </w:rPr>
        <w:t xml:space="preserve">гоустройству </w:t>
      </w:r>
      <w:r w:rsidR="002F6AF3" w:rsidRPr="00433620">
        <w:rPr>
          <w:rFonts w:ascii="Times New Roman" w:hAnsi="Times New Roman"/>
          <w:sz w:val="28"/>
          <w:szCs w:val="28"/>
        </w:rPr>
        <w:t xml:space="preserve">Кудряшова И.П. </w:t>
      </w:r>
    </w:p>
    <w:p w:rsidR="00E0529C" w:rsidRPr="00F149A7" w:rsidRDefault="00DF09DC" w:rsidP="006F0976">
      <w:pPr>
        <w:pStyle w:val="a3"/>
        <w:spacing w:after="0"/>
        <w:ind w:right="42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</w:t>
      </w:r>
      <w:r w:rsidR="001117EC">
        <w:rPr>
          <w:sz w:val="28"/>
          <w:szCs w:val="28"/>
        </w:rPr>
        <w:t>4</w:t>
      </w:r>
      <w:r w:rsidR="002F6AF3" w:rsidRPr="00F149A7">
        <w:rPr>
          <w:sz w:val="28"/>
          <w:szCs w:val="28"/>
        </w:rPr>
        <w:t>.</w:t>
      </w:r>
      <w:r w:rsidR="002F6AF3" w:rsidRPr="00F149A7">
        <w:rPr>
          <w:snapToGrid w:val="0"/>
          <w:sz w:val="28"/>
          <w:szCs w:val="28"/>
        </w:rPr>
        <w:t xml:space="preserve"> Настоящее постановление вступает в силу с момента его  официальн</w:t>
      </w:r>
      <w:r w:rsidR="002F6AF3" w:rsidRPr="00F149A7">
        <w:rPr>
          <w:snapToGrid w:val="0"/>
          <w:sz w:val="28"/>
          <w:szCs w:val="28"/>
        </w:rPr>
        <w:t>о</w:t>
      </w:r>
      <w:r w:rsidR="002F6AF3" w:rsidRPr="00F149A7">
        <w:rPr>
          <w:snapToGrid w:val="0"/>
          <w:sz w:val="28"/>
          <w:szCs w:val="28"/>
        </w:rPr>
        <w:t>го опубликования и распространяет свое действие на правоотношения, возникшие с 01.01.2026.</w:t>
      </w:r>
      <w:r w:rsidR="002F6AF3" w:rsidRPr="00F149A7">
        <w:rPr>
          <w:sz w:val="28"/>
          <w:szCs w:val="28"/>
        </w:rPr>
        <w:t xml:space="preserve"> </w:t>
      </w:r>
    </w:p>
    <w:p w:rsidR="004A42F4" w:rsidRPr="00F149A7" w:rsidRDefault="004A42F4" w:rsidP="000C3639">
      <w:pPr>
        <w:pStyle w:val="a3"/>
        <w:suppressAutoHyphens/>
        <w:spacing w:after="0"/>
        <w:jc w:val="both"/>
        <w:rPr>
          <w:b/>
          <w:sz w:val="28"/>
          <w:szCs w:val="28"/>
        </w:rPr>
      </w:pPr>
    </w:p>
    <w:p w:rsidR="004A42F4" w:rsidRPr="00D26359" w:rsidRDefault="004A42F4" w:rsidP="000C3639">
      <w:pPr>
        <w:pStyle w:val="a3"/>
        <w:suppressAutoHyphens/>
        <w:spacing w:after="0"/>
        <w:jc w:val="both"/>
        <w:rPr>
          <w:b/>
          <w:sz w:val="28"/>
          <w:szCs w:val="28"/>
        </w:rPr>
      </w:pPr>
    </w:p>
    <w:p w:rsidR="004A42F4" w:rsidRPr="00D26359" w:rsidRDefault="004A42F4" w:rsidP="000C3639">
      <w:pPr>
        <w:pStyle w:val="a3"/>
        <w:suppressAutoHyphens/>
        <w:spacing w:after="0"/>
        <w:jc w:val="both"/>
        <w:rPr>
          <w:b/>
          <w:sz w:val="28"/>
          <w:szCs w:val="28"/>
        </w:rPr>
      </w:pPr>
    </w:p>
    <w:p w:rsidR="004A42F4" w:rsidRPr="00D26359" w:rsidRDefault="004A42F4" w:rsidP="000C3639">
      <w:pPr>
        <w:pStyle w:val="a3"/>
        <w:suppressAutoHyphens/>
        <w:spacing w:after="0"/>
        <w:jc w:val="both"/>
        <w:rPr>
          <w:b/>
          <w:sz w:val="28"/>
          <w:szCs w:val="28"/>
        </w:rPr>
      </w:pPr>
    </w:p>
    <w:p w:rsidR="00C96C22" w:rsidRPr="004D59FB" w:rsidRDefault="007B7A1A" w:rsidP="000C3639">
      <w:pPr>
        <w:pStyle w:val="a3"/>
        <w:suppressAutoHyphens/>
        <w:spacing w:after="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Врип</w:t>
      </w:r>
      <w:proofErr w:type="spellEnd"/>
      <w:r>
        <w:rPr>
          <w:b/>
          <w:sz w:val="28"/>
          <w:szCs w:val="28"/>
        </w:rPr>
        <w:t xml:space="preserve"> </w:t>
      </w:r>
      <w:r w:rsidR="00E0529C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C96C22" w:rsidRPr="004D59FB">
        <w:rPr>
          <w:b/>
          <w:sz w:val="28"/>
          <w:szCs w:val="28"/>
        </w:rPr>
        <w:t xml:space="preserve"> Таштагольского </w:t>
      </w:r>
    </w:p>
    <w:p w:rsidR="00C96C22" w:rsidRPr="004D59FB" w:rsidRDefault="0031005E" w:rsidP="000C3639">
      <w:pPr>
        <w:pStyle w:val="a3"/>
        <w:suppressAutoHyphens/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</w:t>
      </w:r>
      <w:r w:rsidR="00C96C22" w:rsidRPr="004D59FB">
        <w:rPr>
          <w:b/>
          <w:sz w:val="28"/>
          <w:szCs w:val="28"/>
        </w:rPr>
        <w:tab/>
      </w:r>
      <w:r w:rsidR="00C96C22" w:rsidRPr="004D59FB">
        <w:rPr>
          <w:b/>
          <w:sz w:val="28"/>
          <w:szCs w:val="28"/>
        </w:rPr>
        <w:tab/>
      </w:r>
      <w:r w:rsidR="00C96C22" w:rsidRPr="004D59FB">
        <w:rPr>
          <w:b/>
          <w:sz w:val="28"/>
          <w:szCs w:val="28"/>
        </w:rPr>
        <w:tab/>
      </w:r>
      <w:r w:rsidR="00C96C22" w:rsidRPr="004D59FB">
        <w:rPr>
          <w:b/>
          <w:sz w:val="28"/>
          <w:szCs w:val="28"/>
        </w:rPr>
        <w:tab/>
      </w:r>
      <w:r w:rsidR="00C96C22" w:rsidRPr="004D59FB">
        <w:rPr>
          <w:b/>
          <w:sz w:val="28"/>
          <w:szCs w:val="28"/>
        </w:rPr>
        <w:tab/>
      </w:r>
      <w:r w:rsidR="00C96C22">
        <w:rPr>
          <w:b/>
          <w:sz w:val="28"/>
          <w:szCs w:val="28"/>
        </w:rPr>
        <w:t xml:space="preserve">           </w:t>
      </w:r>
      <w:r w:rsidR="00A21A97">
        <w:rPr>
          <w:b/>
          <w:sz w:val="28"/>
          <w:szCs w:val="28"/>
        </w:rPr>
        <w:t xml:space="preserve"> </w:t>
      </w:r>
      <w:r w:rsidR="007B7A1A">
        <w:rPr>
          <w:b/>
          <w:sz w:val="28"/>
          <w:szCs w:val="28"/>
        </w:rPr>
        <w:t xml:space="preserve">В.С. </w:t>
      </w:r>
      <w:proofErr w:type="spellStart"/>
      <w:r w:rsidR="007B7A1A">
        <w:rPr>
          <w:b/>
          <w:sz w:val="28"/>
          <w:szCs w:val="28"/>
        </w:rPr>
        <w:t>Швайгерт</w:t>
      </w:r>
      <w:proofErr w:type="spellEnd"/>
    </w:p>
    <w:p w:rsidR="00BB4D5B" w:rsidRDefault="00E523B1" w:rsidP="00E523B1">
      <w:pPr>
        <w:rPr>
          <w:rFonts w:ascii="Times New Roman" w:hAnsi="Times New Roman"/>
          <w:sz w:val="28"/>
          <w:szCs w:val="28"/>
        </w:rPr>
        <w:sectPr w:rsidR="00BB4D5B" w:rsidSect="00E523B1">
          <w:footerReference w:type="default" r:id="rId9"/>
          <w:type w:val="continuous"/>
          <w:pgSz w:w="11906" w:h="16838"/>
          <w:pgMar w:top="1134" w:right="850" w:bottom="567" w:left="1701" w:header="708" w:footer="708" w:gutter="0"/>
          <w:cols w:space="708"/>
          <w:titlePg/>
          <w:docGrid w:linePitch="360"/>
        </w:sectPr>
      </w:pPr>
      <w:r>
        <w:br w:type="page"/>
      </w:r>
    </w:p>
    <w:p w:rsidR="00DA4681" w:rsidRDefault="00DA4681" w:rsidP="009339FF">
      <w:pPr>
        <w:pStyle w:val="a5"/>
        <w:spacing w:after="0" w:afterAutospacing="0"/>
      </w:pPr>
    </w:p>
    <w:p w:rsidR="00DA4681" w:rsidRPr="00D4191D" w:rsidRDefault="00DA4681" w:rsidP="0051680F">
      <w:pPr>
        <w:pStyle w:val="1"/>
        <w:kinsoku w:val="0"/>
        <w:overflowPunct w:val="0"/>
        <w:spacing w:before="75"/>
        <w:ind w:right="-31" w:firstLine="0"/>
        <w:jc w:val="right"/>
        <w:rPr>
          <w:rFonts w:ascii="Times New Roman" w:hAnsi="Times New Roman" w:cs="Times New Roman"/>
          <w:b w:val="0"/>
          <w:color w:val="auto"/>
          <w:spacing w:val="-47"/>
        </w:rPr>
      </w:pPr>
      <w:proofErr w:type="gramStart"/>
      <w:r>
        <w:rPr>
          <w:rFonts w:ascii="Times New Roman" w:hAnsi="Times New Roman" w:cs="Times New Roman"/>
          <w:b w:val="0"/>
          <w:color w:val="auto"/>
          <w:spacing w:val="-47"/>
        </w:rPr>
        <w:t>П</w:t>
      </w:r>
      <w:proofErr w:type="gramEnd"/>
      <w:r>
        <w:rPr>
          <w:rFonts w:ascii="Times New Roman" w:hAnsi="Times New Roman" w:cs="Times New Roman"/>
          <w:b w:val="0"/>
          <w:color w:val="auto"/>
          <w:spacing w:val="-47"/>
        </w:rPr>
        <w:t xml:space="preserve">  р ил  о  ж е  н  и  е     № </w:t>
      </w:r>
      <w:r w:rsidRPr="00D4191D">
        <w:rPr>
          <w:rFonts w:ascii="Times New Roman" w:hAnsi="Times New Roman" w:cs="Times New Roman"/>
          <w:b w:val="0"/>
          <w:color w:val="auto"/>
          <w:spacing w:val="-47"/>
        </w:rPr>
        <w:t>1</w:t>
      </w:r>
    </w:p>
    <w:p w:rsidR="00DA4681" w:rsidRPr="00D4191D" w:rsidRDefault="00DA4681" w:rsidP="00F27C5E">
      <w:pPr>
        <w:pStyle w:val="ConsPlusNormal"/>
        <w:ind w:right="-31"/>
        <w:jc w:val="right"/>
        <w:rPr>
          <w:rFonts w:ascii="Times New Roman" w:hAnsi="Times New Roman" w:cs="Times New Roman"/>
          <w:sz w:val="28"/>
          <w:szCs w:val="28"/>
        </w:rPr>
      </w:pPr>
      <w:r w:rsidRPr="00D4191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A4681" w:rsidRDefault="00DA4681" w:rsidP="00F27C5E">
      <w:pPr>
        <w:pStyle w:val="ConsPlusNormal"/>
        <w:ind w:right="-31"/>
        <w:jc w:val="right"/>
        <w:rPr>
          <w:rFonts w:ascii="Times New Roman" w:hAnsi="Times New Roman"/>
          <w:b/>
        </w:rPr>
      </w:pPr>
      <w:r w:rsidRPr="00D4191D">
        <w:rPr>
          <w:rFonts w:ascii="Times New Roman" w:hAnsi="Times New Roman" w:cs="Times New Roman"/>
          <w:sz w:val="28"/>
          <w:szCs w:val="28"/>
        </w:rPr>
        <w:t xml:space="preserve">Таштагольского  муниципального </w:t>
      </w:r>
      <w:r w:rsidR="00947316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</w:t>
      </w:r>
    </w:p>
    <w:p w:rsidR="00DA4681" w:rsidRDefault="00DA4681" w:rsidP="00F27C5E">
      <w:pPr>
        <w:pStyle w:val="1"/>
        <w:tabs>
          <w:tab w:val="left" w:pos="993"/>
        </w:tabs>
        <w:kinsoku w:val="0"/>
        <w:overflowPunct w:val="0"/>
        <w:spacing w:before="75"/>
        <w:ind w:right="-31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 xml:space="preserve">                                                                                                                                              </w:t>
      </w:r>
      <w:r w:rsidRPr="00BD3FFB">
        <w:rPr>
          <w:rFonts w:ascii="Times New Roman" w:hAnsi="Times New Roman"/>
          <w:b w:val="0"/>
          <w:color w:val="auto"/>
        </w:rPr>
        <w:t>от «</w:t>
      </w:r>
      <w:r w:rsidR="006A6BDD">
        <w:rPr>
          <w:rFonts w:ascii="Times New Roman" w:hAnsi="Times New Roman"/>
          <w:b w:val="0"/>
          <w:color w:val="auto"/>
        </w:rPr>
        <w:t>17</w:t>
      </w:r>
      <w:r w:rsidRPr="00BD3FFB">
        <w:rPr>
          <w:rFonts w:ascii="Times New Roman" w:hAnsi="Times New Roman"/>
          <w:b w:val="0"/>
          <w:color w:val="auto"/>
        </w:rPr>
        <w:t xml:space="preserve">» </w:t>
      </w:r>
      <w:r w:rsidR="006A6BDD">
        <w:rPr>
          <w:rFonts w:ascii="Times New Roman" w:hAnsi="Times New Roman"/>
          <w:b w:val="0"/>
          <w:color w:val="auto"/>
        </w:rPr>
        <w:t>марта</w:t>
      </w:r>
      <w:r w:rsidRPr="00BD3FFB">
        <w:rPr>
          <w:rFonts w:ascii="Times New Roman" w:hAnsi="Times New Roman"/>
          <w:b w:val="0"/>
          <w:color w:val="auto"/>
        </w:rPr>
        <w:t xml:space="preserve">  202</w:t>
      </w:r>
      <w:r w:rsidR="007B7A1A">
        <w:rPr>
          <w:rFonts w:ascii="Times New Roman" w:hAnsi="Times New Roman"/>
          <w:b w:val="0"/>
          <w:color w:val="auto"/>
        </w:rPr>
        <w:t>6</w:t>
      </w:r>
      <w:r w:rsidRPr="00D4191D">
        <w:rPr>
          <w:rFonts w:ascii="Times New Roman" w:hAnsi="Times New Roman"/>
          <w:color w:val="auto"/>
        </w:rPr>
        <w:t xml:space="preserve">   </w:t>
      </w:r>
      <w:r w:rsidRPr="00BD3FFB">
        <w:rPr>
          <w:rFonts w:ascii="Times New Roman" w:hAnsi="Times New Roman"/>
          <w:b w:val="0"/>
          <w:color w:val="auto"/>
        </w:rPr>
        <w:t>№</w:t>
      </w:r>
      <w:r w:rsidRPr="00D4191D">
        <w:rPr>
          <w:rFonts w:ascii="Times New Roman" w:hAnsi="Times New Roman"/>
          <w:color w:val="auto"/>
        </w:rPr>
        <w:t xml:space="preserve"> </w:t>
      </w:r>
      <w:r w:rsidR="006A6BDD" w:rsidRPr="006A6BDD">
        <w:rPr>
          <w:rFonts w:ascii="Times New Roman" w:hAnsi="Times New Roman"/>
          <w:b w:val="0"/>
          <w:color w:val="auto"/>
        </w:rPr>
        <w:t>414</w:t>
      </w:r>
      <w:r w:rsidRPr="006A6BDD">
        <w:rPr>
          <w:rFonts w:ascii="Times New Roman" w:hAnsi="Times New Roman"/>
          <w:b w:val="0"/>
          <w:color w:val="auto"/>
        </w:rPr>
        <w:t>-п</w:t>
      </w:r>
    </w:p>
    <w:p w:rsidR="00F27C5E" w:rsidRPr="00F27C5E" w:rsidRDefault="00F27C5E" w:rsidP="00F27C5E">
      <w:pPr>
        <w:rPr>
          <w:lang w:eastAsia="ru-RU"/>
        </w:rPr>
      </w:pPr>
    </w:p>
    <w:p w:rsidR="00F27C5E" w:rsidRPr="00B077F2" w:rsidRDefault="00DA4681" w:rsidP="00B077F2">
      <w:pPr>
        <w:pStyle w:val="1"/>
        <w:kinsoku w:val="0"/>
        <w:overflowPunct w:val="0"/>
        <w:spacing w:before="0"/>
        <w:ind w:left="1681" w:right="-31"/>
        <w:jc w:val="center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П</w:t>
      </w:r>
      <w:proofErr w:type="gramEnd"/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А С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П О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Р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Т</w:t>
      </w:r>
    </w:p>
    <w:p w:rsidR="00DA4681" w:rsidRDefault="00DA4681" w:rsidP="00F27C5E">
      <w:pPr>
        <w:pStyle w:val="a3"/>
        <w:kinsoku w:val="0"/>
        <w:overflowPunct w:val="0"/>
        <w:spacing w:line="229" w:lineRule="exact"/>
        <w:ind w:left="1680" w:right="-31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DA4681" w:rsidRDefault="00DA4681" w:rsidP="00F27C5E">
      <w:pPr>
        <w:pStyle w:val="1"/>
        <w:kinsoku w:val="0"/>
        <w:overflowPunct w:val="0"/>
        <w:spacing w:before="0" w:line="229" w:lineRule="exact"/>
        <w:ind w:left="1682" w:right="-31"/>
        <w:jc w:val="center"/>
        <w:rPr>
          <w:rFonts w:ascii="Times New Roman" w:hAnsi="Times New Roman" w:cs="Times New Roman"/>
          <w:color w:val="auto"/>
        </w:rPr>
      </w:pPr>
    </w:p>
    <w:p w:rsidR="00DA4681" w:rsidRDefault="00DA4681" w:rsidP="00F27C5E">
      <w:pPr>
        <w:pStyle w:val="1"/>
        <w:kinsoku w:val="0"/>
        <w:overflowPunct w:val="0"/>
        <w:spacing w:before="0"/>
        <w:ind w:left="1682" w:right="-31"/>
        <w:jc w:val="center"/>
        <w:rPr>
          <w:rFonts w:ascii="Times New Roman" w:hAnsi="Times New Roman"/>
          <w:color w:val="auto"/>
        </w:rPr>
      </w:pPr>
      <w:r w:rsidRPr="00D4191D">
        <w:rPr>
          <w:color w:val="auto"/>
        </w:rPr>
        <w:t>«</w:t>
      </w:r>
      <w:r w:rsidRPr="0088136E">
        <w:rPr>
          <w:rFonts w:ascii="Times New Roman" w:hAnsi="Times New Roman" w:cs="Times New Roman"/>
          <w:color w:val="auto"/>
        </w:rPr>
        <w:t xml:space="preserve">Модернизация объектов коммунальной инфраструктуры и поддержка жилищно-коммунального хозяйства на территории  Таштагольского  муниципального  </w:t>
      </w:r>
      <w:r w:rsidR="00947316">
        <w:rPr>
          <w:rFonts w:ascii="Times New Roman" w:hAnsi="Times New Roman" w:cs="Times New Roman"/>
          <w:color w:val="auto"/>
        </w:rPr>
        <w:t>округа</w:t>
      </w:r>
      <w:r w:rsidRPr="00D4191D">
        <w:rPr>
          <w:color w:val="auto"/>
        </w:rPr>
        <w:t>»</w:t>
      </w:r>
      <w:r>
        <w:rPr>
          <w:rFonts w:ascii="Times New Roman" w:hAnsi="Times New Roman"/>
          <w:color w:val="auto"/>
        </w:rPr>
        <w:t xml:space="preserve"> </w:t>
      </w:r>
    </w:p>
    <w:p w:rsidR="00DA4681" w:rsidRDefault="00DA4681" w:rsidP="00F27C5E">
      <w:pPr>
        <w:pStyle w:val="1"/>
        <w:kinsoku w:val="0"/>
        <w:overflowPunct w:val="0"/>
        <w:spacing w:before="0"/>
        <w:ind w:left="1682" w:right="-31"/>
        <w:jc w:val="center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/>
          <w:color w:val="auto"/>
        </w:rPr>
        <w:t>на 2026-203</w:t>
      </w:r>
      <w:r>
        <w:rPr>
          <w:rFonts w:ascii="Times New Roman" w:hAnsi="Times New Roman"/>
          <w:color w:val="auto"/>
          <w:lang w:val="en-US"/>
        </w:rPr>
        <w:t>7</w:t>
      </w:r>
      <w:r>
        <w:rPr>
          <w:rFonts w:ascii="Times New Roman" w:hAnsi="Times New Roman"/>
          <w:color w:val="auto"/>
        </w:rPr>
        <w:t xml:space="preserve"> годы </w:t>
      </w:r>
    </w:p>
    <w:p w:rsidR="00DA4681" w:rsidRDefault="00DA4681" w:rsidP="00F27C5E">
      <w:pPr>
        <w:pStyle w:val="a3"/>
        <w:kinsoku w:val="0"/>
        <w:overflowPunct w:val="0"/>
        <w:spacing w:before="2"/>
        <w:ind w:right="-31"/>
        <w:rPr>
          <w:sz w:val="28"/>
          <w:szCs w:val="28"/>
        </w:rPr>
      </w:pPr>
    </w:p>
    <w:p w:rsidR="00DA4681" w:rsidRPr="00F27C5E" w:rsidRDefault="00DA4681" w:rsidP="00F27C5E">
      <w:pPr>
        <w:pStyle w:val="a6"/>
        <w:widowControl w:val="0"/>
        <w:numPr>
          <w:ilvl w:val="0"/>
          <w:numId w:val="2"/>
        </w:numPr>
        <w:tabs>
          <w:tab w:val="left" w:pos="727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31" w:hanging="203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F27C5E">
        <w:rPr>
          <w:rFonts w:ascii="Times New Roman" w:hAnsi="Times New Roman"/>
          <w:b/>
          <w:bCs/>
          <w:sz w:val="28"/>
          <w:szCs w:val="28"/>
        </w:rPr>
        <w:t>Основные</w:t>
      </w:r>
      <w:r w:rsidRPr="00F27C5E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F27C5E">
        <w:rPr>
          <w:rFonts w:ascii="Times New Roman" w:hAnsi="Times New Roman"/>
          <w:b/>
          <w:bCs/>
          <w:sz w:val="28"/>
          <w:szCs w:val="28"/>
        </w:rPr>
        <w:t>положения</w:t>
      </w:r>
    </w:p>
    <w:p w:rsidR="00DA4681" w:rsidRPr="00F27C5E" w:rsidRDefault="00DA4681" w:rsidP="00F27C5E">
      <w:pPr>
        <w:pStyle w:val="a3"/>
        <w:kinsoku w:val="0"/>
        <w:overflowPunct w:val="0"/>
        <w:spacing w:before="4"/>
        <w:ind w:right="-31"/>
        <w:rPr>
          <w:b/>
          <w:bCs/>
          <w:sz w:val="28"/>
          <w:szCs w:val="28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94"/>
        <w:gridCol w:w="6869"/>
      </w:tblGrid>
      <w:tr w:rsidR="00DA4681" w:rsidRPr="005327F2" w:rsidTr="00DA4681">
        <w:trPr>
          <w:trHeight w:val="474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81" w:rsidRPr="005327F2" w:rsidRDefault="00DA4681" w:rsidP="00F27C5E">
            <w:pPr>
              <w:pStyle w:val="TableParagraph"/>
              <w:kinsoku w:val="0"/>
              <w:overflowPunct w:val="0"/>
              <w:spacing w:before="129"/>
              <w:ind w:left="107" w:right="253"/>
              <w:rPr>
                <w:sz w:val="20"/>
                <w:szCs w:val="20"/>
              </w:rPr>
            </w:pPr>
            <w:r w:rsidRPr="005327F2">
              <w:rPr>
                <w:sz w:val="20"/>
                <w:szCs w:val="20"/>
              </w:rPr>
              <w:t>Куратор</w:t>
            </w:r>
            <w:r w:rsidRPr="005327F2">
              <w:rPr>
                <w:spacing w:val="-2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муниципальной</w:t>
            </w:r>
            <w:r w:rsidRPr="005327F2">
              <w:rPr>
                <w:spacing w:val="-5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программы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81" w:rsidRPr="005327F2" w:rsidRDefault="00DA4681" w:rsidP="00F27C5E">
            <w:pPr>
              <w:pStyle w:val="TableParagraph"/>
              <w:kinsoku w:val="0"/>
              <w:overflowPunct w:val="0"/>
              <w:spacing w:line="202" w:lineRule="exact"/>
              <w:ind w:left="110" w:right="253"/>
              <w:rPr>
                <w:sz w:val="20"/>
                <w:szCs w:val="20"/>
              </w:rPr>
            </w:pPr>
            <w:r w:rsidRPr="005327F2">
              <w:rPr>
                <w:sz w:val="20"/>
                <w:szCs w:val="20"/>
              </w:rPr>
              <w:t>Кудряшов Игорь Петрович</w:t>
            </w:r>
          </w:p>
        </w:tc>
      </w:tr>
      <w:tr w:rsidR="00DA4681" w:rsidRPr="005327F2" w:rsidTr="00DA4681">
        <w:trPr>
          <w:trHeight w:val="38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81" w:rsidRPr="005327F2" w:rsidRDefault="00DA4681" w:rsidP="00F27C5E">
            <w:pPr>
              <w:pStyle w:val="TableParagraph"/>
              <w:kinsoku w:val="0"/>
              <w:overflowPunct w:val="0"/>
              <w:spacing w:before="127"/>
              <w:ind w:left="107" w:right="253"/>
              <w:rPr>
                <w:sz w:val="20"/>
                <w:szCs w:val="20"/>
              </w:rPr>
            </w:pPr>
            <w:r w:rsidRPr="005327F2">
              <w:rPr>
                <w:sz w:val="20"/>
                <w:szCs w:val="20"/>
              </w:rPr>
              <w:t>Ответственный</w:t>
            </w:r>
            <w:r w:rsidRPr="005327F2">
              <w:rPr>
                <w:spacing w:val="-6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исполнитель</w:t>
            </w:r>
            <w:r w:rsidRPr="005327F2">
              <w:rPr>
                <w:spacing w:val="-4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муниципальной</w:t>
            </w:r>
            <w:r w:rsidRPr="005327F2">
              <w:rPr>
                <w:spacing w:val="-5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программы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81" w:rsidRPr="00AB0EC1" w:rsidRDefault="0024142A" w:rsidP="00F27C5E">
            <w:pPr>
              <w:pStyle w:val="TableParagraph"/>
              <w:kinsoku w:val="0"/>
              <w:overflowPunct w:val="0"/>
              <w:spacing w:line="202" w:lineRule="exact"/>
              <w:ind w:left="110" w:right="253"/>
              <w:rPr>
                <w:sz w:val="20"/>
                <w:szCs w:val="20"/>
              </w:rPr>
            </w:pPr>
            <w:r w:rsidRPr="005327F2">
              <w:rPr>
                <w:sz w:val="20"/>
                <w:szCs w:val="20"/>
              </w:rPr>
              <w:t>Кудряшов Игорь Петрович</w:t>
            </w:r>
          </w:p>
        </w:tc>
      </w:tr>
    </w:tbl>
    <w:p w:rsidR="00DA4681" w:rsidRPr="005327F2" w:rsidRDefault="00DA4681" w:rsidP="00F27C5E">
      <w:pPr>
        <w:pStyle w:val="a3"/>
        <w:kinsoku w:val="0"/>
        <w:overflowPunct w:val="0"/>
        <w:spacing w:before="1" w:after="1"/>
        <w:ind w:right="253"/>
        <w:rPr>
          <w:sz w:val="20"/>
        </w:rPr>
      </w:pPr>
    </w:p>
    <w:tbl>
      <w:tblPr>
        <w:tblW w:w="13763" w:type="dxa"/>
        <w:tblInd w:w="5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94"/>
        <w:gridCol w:w="6869"/>
      </w:tblGrid>
      <w:tr w:rsidR="00DA4681" w:rsidRPr="005327F2" w:rsidTr="00DA4681">
        <w:trPr>
          <w:trHeight w:val="52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81" w:rsidRPr="005327F2" w:rsidRDefault="00DA4681" w:rsidP="00F27C5E">
            <w:pPr>
              <w:pStyle w:val="TableParagraph"/>
              <w:kinsoku w:val="0"/>
              <w:overflowPunct w:val="0"/>
              <w:spacing w:before="153"/>
              <w:ind w:left="107" w:right="253"/>
              <w:rPr>
                <w:sz w:val="20"/>
                <w:szCs w:val="20"/>
                <w:vertAlign w:val="superscript"/>
              </w:rPr>
            </w:pPr>
            <w:r w:rsidRPr="005327F2">
              <w:rPr>
                <w:sz w:val="20"/>
                <w:szCs w:val="20"/>
              </w:rPr>
              <w:t>Период</w:t>
            </w:r>
            <w:r w:rsidRPr="005327F2">
              <w:rPr>
                <w:spacing w:val="-4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реализации</w:t>
            </w:r>
            <w:r w:rsidRPr="005327F2">
              <w:rPr>
                <w:spacing w:val="-2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муниципальной</w:t>
            </w:r>
            <w:r w:rsidRPr="005327F2">
              <w:rPr>
                <w:spacing w:val="-4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программы</w:t>
            </w:r>
            <w:proofErr w:type="gramStart"/>
            <w:r w:rsidRPr="005327F2">
              <w:rPr>
                <w:sz w:val="20"/>
                <w:szCs w:val="20"/>
                <w:vertAlign w:val="superscript"/>
              </w:rPr>
              <w:t>9</w:t>
            </w:r>
            <w:proofErr w:type="gramEnd"/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81" w:rsidRPr="005327F2" w:rsidRDefault="00DA4681" w:rsidP="00F27C5E">
            <w:pPr>
              <w:pStyle w:val="TableParagraph"/>
              <w:kinsoku w:val="0"/>
              <w:overflowPunct w:val="0"/>
              <w:ind w:left="110" w:right="253"/>
              <w:rPr>
                <w:sz w:val="20"/>
                <w:szCs w:val="20"/>
              </w:rPr>
            </w:pPr>
            <w:r w:rsidRPr="005327F2">
              <w:rPr>
                <w:sz w:val="20"/>
                <w:szCs w:val="20"/>
              </w:rPr>
              <w:t xml:space="preserve"> 2026 – 203</w:t>
            </w:r>
            <w:r w:rsidRPr="005327F2">
              <w:rPr>
                <w:sz w:val="20"/>
                <w:szCs w:val="20"/>
                <w:lang w:val="en-US"/>
              </w:rPr>
              <w:t>7</w:t>
            </w:r>
            <w:r w:rsidRPr="005327F2">
              <w:rPr>
                <w:spacing w:val="1"/>
                <w:sz w:val="20"/>
                <w:szCs w:val="20"/>
              </w:rPr>
              <w:t xml:space="preserve"> годы</w:t>
            </w:r>
          </w:p>
        </w:tc>
      </w:tr>
      <w:tr w:rsidR="00DA4681" w:rsidRPr="005327F2" w:rsidTr="00DA4681">
        <w:trPr>
          <w:trHeight w:val="542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81" w:rsidRPr="005327F2" w:rsidRDefault="00DA4681" w:rsidP="00F27C5E">
            <w:pPr>
              <w:pStyle w:val="TableParagraph"/>
              <w:kinsoku w:val="0"/>
              <w:overflowPunct w:val="0"/>
              <w:spacing w:before="177"/>
              <w:ind w:left="107" w:right="253"/>
              <w:rPr>
                <w:sz w:val="20"/>
                <w:szCs w:val="20"/>
              </w:rPr>
            </w:pPr>
            <w:r w:rsidRPr="005327F2">
              <w:rPr>
                <w:sz w:val="20"/>
                <w:szCs w:val="20"/>
              </w:rPr>
              <w:t xml:space="preserve">Цели </w:t>
            </w:r>
            <w:r w:rsidRPr="005327F2">
              <w:rPr>
                <w:spacing w:val="-5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муниципальной</w:t>
            </w:r>
            <w:r w:rsidRPr="005327F2">
              <w:rPr>
                <w:spacing w:val="-4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программы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81" w:rsidRPr="005327F2" w:rsidRDefault="00DA4681" w:rsidP="00F27C5E">
            <w:pPr>
              <w:pStyle w:val="a5"/>
              <w:widowControl w:val="0"/>
              <w:autoSpaceDE w:val="0"/>
              <w:autoSpaceDN w:val="0"/>
              <w:adjustRightInd w:val="0"/>
              <w:spacing w:beforeAutospacing="0" w:afterAutospacing="0"/>
              <w:ind w:right="253"/>
              <w:jc w:val="both"/>
              <w:rPr>
                <w:sz w:val="20"/>
                <w:szCs w:val="20"/>
              </w:rPr>
            </w:pPr>
            <w:r w:rsidRPr="005327F2">
              <w:rPr>
                <w:sz w:val="20"/>
                <w:szCs w:val="20"/>
              </w:rPr>
              <w:t xml:space="preserve"> Цель 1 Обеспечение населения Ташт</w:t>
            </w:r>
            <w:r w:rsidR="00947316">
              <w:rPr>
                <w:sz w:val="20"/>
                <w:szCs w:val="20"/>
              </w:rPr>
              <w:t>агольского муниципального округа</w:t>
            </w:r>
            <w:r w:rsidRPr="005327F2">
              <w:rPr>
                <w:sz w:val="20"/>
                <w:szCs w:val="20"/>
              </w:rPr>
              <w:t xml:space="preserve"> питьевой водой, теплоснабжением, водоотведением, электроснабжением в достаточном количестве и надлежащего качества;</w:t>
            </w:r>
          </w:p>
          <w:p w:rsidR="00DA4681" w:rsidRPr="005327F2" w:rsidRDefault="00DA4681" w:rsidP="00F27C5E">
            <w:pPr>
              <w:pStyle w:val="a5"/>
              <w:widowControl w:val="0"/>
              <w:autoSpaceDE w:val="0"/>
              <w:autoSpaceDN w:val="0"/>
              <w:adjustRightInd w:val="0"/>
              <w:spacing w:beforeAutospacing="0" w:afterAutospacing="0"/>
              <w:ind w:right="253"/>
              <w:jc w:val="both"/>
              <w:rPr>
                <w:sz w:val="20"/>
                <w:szCs w:val="20"/>
              </w:rPr>
            </w:pPr>
            <w:r w:rsidRPr="005327F2">
              <w:rPr>
                <w:sz w:val="20"/>
                <w:szCs w:val="20"/>
              </w:rPr>
              <w:t xml:space="preserve"> Цель 2 Формирование комфортных и безопасных условий проживания  н</w:t>
            </w:r>
            <w:r w:rsidRPr="005327F2">
              <w:rPr>
                <w:sz w:val="20"/>
                <w:szCs w:val="20"/>
              </w:rPr>
              <w:t>а</w:t>
            </w:r>
            <w:r w:rsidRPr="005327F2">
              <w:rPr>
                <w:sz w:val="20"/>
                <w:szCs w:val="20"/>
              </w:rPr>
              <w:t>селения Ташт</w:t>
            </w:r>
            <w:r w:rsidR="00947316">
              <w:rPr>
                <w:sz w:val="20"/>
                <w:szCs w:val="20"/>
              </w:rPr>
              <w:t>агольского муниципального округа</w:t>
            </w:r>
            <w:r w:rsidRPr="005327F2">
              <w:rPr>
                <w:sz w:val="20"/>
                <w:szCs w:val="20"/>
              </w:rPr>
              <w:t>, сохранение здоровья л</w:t>
            </w:r>
            <w:r w:rsidRPr="005327F2">
              <w:rPr>
                <w:sz w:val="20"/>
                <w:szCs w:val="20"/>
              </w:rPr>
              <w:t>ю</w:t>
            </w:r>
            <w:r w:rsidRPr="005327F2">
              <w:rPr>
                <w:sz w:val="20"/>
                <w:szCs w:val="20"/>
              </w:rPr>
              <w:t>дей;</w:t>
            </w:r>
          </w:p>
          <w:p w:rsidR="00993772" w:rsidRDefault="00DA4681" w:rsidP="00F27C5E">
            <w:pPr>
              <w:pStyle w:val="a5"/>
              <w:widowControl w:val="0"/>
              <w:autoSpaceDE w:val="0"/>
              <w:autoSpaceDN w:val="0"/>
              <w:adjustRightInd w:val="0"/>
              <w:spacing w:beforeAutospacing="0" w:afterAutospacing="0"/>
              <w:ind w:right="253"/>
              <w:jc w:val="both"/>
              <w:rPr>
                <w:sz w:val="20"/>
                <w:szCs w:val="20"/>
              </w:rPr>
            </w:pPr>
            <w:r w:rsidRPr="005327F2">
              <w:rPr>
                <w:sz w:val="20"/>
                <w:szCs w:val="20"/>
              </w:rPr>
              <w:t xml:space="preserve"> Цель 3 Снижение социальной напряженности за счет  повышения качества предоставления услуг в  части водоснабжения, водоотведения, теплосна</w:t>
            </w:r>
            <w:r w:rsidRPr="005327F2">
              <w:rPr>
                <w:sz w:val="20"/>
                <w:szCs w:val="20"/>
              </w:rPr>
              <w:t>б</w:t>
            </w:r>
            <w:r w:rsidRPr="005327F2">
              <w:rPr>
                <w:sz w:val="20"/>
                <w:szCs w:val="20"/>
              </w:rPr>
              <w:lastRenderedPageBreak/>
              <w:t xml:space="preserve">жения, электроснабжения; </w:t>
            </w:r>
          </w:p>
          <w:p w:rsidR="00DA4681" w:rsidRPr="005327F2" w:rsidRDefault="00993772" w:rsidP="00993772">
            <w:pPr>
              <w:pStyle w:val="a5"/>
              <w:widowControl w:val="0"/>
              <w:autoSpaceDE w:val="0"/>
              <w:autoSpaceDN w:val="0"/>
              <w:adjustRightInd w:val="0"/>
              <w:spacing w:beforeAutospacing="0" w:afterAutospacing="0"/>
              <w:ind w:right="2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4 У</w:t>
            </w:r>
            <w:r w:rsidR="00DA4681" w:rsidRPr="005327F2">
              <w:rPr>
                <w:sz w:val="20"/>
                <w:szCs w:val="20"/>
              </w:rPr>
              <w:t>стойчивое социально-экономическое развитие жилищно-коммунального комплекса;</w:t>
            </w:r>
          </w:p>
          <w:p w:rsidR="00DA4681" w:rsidRPr="005327F2" w:rsidRDefault="00993772" w:rsidP="00F27C5E">
            <w:pPr>
              <w:pStyle w:val="a5"/>
              <w:widowControl w:val="0"/>
              <w:autoSpaceDE w:val="0"/>
              <w:autoSpaceDN w:val="0"/>
              <w:adjustRightInd w:val="0"/>
              <w:spacing w:beforeAutospacing="0" w:afterAutospacing="0"/>
              <w:ind w:right="2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Цель 5</w:t>
            </w:r>
            <w:r w:rsidR="00DA4681" w:rsidRPr="005327F2">
              <w:rPr>
                <w:sz w:val="20"/>
                <w:szCs w:val="20"/>
              </w:rPr>
              <w:t xml:space="preserve"> Снижения  энергоемкости муниципального    продукта</w:t>
            </w:r>
          </w:p>
        </w:tc>
      </w:tr>
      <w:tr w:rsidR="00DA4681" w:rsidRPr="005327F2" w:rsidTr="00DA4681">
        <w:trPr>
          <w:trHeight w:val="139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81" w:rsidRPr="005327F2" w:rsidRDefault="00DA4681" w:rsidP="00F27C5E">
            <w:pPr>
              <w:pStyle w:val="TableParagraph"/>
              <w:kinsoku w:val="0"/>
              <w:overflowPunct w:val="0"/>
              <w:spacing w:before="146"/>
              <w:ind w:left="107" w:right="253"/>
              <w:rPr>
                <w:sz w:val="20"/>
                <w:szCs w:val="20"/>
                <w:vertAlign w:val="superscript"/>
              </w:rPr>
            </w:pPr>
            <w:r w:rsidRPr="005327F2">
              <w:rPr>
                <w:sz w:val="20"/>
                <w:szCs w:val="20"/>
              </w:rPr>
              <w:lastRenderedPageBreak/>
              <w:t>Направления</w:t>
            </w:r>
            <w:r w:rsidRPr="005327F2">
              <w:rPr>
                <w:spacing w:val="-4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(подпрограммы)</w:t>
            </w:r>
            <w:r w:rsidRPr="005327F2">
              <w:rPr>
                <w:spacing w:val="-2"/>
                <w:sz w:val="20"/>
                <w:szCs w:val="20"/>
              </w:rPr>
              <w:t xml:space="preserve"> м</w:t>
            </w:r>
            <w:r w:rsidRPr="005327F2">
              <w:rPr>
                <w:sz w:val="20"/>
                <w:szCs w:val="20"/>
              </w:rPr>
              <w:t>униципальной</w:t>
            </w:r>
            <w:r w:rsidRPr="005327F2">
              <w:rPr>
                <w:spacing w:val="-5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программы</w:t>
            </w:r>
            <w:r w:rsidRPr="005327F2">
              <w:rPr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81" w:rsidRPr="005327F2" w:rsidRDefault="00DA4681" w:rsidP="00F27C5E">
            <w:pPr>
              <w:pStyle w:val="ConsPlusNormal"/>
              <w:widowControl/>
              <w:ind w:right="253" w:firstLine="0"/>
              <w:rPr>
                <w:rFonts w:ascii="Times New Roman" w:eastAsiaTheme="minorEastAsia" w:hAnsi="Times New Roman" w:cs="Times New Roman"/>
              </w:rPr>
            </w:pPr>
            <w:r w:rsidRPr="005327F2">
              <w:rPr>
                <w:rFonts w:ascii="Times New Roman" w:eastAsiaTheme="minorEastAsia" w:hAnsi="Times New Roman" w:cs="Times New Roman"/>
              </w:rPr>
              <w:t>Направление (подпрограмма) 1 «</w:t>
            </w:r>
            <w:r w:rsidR="000C7141" w:rsidRPr="005327F2">
              <w:rPr>
                <w:rFonts w:ascii="Times New Roman" w:eastAsiaTheme="minorEastAsia" w:hAnsi="Times New Roman" w:cs="Times New Roman"/>
              </w:rPr>
              <w:t>Чистая вода</w:t>
            </w:r>
            <w:r w:rsidRPr="005327F2">
              <w:rPr>
                <w:rFonts w:ascii="Times New Roman" w:eastAsiaTheme="minorEastAsia" w:hAnsi="Times New Roman" w:cs="Times New Roman"/>
              </w:rPr>
              <w:t xml:space="preserve">», </w:t>
            </w:r>
          </w:p>
          <w:p w:rsidR="00DA4681" w:rsidRPr="005327F2" w:rsidRDefault="00DA4681" w:rsidP="00F27C5E">
            <w:pPr>
              <w:pStyle w:val="ConsPlusNormal"/>
              <w:widowControl/>
              <w:ind w:right="253" w:firstLine="0"/>
              <w:rPr>
                <w:rFonts w:ascii="Times New Roman" w:eastAsiaTheme="minorEastAsia" w:hAnsi="Times New Roman" w:cs="Times New Roman"/>
              </w:rPr>
            </w:pPr>
            <w:r w:rsidRPr="005327F2">
              <w:rPr>
                <w:rFonts w:ascii="Times New Roman" w:eastAsiaTheme="minorEastAsia" w:hAnsi="Times New Roman" w:cs="Times New Roman"/>
              </w:rPr>
              <w:t>Направление (подпрограмма) 2 «</w:t>
            </w:r>
            <w:r w:rsidR="000C7141" w:rsidRPr="005327F2">
              <w:rPr>
                <w:rFonts w:ascii="Times New Roman" w:eastAsiaTheme="minorEastAsia" w:hAnsi="Times New Roman" w:cs="Times New Roman"/>
              </w:rPr>
              <w:t>Подготовка к зиме</w:t>
            </w:r>
            <w:r w:rsidRPr="005327F2">
              <w:rPr>
                <w:rFonts w:ascii="Times New Roman" w:eastAsiaTheme="minorEastAsia" w:hAnsi="Times New Roman" w:cs="Times New Roman"/>
              </w:rPr>
              <w:t xml:space="preserve">», </w:t>
            </w:r>
          </w:p>
          <w:p w:rsidR="00DA4681" w:rsidRPr="005327F2" w:rsidRDefault="00DA4681" w:rsidP="00F27C5E">
            <w:pPr>
              <w:pStyle w:val="ConsPlusNormal"/>
              <w:widowControl/>
              <w:ind w:right="253" w:firstLine="0"/>
              <w:rPr>
                <w:rFonts w:ascii="Times New Roman" w:eastAsiaTheme="minorEastAsia" w:hAnsi="Times New Roman" w:cs="Times New Roman"/>
              </w:rPr>
            </w:pPr>
            <w:r w:rsidRPr="005327F2">
              <w:rPr>
                <w:rFonts w:ascii="Times New Roman" w:eastAsiaTheme="minorEastAsia" w:hAnsi="Times New Roman" w:cs="Times New Roman"/>
              </w:rPr>
              <w:t>Направление (подпрограмма) 3 «</w:t>
            </w:r>
            <w:r w:rsidR="000C7141" w:rsidRPr="005327F2">
              <w:rPr>
                <w:rFonts w:ascii="Times New Roman" w:eastAsiaTheme="minorEastAsia" w:hAnsi="Times New Roman" w:cs="Times New Roman"/>
              </w:rPr>
              <w:t xml:space="preserve">Энергосбережение и повышение </w:t>
            </w:r>
            <w:proofErr w:type="spellStart"/>
            <w:r w:rsidR="000C7141" w:rsidRPr="005327F2">
              <w:rPr>
                <w:rFonts w:ascii="Times New Roman" w:eastAsiaTheme="minorEastAsia" w:hAnsi="Times New Roman" w:cs="Times New Roman"/>
              </w:rPr>
              <w:t>энергоэ</w:t>
            </w:r>
            <w:r w:rsidR="000C7141" w:rsidRPr="005327F2">
              <w:rPr>
                <w:rFonts w:ascii="Times New Roman" w:eastAsiaTheme="minorEastAsia" w:hAnsi="Times New Roman" w:cs="Times New Roman"/>
              </w:rPr>
              <w:t>ф</w:t>
            </w:r>
            <w:r w:rsidR="000C7141" w:rsidRPr="005327F2">
              <w:rPr>
                <w:rFonts w:ascii="Times New Roman" w:eastAsiaTheme="minorEastAsia" w:hAnsi="Times New Roman" w:cs="Times New Roman"/>
              </w:rPr>
              <w:t>фективности</w:t>
            </w:r>
            <w:proofErr w:type="spellEnd"/>
            <w:r w:rsidRPr="005327F2">
              <w:rPr>
                <w:rFonts w:ascii="Times New Roman" w:eastAsiaTheme="minorEastAsia" w:hAnsi="Times New Roman" w:cs="Times New Roman"/>
              </w:rPr>
              <w:t>»,</w:t>
            </w:r>
          </w:p>
          <w:p w:rsidR="00DA4681" w:rsidRPr="005327F2" w:rsidRDefault="00DA4681" w:rsidP="00F27C5E">
            <w:pPr>
              <w:pStyle w:val="ConsPlusNormal"/>
              <w:widowControl/>
              <w:ind w:right="253" w:firstLine="0"/>
              <w:rPr>
                <w:rFonts w:ascii="Times New Roman" w:eastAsiaTheme="minorEastAsia" w:hAnsi="Times New Roman" w:cs="Times New Roman"/>
              </w:rPr>
            </w:pPr>
            <w:r w:rsidRPr="005327F2">
              <w:rPr>
                <w:rFonts w:ascii="Times New Roman" w:eastAsiaTheme="minorEastAsia" w:hAnsi="Times New Roman" w:cs="Times New Roman"/>
              </w:rPr>
              <w:t>Направление (подпрограмма) 4 «</w:t>
            </w:r>
            <w:r w:rsidR="000C7141" w:rsidRPr="005327F2">
              <w:rPr>
                <w:rFonts w:ascii="Times New Roman" w:eastAsiaTheme="minorEastAsia" w:hAnsi="Times New Roman" w:cs="Times New Roman"/>
              </w:rPr>
              <w:t>Поддержка жилищно-коммунального х</w:t>
            </w:r>
            <w:r w:rsidR="000C7141" w:rsidRPr="005327F2">
              <w:rPr>
                <w:rFonts w:ascii="Times New Roman" w:eastAsiaTheme="minorEastAsia" w:hAnsi="Times New Roman" w:cs="Times New Roman"/>
              </w:rPr>
              <w:t>о</w:t>
            </w:r>
            <w:r w:rsidR="000C7141" w:rsidRPr="005327F2">
              <w:rPr>
                <w:rFonts w:ascii="Times New Roman" w:eastAsiaTheme="minorEastAsia" w:hAnsi="Times New Roman" w:cs="Times New Roman"/>
              </w:rPr>
              <w:t>зяйства</w:t>
            </w:r>
            <w:r w:rsidRPr="005327F2">
              <w:rPr>
                <w:rFonts w:ascii="Times New Roman" w:eastAsiaTheme="minorEastAsia" w:hAnsi="Times New Roman" w:cs="Times New Roman"/>
              </w:rPr>
              <w:t>»</w:t>
            </w:r>
          </w:p>
          <w:p w:rsidR="000C7141" w:rsidRPr="005327F2" w:rsidRDefault="000C7141" w:rsidP="00F27C5E">
            <w:pPr>
              <w:pStyle w:val="ConsPlusNormal"/>
              <w:widowControl/>
              <w:ind w:right="253" w:firstLine="0"/>
              <w:rPr>
                <w:rFonts w:ascii="Times New Roman" w:eastAsiaTheme="minorEastAsia" w:hAnsi="Times New Roman" w:cs="Times New Roman"/>
                <w:color w:val="FF0000"/>
              </w:rPr>
            </w:pPr>
            <w:r w:rsidRPr="005327F2">
              <w:rPr>
                <w:rFonts w:ascii="Times New Roman" w:eastAsiaTheme="minorEastAsia" w:hAnsi="Times New Roman" w:cs="Times New Roman"/>
              </w:rPr>
              <w:t>Направление (подпрограмма) 5 «Поддержка топливно-энергетического ко</w:t>
            </w:r>
            <w:r w:rsidRPr="005327F2">
              <w:rPr>
                <w:rFonts w:ascii="Times New Roman" w:eastAsiaTheme="minorEastAsia" w:hAnsi="Times New Roman" w:cs="Times New Roman"/>
              </w:rPr>
              <w:t>м</w:t>
            </w:r>
            <w:r w:rsidRPr="005327F2">
              <w:rPr>
                <w:rFonts w:ascii="Times New Roman" w:eastAsiaTheme="minorEastAsia" w:hAnsi="Times New Roman" w:cs="Times New Roman"/>
              </w:rPr>
              <w:t>плекса»</w:t>
            </w:r>
          </w:p>
        </w:tc>
      </w:tr>
      <w:tr w:rsidR="00DA4681" w:rsidRPr="005327F2" w:rsidTr="00DA4681">
        <w:trPr>
          <w:trHeight w:val="359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81" w:rsidRPr="005327F2" w:rsidRDefault="00DA4681" w:rsidP="00F27C5E">
            <w:pPr>
              <w:pStyle w:val="TableParagraph"/>
              <w:kinsoku w:val="0"/>
              <w:overflowPunct w:val="0"/>
              <w:spacing w:before="71"/>
              <w:ind w:left="107" w:right="253"/>
              <w:rPr>
                <w:sz w:val="20"/>
                <w:szCs w:val="20"/>
                <w:vertAlign w:val="superscript"/>
              </w:rPr>
            </w:pPr>
            <w:r w:rsidRPr="005327F2">
              <w:rPr>
                <w:sz w:val="20"/>
                <w:szCs w:val="20"/>
              </w:rPr>
              <w:t>Объёмы</w:t>
            </w:r>
            <w:r w:rsidRPr="005327F2">
              <w:rPr>
                <w:spacing w:val="-4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финансового</w:t>
            </w:r>
            <w:r w:rsidRPr="005327F2">
              <w:rPr>
                <w:spacing w:val="-1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обеспечения</w:t>
            </w:r>
            <w:r w:rsidRPr="005327F2">
              <w:rPr>
                <w:spacing w:val="-1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за</w:t>
            </w:r>
            <w:r w:rsidRPr="005327F2">
              <w:rPr>
                <w:spacing w:val="-3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весь</w:t>
            </w:r>
            <w:r w:rsidRPr="005327F2">
              <w:rPr>
                <w:spacing w:val="-3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период</w:t>
            </w:r>
            <w:r w:rsidRPr="005327F2">
              <w:rPr>
                <w:spacing w:val="-3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реализации</w:t>
            </w:r>
            <w:r w:rsidRPr="005327F2">
              <w:rPr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81" w:rsidRPr="003B2E61" w:rsidRDefault="00350093" w:rsidP="00F81234">
            <w:pPr>
              <w:pStyle w:val="ConsPlusNormal"/>
              <w:widowControl/>
              <w:ind w:right="253" w:firstLine="0"/>
              <w:rPr>
                <w:rFonts w:ascii="Times New Roman" w:hAnsi="Times New Roman" w:cs="Times New Roman"/>
              </w:rPr>
            </w:pPr>
            <w:r w:rsidRPr="0024142A">
              <w:rPr>
                <w:rFonts w:ascii="Times New Roman" w:eastAsiaTheme="minorEastAsia" w:hAnsi="Times New Roman" w:cs="Times New Roman"/>
              </w:rPr>
              <w:t>14 800 844,4756</w:t>
            </w:r>
            <w:r w:rsidR="003B2E61" w:rsidRPr="0024142A">
              <w:rPr>
                <w:rFonts w:ascii="Times New Roman" w:eastAsiaTheme="minorEastAsia" w:hAnsi="Times New Roman" w:cs="Times New Roman"/>
              </w:rPr>
              <w:t xml:space="preserve"> </w:t>
            </w:r>
            <w:r w:rsidR="00DA4681" w:rsidRPr="0024142A">
              <w:rPr>
                <w:rFonts w:ascii="Times New Roman" w:eastAsiaTheme="minorEastAsia" w:hAnsi="Times New Roman" w:cs="Times New Roman"/>
              </w:rPr>
              <w:t>тыс.</w:t>
            </w:r>
            <w:r w:rsidR="00DA4681" w:rsidRPr="003B2E61">
              <w:rPr>
                <w:rFonts w:ascii="Times New Roman" w:eastAsiaTheme="minorEastAsia" w:hAnsi="Times New Roman" w:cs="Times New Roman"/>
              </w:rPr>
              <w:t xml:space="preserve"> руб.</w:t>
            </w:r>
          </w:p>
        </w:tc>
      </w:tr>
      <w:tr w:rsidR="00DA4681" w:rsidRPr="005327F2" w:rsidTr="00DA4681">
        <w:trPr>
          <w:trHeight w:val="414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81" w:rsidRPr="004276C4" w:rsidRDefault="00DA4681" w:rsidP="004276C4">
            <w:pPr>
              <w:pStyle w:val="TableParagraph"/>
              <w:kinsoku w:val="0"/>
              <w:overflowPunct w:val="0"/>
              <w:spacing w:line="202" w:lineRule="exact"/>
              <w:ind w:left="107" w:right="253"/>
              <w:rPr>
                <w:sz w:val="20"/>
                <w:szCs w:val="20"/>
              </w:rPr>
            </w:pPr>
            <w:r w:rsidRPr="005327F2">
              <w:rPr>
                <w:sz w:val="20"/>
                <w:szCs w:val="20"/>
              </w:rPr>
              <w:t>Связь</w:t>
            </w:r>
            <w:r w:rsidRPr="005327F2">
              <w:rPr>
                <w:spacing w:val="-5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с</w:t>
            </w:r>
            <w:r w:rsidRPr="005327F2">
              <w:rPr>
                <w:spacing w:val="-3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национальными</w:t>
            </w:r>
            <w:r w:rsidRPr="005327F2">
              <w:rPr>
                <w:spacing w:val="-4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целями развития</w:t>
            </w:r>
            <w:r w:rsidRPr="005327F2">
              <w:rPr>
                <w:spacing w:val="-4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Российской</w:t>
            </w:r>
            <w:r w:rsidRPr="005327F2">
              <w:rPr>
                <w:spacing w:val="-5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Федерации/</w:t>
            </w:r>
            <w:r w:rsidRPr="005327F2">
              <w:rPr>
                <w:spacing w:val="-3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госуда</w:t>
            </w:r>
            <w:r w:rsidRPr="005327F2">
              <w:rPr>
                <w:sz w:val="20"/>
                <w:szCs w:val="20"/>
              </w:rPr>
              <w:t>р</w:t>
            </w:r>
            <w:r w:rsidRPr="005327F2">
              <w:rPr>
                <w:sz w:val="20"/>
                <w:szCs w:val="20"/>
              </w:rPr>
              <w:t>ственной</w:t>
            </w:r>
            <w:r w:rsidR="004276C4">
              <w:rPr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программой</w:t>
            </w:r>
            <w:r w:rsidRPr="005327F2">
              <w:rPr>
                <w:spacing w:val="-4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Российской</w:t>
            </w:r>
            <w:r w:rsidRPr="005327F2">
              <w:rPr>
                <w:spacing w:val="-4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Федерации</w:t>
            </w:r>
            <w:r w:rsidRPr="005327F2">
              <w:rPr>
                <w:spacing w:val="-1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/</w:t>
            </w:r>
            <w:r w:rsidRPr="005327F2">
              <w:rPr>
                <w:spacing w:val="-3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государственной</w:t>
            </w:r>
            <w:r w:rsidRPr="005327F2">
              <w:rPr>
                <w:spacing w:val="-4"/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програ</w:t>
            </w:r>
            <w:r w:rsidRPr="005327F2">
              <w:rPr>
                <w:sz w:val="20"/>
                <w:szCs w:val="20"/>
              </w:rPr>
              <w:t>м</w:t>
            </w:r>
            <w:r w:rsidRPr="005327F2">
              <w:rPr>
                <w:sz w:val="20"/>
                <w:szCs w:val="20"/>
              </w:rPr>
              <w:t>мой</w:t>
            </w:r>
            <w:r w:rsidRPr="005327F2">
              <w:rPr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81" w:rsidRPr="005327F2" w:rsidRDefault="00DA4681" w:rsidP="00F27C5E">
            <w:pPr>
              <w:pStyle w:val="ConsPlusTitle"/>
              <w:ind w:right="253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27F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Комфортная и безопасная среда для жизни </w:t>
            </w:r>
            <w:r w:rsidR="00357D0F">
              <w:rPr>
                <w:rFonts w:ascii="Times New Roman" w:hAnsi="Times New Roman" w:cs="Times New Roman"/>
                <w:b w:val="0"/>
                <w:sz w:val="20"/>
                <w:szCs w:val="20"/>
              </w:rPr>
              <w:t>/</w:t>
            </w:r>
            <w:r w:rsidR="004F2E7F">
              <w:rPr>
                <w:rFonts w:ascii="Times New Roman" w:hAnsi="Times New Roman" w:cs="Times New Roman"/>
                <w:b w:val="0"/>
                <w:sz w:val="20"/>
                <w:szCs w:val="20"/>
              </w:rPr>
              <w:t>Государственная программа К</w:t>
            </w:r>
            <w:r w:rsidR="004F2E7F">
              <w:rPr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="004F2E7F">
              <w:rPr>
                <w:rFonts w:ascii="Times New Roman" w:hAnsi="Times New Roman" w:cs="Times New Roman"/>
                <w:b w:val="0"/>
                <w:sz w:val="20"/>
                <w:szCs w:val="20"/>
              </w:rPr>
              <w:t>меровской области-Кузбасса от 31.10.2023 № 705</w:t>
            </w:r>
            <w:r w:rsidR="006D135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«Развитие жилищно-коммунального и дорожного комплекса Кузбасса/</w:t>
            </w:r>
            <w:r w:rsidR="00672DCF">
              <w:rPr>
                <w:rFonts w:ascii="Times New Roman" w:hAnsi="Times New Roman" w:cs="Times New Roman"/>
                <w:b w:val="0"/>
                <w:sz w:val="20"/>
                <w:szCs w:val="20"/>
              </w:rPr>
              <w:t>Государственная пр</w:t>
            </w:r>
            <w:r w:rsidR="00672DCF">
              <w:rPr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="00672DCF">
              <w:rPr>
                <w:rFonts w:ascii="Times New Roman" w:hAnsi="Times New Roman" w:cs="Times New Roman"/>
                <w:b w:val="0"/>
                <w:sz w:val="20"/>
                <w:szCs w:val="20"/>
              </w:rPr>
              <w:t>грамма Кемеровской области-Кузбасса от 29.09.2023 № 632 «Развитие т</w:t>
            </w:r>
            <w:r w:rsidR="00672DCF">
              <w:rPr>
                <w:rFonts w:ascii="Times New Roman" w:hAnsi="Times New Roman" w:cs="Times New Roman"/>
                <w:b w:val="0"/>
                <w:sz w:val="20"/>
                <w:szCs w:val="20"/>
              </w:rPr>
              <w:t>у</w:t>
            </w:r>
            <w:r w:rsidR="00672DCF">
              <w:rPr>
                <w:rFonts w:ascii="Times New Roman" w:hAnsi="Times New Roman" w:cs="Times New Roman"/>
                <w:b w:val="0"/>
                <w:sz w:val="20"/>
                <w:szCs w:val="20"/>
              </w:rPr>
              <w:t>ризма Кузбасса»</w:t>
            </w:r>
          </w:p>
        </w:tc>
      </w:tr>
    </w:tbl>
    <w:p w:rsidR="00DA4681" w:rsidRDefault="00DA4681" w:rsidP="00F27C5E">
      <w:pPr>
        <w:pStyle w:val="a5"/>
        <w:spacing w:after="0" w:afterAutospacing="0"/>
        <w:ind w:right="-31"/>
        <w:jc w:val="center"/>
      </w:pPr>
    </w:p>
    <w:p w:rsidR="00F27C5E" w:rsidRDefault="00F27C5E" w:rsidP="002F6AF3">
      <w:pPr>
        <w:pStyle w:val="1"/>
        <w:keepNext w:val="0"/>
        <w:keepLines w:val="0"/>
        <w:widowControl w:val="0"/>
        <w:numPr>
          <w:ilvl w:val="0"/>
          <w:numId w:val="3"/>
        </w:numPr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ind w:left="3402" w:firstLine="1843"/>
        <w:jc w:val="left"/>
        <w:rPr>
          <w:color w:val="auto"/>
        </w:rPr>
      </w:pPr>
      <w:r>
        <w:rPr>
          <w:color w:val="auto"/>
        </w:rPr>
        <w:t>Показатели</w:t>
      </w:r>
      <w:r>
        <w:rPr>
          <w:color w:val="auto"/>
          <w:spacing w:val="-5"/>
        </w:rPr>
        <w:t xml:space="preserve"> </w:t>
      </w:r>
      <w:r>
        <w:rPr>
          <w:color w:val="auto"/>
        </w:rPr>
        <w:t>муниципальной</w:t>
      </w:r>
      <w:r>
        <w:rPr>
          <w:color w:val="auto"/>
          <w:spacing w:val="1"/>
        </w:rPr>
        <w:t xml:space="preserve"> </w:t>
      </w:r>
      <w:r>
        <w:rPr>
          <w:color w:val="auto"/>
        </w:rPr>
        <w:t>программы</w:t>
      </w:r>
    </w:p>
    <w:p w:rsidR="00F27C5E" w:rsidRDefault="00F27C5E" w:rsidP="00F27C5E">
      <w:pPr>
        <w:pStyle w:val="a3"/>
        <w:kinsoku w:val="0"/>
        <w:overflowPunct w:val="0"/>
        <w:spacing w:before="5"/>
        <w:rPr>
          <w:sz w:val="20"/>
        </w:rPr>
      </w:pPr>
    </w:p>
    <w:tbl>
      <w:tblPr>
        <w:tblW w:w="14683" w:type="dxa"/>
        <w:tblInd w:w="103" w:type="dxa"/>
        <w:tblLook w:val="04A0"/>
      </w:tblPr>
      <w:tblGrid>
        <w:gridCol w:w="541"/>
        <w:gridCol w:w="1804"/>
        <w:gridCol w:w="1077"/>
        <w:gridCol w:w="1225"/>
        <w:gridCol w:w="1198"/>
        <w:gridCol w:w="927"/>
        <w:gridCol w:w="587"/>
        <w:gridCol w:w="587"/>
        <w:gridCol w:w="633"/>
        <w:gridCol w:w="633"/>
        <w:gridCol w:w="633"/>
        <w:gridCol w:w="633"/>
        <w:gridCol w:w="1483"/>
        <w:gridCol w:w="1542"/>
        <w:gridCol w:w="1605"/>
      </w:tblGrid>
      <w:tr w:rsidR="00601E4F" w:rsidRPr="00601E4F" w:rsidTr="00C16D0C">
        <w:trPr>
          <w:trHeight w:val="270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13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Уровень показат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ля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Признак возраст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ния/ уб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5327F2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14</w:t>
            </w:r>
          </w:p>
        </w:tc>
        <w:tc>
          <w:tcPr>
            <w:tcW w:w="30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5327F2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показателя по г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дам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Связь с показ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телями </w:t>
            </w:r>
            <w:proofErr w:type="gramStart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наци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нальных</w:t>
            </w:r>
            <w:proofErr w:type="gramEnd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ц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лей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17</w:t>
            </w:r>
          </w:p>
        </w:tc>
      </w:tr>
      <w:tr w:rsidR="00601E4F" w:rsidRPr="00601E4F" w:rsidTr="00C16D0C">
        <w:trPr>
          <w:trHeight w:val="112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 достижение показателя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1E4F" w:rsidRPr="00601E4F" w:rsidTr="00D825D7">
        <w:trPr>
          <w:trHeight w:val="25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Документ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1E4F" w:rsidRPr="00601E4F" w:rsidTr="00D825D7">
        <w:trPr>
          <w:trHeight w:val="25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1E4F" w:rsidRPr="00601E4F" w:rsidTr="00D825D7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601E4F" w:rsidRPr="00601E4F" w:rsidTr="00BA75AE">
        <w:trPr>
          <w:trHeight w:val="600"/>
        </w:trPr>
        <w:tc>
          <w:tcPr>
            <w:tcW w:w="14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1E4F" w:rsidRPr="004760CB" w:rsidRDefault="00601E4F" w:rsidP="00F27D5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4760C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N1.Цель муниципальной программы   Обеспечение населения Ташт</w:t>
            </w:r>
            <w:r w:rsidR="00C001F0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агольского муниципального округа</w:t>
            </w:r>
            <w:r w:rsidRPr="004760C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питьевой водой</w:t>
            </w:r>
            <w:r w:rsidR="00F27D5A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, теплоснабжением, водоотведением, электроснабж</w:t>
            </w:r>
            <w:r w:rsidR="00F27D5A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="00F27D5A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нием в </w:t>
            </w:r>
            <w:r w:rsidRPr="004760C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достаточном количестве и надлежащего каче</w:t>
            </w:r>
            <w:r w:rsidR="0074764B" w:rsidRPr="004760C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ства</w:t>
            </w:r>
          </w:p>
        </w:tc>
      </w:tr>
      <w:tr w:rsidR="00601E4F" w:rsidRPr="00601E4F" w:rsidTr="00C16D0C">
        <w:trPr>
          <w:trHeight w:val="254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водопрово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сетей, ну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дающихся в зам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циональных целях разв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тия Росси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ской Федер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на период до 2030 года и на перспект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до 2036 года" ПРЕЗ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ДЕНТ РО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гольского 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CB39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округа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 в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строительство и реконструкция (модернизация) не менее чем 2 тыс. объектов питьевого в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доснабжения и водоподготовки к 2030 году</w:t>
            </w:r>
          </w:p>
        </w:tc>
      </w:tr>
      <w:tr w:rsidR="00601E4F" w:rsidRPr="00601E4F" w:rsidTr="00C16D0C">
        <w:trPr>
          <w:trHeight w:val="268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Удельный вес проб воды, не отвечающих г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гиеническим но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мативам по сан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тарно-химическим пок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зателям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циональных целях разв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тия Росси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ской Федер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на период до 2030 года и на перспект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до 2036 года" ПРЕЗ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ДЕНТ РО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гольского 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CB39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округа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 в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E4F" w:rsidRPr="005327F2" w:rsidRDefault="00601E4F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строительство и реконструкция (модернизация) не менее чем 2 тыс. объектов питьевого в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доснабжения и водоподготовки к 2030 году</w:t>
            </w:r>
          </w:p>
        </w:tc>
      </w:tr>
      <w:tr w:rsidR="00BA75AE" w:rsidRPr="00601E4F" w:rsidTr="00A63724">
        <w:trPr>
          <w:trHeight w:val="697"/>
        </w:trPr>
        <w:tc>
          <w:tcPr>
            <w:tcW w:w="1468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5AE" w:rsidRPr="00A63724" w:rsidRDefault="00A63724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3724">
              <w:rPr>
                <w:rFonts w:ascii="Times New Roman" w:hAnsi="Times New Roman"/>
                <w:sz w:val="20"/>
                <w:szCs w:val="20"/>
              </w:rPr>
              <w:t>Цель 2 Муниципальной программы  Формирование комфортных и безопасных условий проживания  населения Ташт</w:t>
            </w:r>
            <w:r w:rsidR="00375C47">
              <w:rPr>
                <w:rFonts w:ascii="Times New Roman" w:hAnsi="Times New Roman"/>
                <w:sz w:val="20"/>
                <w:szCs w:val="20"/>
              </w:rPr>
              <w:t>агольского муниципального округа</w:t>
            </w:r>
            <w:r w:rsidRPr="00A63724">
              <w:rPr>
                <w:rFonts w:ascii="Times New Roman" w:hAnsi="Times New Roman"/>
                <w:sz w:val="20"/>
                <w:szCs w:val="20"/>
              </w:rPr>
              <w:t>, сохранение здор</w:t>
            </w:r>
            <w:r w:rsidRPr="00A63724">
              <w:rPr>
                <w:rFonts w:ascii="Times New Roman" w:hAnsi="Times New Roman"/>
                <w:sz w:val="20"/>
                <w:szCs w:val="20"/>
              </w:rPr>
              <w:t>о</w:t>
            </w:r>
            <w:r w:rsidRPr="00A63724">
              <w:rPr>
                <w:rFonts w:ascii="Times New Roman" w:hAnsi="Times New Roman"/>
                <w:sz w:val="20"/>
                <w:szCs w:val="20"/>
              </w:rPr>
              <w:t>вья людей</w:t>
            </w:r>
          </w:p>
        </w:tc>
      </w:tr>
      <w:tr w:rsidR="007B3161" w:rsidRPr="00601E4F" w:rsidTr="00C16D0C">
        <w:trPr>
          <w:trHeight w:val="268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2.1</w:t>
            </w:r>
            <w:r w:rsidR="006D42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 ав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рий (коммунал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ная инфрастру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тура)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9E09E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убывание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9E09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9E09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9E09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9E09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9E09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9E09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циональных целях разв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тия Росси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ской Федер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на период до 2030 года и на перспект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до 2036 года" ПРЕЗ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ДЕНТ РО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гольского 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375C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округа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 в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дернизации коммунальной инфраструкт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 и улучшение качества пр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доставляемых коммунальных услуг для 20 млн. человек к 2030 году</w:t>
            </w:r>
          </w:p>
        </w:tc>
      </w:tr>
      <w:tr w:rsidR="007B3161" w:rsidRPr="00601E4F" w:rsidTr="00BA75AE">
        <w:trPr>
          <w:trHeight w:val="495"/>
        </w:trPr>
        <w:tc>
          <w:tcPr>
            <w:tcW w:w="14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B3161" w:rsidRPr="005327F2" w:rsidRDefault="003B5F70" w:rsidP="003B5F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  <w:r w:rsidR="007B3161"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.Цель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М</w:t>
            </w:r>
            <w:r w:rsidR="007B3161"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униципальной программы  Снижение социальной напряженности за счет повышения качества предоставления услуг в части водоснабжения,  водоотведения, теплоснабжения, электроснабжения</w:t>
            </w:r>
          </w:p>
        </w:tc>
      </w:tr>
      <w:tr w:rsidR="007B3161" w:rsidRPr="00601E4F" w:rsidTr="00C16D0C">
        <w:trPr>
          <w:trHeight w:val="268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  <w:r w:rsidR="006D42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объема электрической  энергии, расчеты за которую ос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ществляются с использованием приборов учета, в общем объеме электрической энергии, потре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ляемой (испол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зуемой) на терр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тории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Таштагольского муниципального </w:t>
            </w:r>
            <w:r w:rsidR="00282F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циональных целях разв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тия Росси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ской Федер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на период до 2030 года и на перспект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до 2036 года" ПРЕЗ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ДЕНТ РО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гольского 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375C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округа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 в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дернизации коммунальной инфраструкт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 и улучшение качества пр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доставляемых коммунальных услуг для 20 млн. человек к 2030 году</w:t>
            </w:r>
          </w:p>
        </w:tc>
      </w:tr>
      <w:tr w:rsidR="007B3161" w:rsidRPr="00601E4F" w:rsidTr="00C16D0C">
        <w:trPr>
          <w:trHeight w:val="268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DD617B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3.2.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объема те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ловой энергии, расчеты за кот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рую осуществл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ются с использ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ванием приборов учета, в общем объеме тепловой энергии, потре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ляемой (испол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зуемой) на терр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тории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Таштагольского муниципального </w:t>
            </w:r>
            <w:r w:rsidR="00A61C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циональных целях разв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тия Росси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ской Федер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на период до 2030 года и на перспект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до 2036 года" ПРЕЗ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ДЕНТ РО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гольского 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A61C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округа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 в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8325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дернизации коммунальной инфраструкт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 и улучшение качества пр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доставляемых коммунальных услуг для 20 млн. человек к 2030 году </w:t>
            </w:r>
          </w:p>
        </w:tc>
      </w:tr>
      <w:tr w:rsidR="007B3161" w:rsidRPr="00601E4F" w:rsidTr="00C16D0C">
        <w:trPr>
          <w:trHeight w:val="268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DD617B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3.3</w:t>
            </w:r>
            <w:r w:rsidR="007B3161"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объема х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лодной воды, ра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четы за которую осуществляются с использованием приборов учета, в общем объеме воды, потребля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мой (использу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мой) на террит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рии Таштагол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ского муниц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пального </w:t>
            </w:r>
            <w:r w:rsidR="00A61C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циональных целях разв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тия Росси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ской Федер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на период до 2030 года и на перспект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до 2036 года" ПРЕЗ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ДЕНТ РО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гольского 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A61C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округа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 в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дернизации коммунальной инфраструкт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 и улучшение качества пр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доставляемых коммунальных услуг для 20 млн. человек к 2030 году</w:t>
            </w:r>
          </w:p>
        </w:tc>
      </w:tr>
      <w:tr w:rsidR="007B3161" w:rsidRPr="00601E4F" w:rsidTr="00C16D0C">
        <w:trPr>
          <w:trHeight w:val="268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DD617B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3.4</w:t>
            </w:r>
            <w:r w:rsidR="007B3161"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объема г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рячей воды, ра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четы за которую </w:t>
            </w:r>
            <w:proofErr w:type="spellStart"/>
            <w:proofErr w:type="gramStart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осуществ-ляются</w:t>
            </w:r>
            <w:proofErr w:type="spellEnd"/>
            <w:proofErr w:type="gramEnd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использованием приборов учета, в общем объеме воды, потребля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мой (использу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мой) на террит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рии </w:t>
            </w:r>
            <w:proofErr w:type="spellStart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Ташта-гольского</w:t>
            </w:r>
            <w:proofErr w:type="spellEnd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мун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ципального </w:t>
            </w:r>
            <w:r w:rsidR="001C40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окр</w:t>
            </w:r>
            <w:r w:rsidR="001C40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1C40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циональных целях разв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тия Росси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ской Федер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на период до 2030 года и на перспект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до 2036 года" ПРЕЗ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ДЕНТ РО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гольского 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1C40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округа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 в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дернизации коммунальной инфраструкт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 и улучшение качества пр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доставляемых коммунальных услуг для 20 млн. человек к 2030 году</w:t>
            </w:r>
          </w:p>
        </w:tc>
      </w:tr>
      <w:tr w:rsidR="007B3161" w:rsidRPr="00601E4F" w:rsidTr="00BA75AE">
        <w:trPr>
          <w:trHeight w:val="255"/>
        </w:trPr>
        <w:tc>
          <w:tcPr>
            <w:tcW w:w="14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E72E45" w:rsidP="00E72E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  <w:r w:rsidR="007B3161"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.Цель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4 М</w:t>
            </w:r>
            <w:r w:rsidR="007B3161"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униципальной программы  Устойчивое социально-экономическое развитие жилищно-коммунального комплекса</w:t>
            </w:r>
          </w:p>
        </w:tc>
      </w:tr>
      <w:tr w:rsidR="007B3161" w:rsidRPr="00601E4F" w:rsidTr="00C16D0C">
        <w:trPr>
          <w:trHeight w:val="268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37438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4.1</w:t>
            </w:r>
            <w:r w:rsidR="007B3161"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Удельный расход электрической энергии на сна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="001C40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жение ор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ганов местного сам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управления и 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 у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реждений (в ра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чете на 1 кв. метр общей площади)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циональных целях разв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тия Росси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ской Федер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на период до 2030 года и на перспект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до 2036 года" ПРЕЗ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ДЕНТ РО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гольского 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1C40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округа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 в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дернизации коммунальной инфраструкт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 и улучшение качества пр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доставляемых коммунальных услуг для 20 млн. человек к 2030 году</w:t>
            </w:r>
          </w:p>
        </w:tc>
      </w:tr>
      <w:tr w:rsidR="007B3161" w:rsidRPr="00601E4F" w:rsidTr="00C16D0C">
        <w:trPr>
          <w:trHeight w:val="277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37438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4.2</w:t>
            </w:r>
            <w:r w:rsidR="007B3161"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Удельный расход тепловой энергии на снабжение 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ганов местного самоуправления и муниципальных учреждений (в расчете на 1 кв. метр общей пл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щади)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циональных целях разв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тия Росси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ской Федер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на период до 2030 года и на перспект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до 2036 года" ПРЕЗ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ДЕНТ РО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гольского 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C45B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округа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 в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дернизации коммунальной инфраструкт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 и улучшение качества пр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доставляемых коммунальных услуг для 20 млн. человек к 2030 году</w:t>
            </w:r>
          </w:p>
        </w:tc>
      </w:tr>
      <w:tr w:rsidR="007B3161" w:rsidRPr="00601E4F" w:rsidTr="00C16D0C">
        <w:trPr>
          <w:trHeight w:val="268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37438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4.3</w:t>
            </w:r>
            <w:r w:rsidR="007B3161"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Удельный расход холодной воды на снабжение орг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 местного с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моуправления и муниципальных учреждений (в расчете на 1 чел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века)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циональных целях разв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тия Росси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ской Федер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на период до 2030 года и на перспект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до 2036 года" ПРЕЗ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ДЕНТ РО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гольского 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C45B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округа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 в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дернизации коммунальной инфраструкт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 и улучшение качества пр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доставляемых коммунальных услуг для 20 млн. человек к 2030 году</w:t>
            </w:r>
          </w:p>
        </w:tc>
      </w:tr>
      <w:tr w:rsidR="007B3161" w:rsidRPr="00601E4F" w:rsidTr="00C16D0C">
        <w:trPr>
          <w:trHeight w:val="277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37438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4.4</w:t>
            </w:r>
            <w:r w:rsidR="007B3161"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Удельный расход горячей воды на снабжение орг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 местного с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моуправления и муниципальных учреждений (в расчете на 1 чел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века)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циональных целях разв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тия Росси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ской Федер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на период до 2030 года и на перспект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до 2036 года" ПРЕЗ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ДЕНТ РО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гольского 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C45B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округа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 в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дернизации коммунальной инфраструкт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 и улучшение качества пр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доставляемых коммунальных услуг для 20 млн. человек к 2030 году</w:t>
            </w:r>
          </w:p>
        </w:tc>
      </w:tr>
      <w:tr w:rsidR="007B3161" w:rsidRPr="00601E4F" w:rsidTr="00BA75AE">
        <w:trPr>
          <w:trHeight w:val="255"/>
        </w:trPr>
        <w:tc>
          <w:tcPr>
            <w:tcW w:w="14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B3161" w:rsidRPr="005327F2" w:rsidRDefault="004760CB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  <w:r w:rsidR="007B3161"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.Цель</w:t>
            </w:r>
            <w:r w:rsidR="00A31D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 М</w:t>
            </w:r>
            <w:r w:rsidR="007B3161"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униципальной программы Снижения  энергоемкости муниципального продукта</w:t>
            </w:r>
          </w:p>
        </w:tc>
      </w:tr>
      <w:tr w:rsidR="007B3161" w:rsidRPr="00601E4F" w:rsidTr="00C16D0C">
        <w:trPr>
          <w:trHeight w:val="268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C16D0C" w:rsidP="00C16D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  <w:r w:rsidR="007B3161"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Экономия эле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троэнергии (от установки энерг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сберегающих св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тильников - бю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жетная сфера)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Миллион киловатт-часов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циональных целях разв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тия Росси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ской Федер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на период до 2030 года и на перспект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до 2036 года" ПРЕЗ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ДЕНТ РО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гольского 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C45B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округа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 в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дернизации коммунальной инфраструкт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 и улучшение качества пр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доставляемых коммунальных услуг для 20 млн. человек к 2030 году</w:t>
            </w:r>
          </w:p>
        </w:tc>
      </w:tr>
      <w:tr w:rsidR="007B3161" w:rsidRPr="00601E4F" w:rsidTr="00C16D0C">
        <w:trPr>
          <w:trHeight w:val="268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052426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5.2</w:t>
            </w:r>
            <w:r w:rsidR="007B3161"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Экономия эле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троэнергии (за счет реконстру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объектов коммунальной инфраструктуры)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Миллион киловатт-часов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циональных целях разв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тия Росси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ской Федер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на период до 2030 года и на перспект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до 2036 года" ПРЕЗ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ДЕНТ РО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гольского 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FD70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округа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 в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дернизации коммунальной инфраструкт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 и улучшение качества пр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доставляемых коммунальных услуг для 20 млн. человек к 2030 году</w:t>
            </w:r>
          </w:p>
        </w:tc>
      </w:tr>
      <w:tr w:rsidR="007B3161" w:rsidRPr="00601E4F" w:rsidTr="00C16D0C">
        <w:trPr>
          <w:trHeight w:val="268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052426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5.3</w:t>
            </w:r>
            <w:r w:rsidR="007B3161"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Экономия </w:t>
            </w:r>
            <w:proofErr w:type="spellStart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тепл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энергии</w:t>
            </w:r>
            <w:proofErr w:type="spellEnd"/>
            <w:r w:rsidR="00857B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(за счет реконструкции объектов комм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нальной инфр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структуры)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Тысяча </w:t>
            </w:r>
            <w:proofErr w:type="spellStart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гигакал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рий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циональных целях разв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тия Росси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ской Федер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на период до 2030 года и на перспект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до 2036 года" ПРЕЗ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ДЕНТ РО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гольского 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FD70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округа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 в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дернизации коммунальной инфраструкт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 и улучшение качества пр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доставляемых коммунальных услуг для 20 млн. человек к 2030 году</w:t>
            </w:r>
          </w:p>
        </w:tc>
      </w:tr>
      <w:tr w:rsidR="007B3161" w:rsidRPr="00601E4F" w:rsidTr="00C16D0C">
        <w:trPr>
          <w:trHeight w:val="268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052426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5.4</w:t>
            </w:r>
            <w:r w:rsidR="007B3161"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Экономия </w:t>
            </w:r>
            <w:proofErr w:type="spellStart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тепл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энергии</w:t>
            </w:r>
            <w:proofErr w:type="spellEnd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 счет замены оконных блоков)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Тысяча </w:t>
            </w:r>
            <w:proofErr w:type="spellStart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гигакал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рий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0,758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циональных целях разв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тия Росси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ской Федер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на период до 2030 года и на перспект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до 2036 года" ПРЕЗ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ДЕНТ РО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гольского 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FD70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округа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 в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дернизации коммунальной инфраструкт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 и улучшение качества пр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доставляемых коммунальных услуг для 20 млн. человек к 2030 году</w:t>
            </w:r>
          </w:p>
        </w:tc>
      </w:tr>
      <w:tr w:rsidR="007B3161" w:rsidRPr="00601E4F" w:rsidTr="00C16D0C">
        <w:trPr>
          <w:trHeight w:val="268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052426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5.5</w:t>
            </w:r>
            <w:r w:rsidR="007B3161"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Экономия </w:t>
            </w:r>
            <w:proofErr w:type="spellStart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тепл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энергии</w:t>
            </w:r>
            <w:proofErr w:type="spellEnd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(за счет  замены теплового узла)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Тысяча </w:t>
            </w:r>
            <w:proofErr w:type="spellStart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гигакал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рий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циональных целях разв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тия Росси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ской Федер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на период до 2030 года и на перспект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до 2036 года" ПРЕЗ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ДЕНТ РО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гольского 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FD70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округа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 в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дернизации коммунальной инфраструкт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 и улучшение качества пр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доставляемых коммунальных услуг для 20 млн. человек к 2030 году</w:t>
            </w:r>
          </w:p>
        </w:tc>
      </w:tr>
      <w:tr w:rsidR="007B3161" w:rsidRPr="00601E4F" w:rsidTr="00C16D0C">
        <w:trPr>
          <w:trHeight w:val="282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052426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5.6</w:t>
            </w:r>
            <w:r w:rsidR="007B3161"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Экономия </w:t>
            </w:r>
            <w:proofErr w:type="spellStart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тепл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энергии</w:t>
            </w:r>
            <w:proofErr w:type="spellEnd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D825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 счет теплоизоляции  внутридо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мовых сетей)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Тысяча </w:t>
            </w:r>
            <w:proofErr w:type="spellStart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гигакал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рий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0,057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циональных целях разв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тия Росси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ской Федер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на период до 2030 года и на перспект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до 2036 года" ПРЕЗ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ДЕНТ РО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гольского 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1E3D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округа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 в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дернизации коммунальной инфраструкт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 и улучшение качества пр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доставляемых коммунальных услуг для 20 млн. человек к 2030 году</w:t>
            </w:r>
          </w:p>
        </w:tc>
      </w:tr>
      <w:tr w:rsidR="007B3161" w:rsidRPr="00601E4F" w:rsidTr="00C16D0C">
        <w:trPr>
          <w:trHeight w:val="282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052426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5.7</w:t>
            </w:r>
            <w:r w:rsidR="007B3161"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Экономия  эле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троэнергии (за счет установки  энергосберега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щих светильн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</w:t>
            </w:r>
            <w:proofErr w:type="gramStart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в-</w:t>
            </w:r>
            <w:proofErr w:type="gramEnd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жилищная сфера)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убывание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Миллион киловатт-часов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циональных целях разв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тия Росси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ской Федер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на период до 2030 года и на перспект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до 2036 года" ПРЕЗ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ДЕНТ РО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гольского 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1E3D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округа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 в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дернизации коммунальной инфраструкт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 и улучшение качества пр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доставляемых коммунальных услуг для 20 млн. человек к 2030 году</w:t>
            </w:r>
          </w:p>
        </w:tc>
      </w:tr>
      <w:tr w:rsidR="007B3161" w:rsidRPr="00601E4F" w:rsidTr="00C16D0C">
        <w:trPr>
          <w:trHeight w:val="282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17490C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5.8</w:t>
            </w:r>
            <w:r w:rsidR="007B3161"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Экономия топл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тысяча тонн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 "О н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циональных целях разв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тия Росси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ской Федер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на период до 2030 года и на перспект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до 2036 года" ПРЕЗ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ДЕНТ РО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СИЙСКОЙ ФЕДЕРАЦИИ от 07.05.2024 № 309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Ташт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гольского 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1E3D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округа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 в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просам  ЖКХ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161" w:rsidRPr="005327F2" w:rsidRDefault="007B3161" w:rsidP="00601E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программы 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дернизации коммунальной инфраструкт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 и улучшение качества пр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доставляемых коммунальных услуг для 20 млн. человек к 2030 году</w:t>
            </w:r>
          </w:p>
        </w:tc>
      </w:tr>
    </w:tbl>
    <w:p w:rsidR="00601E4F" w:rsidRDefault="00601E4F" w:rsidP="00F27C5E">
      <w:pPr>
        <w:pStyle w:val="a3"/>
        <w:kinsoku w:val="0"/>
        <w:overflowPunct w:val="0"/>
        <w:spacing w:before="5"/>
        <w:rPr>
          <w:sz w:val="20"/>
        </w:rPr>
      </w:pPr>
    </w:p>
    <w:p w:rsidR="00601E4F" w:rsidRDefault="00601E4F" w:rsidP="00F27C5E">
      <w:pPr>
        <w:pStyle w:val="a3"/>
        <w:kinsoku w:val="0"/>
        <w:overflowPunct w:val="0"/>
        <w:spacing w:before="5"/>
        <w:rPr>
          <w:sz w:val="20"/>
        </w:rPr>
      </w:pPr>
    </w:p>
    <w:p w:rsidR="00601E4F" w:rsidRDefault="00601E4F" w:rsidP="00F27C5E">
      <w:pPr>
        <w:pStyle w:val="a3"/>
        <w:kinsoku w:val="0"/>
        <w:overflowPunct w:val="0"/>
        <w:spacing w:before="5"/>
        <w:rPr>
          <w:sz w:val="20"/>
        </w:rPr>
      </w:pPr>
    </w:p>
    <w:p w:rsidR="00601E4F" w:rsidRDefault="00601E4F" w:rsidP="00F27C5E">
      <w:pPr>
        <w:pStyle w:val="a3"/>
        <w:kinsoku w:val="0"/>
        <w:overflowPunct w:val="0"/>
        <w:spacing w:before="5"/>
        <w:rPr>
          <w:sz w:val="20"/>
        </w:rPr>
      </w:pPr>
    </w:p>
    <w:p w:rsidR="00F27C5E" w:rsidRDefault="00F27C5E" w:rsidP="00F27C5E">
      <w:pPr>
        <w:pStyle w:val="1"/>
        <w:kinsoku w:val="0"/>
        <w:overflowPunct w:val="0"/>
        <w:spacing w:before="76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2.1.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Прокси-показатели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муниципальной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программы</w:t>
      </w:r>
      <w:r>
        <w:rPr>
          <w:rFonts w:ascii="Times New Roman" w:hAnsi="Times New Roman" w:cs="Times New Roman"/>
          <w:color w:val="auto"/>
          <w:spacing w:val="2"/>
        </w:rPr>
        <w:t xml:space="preserve"> </w:t>
      </w:r>
      <w:r>
        <w:rPr>
          <w:rFonts w:ascii="Times New Roman" w:hAnsi="Times New Roman" w:cs="Times New Roman"/>
          <w:color w:val="auto"/>
        </w:rPr>
        <w:t>в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color w:val="auto"/>
        </w:rPr>
        <w:t>программы</w:t>
      </w:r>
      <w:r>
        <w:rPr>
          <w:color w:val="auto"/>
          <w:spacing w:val="2"/>
        </w:rPr>
        <w:t xml:space="preserve"> </w:t>
      </w:r>
      <w:r>
        <w:rPr>
          <w:color w:val="auto"/>
        </w:rPr>
        <w:t>в</w:t>
      </w:r>
      <w:r>
        <w:rPr>
          <w:color w:val="auto"/>
          <w:spacing w:val="-4"/>
        </w:rPr>
        <w:t xml:space="preserve"> </w:t>
      </w:r>
      <w:r>
        <w:rPr>
          <w:color w:val="auto"/>
        </w:rPr>
        <w:t>2026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году</w:t>
      </w:r>
    </w:p>
    <w:tbl>
      <w:tblPr>
        <w:tblW w:w="15707" w:type="dxa"/>
        <w:tblInd w:w="108" w:type="dxa"/>
        <w:tblLayout w:type="fixed"/>
        <w:tblLook w:val="04A0"/>
      </w:tblPr>
      <w:tblGrid>
        <w:gridCol w:w="416"/>
        <w:gridCol w:w="2457"/>
        <w:gridCol w:w="918"/>
        <w:gridCol w:w="913"/>
        <w:gridCol w:w="688"/>
        <w:gridCol w:w="686"/>
        <w:gridCol w:w="689"/>
        <w:gridCol w:w="686"/>
        <w:gridCol w:w="686"/>
        <w:gridCol w:w="688"/>
        <w:gridCol w:w="687"/>
        <w:gridCol w:w="688"/>
        <w:gridCol w:w="686"/>
        <w:gridCol w:w="688"/>
        <w:gridCol w:w="687"/>
        <w:gridCol w:w="686"/>
        <w:gridCol w:w="688"/>
        <w:gridCol w:w="687"/>
        <w:gridCol w:w="844"/>
        <w:gridCol w:w="539"/>
      </w:tblGrid>
      <w:tr w:rsidR="00F27C5E" w:rsidTr="00F27C5E">
        <w:tc>
          <w:tcPr>
            <w:tcW w:w="416" w:type="dxa"/>
            <w:shd w:val="clear" w:color="auto" w:fill="FFFFFF"/>
          </w:tcPr>
          <w:p w:rsidR="00F27C5E" w:rsidRDefault="00F27C5E" w:rsidP="00F27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:rsidR="00F27C5E" w:rsidRDefault="00F27C5E" w:rsidP="00F27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:rsidR="00F27C5E" w:rsidRDefault="00F27C5E" w:rsidP="00F27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  <w:gridSpan w:val="2"/>
            <w:shd w:val="clear" w:color="auto" w:fill="FFFFFF"/>
            <w:vAlign w:val="bottom"/>
          </w:tcPr>
          <w:p w:rsidR="00F27C5E" w:rsidRDefault="00F27C5E" w:rsidP="00F27C5E">
            <w:pPr>
              <w:rPr>
                <w:sz w:val="16"/>
                <w:szCs w:val="16"/>
              </w:rPr>
            </w:pPr>
          </w:p>
        </w:tc>
      </w:tr>
      <w:tr w:rsidR="00F27C5E" w:rsidTr="00F27C5E">
        <w:trPr>
          <w:gridAfter w:val="1"/>
          <w:wAfter w:w="539" w:type="dxa"/>
        </w:trPr>
        <w:tc>
          <w:tcPr>
            <w:tcW w:w="4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F27C5E" w:rsidRDefault="00F27C5E" w:rsidP="00F27C5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245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F27C5E" w:rsidRDefault="00F27C5E" w:rsidP="00F27C5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Признак возра</w:t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тания/ убыв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9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F27C5E" w:rsidRDefault="00F27C5E" w:rsidP="00F27C5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Единица измер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ния</w:t>
            </w:r>
          </w:p>
          <w:p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(по ОКЕИ)</w:t>
            </w:r>
          </w:p>
        </w:tc>
        <w:tc>
          <w:tcPr>
            <w:tcW w:w="13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F27C5E" w:rsidRDefault="00F27C5E" w:rsidP="00F27C5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Базовое зн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чение</w:t>
            </w:r>
          </w:p>
        </w:tc>
        <w:tc>
          <w:tcPr>
            <w:tcW w:w="8246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F27C5E" w:rsidRDefault="00F27C5E" w:rsidP="00F27C5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84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F27C5E" w:rsidRDefault="00F27C5E" w:rsidP="00F27C5E">
            <w:pPr>
              <w:jc w:val="center"/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Отве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стве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за дост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жение показ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теля</w:t>
            </w:r>
          </w:p>
        </w:tc>
      </w:tr>
      <w:tr w:rsidR="00F27C5E" w:rsidTr="00F27C5E">
        <w:trPr>
          <w:gridAfter w:val="1"/>
          <w:wAfter w:w="539" w:type="dxa"/>
        </w:trPr>
        <w:tc>
          <w:tcPr>
            <w:tcW w:w="4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F27C5E" w:rsidRDefault="00F27C5E" w:rsidP="00F27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F27C5E" w:rsidRDefault="00F27C5E" w:rsidP="00F27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F27C5E" w:rsidRDefault="00F27C5E" w:rsidP="00F27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F27C5E" w:rsidRDefault="00F27C5E" w:rsidP="00F27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зн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чение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янв.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фев.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апр.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июль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авг.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сен.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окт.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ноя.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дек.</w:t>
            </w:r>
          </w:p>
        </w:tc>
        <w:tc>
          <w:tcPr>
            <w:tcW w:w="84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F27C5E" w:rsidRDefault="00F27C5E" w:rsidP="00F27C5E">
            <w:pPr>
              <w:jc w:val="center"/>
              <w:rPr>
                <w:sz w:val="18"/>
                <w:szCs w:val="18"/>
              </w:rPr>
            </w:pPr>
          </w:p>
        </w:tc>
      </w:tr>
      <w:tr w:rsidR="00F27C5E" w:rsidTr="00F27C5E">
        <w:trPr>
          <w:gridAfter w:val="1"/>
          <w:wAfter w:w="539" w:type="dxa"/>
        </w:trPr>
        <w:tc>
          <w:tcPr>
            <w:tcW w:w="4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F27C5E" w:rsidRDefault="00F27C5E" w:rsidP="00F27C5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F27C5E" w:rsidRDefault="00F27C5E" w:rsidP="00F27C5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F27C5E" w:rsidRDefault="00F27C5E" w:rsidP="00F27C5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F27C5E" w:rsidRDefault="00F27C5E" w:rsidP="00F27C5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F27C5E" w:rsidRDefault="00F27C5E" w:rsidP="00F27C5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F27C5E" w:rsidRDefault="00F27C5E" w:rsidP="00F27C5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F27C5E" w:rsidRDefault="00F27C5E" w:rsidP="00F27C5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F27C5E" w:rsidRDefault="00F27C5E" w:rsidP="00F27C5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F27C5E" w:rsidRDefault="00F27C5E" w:rsidP="00F27C5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F27C5E" w:rsidRDefault="00F27C5E" w:rsidP="00F27C5E"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8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F27C5E" w:rsidRDefault="00F27C5E" w:rsidP="00F27C5E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</w:tr>
      <w:tr w:rsidR="00F27C5E" w:rsidTr="00F27C5E">
        <w:trPr>
          <w:gridAfter w:val="1"/>
          <w:wAfter w:w="539" w:type="dxa"/>
        </w:trPr>
        <w:tc>
          <w:tcPr>
            <w:tcW w:w="416" w:type="dxa"/>
            <w:shd w:val="clear" w:color="auto" w:fill="FFFFFF"/>
          </w:tcPr>
          <w:p w:rsidR="00F27C5E" w:rsidRDefault="00F27C5E" w:rsidP="00F27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:rsidR="00F27C5E" w:rsidRDefault="00F27C5E" w:rsidP="00F27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:rsidR="00F27C5E" w:rsidRDefault="00F27C5E" w:rsidP="00F27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F27C5E" w:rsidRDefault="00F27C5E" w:rsidP="00F27C5E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  <w:shd w:val="clear" w:color="auto" w:fill="FFFFFF"/>
            <w:vAlign w:val="bottom"/>
          </w:tcPr>
          <w:p w:rsidR="00F27C5E" w:rsidRDefault="00F27C5E" w:rsidP="00F27C5E">
            <w:pPr>
              <w:rPr>
                <w:sz w:val="16"/>
                <w:szCs w:val="16"/>
              </w:rPr>
            </w:pPr>
          </w:p>
        </w:tc>
      </w:tr>
    </w:tbl>
    <w:p w:rsidR="00F27C5E" w:rsidRDefault="00F27C5E" w:rsidP="00F27C5E"/>
    <w:p w:rsidR="00F27C5E" w:rsidRDefault="00F27C5E" w:rsidP="00F27C5E">
      <w:pPr>
        <w:pStyle w:val="a3"/>
        <w:kinsoku w:val="0"/>
        <w:overflowPunct w:val="0"/>
        <w:spacing w:before="6"/>
        <w:rPr>
          <w:sz w:val="20"/>
        </w:rPr>
      </w:pPr>
    </w:p>
    <w:p w:rsidR="00F27C5E" w:rsidRDefault="00F27C5E" w:rsidP="00F27C5E">
      <w:pPr>
        <w:pStyle w:val="a3"/>
        <w:kinsoku w:val="0"/>
        <w:overflowPunct w:val="0"/>
        <w:rPr>
          <w:sz w:val="20"/>
        </w:rPr>
      </w:pPr>
    </w:p>
    <w:p w:rsidR="00F27C5E" w:rsidRDefault="00F27C5E" w:rsidP="00F27C5E">
      <w:pPr>
        <w:pStyle w:val="1"/>
        <w:kinsoku w:val="0"/>
        <w:overflowPunct w:val="0"/>
        <w:spacing w:before="76"/>
        <w:jc w:val="center"/>
        <w:rPr>
          <w:color w:val="auto"/>
        </w:rPr>
      </w:pPr>
      <w:r>
        <w:rPr>
          <w:color w:val="auto"/>
        </w:rPr>
        <w:lastRenderedPageBreak/>
        <w:t>3.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Помесячный план достижения показателей муниципальной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программы</w:t>
      </w:r>
      <w:r>
        <w:rPr>
          <w:color w:val="auto"/>
          <w:spacing w:val="2"/>
        </w:rPr>
        <w:t xml:space="preserve"> </w:t>
      </w:r>
      <w:r>
        <w:rPr>
          <w:color w:val="auto"/>
        </w:rPr>
        <w:t>в</w:t>
      </w:r>
      <w:r>
        <w:rPr>
          <w:color w:val="auto"/>
          <w:spacing w:val="-4"/>
        </w:rPr>
        <w:t xml:space="preserve"> </w:t>
      </w:r>
      <w:r>
        <w:rPr>
          <w:color w:val="auto"/>
        </w:rPr>
        <w:t>2026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году</w:t>
      </w:r>
    </w:p>
    <w:p w:rsidR="00F27C5E" w:rsidRDefault="00F27C5E" w:rsidP="00F27C5E">
      <w:pPr>
        <w:pStyle w:val="a3"/>
        <w:kinsoku w:val="0"/>
        <w:overflowPunct w:val="0"/>
        <w:spacing w:before="6"/>
        <w:rPr>
          <w:sz w:val="20"/>
        </w:rPr>
      </w:pPr>
    </w:p>
    <w:tbl>
      <w:tblPr>
        <w:tblW w:w="15204" w:type="dxa"/>
        <w:tblInd w:w="1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9"/>
        <w:gridCol w:w="3418"/>
        <w:gridCol w:w="1635"/>
        <w:gridCol w:w="1634"/>
        <w:gridCol w:w="622"/>
        <w:gridCol w:w="773"/>
        <w:gridCol w:w="582"/>
        <w:gridCol w:w="618"/>
        <w:gridCol w:w="618"/>
        <w:gridCol w:w="532"/>
        <w:gridCol w:w="704"/>
        <w:gridCol w:w="561"/>
        <w:gridCol w:w="650"/>
        <w:gridCol w:w="604"/>
        <w:gridCol w:w="996"/>
        <w:gridCol w:w="688"/>
      </w:tblGrid>
      <w:tr w:rsidR="00F27C5E" w:rsidTr="00F27C5E">
        <w:trPr>
          <w:trHeight w:val="443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F27C5E" w:rsidRPr="00D85451" w:rsidRDefault="00F27C5E" w:rsidP="00F27C5E">
            <w:pPr>
              <w:pStyle w:val="TableParagraph"/>
              <w:kinsoku w:val="0"/>
              <w:overflowPunct w:val="0"/>
              <w:spacing w:before="128"/>
              <w:ind w:left="174" w:right="149" w:firstLine="31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№</w:t>
            </w:r>
            <w:r w:rsidRPr="00D85451">
              <w:rPr>
                <w:spacing w:val="-37"/>
                <w:sz w:val="20"/>
                <w:szCs w:val="20"/>
              </w:rPr>
              <w:t xml:space="preserve"> </w:t>
            </w:r>
            <w:proofErr w:type="gramStart"/>
            <w:r w:rsidRPr="00D85451">
              <w:rPr>
                <w:sz w:val="20"/>
                <w:szCs w:val="20"/>
              </w:rPr>
              <w:t>п</w:t>
            </w:r>
            <w:proofErr w:type="gramEnd"/>
            <w:r w:rsidRPr="00D85451">
              <w:rPr>
                <w:sz w:val="20"/>
                <w:szCs w:val="20"/>
              </w:rPr>
              <w:t>/п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pStyle w:val="TableParagraph"/>
              <w:kinsoku w:val="0"/>
              <w:overflowPunct w:val="0"/>
              <w:ind w:right="372"/>
              <w:rPr>
                <w:sz w:val="20"/>
                <w:szCs w:val="20"/>
              </w:rPr>
            </w:pPr>
          </w:p>
          <w:p w:rsidR="00F27C5E" w:rsidRPr="00D85451" w:rsidRDefault="00F27C5E" w:rsidP="00F27C5E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Цели/показатели</w:t>
            </w:r>
          </w:p>
          <w:p w:rsidR="00F27C5E" w:rsidRPr="00D85451" w:rsidRDefault="00F27C5E" w:rsidP="00F27C5E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муниципальной программы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pStyle w:val="TableParagraph"/>
              <w:kinsoku w:val="0"/>
              <w:overflowPunct w:val="0"/>
              <w:spacing w:before="2"/>
              <w:rPr>
                <w:sz w:val="20"/>
                <w:szCs w:val="20"/>
              </w:rPr>
            </w:pPr>
          </w:p>
          <w:p w:rsidR="00F27C5E" w:rsidRPr="00D85451" w:rsidRDefault="00F27C5E" w:rsidP="00F27C5E">
            <w:pPr>
              <w:pStyle w:val="TableParagraph"/>
              <w:kinsoku w:val="0"/>
              <w:overflowPunct w:val="0"/>
              <w:ind w:left="378" w:right="372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Уровень показат</w:t>
            </w:r>
            <w:r w:rsidRPr="00D85451">
              <w:rPr>
                <w:sz w:val="20"/>
                <w:szCs w:val="20"/>
              </w:rPr>
              <w:t>е</w:t>
            </w:r>
            <w:r w:rsidRPr="00D85451">
              <w:rPr>
                <w:sz w:val="20"/>
                <w:szCs w:val="20"/>
              </w:rPr>
              <w:t>ля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F27C5E" w:rsidRPr="00D85451" w:rsidRDefault="00F27C5E" w:rsidP="00F27C5E">
            <w:pPr>
              <w:pStyle w:val="TableParagraph"/>
              <w:kinsoku w:val="0"/>
              <w:overflowPunct w:val="0"/>
              <w:spacing w:before="128"/>
              <w:ind w:left="441" w:right="113" w:hanging="300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Единица изм</w:t>
            </w:r>
            <w:r w:rsidRPr="00D85451">
              <w:rPr>
                <w:sz w:val="20"/>
                <w:szCs w:val="20"/>
              </w:rPr>
              <w:t>е</w:t>
            </w:r>
            <w:r w:rsidRPr="00D85451">
              <w:rPr>
                <w:sz w:val="20"/>
                <w:szCs w:val="20"/>
              </w:rPr>
              <w:t>рения</w:t>
            </w:r>
            <w:r w:rsidRPr="00D85451">
              <w:rPr>
                <w:spacing w:val="-37"/>
                <w:sz w:val="20"/>
                <w:szCs w:val="20"/>
              </w:rPr>
              <w:t xml:space="preserve"> </w:t>
            </w:r>
            <w:r w:rsidRPr="00D85451">
              <w:rPr>
                <w:sz w:val="20"/>
                <w:szCs w:val="20"/>
              </w:rPr>
              <w:t>(по</w:t>
            </w:r>
            <w:r w:rsidRPr="00D85451">
              <w:rPr>
                <w:spacing w:val="-2"/>
                <w:sz w:val="20"/>
                <w:szCs w:val="20"/>
              </w:rPr>
              <w:t xml:space="preserve"> </w:t>
            </w:r>
            <w:r w:rsidRPr="00D85451">
              <w:rPr>
                <w:sz w:val="20"/>
                <w:szCs w:val="20"/>
              </w:rPr>
              <w:t>ОКЕИ)</w:t>
            </w:r>
          </w:p>
        </w:tc>
        <w:tc>
          <w:tcPr>
            <w:tcW w:w="72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pStyle w:val="TableParagraph"/>
              <w:kinsoku w:val="0"/>
              <w:overflowPunct w:val="0"/>
              <w:spacing w:before="126"/>
              <w:ind w:left="374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Значение</w:t>
            </w:r>
            <w:r w:rsidRPr="00D85451">
              <w:rPr>
                <w:spacing w:val="-5"/>
                <w:sz w:val="20"/>
                <w:szCs w:val="20"/>
              </w:rPr>
              <w:t xml:space="preserve"> </w:t>
            </w:r>
            <w:r w:rsidRPr="00D85451">
              <w:rPr>
                <w:sz w:val="20"/>
                <w:szCs w:val="20"/>
              </w:rPr>
              <w:t>показателя</w:t>
            </w:r>
            <w:r w:rsidRPr="00D85451">
              <w:rPr>
                <w:spacing w:val="-2"/>
                <w:sz w:val="20"/>
                <w:szCs w:val="20"/>
              </w:rPr>
              <w:t xml:space="preserve"> </w:t>
            </w:r>
            <w:r w:rsidRPr="00D85451">
              <w:rPr>
                <w:sz w:val="20"/>
                <w:szCs w:val="20"/>
              </w:rPr>
              <w:t>по</w:t>
            </w:r>
            <w:r w:rsidRPr="00D85451">
              <w:rPr>
                <w:spacing w:val="-2"/>
                <w:sz w:val="20"/>
                <w:szCs w:val="20"/>
              </w:rPr>
              <w:t xml:space="preserve"> </w:t>
            </w:r>
            <w:r w:rsidRPr="00D85451">
              <w:rPr>
                <w:sz w:val="20"/>
                <w:szCs w:val="20"/>
              </w:rPr>
              <w:t>месяцам</w:t>
            </w: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F27C5E" w:rsidRPr="00D85451" w:rsidRDefault="00F27C5E" w:rsidP="00F27C5E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sz w:val="20"/>
                <w:szCs w:val="20"/>
                <w:vertAlign w:val="superscript"/>
              </w:rPr>
            </w:pPr>
            <w:r w:rsidRPr="00D85451">
              <w:rPr>
                <w:sz w:val="20"/>
                <w:szCs w:val="20"/>
                <w:vertAlign w:val="superscript"/>
              </w:rPr>
              <w:t xml:space="preserve"> конец</w:t>
            </w:r>
          </w:p>
          <w:p w:rsidR="00F27C5E" w:rsidRPr="00D85451" w:rsidRDefault="00F27C5E" w:rsidP="00F27C5E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sz w:val="20"/>
                <w:szCs w:val="20"/>
                <w:vertAlign w:val="superscript"/>
              </w:rPr>
            </w:pPr>
            <w:r w:rsidRPr="00D85451">
              <w:rPr>
                <w:sz w:val="20"/>
                <w:szCs w:val="20"/>
                <w:vertAlign w:val="subscript"/>
              </w:rPr>
              <w:t>2026</w:t>
            </w:r>
            <w:r w:rsidRPr="00D85451">
              <w:rPr>
                <w:sz w:val="20"/>
                <w:szCs w:val="20"/>
                <w:vertAlign w:val="superscript"/>
              </w:rPr>
              <w:t xml:space="preserve"> года</w:t>
            </w:r>
          </w:p>
        </w:tc>
      </w:tr>
      <w:tr w:rsidR="00F27C5E" w:rsidTr="00F27C5E">
        <w:trPr>
          <w:trHeight w:val="415"/>
        </w:trPr>
        <w:tc>
          <w:tcPr>
            <w:tcW w:w="5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pStyle w:val="a3"/>
              <w:kinsoku w:val="0"/>
              <w:overflowPunct w:val="0"/>
              <w:spacing w:before="6"/>
              <w:rPr>
                <w:sz w:val="20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pStyle w:val="a3"/>
              <w:kinsoku w:val="0"/>
              <w:overflowPunct w:val="0"/>
              <w:spacing w:before="6"/>
              <w:rPr>
                <w:sz w:val="2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pStyle w:val="a3"/>
              <w:kinsoku w:val="0"/>
              <w:overflowPunct w:val="0"/>
              <w:spacing w:before="6"/>
              <w:rPr>
                <w:sz w:val="20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pStyle w:val="a3"/>
              <w:kinsoku w:val="0"/>
              <w:overflowPunct w:val="0"/>
              <w:spacing w:before="6"/>
              <w:rPr>
                <w:sz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янв.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фев.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апр.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июнь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июль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авг.</w:t>
            </w:r>
          </w:p>
        </w:tc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сен.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окт.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5451">
              <w:rPr>
                <w:rFonts w:ascii="Times New Roman" w:hAnsi="Times New Roman"/>
                <w:sz w:val="20"/>
                <w:szCs w:val="20"/>
              </w:rPr>
              <w:t>нояб</w:t>
            </w:r>
            <w:proofErr w:type="spellEnd"/>
            <w:r w:rsidRPr="00D8545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pStyle w:val="a3"/>
              <w:kinsoku w:val="0"/>
              <w:overflowPunct w:val="0"/>
              <w:spacing w:before="6"/>
              <w:rPr>
                <w:sz w:val="20"/>
              </w:rPr>
            </w:pPr>
          </w:p>
        </w:tc>
      </w:tr>
      <w:tr w:rsidR="00F27C5E" w:rsidTr="00F27C5E">
        <w:trPr>
          <w:trHeight w:val="29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pStyle w:val="TableParagraph"/>
              <w:kinsoku w:val="0"/>
              <w:overflowPunct w:val="0"/>
              <w:spacing w:line="181" w:lineRule="exact"/>
              <w:ind w:left="9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pStyle w:val="TableParagraph"/>
              <w:kinsoku w:val="0"/>
              <w:overflowPunct w:val="0"/>
              <w:spacing w:before="54"/>
              <w:ind w:left="1067" w:right="1056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11</w:t>
            </w:r>
          </w:p>
        </w:tc>
      </w:tr>
      <w:tr w:rsidR="00F27C5E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pStyle w:val="TableParagraph"/>
              <w:kinsoku w:val="0"/>
              <w:overflowPunct w:val="0"/>
              <w:spacing w:before="90"/>
              <w:ind w:left="10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1</w:t>
            </w:r>
          </w:p>
        </w:tc>
        <w:tc>
          <w:tcPr>
            <w:tcW w:w="146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ED0B87">
            <w:pPr>
              <w:pStyle w:val="TableParagraph"/>
              <w:kinsoku w:val="0"/>
              <w:overflowPunct w:val="0"/>
              <w:ind w:left="107"/>
              <w:rPr>
                <w:i/>
                <w:iCs/>
                <w:sz w:val="20"/>
                <w:szCs w:val="20"/>
              </w:rPr>
            </w:pPr>
            <w:r w:rsidRPr="00D85451">
              <w:rPr>
                <w:i/>
                <w:iCs/>
                <w:sz w:val="20"/>
                <w:szCs w:val="20"/>
              </w:rPr>
              <w:t xml:space="preserve">Цель 1 муниципальной  программы </w:t>
            </w:r>
            <w:r w:rsidR="001B6E9A" w:rsidRPr="00D85451">
              <w:rPr>
                <w:sz w:val="20"/>
                <w:szCs w:val="20"/>
              </w:rPr>
              <w:t>Обеспечение населения Ташт</w:t>
            </w:r>
            <w:r w:rsidR="001E3D72">
              <w:rPr>
                <w:sz w:val="20"/>
                <w:szCs w:val="20"/>
              </w:rPr>
              <w:t>агольского муниципального округа</w:t>
            </w:r>
            <w:r w:rsidR="001B6E9A" w:rsidRPr="00D85451">
              <w:rPr>
                <w:sz w:val="20"/>
                <w:szCs w:val="20"/>
              </w:rPr>
              <w:t xml:space="preserve"> питьевой водой, теплоснабжением, водоотведением, электросна</w:t>
            </w:r>
            <w:r w:rsidR="001B6E9A" w:rsidRPr="00D85451">
              <w:rPr>
                <w:sz w:val="20"/>
                <w:szCs w:val="20"/>
              </w:rPr>
              <w:t>б</w:t>
            </w:r>
            <w:r w:rsidR="001B6E9A" w:rsidRPr="00D85451">
              <w:rPr>
                <w:sz w:val="20"/>
                <w:szCs w:val="20"/>
              </w:rPr>
              <w:t>жением в достаточном количестве и надлежащего качества</w:t>
            </w:r>
          </w:p>
        </w:tc>
      </w:tr>
      <w:tr w:rsidR="00F27C5E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A86E19" w:rsidP="00F27C5E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1.1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5E" w:rsidRPr="00D85451" w:rsidRDefault="00A86E19" w:rsidP="00F27C5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Доля водопроводных сетей, нужда</w:t>
            </w:r>
            <w:r w:rsidRPr="00D85451">
              <w:rPr>
                <w:sz w:val="20"/>
                <w:szCs w:val="20"/>
              </w:rPr>
              <w:t>ю</w:t>
            </w:r>
            <w:r w:rsidRPr="00D85451">
              <w:rPr>
                <w:sz w:val="20"/>
                <w:szCs w:val="20"/>
              </w:rPr>
              <w:t>щихся в замене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5E" w:rsidRPr="00D85451" w:rsidRDefault="00F27C5E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Возрастания</w:t>
            </w:r>
          </w:p>
          <w:p w:rsidR="00F27C5E" w:rsidRPr="00D85451" w:rsidRDefault="00F27C5E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F27C5E" w:rsidRPr="00D85451" w:rsidRDefault="00F27C5E" w:rsidP="00F27C5E">
            <w:pPr>
              <w:pStyle w:val="TableParagraph"/>
              <w:kinsoku w:val="0"/>
              <w:overflowPunct w:val="0"/>
              <w:spacing w:before="1" w:line="168" w:lineRule="exact"/>
              <w:ind w:left="108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0913CF" w:rsidP="000913CF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процент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0913CF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60</w:t>
            </w:r>
          </w:p>
        </w:tc>
      </w:tr>
      <w:tr w:rsidR="00F27C5E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CD231B" w:rsidP="00F27C5E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1.2.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5E" w:rsidRPr="00D85451" w:rsidRDefault="00CD231B" w:rsidP="00F27C5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Удельный вес проб воды, не отвеча</w:t>
            </w:r>
            <w:r w:rsidRPr="00D85451">
              <w:rPr>
                <w:sz w:val="20"/>
                <w:szCs w:val="20"/>
              </w:rPr>
              <w:t>ю</w:t>
            </w:r>
            <w:r w:rsidRPr="00D85451">
              <w:rPr>
                <w:sz w:val="20"/>
                <w:szCs w:val="20"/>
              </w:rPr>
              <w:t>щих гигиеническим нормативам по санитарно-химическим показателям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5E" w:rsidRPr="00D85451" w:rsidRDefault="00F27C5E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Возрастания</w:t>
            </w:r>
          </w:p>
          <w:p w:rsidR="00F27C5E" w:rsidRPr="00D85451" w:rsidRDefault="00F27C5E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F27C5E" w:rsidRPr="00D85451" w:rsidRDefault="00F27C5E" w:rsidP="00F27C5E">
            <w:pPr>
              <w:pStyle w:val="TableParagraph"/>
              <w:kinsoku w:val="0"/>
              <w:overflowPunct w:val="0"/>
              <w:spacing w:before="1" w:line="168" w:lineRule="exact"/>
              <w:ind w:left="108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CD231B" w:rsidP="00CD231B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85451">
              <w:rPr>
                <w:rFonts w:eastAsia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CD231B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16</w:t>
            </w:r>
          </w:p>
        </w:tc>
      </w:tr>
      <w:tr w:rsidR="00F27C5E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20"/>
                <w:szCs w:val="20"/>
              </w:rPr>
            </w:pPr>
            <w:r w:rsidRPr="00D85451">
              <w:rPr>
                <w:sz w:val="20"/>
                <w:szCs w:val="20"/>
              </w:rPr>
              <w:t>2</w:t>
            </w:r>
          </w:p>
        </w:tc>
        <w:tc>
          <w:tcPr>
            <w:tcW w:w="146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5E" w:rsidRPr="00D85451" w:rsidRDefault="00F27C5E" w:rsidP="0074764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D85451">
              <w:rPr>
                <w:i/>
                <w:iCs/>
                <w:sz w:val="20"/>
                <w:szCs w:val="20"/>
              </w:rPr>
              <w:t>Цель 2  муниципальной программы</w:t>
            </w:r>
            <w:r w:rsidRPr="00D85451">
              <w:rPr>
                <w:sz w:val="20"/>
                <w:szCs w:val="20"/>
              </w:rPr>
              <w:t xml:space="preserve"> </w:t>
            </w:r>
            <w:r w:rsidR="005A20E6" w:rsidRPr="005327F2">
              <w:rPr>
                <w:sz w:val="20"/>
                <w:szCs w:val="20"/>
              </w:rPr>
              <w:t>Формирование комфортных и безопасных условий проживания  населения Ташт</w:t>
            </w:r>
            <w:r w:rsidR="001E3D72">
              <w:rPr>
                <w:sz w:val="20"/>
                <w:szCs w:val="20"/>
              </w:rPr>
              <w:t>агольского муниципального округа</w:t>
            </w:r>
            <w:r w:rsidR="005A20E6" w:rsidRPr="005327F2">
              <w:rPr>
                <w:sz w:val="20"/>
                <w:szCs w:val="20"/>
              </w:rPr>
              <w:t>, сохранение зд</w:t>
            </w:r>
            <w:r w:rsidR="005A20E6" w:rsidRPr="005327F2">
              <w:rPr>
                <w:sz w:val="20"/>
                <w:szCs w:val="20"/>
              </w:rPr>
              <w:t>о</w:t>
            </w:r>
            <w:r w:rsidR="005A20E6" w:rsidRPr="005327F2">
              <w:rPr>
                <w:sz w:val="20"/>
                <w:szCs w:val="20"/>
              </w:rPr>
              <w:t>ровья людей</w:t>
            </w:r>
          </w:p>
        </w:tc>
      </w:tr>
      <w:tr w:rsidR="00F27C5E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E424EB" w:rsidP="00F27C5E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5E" w:rsidRPr="00C6399C" w:rsidRDefault="00C6399C" w:rsidP="00F27C5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C6399C">
              <w:rPr>
                <w:sz w:val="20"/>
                <w:szCs w:val="20"/>
              </w:rPr>
              <w:t>Количество  аварий (коммунальная инфраструктура)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5E" w:rsidRPr="00D85451" w:rsidRDefault="00C6399C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убывание</w:t>
            </w:r>
          </w:p>
          <w:p w:rsidR="00F27C5E" w:rsidRPr="00D85451" w:rsidRDefault="00F27C5E" w:rsidP="00F27C5E">
            <w:pPr>
              <w:pStyle w:val="TableParagraph"/>
              <w:kinsoku w:val="0"/>
              <w:overflowPunct w:val="0"/>
              <w:spacing w:before="1" w:line="168" w:lineRule="exact"/>
              <w:ind w:left="108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667C7A" w:rsidP="00F27C5E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штука</w:t>
            </w:r>
          </w:p>
          <w:p w:rsidR="00F27C5E" w:rsidRPr="00D85451" w:rsidRDefault="00F27C5E" w:rsidP="00F27C5E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F27C5E" w:rsidRPr="00D85451" w:rsidRDefault="00F27C5E" w:rsidP="00F27C5E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F27C5E" w:rsidP="00F2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D85451" w:rsidRDefault="00667C7A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43818" w:rsidTr="009E09E9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818" w:rsidRDefault="00B43818" w:rsidP="00F27C5E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6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818" w:rsidRDefault="00B43818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327F2">
              <w:rPr>
                <w:sz w:val="20"/>
                <w:szCs w:val="20"/>
              </w:rPr>
              <w:t xml:space="preserve">Цель </w:t>
            </w:r>
            <w:r w:rsidRPr="00025C4D">
              <w:rPr>
                <w:i/>
                <w:sz w:val="20"/>
                <w:szCs w:val="20"/>
              </w:rPr>
              <w:t>3 муниципальной программы</w:t>
            </w:r>
            <w:r>
              <w:rPr>
                <w:sz w:val="20"/>
                <w:szCs w:val="20"/>
              </w:rPr>
              <w:t xml:space="preserve"> </w:t>
            </w:r>
            <w:r w:rsidRPr="005327F2">
              <w:rPr>
                <w:sz w:val="20"/>
                <w:szCs w:val="20"/>
              </w:rPr>
              <w:t>Снижение социальной напряженности за счет  повышения качества предоставления услуг в  части водоснабжения, водоотведения, т</w:t>
            </w:r>
            <w:r w:rsidRPr="005327F2">
              <w:rPr>
                <w:sz w:val="20"/>
                <w:szCs w:val="20"/>
              </w:rPr>
              <w:t>е</w:t>
            </w:r>
            <w:r w:rsidRPr="005327F2">
              <w:rPr>
                <w:sz w:val="20"/>
                <w:szCs w:val="20"/>
              </w:rPr>
              <w:t>плоснабжения, электроснабжения</w:t>
            </w:r>
          </w:p>
        </w:tc>
      </w:tr>
      <w:tr w:rsidR="00CE1C6C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F27C5E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объема электрической  энергии, расчеты за которую осуществляются с использованием приборов учета, в 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щем объеме электрической энергии, потребляемой (используемой) на те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тории 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Таштагольского муниципал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ного </w:t>
            </w:r>
            <w:r w:rsidR="001E3D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 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Default="00CE1C6C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CE1C6C" w:rsidRPr="00D85451" w:rsidRDefault="00CE1C6C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</w:tr>
      <w:tr w:rsidR="00CE1C6C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объема тепловой энергии, расч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 за которую осуществляются с 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пользованием приборов учета, в общем объеме тепловой энергии, потребля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мой (используемой) на территории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Таштагольского муниципального </w:t>
            </w:r>
            <w:r w:rsidR="001263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окр</w:t>
            </w:r>
            <w:r w:rsidR="001263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1263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F27C5E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327F2">
              <w:rPr>
                <w:rFonts w:eastAsia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E1C6C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3.3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зованием приборов учета, в общем объеме воды, потребляемой (испол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зуемой) на территории Таштагольского муниципального </w:t>
            </w:r>
            <w:r w:rsidR="001263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F27C5E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327F2">
              <w:rPr>
                <w:rFonts w:eastAsia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E1C6C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3.4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объема горячей воды, расчеты за которую осу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ществ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ляются с использ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ванием приборов учета, в общем объ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 воды, потребляемой (используемой) на террито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рии Ташта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гольского мун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ципального </w:t>
            </w:r>
            <w:r w:rsidR="001263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F27C5E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327F2">
              <w:rPr>
                <w:rFonts w:eastAsia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E1C6C" w:rsidTr="009E09E9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F27C5E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6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4 </w:t>
            </w:r>
            <w:r w:rsidRPr="00025C4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муниципальной программы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Устойчивое социально-экономическое развитие жилищно-коммунального комплекса</w:t>
            </w:r>
          </w:p>
        </w:tc>
      </w:tr>
      <w:tr w:rsidR="00CE1C6C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4.1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Удельный расход электрической эне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="001263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гии на снабжение ор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ганов местного самоуправления и муниципальных у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реждений (в расчете на 1 кв. метр 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щей площади)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F27C5E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327F2">
              <w:rPr>
                <w:rFonts w:eastAsia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E1C6C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4.2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Удельный расход тепловой энергии на снабжение органов местного сам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управления и муниципальных учре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дений (в расчете на 1 кв. метр общей площади)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F27C5E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327F2">
              <w:rPr>
                <w:rFonts w:eastAsia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E1C6C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4.3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Удельный расход холодной воды на снабжение органов местного сам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управления и муниципальных учре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дений (в расчете на 1 человека)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F27C5E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327F2">
              <w:rPr>
                <w:rFonts w:eastAsia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E1C6C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4.4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Удельный расход горячей воды на снабжение органов местного сам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управления и муниципальных учре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дений (в расчете на 1 человека)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F27C5E">
            <w:pPr>
              <w:pStyle w:val="TableParagraph"/>
              <w:kinsoku w:val="0"/>
              <w:overflowPunct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327F2">
              <w:rPr>
                <w:rFonts w:eastAsia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F27C5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E1C6C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F07BCD" w:rsidRDefault="00CE1C6C" w:rsidP="00F27C5E">
            <w:pPr>
              <w:pStyle w:val="TableParagraph"/>
              <w:kinsoku w:val="0"/>
              <w:overflowPunct w:val="0"/>
              <w:spacing w:before="90"/>
              <w:ind w:left="145" w:right="135"/>
              <w:rPr>
                <w:sz w:val="20"/>
                <w:szCs w:val="20"/>
              </w:rPr>
            </w:pPr>
            <w:r w:rsidRPr="00F07BCD">
              <w:rPr>
                <w:sz w:val="20"/>
                <w:szCs w:val="20"/>
              </w:rPr>
              <w:t>5</w:t>
            </w:r>
          </w:p>
        </w:tc>
        <w:tc>
          <w:tcPr>
            <w:tcW w:w="146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C6C" w:rsidRPr="00F07BCD" w:rsidRDefault="00CE1C6C" w:rsidP="00D12CD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F07BCD">
              <w:rPr>
                <w:rFonts w:eastAsia="Times New Roman"/>
                <w:color w:val="000000"/>
                <w:sz w:val="20"/>
                <w:szCs w:val="20"/>
              </w:rPr>
              <w:t xml:space="preserve">N .Цель5  </w:t>
            </w:r>
            <w:r w:rsidRPr="00D12CD8">
              <w:rPr>
                <w:rFonts w:eastAsia="Times New Roman"/>
                <w:i/>
                <w:color w:val="000000"/>
                <w:sz w:val="20"/>
                <w:szCs w:val="20"/>
              </w:rPr>
              <w:t>муниципальной программы</w:t>
            </w:r>
            <w:r w:rsidRPr="00F07BCD">
              <w:rPr>
                <w:rFonts w:eastAsia="Times New Roman"/>
                <w:color w:val="000000"/>
                <w:sz w:val="20"/>
                <w:szCs w:val="20"/>
              </w:rPr>
              <w:t xml:space="preserve"> Снижения  энергоемкости муниципального продукта</w:t>
            </w:r>
          </w:p>
        </w:tc>
      </w:tr>
      <w:tr w:rsidR="00CE1C6C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Экономия электроэнергии (от устано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 энергосберегающих светильников - бюджетная сфера)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Миллион кил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ватт-часов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Default="00CE1C6C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Default="00CE1C6C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Default="00CE1C6C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Default="00CE1C6C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Default="00CE1C6C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Default="00CE1C6C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Default="00CE1C6C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Default="00CE1C6C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Default="00CE1C6C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Default="00CE1C6C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Default="00CE1C6C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Default="00CE1C6C" w:rsidP="00F27C5E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0,21</w:t>
            </w:r>
          </w:p>
        </w:tc>
      </w:tr>
      <w:tr w:rsidR="00CE1C6C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5.2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Экономия электроэнергии (за счет р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конструкции объектов коммунальной 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инфраструктуры)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возрастание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Миллион кил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ватт-часов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Default="00CE1C6C" w:rsidP="00F27C5E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</w:tr>
      <w:tr w:rsidR="00CE1C6C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5.3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Экономия </w:t>
            </w:r>
            <w:proofErr w:type="spellStart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теплоэнерги</w:t>
            </w:r>
            <w:proofErr w:type="gramStart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spellEnd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gramEnd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 счет реко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струкции объектов коммунальной и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фраструктуры)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Тысяча </w:t>
            </w:r>
            <w:proofErr w:type="spellStart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гигакал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рий</w:t>
            </w:r>
            <w:proofErr w:type="spellEnd"/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Default="00CE1C6C" w:rsidP="00F27C5E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1,66</w:t>
            </w:r>
          </w:p>
        </w:tc>
      </w:tr>
      <w:tr w:rsidR="00CE1C6C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5.4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Экономия </w:t>
            </w:r>
            <w:proofErr w:type="spellStart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теплоэнергии</w:t>
            </w:r>
            <w:proofErr w:type="spellEnd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 счет зам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 оконных блоков)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Тысяча </w:t>
            </w:r>
            <w:proofErr w:type="spellStart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гигакал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рий</w:t>
            </w:r>
            <w:proofErr w:type="spellEnd"/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Default="00CE1C6C" w:rsidP="00F27C5E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E1C6C" w:rsidTr="00F27C5E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5.5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Экономия </w:t>
            </w:r>
            <w:proofErr w:type="spellStart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теплоэнергии</w:t>
            </w:r>
            <w:proofErr w:type="spellEnd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(за счет  зам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 теплового узла)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Тысяча </w:t>
            </w:r>
            <w:proofErr w:type="spellStart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гигакал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рий</w:t>
            </w:r>
            <w:proofErr w:type="spellEnd"/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Default="00CE1C6C" w:rsidP="00F27C5E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</w:tr>
      <w:tr w:rsidR="00CE1C6C" w:rsidTr="000F5970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5.6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Экономия </w:t>
            </w:r>
            <w:proofErr w:type="spellStart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теплоэнергии</w:t>
            </w:r>
            <w:proofErr w:type="spellEnd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(за счет те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лоизоляции  </w:t>
            </w:r>
            <w:proofErr w:type="spellStart"/>
            <w:proofErr w:type="gramStart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внутридо-мовых</w:t>
            </w:r>
            <w:proofErr w:type="spellEnd"/>
            <w:proofErr w:type="gramEnd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сетей)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Тысяча </w:t>
            </w:r>
            <w:proofErr w:type="spellStart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гигакал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рий</w:t>
            </w:r>
            <w:proofErr w:type="spellEnd"/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Default="00CE1C6C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Default="00CE1C6C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Default="00CE1C6C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Default="00CE1C6C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Default="00CE1C6C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Default="00CE1C6C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Default="00CE1C6C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Default="00CE1C6C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Default="00CE1C6C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Default="00CE1C6C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Default="00CE1C6C" w:rsidP="00F27C5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E7301D" w:rsidRDefault="00CE1C6C" w:rsidP="00F27C5E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</w:t>
            </w:r>
          </w:p>
        </w:tc>
      </w:tr>
      <w:tr w:rsidR="00CE1C6C" w:rsidTr="000F5970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5.7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Экономия  электроэнергии (за счет установки  энергосберегающих св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тильнико</w:t>
            </w:r>
            <w:proofErr w:type="gramStart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в-</w:t>
            </w:r>
            <w:proofErr w:type="gramEnd"/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жилищная сфера)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убывание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Миллион кил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ватт-часов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E7301D" w:rsidRDefault="00CE1C6C" w:rsidP="00F27C5E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</w:tr>
      <w:tr w:rsidR="00CE1C6C" w:rsidTr="000F5970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5.8</w:t>
            </w: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Экономия топлива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5327F2" w:rsidRDefault="00CE1C6C" w:rsidP="009E0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27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тысяча тонн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D85451" w:rsidRDefault="00CE1C6C" w:rsidP="009E09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451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C6C" w:rsidRPr="00E7301D" w:rsidRDefault="00CE1C6C" w:rsidP="00F27C5E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</w:tbl>
    <w:p w:rsidR="00F27C5E" w:rsidRDefault="00F27C5E" w:rsidP="00F27C5E">
      <w:pPr>
        <w:pStyle w:val="a3"/>
        <w:kinsoku w:val="0"/>
        <w:overflowPunct w:val="0"/>
        <w:rPr>
          <w:sz w:val="20"/>
        </w:rPr>
      </w:pPr>
    </w:p>
    <w:p w:rsidR="00F27C5E" w:rsidRDefault="00F27C5E" w:rsidP="00F27C5E">
      <w:pPr>
        <w:pStyle w:val="1"/>
        <w:keepNext w:val="0"/>
        <w:keepLines w:val="0"/>
        <w:widowControl w:val="0"/>
        <w:tabs>
          <w:tab w:val="left" w:pos="5729"/>
        </w:tabs>
        <w:kinsoku w:val="0"/>
        <w:overflowPunct w:val="0"/>
        <w:autoSpaceDE w:val="0"/>
        <w:autoSpaceDN w:val="0"/>
        <w:adjustRightInd w:val="0"/>
        <w:spacing w:before="66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4.Структура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муниципальной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программы</w:t>
      </w:r>
    </w:p>
    <w:p w:rsidR="00F27C5E" w:rsidRDefault="00F27C5E" w:rsidP="00F27C5E">
      <w:pPr>
        <w:pStyle w:val="a3"/>
        <w:kinsoku w:val="0"/>
        <w:overflowPunct w:val="0"/>
        <w:spacing w:before="5"/>
        <w:rPr>
          <w:sz w:val="20"/>
        </w:rPr>
      </w:pPr>
    </w:p>
    <w:tbl>
      <w:tblPr>
        <w:tblW w:w="14917" w:type="dxa"/>
        <w:tblInd w:w="2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8"/>
        <w:gridCol w:w="7371"/>
        <w:gridCol w:w="3295"/>
        <w:gridCol w:w="3433"/>
      </w:tblGrid>
      <w:tr w:rsidR="00F27C5E" w:rsidTr="00F27C5E">
        <w:trPr>
          <w:trHeight w:val="4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153DE2" w:rsidRDefault="00F27C5E" w:rsidP="00F27C5E">
            <w:pPr>
              <w:pStyle w:val="TableParagraph"/>
              <w:kinsoku w:val="0"/>
              <w:overflowPunct w:val="0"/>
              <w:spacing w:before="151"/>
              <w:ind w:left="175" w:right="166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№</w:t>
            </w:r>
            <w:r w:rsidRPr="00153DE2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153DE2">
              <w:rPr>
                <w:sz w:val="20"/>
                <w:szCs w:val="20"/>
              </w:rPr>
              <w:t>п</w:t>
            </w:r>
            <w:proofErr w:type="gramEnd"/>
            <w:r w:rsidRPr="00153DE2">
              <w:rPr>
                <w:sz w:val="20"/>
                <w:szCs w:val="20"/>
              </w:rPr>
              <w:t>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153DE2" w:rsidRDefault="00F27C5E" w:rsidP="00F27C5E">
            <w:pPr>
              <w:pStyle w:val="TableParagraph"/>
              <w:kinsoku w:val="0"/>
              <w:overflowPunct w:val="0"/>
              <w:spacing w:before="151"/>
              <w:ind w:left="206" w:right="198"/>
              <w:jc w:val="center"/>
              <w:rPr>
                <w:sz w:val="20"/>
                <w:szCs w:val="20"/>
                <w:vertAlign w:val="superscript"/>
              </w:rPr>
            </w:pPr>
            <w:r w:rsidRPr="00153DE2">
              <w:rPr>
                <w:sz w:val="20"/>
                <w:szCs w:val="20"/>
              </w:rPr>
              <w:t>Задачи</w:t>
            </w:r>
            <w:r w:rsidRPr="00153DE2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153DE2">
              <w:rPr>
                <w:sz w:val="20"/>
                <w:szCs w:val="20"/>
              </w:rPr>
              <w:t>структурного</w:t>
            </w:r>
            <w:proofErr w:type="gramEnd"/>
            <w:r w:rsidRPr="00153DE2">
              <w:rPr>
                <w:spacing w:val="-3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элемента</w:t>
            </w:r>
            <w:r w:rsidRPr="00153DE2">
              <w:rPr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153DE2" w:rsidRDefault="00F27C5E" w:rsidP="00F27C5E">
            <w:pPr>
              <w:pStyle w:val="TableParagraph"/>
              <w:kinsoku w:val="0"/>
              <w:overflowPunct w:val="0"/>
              <w:spacing w:before="57"/>
              <w:ind w:left="151" w:right="139" w:firstLine="24"/>
              <w:rPr>
                <w:sz w:val="20"/>
                <w:szCs w:val="20"/>
                <w:vertAlign w:val="superscript"/>
              </w:rPr>
            </w:pPr>
            <w:r w:rsidRPr="00153DE2">
              <w:rPr>
                <w:sz w:val="20"/>
                <w:szCs w:val="20"/>
              </w:rPr>
              <w:t>Краткое описание ожидаемых э</w:t>
            </w:r>
            <w:r w:rsidRPr="00153DE2">
              <w:rPr>
                <w:sz w:val="20"/>
                <w:szCs w:val="20"/>
              </w:rPr>
              <w:t>ф</w:t>
            </w:r>
            <w:r w:rsidRPr="00153DE2">
              <w:rPr>
                <w:sz w:val="20"/>
                <w:szCs w:val="20"/>
              </w:rPr>
              <w:t>фектов от</w:t>
            </w:r>
            <w:r>
              <w:rPr>
                <w:sz w:val="20"/>
                <w:szCs w:val="20"/>
              </w:rPr>
              <w:t xml:space="preserve"> </w:t>
            </w:r>
            <w:r w:rsidRPr="00153DE2">
              <w:rPr>
                <w:spacing w:val="-37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реализации</w:t>
            </w:r>
            <w:r w:rsidRPr="00153DE2">
              <w:rPr>
                <w:spacing w:val="-3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задачи</w:t>
            </w:r>
            <w:r w:rsidRPr="00153DE2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153DE2">
              <w:rPr>
                <w:sz w:val="20"/>
                <w:szCs w:val="20"/>
              </w:rPr>
              <w:t>структурного</w:t>
            </w:r>
            <w:proofErr w:type="gramEnd"/>
            <w:r w:rsidRPr="00153DE2">
              <w:rPr>
                <w:spacing w:val="-6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элемента</w:t>
            </w:r>
            <w:r w:rsidRPr="00153DE2">
              <w:rPr>
                <w:sz w:val="20"/>
                <w:szCs w:val="20"/>
                <w:vertAlign w:val="superscript"/>
              </w:rPr>
              <w:t>26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7C5E" w:rsidRPr="00153DE2" w:rsidRDefault="00F27C5E" w:rsidP="00963977">
            <w:pPr>
              <w:pStyle w:val="TableParagraph"/>
              <w:kinsoku w:val="0"/>
              <w:overflowPunct w:val="0"/>
              <w:spacing w:before="57"/>
              <w:ind w:right="1504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Связь</w:t>
            </w:r>
          </w:p>
          <w:p w:rsidR="00F27C5E" w:rsidRPr="00153DE2" w:rsidRDefault="00F27C5E" w:rsidP="00963977">
            <w:pPr>
              <w:pStyle w:val="TableParagraph"/>
              <w:kinsoku w:val="0"/>
              <w:overflowPunct w:val="0"/>
              <w:spacing w:before="1"/>
              <w:ind w:right="1508"/>
              <w:jc w:val="center"/>
              <w:rPr>
                <w:sz w:val="20"/>
                <w:szCs w:val="20"/>
                <w:vertAlign w:val="superscript"/>
              </w:rPr>
            </w:pPr>
            <w:r w:rsidRPr="00153DE2">
              <w:rPr>
                <w:sz w:val="20"/>
                <w:szCs w:val="20"/>
              </w:rPr>
              <w:t>с показателями</w:t>
            </w:r>
            <w:r w:rsidRPr="00153DE2">
              <w:rPr>
                <w:sz w:val="20"/>
                <w:szCs w:val="20"/>
                <w:vertAlign w:val="superscript"/>
              </w:rPr>
              <w:t>27</w:t>
            </w:r>
          </w:p>
        </w:tc>
      </w:tr>
      <w:tr w:rsidR="00F27C5E" w:rsidTr="00F27C5E">
        <w:trPr>
          <w:trHeight w:val="27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153DE2" w:rsidRDefault="00F27C5E" w:rsidP="00F27C5E">
            <w:pPr>
              <w:pStyle w:val="TableParagraph"/>
              <w:kinsoku w:val="0"/>
              <w:overflowPunct w:val="0"/>
              <w:spacing w:before="40"/>
              <w:ind w:left="6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153DE2" w:rsidRDefault="00F27C5E" w:rsidP="00F27C5E">
            <w:pPr>
              <w:pStyle w:val="TableParagraph"/>
              <w:kinsoku w:val="0"/>
              <w:overflowPunct w:val="0"/>
              <w:spacing w:before="40"/>
              <w:ind w:left="11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2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153DE2" w:rsidRDefault="00F27C5E" w:rsidP="00F27C5E">
            <w:pPr>
              <w:pStyle w:val="TableParagraph"/>
              <w:kinsoku w:val="0"/>
              <w:overflowPunct w:val="0"/>
              <w:spacing w:before="40"/>
              <w:ind w:left="13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153DE2" w:rsidRDefault="00F27C5E" w:rsidP="00F27C5E">
            <w:pPr>
              <w:pStyle w:val="TableParagraph"/>
              <w:kinsoku w:val="0"/>
              <w:overflowPunct w:val="0"/>
              <w:spacing w:before="40"/>
              <w:ind w:left="14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4</w:t>
            </w:r>
          </w:p>
        </w:tc>
      </w:tr>
      <w:tr w:rsidR="00F27C5E" w:rsidTr="00F27C5E">
        <w:trPr>
          <w:trHeight w:val="27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153DE2" w:rsidRDefault="00F27C5E" w:rsidP="00F27C5E">
            <w:pPr>
              <w:pStyle w:val="TableParagraph"/>
              <w:kinsoku w:val="0"/>
              <w:overflowPunct w:val="0"/>
              <w:spacing w:before="42"/>
              <w:ind w:left="175" w:right="166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1.</w:t>
            </w:r>
          </w:p>
        </w:tc>
        <w:tc>
          <w:tcPr>
            <w:tcW w:w="14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153DE2" w:rsidRDefault="00F27C5E" w:rsidP="00F27C5E">
            <w:pPr>
              <w:pStyle w:val="TableParagraph"/>
              <w:kinsoku w:val="0"/>
              <w:overflowPunct w:val="0"/>
              <w:spacing w:before="42"/>
              <w:ind w:left="5684"/>
              <w:rPr>
                <w:sz w:val="20"/>
                <w:szCs w:val="20"/>
                <w:vertAlign w:val="superscript"/>
              </w:rPr>
            </w:pPr>
            <w:r w:rsidRPr="00153DE2">
              <w:rPr>
                <w:sz w:val="20"/>
                <w:szCs w:val="20"/>
              </w:rPr>
              <w:t>Подпрограмма</w:t>
            </w:r>
            <w:r w:rsidRPr="00153DE2">
              <w:rPr>
                <w:spacing w:val="-5"/>
                <w:sz w:val="20"/>
                <w:szCs w:val="20"/>
              </w:rPr>
              <w:t xml:space="preserve"> </w:t>
            </w:r>
            <w:r w:rsidRPr="00AF3CC5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Чистая вода</w:t>
            </w:r>
            <w:r w:rsidRPr="00153DE2">
              <w:rPr>
                <w:sz w:val="20"/>
                <w:szCs w:val="20"/>
              </w:rPr>
              <w:t>»</w:t>
            </w:r>
            <w:r w:rsidRPr="00153DE2">
              <w:rPr>
                <w:sz w:val="20"/>
                <w:szCs w:val="20"/>
                <w:vertAlign w:val="superscript"/>
              </w:rPr>
              <w:t>28</w:t>
            </w:r>
          </w:p>
        </w:tc>
      </w:tr>
      <w:tr w:rsidR="00F27C5E" w:rsidTr="00F27C5E">
        <w:trPr>
          <w:trHeight w:val="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153DE2" w:rsidRDefault="00F27C5E" w:rsidP="00AE303C">
            <w:pPr>
              <w:pStyle w:val="TableParagraph"/>
              <w:kinsoku w:val="0"/>
              <w:overflowPunct w:val="0"/>
              <w:spacing w:before="88"/>
              <w:ind w:left="174" w:right="166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1.1.</w:t>
            </w:r>
          </w:p>
        </w:tc>
        <w:tc>
          <w:tcPr>
            <w:tcW w:w="14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Default="00F27C5E" w:rsidP="00AE303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 xml:space="preserve">Муниципальная программа </w:t>
            </w:r>
            <w:r>
              <w:rPr>
                <w:sz w:val="20"/>
                <w:szCs w:val="20"/>
              </w:rPr>
              <w:t>«</w:t>
            </w:r>
            <w:r w:rsidRPr="009616E5">
              <w:rPr>
                <w:sz w:val="20"/>
                <w:szCs w:val="20"/>
              </w:rPr>
              <w:t>Модернизация объектов коммунальной инфраструктуры и поддержка жилищн</w:t>
            </w:r>
            <w:proofErr w:type="gramStart"/>
            <w:r w:rsidRPr="009616E5">
              <w:rPr>
                <w:sz w:val="20"/>
                <w:szCs w:val="20"/>
              </w:rPr>
              <w:t>о-</w:t>
            </w:r>
            <w:proofErr w:type="gramEnd"/>
            <w:r w:rsidRPr="009616E5">
              <w:rPr>
                <w:sz w:val="20"/>
                <w:szCs w:val="20"/>
              </w:rPr>
              <w:t xml:space="preserve"> коммунального хозяйства на территории  Таштагол</w:t>
            </w:r>
            <w:r w:rsidRPr="009616E5">
              <w:rPr>
                <w:sz w:val="20"/>
                <w:szCs w:val="20"/>
              </w:rPr>
              <w:t>ь</w:t>
            </w:r>
            <w:r w:rsidR="00A31CD1">
              <w:rPr>
                <w:sz w:val="20"/>
                <w:szCs w:val="20"/>
              </w:rPr>
              <w:t>ского  муниципального  округа</w:t>
            </w:r>
            <w:r w:rsidRPr="009616E5">
              <w:rPr>
                <w:sz w:val="20"/>
                <w:szCs w:val="20"/>
              </w:rPr>
              <w:t xml:space="preserve"> на 2026-2037 годы</w:t>
            </w:r>
            <w:r>
              <w:rPr>
                <w:sz w:val="20"/>
                <w:szCs w:val="20"/>
              </w:rPr>
              <w:t>»</w:t>
            </w:r>
          </w:p>
          <w:p w:rsidR="00F27C5E" w:rsidRPr="00153DE2" w:rsidRDefault="00F27C5E" w:rsidP="00AE303C">
            <w:pPr>
              <w:pStyle w:val="TableParagraph"/>
              <w:kinsoku w:val="0"/>
              <w:overflowPunct w:val="0"/>
              <w:ind w:left="5449" w:right="5434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Кудряшов Игорь Петрович</w:t>
            </w:r>
          </w:p>
        </w:tc>
      </w:tr>
      <w:tr w:rsidR="00F27C5E" w:rsidTr="00F27C5E">
        <w:trPr>
          <w:trHeight w:val="36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153DE2" w:rsidRDefault="00F27C5E" w:rsidP="00AE303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153DE2" w:rsidRDefault="00F27C5E" w:rsidP="00AE303C">
            <w:pPr>
              <w:pStyle w:val="TableParagraph"/>
              <w:kinsoku w:val="0"/>
              <w:overflowPunct w:val="0"/>
              <w:spacing w:before="1"/>
              <w:ind w:left="208" w:right="197"/>
              <w:jc w:val="center"/>
              <w:rPr>
                <w:sz w:val="20"/>
                <w:szCs w:val="20"/>
              </w:rPr>
            </w:pPr>
            <w:proofErr w:type="gramStart"/>
            <w:r w:rsidRPr="00153DE2">
              <w:rPr>
                <w:sz w:val="20"/>
                <w:szCs w:val="20"/>
              </w:rPr>
              <w:t>Ответственный</w:t>
            </w:r>
            <w:proofErr w:type="gramEnd"/>
            <w:r w:rsidRPr="00153DE2">
              <w:rPr>
                <w:spacing w:val="-4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за</w:t>
            </w:r>
            <w:r w:rsidRPr="00153DE2">
              <w:rPr>
                <w:spacing w:val="-5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реализацию</w:t>
            </w:r>
            <w:r>
              <w:rPr>
                <w:spacing w:val="-4"/>
                <w:sz w:val="20"/>
                <w:szCs w:val="20"/>
              </w:rPr>
              <w:t xml:space="preserve">: </w:t>
            </w:r>
            <w:r w:rsidR="007B5E65">
              <w:rPr>
                <w:sz w:val="20"/>
                <w:szCs w:val="20"/>
              </w:rPr>
              <w:t>Отдел по ЖКХ и благоустройству а</w:t>
            </w:r>
            <w:r>
              <w:rPr>
                <w:sz w:val="20"/>
                <w:szCs w:val="20"/>
              </w:rPr>
              <w:t>дминистр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ции Таштагольского муниципального </w:t>
            </w:r>
            <w:r w:rsidR="00A31CD1">
              <w:rPr>
                <w:sz w:val="20"/>
                <w:szCs w:val="20"/>
              </w:rPr>
              <w:t>округа</w:t>
            </w:r>
          </w:p>
        </w:tc>
        <w:tc>
          <w:tcPr>
            <w:tcW w:w="6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153DE2" w:rsidRDefault="00F27C5E" w:rsidP="00222B22">
            <w:pPr>
              <w:pStyle w:val="TableParagraph"/>
              <w:kinsoku w:val="0"/>
              <w:overflowPunct w:val="0"/>
              <w:spacing w:before="90"/>
              <w:ind w:right="2139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Срок</w:t>
            </w:r>
            <w:r w:rsidRPr="00153DE2">
              <w:rPr>
                <w:spacing w:val="-3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реализации</w:t>
            </w:r>
            <w:r w:rsidRPr="00153DE2">
              <w:rPr>
                <w:spacing w:val="-4"/>
                <w:sz w:val="20"/>
                <w:szCs w:val="20"/>
              </w:rPr>
              <w:t xml:space="preserve"> (</w:t>
            </w:r>
            <w:r w:rsidR="00222B22">
              <w:rPr>
                <w:sz w:val="20"/>
                <w:szCs w:val="20"/>
              </w:rPr>
              <w:t>2026</w:t>
            </w:r>
            <w:r w:rsidR="00222B22">
              <w:rPr>
                <w:sz w:val="20"/>
                <w:szCs w:val="20"/>
                <w:lang w:val="en-US"/>
              </w:rPr>
              <w:t>-</w:t>
            </w:r>
            <w:r w:rsidR="00AE5F83">
              <w:rPr>
                <w:sz w:val="20"/>
                <w:szCs w:val="20"/>
              </w:rPr>
              <w:t>2</w:t>
            </w:r>
            <w:r w:rsidRPr="00153DE2"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>7</w:t>
            </w:r>
            <w:r w:rsidRPr="00153DE2">
              <w:rPr>
                <w:sz w:val="20"/>
                <w:szCs w:val="20"/>
              </w:rPr>
              <w:t>)</w:t>
            </w:r>
          </w:p>
        </w:tc>
      </w:tr>
      <w:tr w:rsidR="00F27C5E" w:rsidTr="0002512A">
        <w:trPr>
          <w:trHeight w:val="115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153DE2" w:rsidRDefault="00F27C5E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1.1.1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BB3A33" w:rsidRDefault="00F27C5E" w:rsidP="00AE303C">
            <w:pPr>
              <w:pStyle w:val="TableParagraph"/>
              <w:kinsoku w:val="0"/>
              <w:overflowPunct w:val="0"/>
              <w:ind w:right="198"/>
              <w:jc w:val="both"/>
              <w:rPr>
                <w:sz w:val="20"/>
                <w:szCs w:val="20"/>
              </w:rPr>
            </w:pPr>
            <w:r w:rsidRPr="00BB3A33">
              <w:rPr>
                <w:sz w:val="20"/>
                <w:szCs w:val="20"/>
              </w:rPr>
              <w:t>Обеспечение населения Ташт</w:t>
            </w:r>
            <w:r w:rsidR="00A31CD1">
              <w:rPr>
                <w:sz w:val="20"/>
                <w:szCs w:val="20"/>
              </w:rPr>
              <w:t>агольского муниципального округа</w:t>
            </w:r>
            <w:r w:rsidRPr="00BB3A33">
              <w:rPr>
                <w:sz w:val="20"/>
                <w:szCs w:val="20"/>
              </w:rPr>
              <w:t xml:space="preserve"> питьевой водой, достаточном </w:t>
            </w:r>
            <w:proofErr w:type="gramStart"/>
            <w:r w:rsidRPr="00BB3A33">
              <w:rPr>
                <w:sz w:val="20"/>
                <w:szCs w:val="20"/>
              </w:rPr>
              <w:t>количестве</w:t>
            </w:r>
            <w:proofErr w:type="gramEnd"/>
            <w:r w:rsidRPr="00BB3A33">
              <w:rPr>
                <w:sz w:val="20"/>
                <w:szCs w:val="20"/>
              </w:rPr>
              <w:t xml:space="preserve"> и надлежащего качества   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BB3A33" w:rsidRDefault="00F27C5E" w:rsidP="00AE303C">
            <w:pPr>
              <w:pStyle w:val="ConsPlusNormal"/>
              <w:widowControl/>
              <w:ind w:firstLine="0"/>
            </w:pPr>
            <w:r w:rsidRPr="00BB3A33">
              <w:rPr>
                <w:rFonts w:ascii="Times New Roman" w:hAnsi="Times New Roman" w:cs="Times New Roman"/>
              </w:rPr>
              <w:t>Улучшение качества предоставления услуг в части водоснабжения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BB3A33" w:rsidRDefault="00F27C5E" w:rsidP="00AE303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BB3A33">
              <w:rPr>
                <w:sz w:val="20"/>
                <w:szCs w:val="20"/>
              </w:rPr>
              <w:t>Снижение себестоимости услуг вод</w:t>
            </w:r>
            <w:r w:rsidRPr="00BB3A33">
              <w:rPr>
                <w:sz w:val="20"/>
                <w:szCs w:val="20"/>
              </w:rPr>
              <w:t>о</w:t>
            </w:r>
            <w:r w:rsidRPr="00BB3A33">
              <w:rPr>
                <w:sz w:val="20"/>
                <w:szCs w:val="20"/>
              </w:rPr>
              <w:t>снабжения для населения на террит</w:t>
            </w:r>
            <w:r w:rsidRPr="00BB3A33">
              <w:rPr>
                <w:sz w:val="20"/>
                <w:szCs w:val="20"/>
              </w:rPr>
              <w:t>о</w:t>
            </w:r>
            <w:r w:rsidRPr="00BB3A33">
              <w:rPr>
                <w:sz w:val="20"/>
                <w:szCs w:val="20"/>
              </w:rPr>
              <w:t>рии Ташт</w:t>
            </w:r>
            <w:r w:rsidR="00A31CD1">
              <w:rPr>
                <w:sz w:val="20"/>
                <w:szCs w:val="20"/>
              </w:rPr>
              <w:t>агольского муниципального округа</w:t>
            </w:r>
          </w:p>
          <w:p w:rsidR="00F27C5E" w:rsidRPr="00BB3A33" w:rsidRDefault="00F27C5E" w:rsidP="00AE303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F27C5E" w:rsidTr="0002512A">
        <w:trPr>
          <w:trHeight w:val="112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153DE2" w:rsidRDefault="00F27C5E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F045FE" w:rsidRDefault="00163994" w:rsidP="00AE303C">
            <w:pPr>
              <w:pStyle w:val="TableParagraph"/>
              <w:kinsoku w:val="0"/>
              <w:overflowPunct w:val="0"/>
              <w:ind w:right="198"/>
              <w:jc w:val="both"/>
              <w:rPr>
                <w:sz w:val="20"/>
                <w:szCs w:val="20"/>
              </w:rPr>
            </w:pPr>
            <w:r w:rsidRPr="00BB3A33">
              <w:rPr>
                <w:sz w:val="20"/>
                <w:szCs w:val="20"/>
              </w:rPr>
              <w:t>Обеспечение населения Ташт</w:t>
            </w:r>
            <w:r w:rsidR="00DB36DF">
              <w:rPr>
                <w:sz w:val="20"/>
                <w:szCs w:val="20"/>
              </w:rPr>
              <w:t>агольского муниципального округа</w:t>
            </w:r>
            <w:r>
              <w:rPr>
                <w:sz w:val="20"/>
                <w:szCs w:val="20"/>
              </w:rPr>
              <w:t xml:space="preserve"> качественной системой водоотведения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163994" w:rsidRDefault="00163994" w:rsidP="00AE303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163994">
              <w:rPr>
                <w:sz w:val="20"/>
                <w:szCs w:val="20"/>
              </w:rPr>
              <w:t>Улучшение качества предоставления услуг в части</w:t>
            </w:r>
            <w:r>
              <w:rPr>
                <w:sz w:val="20"/>
                <w:szCs w:val="20"/>
              </w:rPr>
              <w:t xml:space="preserve"> водо</w:t>
            </w:r>
            <w:r w:rsidR="00DB36D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тведения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994" w:rsidRPr="00BB3A33" w:rsidRDefault="00163994" w:rsidP="00AE303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BB3A33">
              <w:rPr>
                <w:sz w:val="20"/>
                <w:szCs w:val="20"/>
              </w:rPr>
              <w:t>Снижение себестоимости услуг вод</w:t>
            </w:r>
            <w:r w:rsidRPr="00BB3A33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отведения</w:t>
            </w:r>
            <w:r w:rsidRPr="00BB3A33">
              <w:rPr>
                <w:sz w:val="20"/>
                <w:szCs w:val="20"/>
              </w:rPr>
              <w:t xml:space="preserve"> для населения на территории </w:t>
            </w:r>
            <w:r w:rsidR="00DB36DF">
              <w:rPr>
                <w:sz w:val="20"/>
                <w:szCs w:val="20"/>
              </w:rPr>
              <w:t>Таштагольского муниципального окр</w:t>
            </w:r>
            <w:r w:rsidR="00DB36DF">
              <w:rPr>
                <w:sz w:val="20"/>
                <w:szCs w:val="20"/>
              </w:rPr>
              <w:t>у</w:t>
            </w:r>
            <w:r w:rsidR="00DB36DF">
              <w:rPr>
                <w:sz w:val="20"/>
                <w:szCs w:val="20"/>
              </w:rPr>
              <w:t>га</w:t>
            </w:r>
          </w:p>
          <w:p w:rsidR="00F27C5E" w:rsidRPr="00163994" w:rsidRDefault="00F27C5E" w:rsidP="00AE303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F27C5E" w:rsidTr="00F27C5E">
        <w:trPr>
          <w:trHeight w:val="23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153DE2" w:rsidRDefault="00F27C5E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153DE2" w:rsidRDefault="00F27C5E" w:rsidP="00AE303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0373FB">
              <w:rPr>
                <w:sz w:val="20"/>
                <w:szCs w:val="20"/>
              </w:rPr>
              <w:t>Подпрограмма «</w:t>
            </w:r>
            <w:r w:rsidR="00163994">
              <w:rPr>
                <w:sz w:val="20"/>
                <w:szCs w:val="20"/>
              </w:rPr>
              <w:t>Подготовка к зиме</w:t>
            </w:r>
            <w:r w:rsidRPr="000373FB">
              <w:rPr>
                <w:sz w:val="20"/>
                <w:szCs w:val="20"/>
              </w:rPr>
              <w:t>»</w:t>
            </w:r>
          </w:p>
        </w:tc>
      </w:tr>
      <w:tr w:rsidR="00F27C5E" w:rsidTr="00F27C5E">
        <w:trPr>
          <w:trHeight w:val="46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Pr="00153DE2" w:rsidRDefault="00F27C5E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4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5E" w:rsidRDefault="00F27C5E" w:rsidP="00AE303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 xml:space="preserve">Муниципальная программа </w:t>
            </w:r>
            <w:r>
              <w:rPr>
                <w:sz w:val="20"/>
                <w:szCs w:val="20"/>
              </w:rPr>
              <w:t>«</w:t>
            </w:r>
            <w:r w:rsidR="00163994" w:rsidRPr="009616E5">
              <w:rPr>
                <w:sz w:val="20"/>
                <w:szCs w:val="20"/>
              </w:rPr>
              <w:t>Модернизация объектов коммунальной инфраструктуры и поддержка жилищн</w:t>
            </w:r>
            <w:proofErr w:type="gramStart"/>
            <w:r w:rsidR="00163994" w:rsidRPr="009616E5">
              <w:rPr>
                <w:sz w:val="20"/>
                <w:szCs w:val="20"/>
              </w:rPr>
              <w:t>о-</w:t>
            </w:r>
            <w:proofErr w:type="gramEnd"/>
            <w:r w:rsidR="00163994" w:rsidRPr="009616E5">
              <w:rPr>
                <w:sz w:val="20"/>
                <w:szCs w:val="20"/>
              </w:rPr>
              <w:t xml:space="preserve"> коммунального хозяйства на территории  Таштагол</w:t>
            </w:r>
            <w:r w:rsidR="00163994" w:rsidRPr="009616E5">
              <w:rPr>
                <w:sz w:val="20"/>
                <w:szCs w:val="20"/>
              </w:rPr>
              <w:t>ь</w:t>
            </w:r>
            <w:r w:rsidR="00FA5321">
              <w:rPr>
                <w:sz w:val="20"/>
                <w:szCs w:val="20"/>
              </w:rPr>
              <w:t>ского  муниципального  округа</w:t>
            </w:r>
            <w:r w:rsidR="00163994" w:rsidRPr="009616E5">
              <w:rPr>
                <w:sz w:val="20"/>
                <w:szCs w:val="20"/>
              </w:rPr>
              <w:t xml:space="preserve"> на 2026-2037 годы</w:t>
            </w:r>
            <w:r>
              <w:rPr>
                <w:sz w:val="20"/>
                <w:szCs w:val="20"/>
              </w:rPr>
              <w:t>»</w:t>
            </w:r>
          </w:p>
          <w:p w:rsidR="00F27C5E" w:rsidRPr="00153DE2" w:rsidRDefault="00F27C5E" w:rsidP="00AE303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Кудряшов Игорь Петрович</w:t>
            </w:r>
          </w:p>
        </w:tc>
      </w:tr>
      <w:tr w:rsidR="00562EF5" w:rsidTr="0002512A">
        <w:trPr>
          <w:trHeight w:val="6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F5" w:rsidRPr="00153DE2" w:rsidRDefault="00562EF5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F5" w:rsidRPr="00DD7D06" w:rsidRDefault="00562EF5" w:rsidP="00AE303C">
            <w:pPr>
              <w:pStyle w:val="TableParagraph"/>
              <w:kinsoku w:val="0"/>
              <w:overflowPunct w:val="0"/>
              <w:ind w:right="198"/>
              <w:jc w:val="both"/>
              <w:rPr>
                <w:sz w:val="20"/>
                <w:szCs w:val="20"/>
              </w:rPr>
            </w:pPr>
            <w:proofErr w:type="gramStart"/>
            <w:r w:rsidRPr="00153DE2">
              <w:rPr>
                <w:sz w:val="20"/>
                <w:szCs w:val="20"/>
              </w:rPr>
              <w:t>Ответственный</w:t>
            </w:r>
            <w:proofErr w:type="gramEnd"/>
            <w:r w:rsidRPr="00153DE2">
              <w:rPr>
                <w:spacing w:val="-4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за</w:t>
            </w:r>
            <w:r w:rsidRPr="00153DE2">
              <w:rPr>
                <w:spacing w:val="-5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реализацию</w:t>
            </w:r>
            <w:r>
              <w:rPr>
                <w:spacing w:val="-4"/>
                <w:sz w:val="20"/>
                <w:szCs w:val="20"/>
              </w:rPr>
              <w:t xml:space="preserve">: </w:t>
            </w:r>
            <w:r w:rsidR="00D32E50">
              <w:rPr>
                <w:sz w:val="20"/>
                <w:szCs w:val="20"/>
              </w:rPr>
              <w:t>Отдел по ЖКХ и благоустройству а</w:t>
            </w:r>
            <w:r>
              <w:rPr>
                <w:sz w:val="20"/>
                <w:szCs w:val="20"/>
              </w:rPr>
              <w:t xml:space="preserve">дминистрации Таштагольского муниципального </w:t>
            </w:r>
            <w:r w:rsidR="00FA5321">
              <w:rPr>
                <w:sz w:val="20"/>
                <w:szCs w:val="20"/>
              </w:rPr>
              <w:t>округа</w:t>
            </w:r>
          </w:p>
        </w:tc>
        <w:tc>
          <w:tcPr>
            <w:tcW w:w="6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F5" w:rsidRPr="00153DE2" w:rsidRDefault="00562EF5" w:rsidP="0049057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Срок</w:t>
            </w:r>
            <w:r w:rsidRPr="00153DE2">
              <w:rPr>
                <w:spacing w:val="-3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реализации</w:t>
            </w:r>
            <w:r w:rsidR="00490578">
              <w:rPr>
                <w:sz w:val="20"/>
                <w:szCs w:val="20"/>
              </w:rPr>
              <w:t xml:space="preserve"> </w:t>
            </w:r>
            <w:r w:rsidRPr="00153DE2">
              <w:rPr>
                <w:spacing w:val="-4"/>
                <w:sz w:val="20"/>
                <w:szCs w:val="20"/>
              </w:rPr>
              <w:t xml:space="preserve"> (</w:t>
            </w:r>
            <w:r w:rsidRPr="00153DE2">
              <w:rPr>
                <w:sz w:val="20"/>
                <w:szCs w:val="20"/>
              </w:rPr>
              <w:t>2026-</w:t>
            </w:r>
            <w:r>
              <w:rPr>
                <w:sz w:val="20"/>
                <w:szCs w:val="20"/>
              </w:rPr>
              <w:t>2</w:t>
            </w:r>
            <w:r w:rsidRPr="00153DE2"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>7</w:t>
            </w:r>
            <w:r w:rsidRPr="00153DE2">
              <w:rPr>
                <w:sz w:val="20"/>
                <w:szCs w:val="20"/>
              </w:rPr>
              <w:t>)</w:t>
            </w:r>
          </w:p>
        </w:tc>
      </w:tr>
      <w:tr w:rsidR="0005662F" w:rsidTr="00F27C5E">
        <w:trPr>
          <w:trHeight w:val="161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62F" w:rsidRPr="00153DE2" w:rsidRDefault="0005662F" w:rsidP="009E09E9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62F" w:rsidRPr="00DD7D06" w:rsidRDefault="0005662F" w:rsidP="009E09E9">
            <w:pPr>
              <w:pStyle w:val="TableParagraph"/>
              <w:kinsoku w:val="0"/>
              <w:overflowPunct w:val="0"/>
              <w:ind w:right="1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объектов жизнеобеспечения к работе в осенне-зимний период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62F" w:rsidRPr="00F40388" w:rsidRDefault="0005662F" w:rsidP="009E09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40388">
              <w:rPr>
                <w:sz w:val="20"/>
                <w:szCs w:val="20"/>
              </w:rPr>
              <w:t>беспечение стабильным теплосна</w:t>
            </w:r>
            <w:r w:rsidRPr="00F40388">
              <w:rPr>
                <w:sz w:val="20"/>
                <w:szCs w:val="20"/>
              </w:rPr>
              <w:t>б</w:t>
            </w:r>
            <w:r w:rsidRPr="00F40388">
              <w:rPr>
                <w:sz w:val="20"/>
                <w:szCs w:val="20"/>
              </w:rPr>
              <w:t>жением</w:t>
            </w:r>
            <w:r>
              <w:rPr>
                <w:sz w:val="20"/>
                <w:szCs w:val="20"/>
              </w:rPr>
              <w:t>, водоснабжением, водоотв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дением </w:t>
            </w:r>
            <w:r w:rsidRPr="00F40388">
              <w:rPr>
                <w:sz w:val="20"/>
                <w:szCs w:val="20"/>
              </w:rPr>
              <w:t xml:space="preserve"> населения и объектов соц</w:t>
            </w:r>
            <w:r w:rsidRPr="00F40388">
              <w:rPr>
                <w:sz w:val="20"/>
                <w:szCs w:val="20"/>
              </w:rPr>
              <w:t>и</w:t>
            </w:r>
            <w:r w:rsidRPr="00F40388">
              <w:rPr>
                <w:sz w:val="20"/>
                <w:szCs w:val="20"/>
              </w:rPr>
              <w:t xml:space="preserve">альной сферы </w:t>
            </w:r>
            <w:r>
              <w:rPr>
                <w:sz w:val="20"/>
                <w:szCs w:val="20"/>
              </w:rPr>
              <w:t>и жилищного фонда</w:t>
            </w:r>
            <w:r w:rsidR="00A92EEE"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62F" w:rsidRPr="008B17A1" w:rsidRDefault="0005662F" w:rsidP="009E09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8B17A1">
              <w:rPr>
                <w:sz w:val="20"/>
                <w:szCs w:val="20"/>
              </w:rPr>
              <w:t>Улучшение качества жизни населения</w:t>
            </w:r>
          </w:p>
          <w:p w:rsidR="0005662F" w:rsidRDefault="0005662F" w:rsidP="009E09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05662F" w:rsidRPr="00153DE2" w:rsidRDefault="0005662F" w:rsidP="009E09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05662F" w:rsidTr="00F27C5E">
        <w:trPr>
          <w:trHeight w:val="27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62F" w:rsidRDefault="0005662F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05662F" w:rsidRPr="00153DE2" w:rsidRDefault="0005662F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14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62F" w:rsidRPr="00153DE2" w:rsidRDefault="0005662F" w:rsidP="00AE303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Подпрограмма</w:t>
            </w:r>
            <w:r w:rsidRPr="00153DE2">
              <w:rPr>
                <w:spacing w:val="-5"/>
                <w:sz w:val="20"/>
                <w:szCs w:val="20"/>
              </w:rPr>
              <w:t xml:space="preserve"> </w:t>
            </w:r>
            <w:r w:rsidRPr="00AF3CC5">
              <w:rPr>
                <w:sz w:val="20"/>
                <w:szCs w:val="20"/>
              </w:rPr>
              <w:t xml:space="preserve"> «</w:t>
            </w:r>
            <w:r>
              <w:rPr>
                <w:color w:val="000000"/>
                <w:sz w:val="20"/>
                <w:szCs w:val="20"/>
              </w:rPr>
              <w:t xml:space="preserve">Энергосбережение и повышение </w:t>
            </w:r>
            <w:proofErr w:type="spellStart"/>
            <w:r>
              <w:rPr>
                <w:color w:val="000000"/>
                <w:sz w:val="20"/>
                <w:szCs w:val="20"/>
              </w:rPr>
              <w:t>энергоэффективности</w:t>
            </w:r>
            <w:proofErr w:type="spellEnd"/>
            <w:r w:rsidRPr="00153DE2">
              <w:rPr>
                <w:sz w:val="20"/>
                <w:szCs w:val="20"/>
              </w:rPr>
              <w:t>»</w:t>
            </w:r>
          </w:p>
        </w:tc>
      </w:tr>
      <w:tr w:rsidR="0005662F" w:rsidTr="00F27C5E">
        <w:trPr>
          <w:trHeight w:val="27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62F" w:rsidRPr="00153DE2" w:rsidRDefault="0005662F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4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62F" w:rsidRDefault="0005662F" w:rsidP="00AE303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 xml:space="preserve">Муниципальная программа </w:t>
            </w:r>
            <w:r>
              <w:rPr>
                <w:sz w:val="20"/>
                <w:szCs w:val="20"/>
              </w:rPr>
              <w:t>«</w:t>
            </w:r>
            <w:r w:rsidRPr="009616E5">
              <w:rPr>
                <w:sz w:val="20"/>
                <w:szCs w:val="20"/>
              </w:rPr>
              <w:t>Модернизация объектов коммунальной инфраструктуры и поддержка жилищн</w:t>
            </w:r>
            <w:proofErr w:type="gramStart"/>
            <w:r w:rsidRPr="009616E5">
              <w:rPr>
                <w:sz w:val="20"/>
                <w:szCs w:val="20"/>
              </w:rPr>
              <w:t>о-</w:t>
            </w:r>
            <w:proofErr w:type="gramEnd"/>
            <w:r w:rsidRPr="009616E5">
              <w:rPr>
                <w:sz w:val="20"/>
                <w:szCs w:val="20"/>
              </w:rPr>
              <w:t xml:space="preserve"> коммунального хозяйства на территории  Таштагол</w:t>
            </w:r>
            <w:r w:rsidRPr="009616E5">
              <w:rPr>
                <w:sz w:val="20"/>
                <w:szCs w:val="20"/>
              </w:rPr>
              <w:t>ь</w:t>
            </w:r>
            <w:r w:rsidR="00A92EEE">
              <w:rPr>
                <w:sz w:val="20"/>
                <w:szCs w:val="20"/>
              </w:rPr>
              <w:t>ского  муниципального  округа</w:t>
            </w:r>
            <w:r w:rsidRPr="009616E5">
              <w:rPr>
                <w:sz w:val="20"/>
                <w:szCs w:val="20"/>
              </w:rPr>
              <w:t xml:space="preserve"> на 2026-2037 годы</w:t>
            </w:r>
            <w:r>
              <w:rPr>
                <w:sz w:val="20"/>
                <w:szCs w:val="20"/>
              </w:rPr>
              <w:t>»</w:t>
            </w:r>
          </w:p>
          <w:p w:rsidR="0005662F" w:rsidRPr="00153DE2" w:rsidRDefault="0005662F" w:rsidP="00AE303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Кудряшов Игорь Петрович</w:t>
            </w:r>
          </w:p>
        </w:tc>
      </w:tr>
      <w:tr w:rsidR="00877E85" w:rsidTr="0002512A">
        <w:trPr>
          <w:trHeight w:val="74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85" w:rsidRPr="00153DE2" w:rsidRDefault="00877E85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85" w:rsidRPr="00DD7D06" w:rsidRDefault="00877E85" w:rsidP="009E09E9">
            <w:pPr>
              <w:pStyle w:val="TableParagraph"/>
              <w:kinsoku w:val="0"/>
              <w:overflowPunct w:val="0"/>
              <w:ind w:right="198"/>
              <w:jc w:val="both"/>
              <w:rPr>
                <w:sz w:val="20"/>
                <w:szCs w:val="20"/>
              </w:rPr>
            </w:pPr>
            <w:proofErr w:type="gramStart"/>
            <w:r w:rsidRPr="00153DE2">
              <w:rPr>
                <w:sz w:val="20"/>
                <w:szCs w:val="20"/>
              </w:rPr>
              <w:t>Ответственный</w:t>
            </w:r>
            <w:proofErr w:type="gramEnd"/>
            <w:r w:rsidRPr="00153DE2">
              <w:rPr>
                <w:spacing w:val="-4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за</w:t>
            </w:r>
            <w:r w:rsidRPr="00153DE2">
              <w:rPr>
                <w:spacing w:val="-5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реализацию</w:t>
            </w:r>
            <w:r>
              <w:rPr>
                <w:spacing w:val="-4"/>
                <w:sz w:val="20"/>
                <w:szCs w:val="20"/>
              </w:rPr>
              <w:t xml:space="preserve">: </w:t>
            </w:r>
            <w:r w:rsidR="00022D2D">
              <w:rPr>
                <w:sz w:val="20"/>
                <w:szCs w:val="20"/>
              </w:rPr>
              <w:t>Отдел по ЖКХ и благоустройству а</w:t>
            </w:r>
            <w:r>
              <w:rPr>
                <w:sz w:val="20"/>
                <w:szCs w:val="20"/>
              </w:rPr>
              <w:t xml:space="preserve">дминистрации Таштагольского муниципального </w:t>
            </w:r>
            <w:r w:rsidR="00A92EEE">
              <w:rPr>
                <w:sz w:val="20"/>
                <w:szCs w:val="20"/>
              </w:rPr>
              <w:t>округа</w:t>
            </w:r>
          </w:p>
        </w:tc>
        <w:tc>
          <w:tcPr>
            <w:tcW w:w="6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85" w:rsidRPr="00153DE2" w:rsidRDefault="00877E85" w:rsidP="00877E85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Срок</w:t>
            </w:r>
            <w:r w:rsidRPr="00153DE2">
              <w:rPr>
                <w:spacing w:val="-3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реализации</w:t>
            </w:r>
            <w:r>
              <w:rPr>
                <w:sz w:val="20"/>
                <w:szCs w:val="20"/>
              </w:rPr>
              <w:t xml:space="preserve"> </w:t>
            </w:r>
            <w:r w:rsidRPr="00153DE2">
              <w:rPr>
                <w:spacing w:val="-4"/>
                <w:sz w:val="20"/>
                <w:szCs w:val="20"/>
              </w:rPr>
              <w:t xml:space="preserve"> (</w:t>
            </w:r>
            <w:r w:rsidRPr="00153DE2">
              <w:rPr>
                <w:sz w:val="20"/>
                <w:szCs w:val="20"/>
              </w:rPr>
              <w:t>2026-</w:t>
            </w:r>
            <w:r>
              <w:rPr>
                <w:sz w:val="20"/>
                <w:szCs w:val="20"/>
              </w:rPr>
              <w:t>2</w:t>
            </w:r>
            <w:r w:rsidRPr="00153DE2"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>7</w:t>
            </w:r>
            <w:r w:rsidRPr="00153DE2">
              <w:rPr>
                <w:sz w:val="20"/>
                <w:szCs w:val="20"/>
              </w:rPr>
              <w:t>)</w:t>
            </w:r>
          </w:p>
        </w:tc>
      </w:tr>
      <w:tr w:rsidR="00877E85" w:rsidTr="0002512A">
        <w:trPr>
          <w:trHeight w:val="127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85" w:rsidRPr="00153DE2" w:rsidRDefault="00877E85" w:rsidP="009E09E9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85" w:rsidRPr="001A284E" w:rsidRDefault="00877E85" w:rsidP="009E09E9">
            <w:pPr>
              <w:pStyle w:val="TableParagraph"/>
              <w:kinsoku w:val="0"/>
              <w:overflowPunct w:val="0"/>
              <w:ind w:right="1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мероприятий, направленных на обеспечение энергосбережения и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вышение </w:t>
            </w:r>
            <w:proofErr w:type="spellStart"/>
            <w:r>
              <w:rPr>
                <w:sz w:val="20"/>
                <w:szCs w:val="20"/>
              </w:rPr>
              <w:t>энергоэффективности</w:t>
            </w:r>
            <w:proofErr w:type="spellEnd"/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85" w:rsidRPr="001F6D34" w:rsidRDefault="00877E85" w:rsidP="009E09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1F6D34">
              <w:rPr>
                <w:sz w:val="20"/>
                <w:szCs w:val="20"/>
              </w:rPr>
              <w:t>недрение современных технологий, повышающих эффективность работы объектов жизнеобеспечения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85" w:rsidRPr="00923F74" w:rsidRDefault="00877E85" w:rsidP="009E09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923F74">
              <w:rPr>
                <w:sz w:val="20"/>
                <w:szCs w:val="20"/>
              </w:rPr>
              <w:t>Снижение потребления энергетич</w:t>
            </w:r>
            <w:r w:rsidRPr="00923F74">
              <w:rPr>
                <w:sz w:val="20"/>
                <w:szCs w:val="20"/>
              </w:rPr>
              <w:t>е</w:t>
            </w:r>
            <w:r w:rsidRPr="00923F74">
              <w:rPr>
                <w:sz w:val="20"/>
                <w:szCs w:val="20"/>
              </w:rPr>
              <w:t xml:space="preserve">ских ресурсов на содержание </w:t>
            </w:r>
            <w:r w:rsidRPr="00F40388">
              <w:rPr>
                <w:sz w:val="20"/>
                <w:szCs w:val="20"/>
              </w:rPr>
              <w:t xml:space="preserve">объектов социальной сферы </w:t>
            </w:r>
            <w:r>
              <w:rPr>
                <w:sz w:val="20"/>
                <w:szCs w:val="20"/>
              </w:rPr>
              <w:t>и жилищного фонда</w:t>
            </w:r>
            <w:r w:rsidR="00A92EEE">
              <w:rPr>
                <w:sz w:val="20"/>
                <w:szCs w:val="20"/>
              </w:rPr>
              <w:t xml:space="preserve"> округа</w:t>
            </w:r>
          </w:p>
          <w:p w:rsidR="00877E85" w:rsidRPr="00153DE2" w:rsidRDefault="00877E85" w:rsidP="009E09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877E85" w:rsidTr="00923F74">
        <w:trPr>
          <w:trHeight w:val="27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85" w:rsidRDefault="00877E85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  <w:p w:rsidR="00877E85" w:rsidRPr="00153DE2" w:rsidRDefault="00877E85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14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85" w:rsidRPr="00153DE2" w:rsidRDefault="00877E85" w:rsidP="00AE303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Подпрограмма</w:t>
            </w:r>
            <w:r w:rsidRPr="00153DE2">
              <w:rPr>
                <w:spacing w:val="-5"/>
                <w:sz w:val="20"/>
                <w:szCs w:val="20"/>
              </w:rPr>
              <w:t xml:space="preserve"> </w:t>
            </w:r>
            <w:r w:rsidRPr="00AF3CC5">
              <w:rPr>
                <w:sz w:val="20"/>
                <w:szCs w:val="20"/>
              </w:rPr>
              <w:t xml:space="preserve"> «</w:t>
            </w:r>
            <w:r>
              <w:rPr>
                <w:color w:val="000000"/>
                <w:sz w:val="20"/>
                <w:szCs w:val="20"/>
              </w:rPr>
              <w:t>Поддержка жилищно-коммунального хозяйства</w:t>
            </w:r>
            <w:r w:rsidRPr="00153DE2">
              <w:rPr>
                <w:sz w:val="20"/>
                <w:szCs w:val="20"/>
              </w:rPr>
              <w:t>»</w:t>
            </w:r>
          </w:p>
        </w:tc>
      </w:tr>
      <w:tr w:rsidR="00877E85" w:rsidTr="00923F74">
        <w:trPr>
          <w:trHeight w:val="27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85" w:rsidRPr="00153DE2" w:rsidRDefault="00877E85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14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85" w:rsidRDefault="00877E85" w:rsidP="00AE303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 xml:space="preserve">Муниципальная программа </w:t>
            </w:r>
            <w:r>
              <w:rPr>
                <w:sz w:val="20"/>
                <w:szCs w:val="20"/>
              </w:rPr>
              <w:t>«</w:t>
            </w:r>
            <w:r w:rsidRPr="009616E5">
              <w:rPr>
                <w:sz w:val="20"/>
                <w:szCs w:val="20"/>
              </w:rPr>
              <w:t>Модернизация объектов коммунальной инфраструктуры и поддержка жилищн</w:t>
            </w:r>
            <w:proofErr w:type="gramStart"/>
            <w:r w:rsidRPr="009616E5">
              <w:rPr>
                <w:sz w:val="20"/>
                <w:szCs w:val="20"/>
              </w:rPr>
              <w:t>о-</w:t>
            </w:r>
            <w:proofErr w:type="gramEnd"/>
            <w:r w:rsidRPr="009616E5">
              <w:rPr>
                <w:sz w:val="20"/>
                <w:szCs w:val="20"/>
              </w:rPr>
              <w:t xml:space="preserve"> коммунального хозяйства на территории  Таштагол</w:t>
            </w:r>
            <w:r w:rsidRPr="009616E5">
              <w:rPr>
                <w:sz w:val="20"/>
                <w:szCs w:val="20"/>
              </w:rPr>
              <w:t>ь</w:t>
            </w:r>
            <w:r w:rsidR="009D27BE">
              <w:rPr>
                <w:sz w:val="20"/>
                <w:szCs w:val="20"/>
              </w:rPr>
              <w:t>ского  муниципального  округа</w:t>
            </w:r>
            <w:r w:rsidRPr="009616E5">
              <w:rPr>
                <w:sz w:val="20"/>
                <w:szCs w:val="20"/>
              </w:rPr>
              <w:t xml:space="preserve"> на 2026-2037 годы</w:t>
            </w:r>
            <w:r>
              <w:rPr>
                <w:sz w:val="20"/>
                <w:szCs w:val="20"/>
              </w:rPr>
              <w:t>»</w:t>
            </w:r>
          </w:p>
          <w:p w:rsidR="00877E85" w:rsidRPr="00153DE2" w:rsidRDefault="00877E85" w:rsidP="00AE303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Кудряшов Игорь Петрович</w:t>
            </w:r>
          </w:p>
        </w:tc>
      </w:tr>
      <w:tr w:rsidR="003715F0" w:rsidTr="0002512A">
        <w:trPr>
          <w:trHeight w:val="83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F0" w:rsidRPr="00153DE2" w:rsidRDefault="003715F0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F0" w:rsidRPr="00DD7D06" w:rsidRDefault="003715F0" w:rsidP="009E09E9">
            <w:pPr>
              <w:pStyle w:val="TableParagraph"/>
              <w:kinsoku w:val="0"/>
              <w:overflowPunct w:val="0"/>
              <w:ind w:right="198"/>
              <w:jc w:val="both"/>
              <w:rPr>
                <w:sz w:val="20"/>
                <w:szCs w:val="20"/>
              </w:rPr>
            </w:pPr>
            <w:proofErr w:type="gramStart"/>
            <w:r w:rsidRPr="00153DE2">
              <w:rPr>
                <w:sz w:val="20"/>
                <w:szCs w:val="20"/>
              </w:rPr>
              <w:t>Ответственный</w:t>
            </w:r>
            <w:proofErr w:type="gramEnd"/>
            <w:r w:rsidRPr="00153DE2">
              <w:rPr>
                <w:spacing w:val="-4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за</w:t>
            </w:r>
            <w:r w:rsidRPr="00153DE2">
              <w:rPr>
                <w:spacing w:val="-5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реализацию</w:t>
            </w:r>
            <w:r>
              <w:rPr>
                <w:spacing w:val="-4"/>
                <w:sz w:val="20"/>
                <w:szCs w:val="20"/>
              </w:rPr>
              <w:t xml:space="preserve">: </w:t>
            </w:r>
            <w:r w:rsidR="00F66A14">
              <w:rPr>
                <w:sz w:val="20"/>
                <w:szCs w:val="20"/>
              </w:rPr>
              <w:t>Отдел по ЖКХ и благоустройству а</w:t>
            </w:r>
            <w:r>
              <w:rPr>
                <w:sz w:val="20"/>
                <w:szCs w:val="20"/>
              </w:rPr>
              <w:t xml:space="preserve">дминистрации Таштагольского муниципального </w:t>
            </w:r>
            <w:r w:rsidR="00295C87">
              <w:rPr>
                <w:sz w:val="20"/>
                <w:szCs w:val="20"/>
              </w:rPr>
              <w:t>округа</w:t>
            </w:r>
          </w:p>
        </w:tc>
        <w:tc>
          <w:tcPr>
            <w:tcW w:w="6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F0" w:rsidRPr="00153DE2" w:rsidRDefault="003715F0" w:rsidP="003715F0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Срок</w:t>
            </w:r>
            <w:r w:rsidRPr="00153DE2">
              <w:rPr>
                <w:spacing w:val="-3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реализации</w:t>
            </w:r>
            <w:r>
              <w:rPr>
                <w:sz w:val="20"/>
                <w:szCs w:val="20"/>
              </w:rPr>
              <w:t xml:space="preserve"> </w:t>
            </w:r>
            <w:r w:rsidRPr="00153DE2">
              <w:rPr>
                <w:spacing w:val="-4"/>
                <w:sz w:val="20"/>
                <w:szCs w:val="20"/>
              </w:rPr>
              <w:t xml:space="preserve"> (</w:t>
            </w:r>
            <w:r w:rsidRPr="00153DE2">
              <w:rPr>
                <w:sz w:val="20"/>
                <w:szCs w:val="20"/>
              </w:rPr>
              <w:t>2026-</w:t>
            </w:r>
            <w:r>
              <w:rPr>
                <w:sz w:val="20"/>
                <w:szCs w:val="20"/>
              </w:rPr>
              <w:t>2</w:t>
            </w:r>
            <w:r w:rsidRPr="00153DE2"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>7</w:t>
            </w:r>
            <w:r w:rsidRPr="00153DE2">
              <w:rPr>
                <w:sz w:val="20"/>
                <w:szCs w:val="20"/>
              </w:rPr>
              <w:t>)</w:t>
            </w:r>
          </w:p>
        </w:tc>
      </w:tr>
      <w:tr w:rsidR="003715F0" w:rsidTr="00923F74">
        <w:trPr>
          <w:trHeight w:val="161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F0" w:rsidRPr="00153DE2" w:rsidRDefault="003715F0" w:rsidP="009E09E9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F0" w:rsidRPr="001A284E" w:rsidRDefault="003715F0" w:rsidP="009E09E9">
            <w:pPr>
              <w:pStyle w:val="TableParagraph"/>
              <w:kinsoku w:val="0"/>
              <w:overflowPunct w:val="0"/>
              <w:ind w:right="1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Компенсация выпадающих доходов теплоснабжающих организаций, организаций, осуществляющих горячее водоснабжение, холодное водоснабжение и (или) вод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отведение, и организаций, осуществляющих реализацию твердого топлива, во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 xml:space="preserve">никших в результате установления льготных цен (тарифов)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F0" w:rsidRPr="001F6D34" w:rsidRDefault="003715F0" w:rsidP="009E09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Компенсация выпадающих доходов теплоснабжающих организаций, 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ганизаций, осуществляющих горячее водоснабжение, холодное водосна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жение и (или) водоотведение, и орг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низаций, осуществляющих реализ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цию твердого топлива, возникших в результате установления льготных цен (тарифов)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F0" w:rsidRPr="00153DE2" w:rsidRDefault="003715F0" w:rsidP="009E09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Компенсация выпадающих доходов теплоснабжающих организаций, орг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низаций, осуществляющих горячее 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доснабжение, холодное водоснабжение и (или) водоотведение, и организаций, осуществляющих реализацию твердого топлива, возникших в результате уст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новления льготных цен (тарифов) </w:t>
            </w:r>
          </w:p>
        </w:tc>
      </w:tr>
      <w:tr w:rsidR="004638B3" w:rsidTr="0002512A">
        <w:trPr>
          <w:trHeight w:val="59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B3" w:rsidRDefault="00B93639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B3" w:rsidRDefault="004638B3" w:rsidP="004638B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Подпрограмма</w:t>
            </w:r>
            <w:r w:rsidRPr="00153DE2">
              <w:rPr>
                <w:spacing w:val="-5"/>
                <w:sz w:val="20"/>
                <w:szCs w:val="20"/>
              </w:rPr>
              <w:t xml:space="preserve"> </w:t>
            </w:r>
            <w:r w:rsidRPr="00AF3CC5">
              <w:rPr>
                <w:sz w:val="20"/>
                <w:szCs w:val="20"/>
              </w:rPr>
              <w:t xml:space="preserve"> «</w:t>
            </w:r>
            <w:r>
              <w:rPr>
                <w:color w:val="000000"/>
                <w:sz w:val="20"/>
                <w:szCs w:val="20"/>
              </w:rPr>
              <w:t>Поддержка топливно-энергетического комплекса</w:t>
            </w:r>
            <w:r w:rsidRPr="00153DE2">
              <w:rPr>
                <w:sz w:val="20"/>
                <w:szCs w:val="20"/>
              </w:rPr>
              <w:t>»</w:t>
            </w:r>
          </w:p>
        </w:tc>
      </w:tr>
      <w:tr w:rsidR="00C90DC3" w:rsidTr="0002512A">
        <w:trPr>
          <w:trHeight w:val="84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DC3" w:rsidRDefault="00B93639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14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DC3" w:rsidRDefault="00C90DC3" w:rsidP="00C90DC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 xml:space="preserve">Муниципальная программа </w:t>
            </w:r>
            <w:r>
              <w:rPr>
                <w:sz w:val="20"/>
                <w:szCs w:val="20"/>
              </w:rPr>
              <w:t>«</w:t>
            </w:r>
            <w:r w:rsidRPr="009616E5">
              <w:rPr>
                <w:sz w:val="20"/>
                <w:szCs w:val="20"/>
              </w:rPr>
              <w:t>Модернизация объектов коммунальной инфраструктуры и поддержка жилищн</w:t>
            </w:r>
            <w:proofErr w:type="gramStart"/>
            <w:r w:rsidRPr="009616E5">
              <w:rPr>
                <w:sz w:val="20"/>
                <w:szCs w:val="20"/>
              </w:rPr>
              <w:t>о-</w:t>
            </w:r>
            <w:proofErr w:type="gramEnd"/>
            <w:r w:rsidRPr="009616E5">
              <w:rPr>
                <w:sz w:val="20"/>
                <w:szCs w:val="20"/>
              </w:rPr>
              <w:t xml:space="preserve"> коммунального хозяйства на территории  Таштагол</w:t>
            </w:r>
            <w:r w:rsidRPr="009616E5">
              <w:rPr>
                <w:sz w:val="20"/>
                <w:szCs w:val="20"/>
              </w:rPr>
              <w:t>ь</w:t>
            </w:r>
            <w:r w:rsidR="00295C87">
              <w:rPr>
                <w:sz w:val="20"/>
                <w:szCs w:val="20"/>
              </w:rPr>
              <w:t>ского  муниципального  округа</w:t>
            </w:r>
            <w:r w:rsidRPr="009616E5">
              <w:rPr>
                <w:sz w:val="20"/>
                <w:szCs w:val="20"/>
              </w:rPr>
              <w:t xml:space="preserve"> на 2026-2037 годы</w:t>
            </w:r>
            <w:r>
              <w:rPr>
                <w:sz w:val="20"/>
                <w:szCs w:val="20"/>
              </w:rPr>
              <w:t>»</w:t>
            </w:r>
          </w:p>
          <w:p w:rsidR="00C90DC3" w:rsidRDefault="00C90DC3" w:rsidP="00C90DC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Кудряшов Игорь Петрович</w:t>
            </w:r>
          </w:p>
        </w:tc>
      </w:tr>
      <w:tr w:rsidR="00410E03" w:rsidTr="0002512A">
        <w:trPr>
          <w:trHeight w:val="56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03" w:rsidRDefault="00410E03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03" w:rsidRPr="00DD7D06" w:rsidRDefault="00410E03" w:rsidP="009E09E9">
            <w:pPr>
              <w:pStyle w:val="TableParagraph"/>
              <w:kinsoku w:val="0"/>
              <w:overflowPunct w:val="0"/>
              <w:ind w:right="198"/>
              <w:jc w:val="both"/>
              <w:rPr>
                <w:sz w:val="20"/>
                <w:szCs w:val="20"/>
              </w:rPr>
            </w:pPr>
            <w:proofErr w:type="gramStart"/>
            <w:r w:rsidRPr="00153DE2">
              <w:rPr>
                <w:sz w:val="20"/>
                <w:szCs w:val="20"/>
              </w:rPr>
              <w:t>Ответственный</w:t>
            </w:r>
            <w:proofErr w:type="gramEnd"/>
            <w:r w:rsidRPr="00153DE2">
              <w:rPr>
                <w:spacing w:val="-4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за</w:t>
            </w:r>
            <w:r w:rsidRPr="00153DE2">
              <w:rPr>
                <w:spacing w:val="-5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реализацию</w:t>
            </w:r>
            <w:r>
              <w:rPr>
                <w:spacing w:val="-4"/>
                <w:sz w:val="20"/>
                <w:szCs w:val="20"/>
              </w:rPr>
              <w:t xml:space="preserve">: </w:t>
            </w:r>
            <w:r w:rsidR="00F66A14">
              <w:rPr>
                <w:sz w:val="20"/>
                <w:szCs w:val="20"/>
              </w:rPr>
              <w:t>Отдел по ЖКХ и благоустройству а</w:t>
            </w:r>
            <w:r>
              <w:rPr>
                <w:sz w:val="20"/>
                <w:szCs w:val="20"/>
              </w:rPr>
              <w:t xml:space="preserve">дминистрации Таштагольского муниципального </w:t>
            </w:r>
            <w:r w:rsidR="00295C87">
              <w:rPr>
                <w:sz w:val="20"/>
                <w:szCs w:val="20"/>
              </w:rPr>
              <w:t>округа</w:t>
            </w:r>
          </w:p>
        </w:tc>
        <w:tc>
          <w:tcPr>
            <w:tcW w:w="6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03" w:rsidRDefault="00410E03" w:rsidP="00410E0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153DE2">
              <w:rPr>
                <w:sz w:val="20"/>
                <w:szCs w:val="20"/>
              </w:rPr>
              <w:t>Срок</w:t>
            </w:r>
            <w:r w:rsidRPr="00153DE2">
              <w:rPr>
                <w:spacing w:val="-3"/>
                <w:sz w:val="20"/>
                <w:szCs w:val="20"/>
              </w:rPr>
              <w:t xml:space="preserve"> </w:t>
            </w:r>
            <w:r w:rsidRPr="00153DE2">
              <w:rPr>
                <w:sz w:val="20"/>
                <w:szCs w:val="20"/>
              </w:rPr>
              <w:t>реализации</w:t>
            </w:r>
            <w:r>
              <w:rPr>
                <w:sz w:val="20"/>
                <w:szCs w:val="20"/>
              </w:rPr>
              <w:t xml:space="preserve"> </w:t>
            </w:r>
            <w:r w:rsidRPr="00153DE2">
              <w:rPr>
                <w:spacing w:val="-4"/>
                <w:sz w:val="20"/>
                <w:szCs w:val="20"/>
              </w:rPr>
              <w:t xml:space="preserve"> (</w:t>
            </w:r>
            <w:r w:rsidRPr="00153DE2">
              <w:rPr>
                <w:sz w:val="20"/>
                <w:szCs w:val="20"/>
              </w:rPr>
              <w:t>2026-</w:t>
            </w:r>
            <w:r>
              <w:rPr>
                <w:sz w:val="20"/>
                <w:szCs w:val="20"/>
              </w:rPr>
              <w:t>2</w:t>
            </w:r>
            <w:r w:rsidRPr="00153DE2"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>7</w:t>
            </w:r>
            <w:r w:rsidRPr="00153DE2">
              <w:rPr>
                <w:sz w:val="20"/>
                <w:szCs w:val="20"/>
              </w:rPr>
              <w:t>)</w:t>
            </w:r>
          </w:p>
        </w:tc>
      </w:tr>
      <w:tr w:rsidR="00410E03" w:rsidTr="00923F74">
        <w:trPr>
          <w:trHeight w:val="161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03" w:rsidRDefault="00B93639" w:rsidP="00AE303C">
            <w:pPr>
              <w:pStyle w:val="TableParagraph"/>
              <w:kinsoku w:val="0"/>
              <w:overflowPunct w:val="0"/>
              <w:ind w:left="171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03" w:rsidRPr="001714E7" w:rsidRDefault="001714E7" w:rsidP="00AE303C">
            <w:pPr>
              <w:pStyle w:val="TableParagraph"/>
              <w:kinsoku w:val="0"/>
              <w:overflowPunct w:val="0"/>
              <w:ind w:right="198"/>
              <w:jc w:val="both"/>
              <w:rPr>
                <w:sz w:val="20"/>
                <w:szCs w:val="20"/>
              </w:rPr>
            </w:pPr>
            <w:r w:rsidRPr="001714E7">
              <w:rPr>
                <w:rFonts w:eastAsia="Times New Roman"/>
                <w:color w:val="000000"/>
                <w:sz w:val="20"/>
                <w:szCs w:val="20"/>
              </w:rPr>
              <w:t>Компенсация выпадающих доходов теплоснабжающих организаций, организаций, осуществляющих горячее водоснабжение, холодное водоснабжение и (или) вод</w:t>
            </w:r>
            <w:r w:rsidRPr="001714E7">
              <w:rPr>
                <w:rFonts w:eastAsia="Times New Roman"/>
                <w:color w:val="000000"/>
                <w:sz w:val="20"/>
                <w:szCs w:val="20"/>
              </w:rPr>
              <w:t>о</w:t>
            </w:r>
            <w:r w:rsidRPr="001714E7">
              <w:rPr>
                <w:rFonts w:eastAsia="Times New Roman"/>
                <w:color w:val="000000"/>
                <w:sz w:val="20"/>
                <w:szCs w:val="20"/>
              </w:rPr>
              <w:t>отведение, и организаций, осуществляющих реализацию твердого топлива, возн</w:t>
            </w:r>
            <w:r w:rsidRPr="001714E7">
              <w:rPr>
                <w:rFonts w:eastAsia="Times New Roman"/>
                <w:color w:val="000000"/>
                <w:sz w:val="20"/>
                <w:szCs w:val="20"/>
              </w:rPr>
              <w:t>и</w:t>
            </w:r>
            <w:r w:rsidRPr="001714E7">
              <w:rPr>
                <w:rFonts w:eastAsia="Times New Roman"/>
                <w:color w:val="000000"/>
                <w:sz w:val="20"/>
                <w:szCs w:val="20"/>
              </w:rPr>
              <w:t>кающих в результате установления льготных цен (тарифов)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03" w:rsidRPr="001714E7" w:rsidRDefault="001714E7" w:rsidP="00AE303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1714E7">
              <w:rPr>
                <w:rFonts w:eastAsia="Times New Roman"/>
                <w:color w:val="000000"/>
                <w:sz w:val="20"/>
                <w:szCs w:val="20"/>
              </w:rPr>
              <w:t>Компенсация выпадающих доходов теплоснабжающих организаций, о</w:t>
            </w:r>
            <w:r w:rsidRPr="001714E7">
              <w:rPr>
                <w:rFonts w:eastAsia="Times New Roman"/>
                <w:color w:val="000000"/>
                <w:sz w:val="20"/>
                <w:szCs w:val="20"/>
              </w:rPr>
              <w:t>р</w:t>
            </w:r>
            <w:r w:rsidRPr="001714E7">
              <w:rPr>
                <w:rFonts w:eastAsia="Times New Roman"/>
                <w:color w:val="000000"/>
                <w:sz w:val="20"/>
                <w:szCs w:val="20"/>
              </w:rPr>
              <w:t>ганизаций, осуществляющих горячее водоснабжение, холодное водосна</w:t>
            </w:r>
            <w:r w:rsidRPr="001714E7">
              <w:rPr>
                <w:rFonts w:eastAsia="Times New Roman"/>
                <w:color w:val="000000"/>
                <w:sz w:val="20"/>
                <w:szCs w:val="20"/>
              </w:rPr>
              <w:t>б</w:t>
            </w:r>
            <w:r w:rsidRPr="001714E7">
              <w:rPr>
                <w:rFonts w:eastAsia="Times New Roman"/>
                <w:color w:val="000000"/>
                <w:sz w:val="20"/>
                <w:szCs w:val="20"/>
              </w:rPr>
              <w:t>жение и (или) водоотведение, и орг</w:t>
            </w:r>
            <w:r w:rsidRPr="001714E7">
              <w:rPr>
                <w:rFonts w:eastAsia="Times New Roman"/>
                <w:color w:val="000000"/>
                <w:sz w:val="20"/>
                <w:szCs w:val="20"/>
              </w:rPr>
              <w:t>а</w:t>
            </w:r>
            <w:r w:rsidRPr="001714E7">
              <w:rPr>
                <w:rFonts w:eastAsia="Times New Roman"/>
                <w:color w:val="000000"/>
                <w:sz w:val="20"/>
                <w:szCs w:val="20"/>
              </w:rPr>
              <w:t>низаций, осуществляющих реализ</w:t>
            </w:r>
            <w:r w:rsidRPr="001714E7">
              <w:rPr>
                <w:rFonts w:eastAsia="Times New Roman"/>
                <w:color w:val="000000"/>
                <w:sz w:val="20"/>
                <w:szCs w:val="20"/>
              </w:rPr>
              <w:t>а</w:t>
            </w:r>
            <w:r w:rsidRPr="001714E7">
              <w:rPr>
                <w:rFonts w:eastAsia="Times New Roman"/>
                <w:color w:val="000000"/>
                <w:sz w:val="20"/>
                <w:szCs w:val="20"/>
              </w:rPr>
              <w:t>цию твердого топлива, возникающих в результате установления льготных цен (тарифов)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E03" w:rsidRPr="001714E7" w:rsidRDefault="001714E7" w:rsidP="00AE303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1714E7">
              <w:rPr>
                <w:rFonts w:eastAsia="Times New Roman"/>
                <w:color w:val="000000"/>
                <w:sz w:val="20"/>
                <w:szCs w:val="20"/>
              </w:rPr>
              <w:t>Компенсация выпадающих доходов теплоснабжающих организаций, орг</w:t>
            </w:r>
            <w:r w:rsidRPr="001714E7">
              <w:rPr>
                <w:rFonts w:eastAsia="Times New Roman"/>
                <w:color w:val="000000"/>
                <w:sz w:val="20"/>
                <w:szCs w:val="20"/>
              </w:rPr>
              <w:t>а</w:t>
            </w:r>
            <w:r w:rsidRPr="001714E7">
              <w:rPr>
                <w:rFonts w:eastAsia="Times New Roman"/>
                <w:color w:val="000000"/>
                <w:sz w:val="20"/>
                <w:szCs w:val="20"/>
              </w:rPr>
              <w:t>низаций, осуществляющих горячее в</w:t>
            </w:r>
            <w:r w:rsidRPr="001714E7">
              <w:rPr>
                <w:rFonts w:eastAsia="Times New Roman"/>
                <w:color w:val="000000"/>
                <w:sz w:val="20"/>
                <w:szCs w:val="20"/>
              </w:rPr>
              <w:t>о</w:t>
            </w:r>
            <w:r w:rsidRPr="001714E7">
              <w:rPr>
                <w:rFonts w:eastAsia="Times New Roman"/>
                <w:color w:val="000000"/>
                <w:sz w:val="20"/>
                <w:szCs w:val="20"/>
              </w:rPr>
              <w:t>доснабжение, холодное водоснабжение и (или) водоотведение, и организаций, осуществляющих реализацию твердого топлива, возникающих в результате установления льготных цен (тарифов)</w:t>
            </w:r>
          </w:p>
        </w:tc>
      </w:tr>
    </w:tbl>
    <w:p w:rsidR="00DA4681" w:rsidRDefault="00DA4681" w:rsidP="003824C9">
      <w:pPr>
        <w:pStyle w:val="a5"/>
        <w:spacing w:after="0" w:afterAutospacing="0"/>
        <w:jc w:val="center"/>
      </w:pPr>
    </w:p>
    <w:p w:rsidR="007155AE" w:rsidRDefault="007155AE" w:rsidP="003824C9">
      <w:pPr>
        <w:pStyle w:val="a5"/>
        <w:spacing w:after="0" w:afterAutospacing="0"/>
        <w:jc w:val="center"/>
      </w:pPr>
    </w:p>
    <w:p w:rsidR="00CC2133" w:rsidRDefault="00CC2133" w:rsidP="003824C9">
      <w:pPr>
        <w:pStyle w:val="a5"/>
        <w:spacing w:after="0" w:afterAutospacing="0"/>
        <w:jc w:val="center"/>
      </w:pPr>
    </w:p>
    <w:p w:rsidR="00016C5A" w:rsidRDefault="00016C5A" w:rsidP="00016C5A">
      <w:pPr>
        <w:pStyle w:val="a5"/>
        <w:spacing w:after="0" w:afterAutospacing="0"/>
        <w:jc w:val="center"/>
      </w:pPr>
    </w:p>
    <w:p w:rsidR="00CC2133" w:rsidRPr="003E2C47" w:rsidRDefault="00016C5A" w:rsidP="00F8740C">
      <w:pPr>
        <w:pStyle w:val="a5"/>
        <w:spacing w:after="0" w:afterAutospacing="0"/>
        <w:jc w:val="right"/>
      </w:pPr>
      <w:r w:rsidRPr="00FD2836">
        <w:lastRenderedPageBreak/>
        <w:t>5. Финансовое</w:t>
      </w:r>
      <w:r w:rsidRPr="00FD2836">
        <w:rPr>
          <w:spacing w:val="-6"/>
        </w:rPr>
        <w:t xml:space="preserve"> </w:t>
      </w:r>
      <w:r w:rsidRPr="00FD2836">
        <w:t>обеспечение</w:t>
      </w:r>
      <w:r w:rsidRPr="00FD2836">
        <w:rPr>
          <w:spacing w:val="-2"/>
        </w:rPr>
        <w:t xml:space="preserve"> </w:t>
      </w:r>
      <w:proofErr w:type="gramStart"/>
      <w:r w:rsidRPr="00FD2836">
        <w:t>муниципальной</w:t>
      </w:r>
      <w:proofErr w:type="gramEnd"/>
      <w:r w:rsidRPr="00FD2836">
        <w:rPr>
          <w:spacing w:val="-1"/>
        </w:rPr>
        <w:t xml:space="preserve"> </w:t>
      </w:r>
      <w:r w:rsidRPr="00FD2836">
        <w:t>программы</w:t>
      </w:r>
      <w:r w:rsidRPr="00FD2836">
        <w:rPr>
          <w:vertAlign w:val="superscript"/>
        </w:rPr>
        <w:t>33</w:t>
      </w:r>
      <w:r w:rsidR="00F8740C">
        <w:rPr>
          <w:sz w:val="28"/>
          <w:szCs w:val="28"/>
        </w:rPr>
        <w:t xml:space="preserve">                                  </w:t>
      </w:r>
      <w:r w:rsidR="00F8740C" w:rsidRPr="00F8740C">
        <w:t>таблица 1</w:t>
      </w:r>
    </w:p>
    <w:tbl>
      <w:tblPr>
        <w:tblW w:w="15740" w:type="dxa"/>
        <w:tblInd w:w="103" w:type="dxa"/>
        <w:tblLayout w:type="fixed"/>
        <w:tblLook w:val="04A0"/>
      </w:tblPr>
      <w:tblGrid>
        <w:gridCol w:w="2360"/>
        <w:gridCol w:w="906"/>
        <w:gridCol w:w="992"/>
        <w:gridCol w:w="992"/>
        <w:gridCol w:w="851"/>
        <w:gridCol w:w="992"/>
        <w:gridCol w:w="992"/>
        <w:gridCol w:w="992"/>
        <w:gridCol w:w="993"/>
        <w:gridCol w:w="992"/>
        <w:gridCol w:w="992"/>
        <w:gridCol w:w="992"/>
        <w:gridCol w:w="993"/>
        <w:gridCol w:w="1701"/>
      </w:tblGrid>
      <w:tr w:rsidR="00C1192C" w:rsidRPr="00C1192C" w:rsidTr="00C1192C">
        <w:trPr>
          <w:trHeight w:val="112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RANGE!A7"/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муниципальной программы, структурного элемента / источник финанс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вого обеспечения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vertAlign w:val="superscript"/>
                <w:lang w:eastAsia="ru-RU"/>
              </w:rPr>
              <w:t>34</w:t>
            </w:r>
            <w:bookmarkEnd w:id="0"/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F46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F46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F46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F46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F46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F46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F46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F46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F46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F46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F46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F46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</w:tr>
      <w:tr w:rsidR="00C1192C" w:rsidRPr="00C1192C" w:rsidTr="00C1192C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F4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F46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F46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F46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F46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F46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F46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F46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F46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F46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F46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F464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C1192C" w:rsidRPr="00C1192C" w:rsidTr="00C1192C">
        <w:trPr>
          <w:trHeight w:val="375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Муниципальная  пр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грамма «Модернизация объектов коммунальной инфраструктуры и по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держка жилищно-коммунального хозяйс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ва на территории  Таштагольского  мун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ципального  округа» на 2026-2037 годы» (всего), в том числе: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22B25" w:rsidRDefault="003B2E61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2B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1 413 607,9</w:t>
            </w:r>
            <w:r w:rsidR="001E21EE" w:rsidRPr="00C22B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22B25" w:rsidRDefault="001E21EE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C22B25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1129688,31567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22B25" w:rsidRDefault="001E21EE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2B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1137068,96000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566,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1 106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688,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674,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674,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2 288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614,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1 393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923,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1 393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923,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1 130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137,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2 260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275,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746" w:rsidRDefault="003E3746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C1192C" w:rsidRPr="003E3746" w:rsidRDefault="003E3746" w:rsidP="00020299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14 800 844,4756</w:t>
            </w:r>
          </w:p>
        </w:tc>
      </w:tr>
      <w:tr w:rsidR="00C1192C" w:rsidRPr="00C1192C" w:rsidTr="00C1192C">
        <w:trPr>
          <w:trHeight w:val="51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(вс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22B25" w:rsidRDefault="003E3746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2B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1 413 607,90000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22B25" w:rsidRDefault="003E3746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2B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1 129 688,31567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22B25" w:rsidRDefault="003E3746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2B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1 137 068,96000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566,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1 106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688,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674,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674,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3EB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2 288</w:t>
            </w:r>
            <w:r w:rsidR="006A33E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614,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3EB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1 393</w:t>
            </w:r>
            <w:r w:rsidR="006A33E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923,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49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1 393</w:t>
            </w:r>
            <w:r w:rsidR="00046B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923,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49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1 130</w:t>
            </w:r>
            <w:r w:rsidR="00046B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137,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B49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2 260</w:t>
            </w:r>
            <w:r w:rsidR="00046B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275,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3E3746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14 8 00 844,4756</w:t>
            </w:r>
          </w:p>
        </w:tc>
      </w:tr>
      <w:tr w:rsidR="00C1192C" w:rsidRPr="00C1192C" w:rsidTr="00C1192C">
        <w:trPr>
          <w:trHeight w:val="144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жетные трансферты из федерального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22B25" w:rsidRDefault="003E3746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22B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64 906,50000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</w:t>
            </w:r>
            <w:r w:rsidR="005A3E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906</w:t>
            </w:r>
            <w:r w:rsidR="005A3E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,50000</w:t>
            </w:r>
          </w:p>
        </w:tc>
      </w:tr>
      <w:tr w:rsidR="00C1192C" w:rsidRPr="00C1192C" w:rsidTr="00C1192C">
        <w:trPr>
          <w:trHeight w:val="11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жетные трансферты из областного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E74" w:rsidRPr="005A3E74" w:rsidRDefault="00C22B25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3E7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5A3E74" w:rsidRPr="005A3E7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A3E7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336</w:t>
            </w:r>
            <w:r w:rsidR="005A3E74" w:rsidRPr="005A3E7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A3E7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987,</w:t>
            </w:r>
          </w:p>
          <w:p w:rsidR="00C1192C" w:rsidRPr="005A3E74" w:rsidRDefault="00C22B25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3E7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  <w:r w:rsidR="005A3E7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A3E74" w:rsidRDefault="003E3746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3E7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1 120 046,00000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68D" w:rsidRPr="005A3E74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5A3E7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1 130</w:t>
            </w:r>
            <w:r w:rsidR="0014268D" w:rsidRPr="005A3E7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5A3E7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656,</w:t>
            </w:r>
          </w:p>
          <w:p w:rsidR="00C1192C" w:rsidRPr="005A3E74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3E7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856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488,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1 100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384,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340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960,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340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960,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2 277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171,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1 386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953,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1 386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953,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562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243,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1 124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487,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007BFD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12 964 294,07</w:t>
            </w:r>
          </w:p>
        </w:tc>
      </w:tr>
      <w:tr w:rsidR="00C1192C" w:rsidRPr="00C1192C" w:rsidTr="00C1192C">
        <w:trPr>
          <w:trHeight w:val="51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565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068,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1 130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138,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1 695 206,99000</w:t>
            </w:r>
          </w:p>
        </w:tc>
      </w:tr>
      <w:tr w:rsidR="00C1192C" w:rsidRPr="00C1192C" w:rsidTr="00C1192C">
        <w:trPr>
          <w:trHeight w:val="112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Объем налоговых ра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ходов муниципального образования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38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C1192C" w:rsidRPr="00C1192C" w:rsidTr="00C1192C">
        <w:trPr>
          <w:trHeight w:val="76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046249" w:rsidP="000462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П</w:t>
            </w:r>
            <w:r w:rsidR="00C1192C"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одпрограмма "Чи</w:t>
            </w:r>
            <w:r w:rsidR="00C1192C"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C1192C"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тая вода" (всего), в том числе: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76252" w:rsidRDefault="00046249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7625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418 911,08724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132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031,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04684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046249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147 350,74000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861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566,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1 106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688,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342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674,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342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674,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2 288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614,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1 393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923,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1 393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923,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1 130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137,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2 260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275,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046249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11 818 772,17400</w:t>
            </w:r>
          </w:p>
        </w:tc>
      </w:tr>
      <w:tr w:rsidR="00C1192C" w:rsidRPr="00C1192C" w:rsidTr="00C1192C">
        <w:trPr>
          <w:trHeight w:val="52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(вс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76252" w:rsidRDefault="00C76252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7625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418 911,08724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132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031,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04684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76252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147 350,74000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861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566,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1 106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688,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342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674,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342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674,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2 288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614,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1 393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923,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1 393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923,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1 130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137,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68D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2 260</w:t>
            </w:r>
            <w:r w:rsidR="0014268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275,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76252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11 818 772,17400</w:t>
            </w:r>
          </w:p>
        </w:tc>
      </w:tr>
      <w:tr w:rsidR="00C1192C" w:rsidRPr="00C1192C" w:rsidTr="00C1192C">
        <w:trPr>
          <w:trHeight w:val="147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жетные трансферты из федерального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76252" w:rsidRDefault="0084643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7625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64906,50000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64 906,50000</w:t>
            </w:r>
          </w:p>
        </w:tc>
      </w:tr>
      <w:tr w:rsidR="00C1192C" w:rsidRPr="00C1192C" w:rsidTr="00C1192C">
        <w:trPr>
          <w:trHeight w:val="117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жетные трансферты из областного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B7C" w:rsidRDefault="00E7241F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241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348</w:t>
            </w:r>
            <w:r w:rsidR="00F95B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E7241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326,</w:t>
            </w:r>
          </w:p>
          <w:p w:rsidR="00C1192C" w:rsidRPr="00E7241F" w:rsidRDefault="00E7241F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241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B7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128</w:t>
            </w:r>
            <w:r w:rsidR="00F95B7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800,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</w:t>
            </w:r>
            <w:r w:rsidR="00F95B7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B7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143</w:t>
            </w:r>
            <w:r w:rsidR="00F95B7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</w:t>
            </w:r>
            <w:r w:rsidR="00F95B7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E6E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856</w:t>
            </w:r>
            <w:r w:rsidR="00E56E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488,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E6E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1 100</w:t>
            </w:r>
            <w:r w:rsidR="00E56E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384,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340 960,99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340 960,99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E6E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2 277</w:t>
            </w:r>
            <w:r w:rsidR="00E56E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171,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E6E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1 386</w:t>
            </w:r>
            <w:r w:rsidR="00E56E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953,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E6E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1 386</w:t>
            </w:r>
            <w:r w:rsidR="00E56E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953,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562 243,64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E6E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1 124</w:t>
            </w:r>
            <w:r w:rsidR="00E56E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487,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E7241F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9 996 910,97000</w:t>
            </w:r>
          </w:p>
        </w:tc>
      </w:tr>
      <w:tr w:rsidR="00C1192C" w:rsidRPr="00C1192C" w:rsidTr="00C1192C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565 068,99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E6E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1 130</w:t>
            </w:r>
            <w:r w:rsidR="00E56E6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138,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1 695 206,99000</w:t>
            </w:r>
          </w:p>
        </w:tc>
      </w:tr>
      <w:tr w:rsidR="00C1192C" w:rsidRPr="00C1192C" w:rsidTr="00C1192C">
        <w:trPr>
          <w:trHeight w:val="34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подпр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граммы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1192C" w:rsidRPr="00C1192C" w:rsidTr="009E015A">
        <w:trPr>
          <w:trHeight w:val="1053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 Реализация мер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приятий "Чистая вода"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DF09DC" w:rsidRDefault="009E015A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9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E7241F" w:rsidRPr="00DF09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DF09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442</w:t>
            </w:r>
            <w:r w:rsidR="00E7241F" w:rsidRPr="00DF09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Pr="00DF09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46423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41F" w:rsidRPr="00DF09D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9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="00E7241F" w:rsidRPr="00DF09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DF09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583,</w:t>
            </w:r>
          </w:p>
          <w:p w:rsidR="00C1192C" w:rsidRPr="00DF09D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9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80684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DF09DC" w:rsidRDefault="009E015A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9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244,76000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DF09D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9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F95B7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4 271,03107</w:t>
            </w:r>
          </w:p>
        </w:tc>
      </w:tr>
      <w:tr w:rsidR="00C1192C" w:rsidRPr="00C1192C" w:rsidTr="00C1192C">
        <w:trPr>
          <w:trHeight w:val="51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(вс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B7C" w:rsidRPr="00DF09DC" w:rsidRDefault="009E015A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9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F95B7C" w:rsidRPr="00DF09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DF09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442,</w:t>
            </w:r>
          </w:p>
          <w:p w:rsidR="00C1192C" w:rsidRPr="00DF09DC" w:rsidRDefault="009E015A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9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46423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DF09D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9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2 583,80684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DF09DC" w:rsidRDefault="009E015A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9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244,7600</w:t>
            </w:r>
            <w:r w:rsidR="00F95B7C" w:rsidRPr="00DF09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DF09D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9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F95B7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4 271,03107</w:t>
            </w:r>
          </w:p>
        </w:tc>
      </w:tr>
      <w:tr w:rsidR="00C1192C" w:rsidRPr="00C1192C" w:rsidTr="00C1192C">
        <w:trPr>
          <w:trHeight w:val="136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жетные трансферты из федерального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DF09D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9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DF09D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9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DF09D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9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DF09D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09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C1192C" w:rsidRPr="00C1192C" w:rsidTr="00C1192C">
        <w:trPr>
          <w:trHeight w:val="114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 том числе межбю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жетные трансферты из областного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C1192C" w:rsidRPr="00C1192C" w:rsidTr="00C1192C">
        <w:trPr>
          <w:trHeight w:val="54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C1192C" w:rsidRPr="00C1192C" w:rsidTr="00C1192C">
        <w:trPr>
          <w:trHeight w:val="22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 Реализация мер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приятий по модерниз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коммунальной и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фраструктуры (Вод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провод от 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Тельбес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ста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1  куб бака до жил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поселка)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439" w:rsidRPr="00803439" w:rsidRDefault="009E015A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034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  <w:r w:rsidR="00803439" w:rsidRPr="008034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8034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331,</w:t>
            </w:r>
          </w:p>
          <w:p w:rsidR="00C1192C" w:rsidRPr="009E015A" w:rsidRDefault="009E015A" w:rsidP="0002029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8034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9E015A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120 331,74000</w:t>
            </w:r>
          </w:p>
        </w:tc>
      </w:tr>
      <w:tr w:rsidR="00C1192C" w:rsidRPr="00C1192C" w:rsidTr="00C1192C">
        <w:trPr>
          <w:trHeight w:val="6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(вс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439" w:rsidRPr="00803439" w:rsidRDefault="009E015A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034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  <w:r w:rsidR="00803439" w:rsidRPr="008034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8034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331,</w:t>
            </w:r>
          </w:p>
          <w:p w:rsidR="00C1192C" w:rsidRPr="009E015A" w:rsidRDefault="009E015A" w:rsidP="0002029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8034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9E015A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120 331,74000</w:t>
            </w:r>
          </w:p>
        </w:tc>
      </w:tr>
      <w:tr w:rsidR="00C1192C" w:rsidRPr="00C1192C" w:rsidTr="00C1192C">
        <w:trPr>
          <w:trHeight w:val="141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жетные трансферты из федерального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803439" w:rsidRDefault="009E015A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034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64 906,50000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64 906,50000</w:t>
            </w:r>
          </w:p>
        </w:tc>
      </w:tr>
      <w:tr w:rsidR="00C1192C" w:rsidRPr="00C1192C" w:rsidTr="00C1192C">
        <w:trPr>
          <w:trHeight w:val="129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жетные трансферты из областного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C1192C" w:rsidRPr="00C1192C" w:rsidTr="00C1192C">
        <w:trPr>
          <w:trHeight w:val="6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C1192C" w:rsidRPr="00C1192C" w:rsidTr="00C1192C">
        <w:trPr>
          <w:trHeight w:val="168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D117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1.3. </w:t>
            </w:r>
            <w:r w:rsidR="00D117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Строительство, р</w:t>
            </w:r>
            <w:r w:rsidR="00D117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="00D117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конструкция и кап</w:t>
            </w:r>
            <w:r w:rsidR="00D117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="00D117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тальный ремонт объе</w:t>
            </w:r>
            <w:r w:rsidR="00D117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="00D117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тов коммунальной и</w:t>
            </w:r>
            <w:r w:rsidR="00D117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="00D117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фраструктуры </w:t>
            </w:r>
            <w:proofErr w:type="gramStart"/>
            <w:r w:rsidR="00D117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="00D117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 счет  средств, высвобожда</w:t>
            </w:r>
            <w:r w:rsidR="00D117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="00D117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мых в результате спис</w:t>
            </w:r>
            <w:r w:rsidR="00D117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="00D117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задолженности субъектов Российской Федерации по</w:t>
            </w:r>
            <w:r w:rsidR="00A77E0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117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</w:t>
            </w:r>
            <w:r w:rsidR="00D117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="00D117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ным кредитам, предо</w:t>
            </w:r>
            <w:r w:rsidR="00D117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D117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тавленным субъектам Российской Федерации из федерального бюдж</w:t>
            </w:r>
            <w:r w:rsidR="00D117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="00D117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</w:t>
            </w:r>
            <w:r w:rsidR="00A77E0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(субсидии) (стро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тельство НФС 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пгт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proofErr w:type="gram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Каз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4B0" w:rsidRPr="006024B0" w:rsidRDefault="009E015A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024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188</w:t>
            </w:r>
            <w:r w:rsidR="006024B0" w:rsidRPr="006024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6024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172,</w:t>
            </w:r>
          </w:p>
          <w:p w:rsidR="00C1192C" w:rsidRPr="006024B0" w:rsidRDefault="009E015A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024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6024B0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024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6024B0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024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188 172,04301</w:t>
            </w:r>
          </w:p>
        </w:tc>
      </w:tr>
      <w:tr w:rsidR="00C1192C" w:rsidRPr="00C1192C" w:rsidTr="00C1192C">
        <w:trPr>
          <w:trHeight w:val="57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(вс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4B0" w:rsidRPr="006024B0" w:rsidRDefault="003E7837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024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188</w:t>
            </w:r>
            <w:r w:rsidR="006024B0" w:rsidRPr="006024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6024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172,</w:t>
            </w:r>
          </w:p>
          <w:p w:rsidR="00C1192C" w:rsidRPr="006024B0" w:rsidRDefault="003E7837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024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6024B0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024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6024B0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024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188 172,04301</w:t>
            </w:r>
          </w:p>
        </w:tc>
      </w:tr>
      <w:tr w:rsidR="00C1192C" w:rsidRPr="00C1192C" w:rsidTr="00C1192C">
        <w:trPr>
          <w:trHeight w:val="147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жетные трансферты из федерального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C1192C" w:rsidRPr="00C1192C" w:rsidTr="00C1192C">
        <w:trPr>
          <w:trHeight w:val="105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жетные трансферты из областного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274" w:rsidRDefault="003E7837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024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175</w:t>
            </w:r>
            <w:r w:rsidR="0064027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6024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000,</w:t>
            </w:r>
          </w:p>
          <w:p w:rsidR="00C1192C" w:rsidRPr="006024B0" w:rsidRDefault="003E7837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024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6024B0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024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6024B0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024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175 000,00000  </w:t>
            </w:r>
          </w:p>
        </w:tc>
      </w:tr>
      <w:tr w:rsidR="00C1192C" w:rsidRPr="00C1192C" w:rsidTr="00C1192C">
        <w:trPr>
          <w:trHeight w:val="66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C1192C" w:rsidRPr="00C1192C" w:rsidTr="00C1192C">
        <w:trPr>
          <w:trHeight w:val="139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 Строительство сетей водоотведения первой очереди туристического центра города-курорта «</w:t>
            </w:r>
            <w:proofErr w:type="gram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Новый</w:t>
            </w:r>
            <w:proofErr w:type="gram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Шерегеш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274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="006402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603,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274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518</w:t>
            </w:r>
            <w:r w:rsidR="006402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274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763</w:t>
            </w:r>
            <w:r w:rsidR="006402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239,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1 282 960,64000  </w:t>
            </w:r>
          </w:p>
        </w:tc>
      </w:tr>
      <w:tr w:rsidR="00C1192C" w:rsidRPr="00C1192C" w:rsidTr="00C1192C">
        <w:trPr>
          <w:trHeight w:val="51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(вс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274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="006402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603,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274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518</w:t>
            </w:r>
            <w:r w:rsidR="006402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274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763</w:t>
            </w:r>
            <w:r w:rsidR="006402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239,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1 282 960,64000  </w:t>
            </w:r>
          </w:p>
        </w:tc>
      </w:tr>
      <w:tr w:rsidR="00C1192C" w:rsidRPr="00C1192C" w:rsidTr="00C1192C">
        <w:trPr>
          <w:trHeight w:val="135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 том числе межбю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жетные трансферты из федерального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0,00000  </w:t>
            </w:r>
          </w:p>
        </w:tc>
      </w:tr>
      <w:tr w:rsidR="00C1192C" w:rsidRPr="00C1192C" w:rsidTr="00C1192C">
        <w:trPr>
          <w:trHeight w:val="111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жетные трансферты из областного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274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515</w:t>
            </w:r>
            <w:r w:rsidR="006402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527,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274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759</w:t>
            </w:r>
            <w:r w:rsidR="006402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423,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1 274 950,61000  </w:t>
            </w:r>
          </w:p>
        </w:tc>
      </w:tr>
      <w:tr w:rsidR="00C1192C" w:rsidRPr="00C1192C" w:rsidTr="00C1192C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0,00000  </w:t>
            </w:r>
          </w:p>
        </w:tc>
      </w:tr>
      <w:tr w:rsidR="00C1192C" w:rsidRPr="00C1192C" w:rsidTr="00C1192C">
        <w:trPr>
          <w:trHeight w:val="14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 Строительство сетей водоснабжения первой очереди туристического центра города-курорта «</w:t>
            </w:r>
            <w:proofErr w:type="gram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Новый</w:t>
            </w:r>
            <w:proofErr w:type="gram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Шерегеш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16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="009031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603,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16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342</w:t>
            </w:r>
            <w:r w:rsidR="009031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674,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16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342</w:t>
            </w:r>
            <w:r w:rsidR="009031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674,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16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342</w:t>
            </w:r>
            <w:r w:rsidR="009031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674,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16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342</w:t>
            </w:r>
            <w:r w:rsidR="009031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674,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16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894</w:t>
            </w:r>
            <w:r w:rsidR="009031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690,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2 266 991,44000  </w:t>
            </w:r>
          </w:p>
        </w:tc>
      </w:tr>
      <w:tr w:rsidR="00C1192C" w:rsidRPr="00C1192C" w:rsidTr="00C1192C">
        <w:trPr>
          <w:trHeight w:val="51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(вс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16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="009031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603,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16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342</w:t>
            </w:r>
            <w:r w:rsidR="009031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674,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16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342</w:t>
            </w:r>
            <w:r w:rsidR="009031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674,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342 674,36000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342 674,36000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894 690,76000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2 266 991,44000  </w:t>
            </w:r>
          </w:p>
        </w:tc>
      </w:tr>
      <w:tr w:rsidR="00C1192C" w:rsidRPr="00C1192C" w:rsidTr="00C1192C">
        <w:trPr>
          <w:trHeight w:val="127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жетные трансферты из федерального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0,00000  </w:t>
            </w:r>
          </w:p>
        </w:tc>
      </w:tr>
      <w:tr w:rsidR="00C1192C" w:rsidRPr="00C1192C" w:rsidTr="00C1192C">
        <w:trPr>
          <w:trHeight w:val="10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жетные трансферты из областного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16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340</w:t>
            </w:r>
            <w:r w:rsidR="009031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960,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16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340</w:t>
            </w:r>
            <w:r w:rsidR="009031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960,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16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340</w:t>
            </w:r>
            <w:r w:rsidR="009031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960,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16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340</w:t>
            </w:r>
            <w:r w:rsidR="009031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960,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16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890</w:t>
            </w:r>
            <w:r w:rsidR="009031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217,</w:t>
            </w:r>
          </w:p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2 254 061,27000  </w:t>
            </w:r>
          </w:p>
        </w:tc>
      </w:tr>
      <w:tr w:rsidR="00C1192C" w:rsidRPr="00C1192C" w:rsidTr="00C1192C">
        <w:trPr>
          <w:trHeight w:val="57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0,00000  </w:t>
            </w:r>
          </w:p>
        </w:tc>
      </w:tr>
      <w:tr w:rsidR="00C1192C" w:rsidRPr="00C1192C" w:rsidTr="00C1192C">
        <w:trPr>
          <w:trHeight w:val="13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1.6. Строительство сетей водоотведения второй очереди туристического центра города-курорта «Новый 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Шерегеш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638 103,90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638 103,90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638 103,91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1 914 311,71000  </w:t>
            </w:r>
          </w:p>
        </w:tc>
      </w:tr>
      <w:tr w:rsidR="00C1192C" w:rsidRPr="00C1192C" w:rsidTr="00C1192C">
        <w:trPr>
          <w:trHeight w:val="57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Местный бюджет (вс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638 103,90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638 103,90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638 103,91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1 914 311,71000  </w:t>
            </w:r>
          </w:p>
        </w:tc>
      </w:tr>
      <w:tr w:rsidR="00C1192C" w:rsidRPr="00C1192C" w:rsidTr="00C1192C">
        <w:trPr>
          <w:trHeight w:val="136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жетные трансферты из федерального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0,00000  </w:t>
            </w:r>
          </w:p>
        </w:tc>
      </w:tr>
      <w:tr w:rsidR="00C1192C" w:rsidRPr="00C1192C" w:rsidTr="00C1192C">
        <w:trPr>
          <w:trHeight w:val="11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жетные трансферты из областного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634 913,38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634 913,38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634 913,39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1 904 740,15000  </w:t>
            </w:r>
          </w:p>
        </w:tc>
      </w:tr>
      <w:tr w:rsidR="00C1192C" w:rsidRPr="00C1192C" w:rsidTr="00C1192C">
        <w:trPr>
          <w:trHeight w:val="5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0,00000  </w:t>
            </w:r>
          </w:p>
        </w:tc>
      </w:tr>
      <w:tr w:rsidR="00C1192C" w:rsidRPr="00C1192C" w:rsidTr="00C1192C">
        <w:trPr>
          <w:trHeight w:val="144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1.7. Строительство сетей водоснабжения второй очереди туристического центра города-курорта «Новый 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Шерегеш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755 819,60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755 819,60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755 819,60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2 267 458,80000  </w:t>
            </w:r>
          </w:p>
        </w:tc>
      </w:tr>
      <w:tr w:rsidR="00C1192C" w:rsidRPr="00C1192C" w:rsidTr="00C1192C">
        <w:trPr>
          <w:trHeight w:val="57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(вс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755 819,60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755 819,60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755 819,60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2 267 458,80000  </w:t>
            </w:r>
          </w:p>
        </w:tc>
      </w:tr>
      <w:tr w:rsidR="00C1192C" w:rsidRPr="00C1192C" w:rsidTr="00C1192C">
        <w:trPr>
          <w:trHeight w:val="138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жетные трансферты из федерального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0,00000  </w:t>
            </w:r>
          </w:p>
        </w:tc>
      </w:tr>
      <w:tr w:rsidR="00C1192C" w:rsidRPr="00C1192C" w:rsidTr="00C1192C">
        <w:trPr>
          <w:trHeight w:val="11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жетные трансферты из областного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752 040,50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752 040,50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752 040,50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2 256 121,50000  </w:t>
            </w:r>
          </w:p>
        </w:tc>
      </w:tr>
      <w:tr w:rsidR="00C1192C" w:rsidRPr="00C1192C" w:rsidTr="00C1192C">
        <w:trPr>
          <w:trHeight w:val="54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0,00000  </w:t>
            </w:r>
          </w:p>
        </w:tc>
      </w:tr>
      <w:tr w:rsidR="00C1192C" w:rsidRPr="00C1192C" w:rsidTr="00C1192C">
        <w:trPr>
          <w:trHeight w:val="156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1.8. Строительство сетей водоотведения третьей очереди туристического центра города-курорта «</w:t>
            </w:r>
            <w:proofErr w:type="gram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Новый</w:t>
            </w:r>
            <w:proofErr w:type="gram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Шерегеш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702 841,72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1 405 683,46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2 108 525,18000  </w:t>
            </w:r>
          </w:p>
        </w:tc>
      </w:tr>
      <w:tr w:rsidR="00C1192C" w:rsidRPr="00C1192C" w:rsidTr="00C1192C">
        <w:trPr>
          <w:trHeight w:val="54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(вс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702 841,72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1 405 683,46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2 108 525,18000  </w:t>
            </w:r>
          </w:p>
        </w:tc>
      </w:tr>
      <w:tr w:rsidR="00C1192C" w:rsidRPr="00C1192C" w:rsidTr="00C1192C">
        <w:trPr>
          <w:trHeight w:val="135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жетные трансферты из федерального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0,00000  </w:t>
            </w:r>
          </w:p>
        </w:tc>
      </w:tr>
      <w:tr w:rsidR="00C1192C" w:rsidRPr="00C1192C" w:rsidTr="00C1192C">
        <w:trPr>
          <w:trHeight w:val="126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жетные трансферты из областного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349 663,76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699 327,53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1 048 991,29000  </w:t>
            </w:r>
          </w:p>
        </w:tc>
      </w:tr>
      <w:tr w:rsidR="00C1192C" w:rsidRPr="00C1192C" w:rsidTr="00C1192C">
        <w:trPr>
          <w:trHeight w:val="5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351 420,86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702 841,73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1 054 262,59000  </w:t>
            </w:r>
          </w:p>
        </w:tc>
      </w:tr>
      <w:tr w:rsidR="00C1192C" w:rsidRPr="00C1192C" w:rsidTr="00C1192C">
        <w:trPr>
          <w:trHeight w:val="139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1.9. Строительство сетей водоснабжения третьей очереди туристического центра города-курорта «</w:t>
            </w:r>
            <w:proofErr w:type="gram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Новый</w:t>
            </w:r>
            <w:proofErr w:type="gram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Шерегеш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427 296,25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854 592,52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1 281 888,77000  </w:t>
            </w:r>
          </w:p>
        </w:tc>
      </w:tr>
      <w:tr w:rsidR="00C1192C" w:rsidRPr="00C1192C" w:rsidTr="00C1192C">
        <w:trPr>
          <w:trHeight w:val="6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(вс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427 296,25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854 592,52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1 281 888,77000  </w:t>
            </w:r>
          </w:p>
        </w:tc>
      </w:tr>
      <w:tr w:rsidR="00C1192C" w:rsidRPr="00C1192C" w:rsidTr="00C1192C">
        <w:trPr>
          <w:trHeight w:val="138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жетные трансферты из федерального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0,00000  </w:t>
            </w:r>
          </w:p>
        </w:tc>
      </w:tr>
      <w:tr w:rsidR="00C1192C" w:rsidRPr="00C1192C" w:rsidTr="00C1192C">
        <w:trPr>
          <w:trHeight w:val="11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 том числе межбю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жетные трансферты из областного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212 579,88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425 159,77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637 739,65000  </w:t>
            </w:r>
          </w:p>
        </w:tc>
      </w:tr>
      <w:tr w:rsidR="00C1192C" w:rsidRPr="00C1192C" w:rsidTr="00C1192C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213 648,13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427 296,27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640 944,40000  </w:t>
            </w:r>
          </w:p>
        </w:tc>
      </w:tr>
      <w:tr w:rsidR="00C1192C" w:rsidRPr="00C1192C" w:rsidTr="00C1192C">
        <w:trPr>
          <w:trHeight w:val="247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1.10. Реконструкция системы водоснабжения СТК «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Шерегеш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» и 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ре-гешского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городского </w:t>
            </w:r>
            <w:proofErr w:type="spellStart"/>
            <w:proofErr w:type="gram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по-селения</w:t>
            </w:r>
            <w:proofErr w:type="spellEnd"/>
            <w:proofErr w:type="gram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Таштагол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ского муниципального района Кемеровской области и водоотведения сектора «В»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774,62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774,62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1 549,24000  </w:t>
            </w:r>
          </w:p>
        </w:tc>
      </w:tr>
      <w:tr w:rsidR="00C1192C" w:rsidRPr="00C1192C" w:rsidTr="00C1192C">
        <w:trPr>
          <w:trHeight w:val="52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(вс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774,62000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774,62000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1 549,24000  </w:t>
            </w:r>
          </w:p>
        </w:tc>
      </w:tr>
      <w:tr w:rsidR="00C1192C" w:rsidRPr="00C1192C" w:rsidTr="00C1192C">
        <w:trPr>
          <w:trHeight w:val="14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жетные трансферты из федерального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C1192C" w:rsidRPr="00C1192C" w:rsidTr="00C1192C">
        <w:trPr>
          <w:trHeight w:val="127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жетные трансферты из областного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C1192C" w:rsidRPr="00C1192C" w:rsidTr="00C1192C">
        <w:trPr>
          <w:trHeight w:val="66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C1192C" w:rsidRPr="00C1192C" w:rsidTr="00C1192C">
        <w:trPr>
          <w:trHeight w:val="274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1.11. Комплексное  ра</w:t>
            </w:r>
            <w:r w:rsidRPr="00C1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Pr="00C1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витие спортивно-туристического ко</w:t>
            </w:r>
            <w:r w:rsidRPr="00C1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C1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плекса "</w:t>
            </w:r>
            <w:proofErr w:type="spellStart"/>
            <w:r w:rsidRPr="00C1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Шерегеш</w:t>
            </w:r>
            <w:proofErr w:type="spellEnd"/>
            <w:r w:rsidRPr="00C1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 (к</w:t>
            </w:r>
            <w:r w:rsidRPr="00C1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C1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нализационные очис</w:t>
            </w:r>
            <w:r w:rsidRPr="00C1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C1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ные сооружения хозя</w:t>
            </w:r>
            <w:r w:rsidRPr="00C1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</w:t>
            </w:r>
            <w:r w:rsidRPr="00C1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ственно-бытовых и пр</w:t>
            </w:r>
            <w:r w:rsidRPr="00C1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C1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возных сточных вод се</w:t>
            </w:r>
            <w:r w:rsidRPr="00C1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C1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тора «Е» СТК «</w:t>
            </w:r>
            <w:proofErr w:type="spellStart"/>
            <w:r w:rsidRPr="00C1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Шер</w:t>
            </w:r>
            <w:r w:rsidRPr="00C1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C1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геш</w:t>
            </w:r>
            <w:proofErr w:type="spellEnd"/>
            <w:r w:rsidRPr="00C119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8D7" w:rsidRPr="001818D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818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</w:t>
            </w:r>
            <w:r w:rsidR="001818D7" w:rsidRPr="001818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1818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748,</w:t>
            </w:r>
          </w:p>
          <w:p w:rsidR="00C1192C" w:rsidRPr="001818D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818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</w:t>
            </w:r>
            <w:r w:rsidR="003E7837" w:rsidRPr="001818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45 748,75000  </w:t>
            </w:r>
          </w:p>
        </w:tc>
      </w:tr>
      <w:tr w:rsidR="00C1192C" w:rsidRPr="00C1192C" w:rsidTr="00C1192C">
        <w:trPr>
          <w:trHeight w:val="5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(вс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8D7" w:rsidRPr="001818D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818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</w:t>
            </w:r>
            <w:r w:rsidR="001818D7" w:rsidRPr="001818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1818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748,</w:t>
            </w:r>
          </w:p>
          <w:p w:rsidR="00C1192C" w:rsidRPr="001818D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818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</w:t>
            </w:r>
            <w:r w:rsidR="003E7837" w:rsidRPr="001818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45 748,75000  </w:t>
            </w:r>
          </w:p>
        </w:tc>
      </w:tr>
      <w:tr w:rsidR="00C1192C" w:rsidRPr="00C1192C" w:rsidTr="00C1192C">
        <w:trPr>
          <w:trHeight w:val="14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жетные трансферты из федерального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0,00000  </w:t>
            </w:r>
          </w:p>
        </w:tc>
      </w:tr>
      <w:tr w:rsidR="00C1192C" w:rsidRPr="00C1192C" w:rsidTr="00C1192C">
        <w:trPr>
          <w:trHeight w:val="11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жетные трансферты из областного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1818D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818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45 520,00</w:t>
            </w:r>
            <w:r w:rsidR="003E7837" w:rsidRPr="001818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45 520,00000  </w:t>
            </w:r>
          </w:p>
        </w:tc>
      </w:tr>
      <w:tr w:rsidR="00C1192C" w:rsidRPr="00C1192C" w:rsidTr="00C1192C">
        <w:trPr>
          <w:trHeight w:val="64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C1192C" w:rsidRPr="00C1192C" w:rsidTr="00C1192C">
        <w:trPr>
          <w:trHeight w:val="525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1818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1.12. </w:t>
            </w:r>
            <w:proofErr w:type="gram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Комплексное ра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витие спортивно-туристического ко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плекса "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Шерегеш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" (р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конструкция 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сисетмы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водоснабжения СТК "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Шерегеш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" и МО Шер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гешского городского поселения Таштагол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ского муниципального</w:t>
            </w:r>
            <w:r w:rsidRPr="00C1192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3167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района 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Кемеровской области и водоотведения </w:t>
            </w:r>
            <w:r w:rsidR="001818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(сектора «В»)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8D7" w:rsidRPr="001818D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818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</w:t>
            </w:r>
            <w:r w:rsidR="001818D7" w:rsidRPr="001818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1818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216,</w:t>
            </w:r>
          </w:p>
          <w:p w:rsidR="00C1192C" w:rsidRPr="001818D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818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  <w:r w:rsidR="003E7837" w:rsidRPr="001818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8D7" w:rsidRPr="001818D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818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129</w:t>
            </w:r>
            <w:r w:rsidR="001818D7" w:rsidRPr="001818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1818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447,</w:t>
            </w:r>
          </w:p>
          <w:p w:rsidR="00C1192C" w:rsidRPr="001818D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818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  <w:r w:rsidR="003E7837" w:rsidRPr="001818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8D7" w:rsidRPr="001818D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818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143</w:t>
            </w:r>
            <w:r w:rsidR="001818D7" w:rsidRPr="001818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1818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899,</w:t>
            </w:r>
          </w:p>
          <w:p w:rsidR="00C1192C" w:rsidRPr="001818D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818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</w:t>
            </w:r>
            <w:r w:rsidR="003E7837" w:rsidRPr="001818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336 562,83000  </w:t>
            </w:r>
          </w:p>
        </w:tc>
      </w:tr>
      <w:tr w:rsidR="00C1192C" w:rsidRPr="00C1192C" w:rsidTr="00C1192C">
        <w:trPr>
          <w:trHeight w:val="64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(вс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323" w:rsidRPr="00C31323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</w:t>
            </w:r>
            <w:r w:rsidR="00C31323"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216,</w:t>
            </w:r>
          </w:p>
          <w:p w:rsidR="00C1192C" w:rsidRPr="00C31323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  <w:r w:rsidR="003E7837"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323" w:rsidRPr="00C31323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129</w:t>
            </w:r>
            <w:r w:rsidR="00C31323"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447,</w:t>
            </w:r>
          </w:p>
          <w:p w:rsidR="00C1192C" w:rsidRPr="00C31323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  <w:r w:rsidR="003E7837"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323" w:rsidRPr="00C31323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143</w:t>
            </w:r>
            <w:r w:rsidR="00C31323"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899,</w:t>
            </w:r>
          </w:p>
          <w:p w:rsidR="00C1192C" w:rsidRPr="00C31323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</w:t>
            </w:r>
            <w:r w:rsidR="003E7837"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336 562,83000  </w:t>
            </w:r>
          </w:p>
        </w:tc>
      </w:tr>
      <w:tr w:rsidR="00C1192C" w:rsidRPr="00C1192C" w:rsidTr="00C1192C">
        <w:trPr>
          <w:trHeight w:val="142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жетные трансферты из федерального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C1192C" w:rsidRPr="00C1192C" w:rsidTr="00C1192C">
        <w:trPr>
          <w:trHeight w:val="11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жетные трансферты из областного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323" w:rsidRPr="00C31323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</w:t>
            </w:r>
            <w:r w:rsidR="00C31323"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900,</w:t>
            </w:r>
          </w:p>
          <w:p w:rsidR="00C1192C" w:rsidRPr="00C31323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  <w:r w:rsidR="003E7837"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323" w:rsidRPr="00C31323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128</w:t>
            </w:r>
            <w:r w:rsidR="00C31323"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800,</w:t>
            </w:r>
          </w:p>
          <w:p w:rsidR="00C1192C" w:rsidRPr="00C31323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  <w:r w:rsidR="003E7837"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323" w:rsidRPr="00C31323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143</w:t>
            </w:r>
            <w:r w:rsidR="00C31323"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180,</w:t>
            </w:r>
          </w:p>
          <w:p w:rsidR="00C1192C" w:rsidRPr="00C31323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  <w:r w:rsidR="003E7837"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334 880,00000  </w:t>
            </w:r>
          </w:p>
        </w:tc>
      </w:tr>
      <w:tr w:rsidR="00C1192C" w:rsidRPr="00C1192C" w:rsidTr="00C1192C">
        <w:trPr>
          <w:trHeight w:val="64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C1192C" w:rsidRPr="00C1192C" w:rsidTr="00C1192C">
        <w:trPr>
          <w:trHeight w:val="8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31323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  <w:r w:rsidR="00C1192C"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Подпрограмма  «По</w:t>
            </w:r>
            <w:r w:rsidR="00C1192C"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="00C1192C"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готовка к зиме» (всего), в том числе: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323" w:rsidRPr="00C31323" w:rsidRDefault="00C31323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477 615,</w:t>
            </w:r>
          </w:p>
          <w:p w:rsidR="00C1192C" w:rsidRPr="00C31323" w:rsidRDefault="00C31323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323" w:rsidRPr="00C31323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453</w:t>
            </w:r>
            <w:r w:rsidR="00C31323"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258,</w:t>
            </w:r>
          </w:p>
          <w:p w:rsidR="00C1192C" w:rsidRPr="00C31323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91683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323" w:rsidRPr="00C31323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448</w:t>
            </w:r>
            <w:r w:rsidR="00C31323"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442,</w:t>
            </w:r>
          </w:p>
          <w:p w:rsidR="00C1192C" w:rsidRPr="00C31323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31323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1 379316,29683</w:t>
            </w:r>
          </w:p>
        </w:tc>
      </w:tr>
      <w:tr w:rsidR="00C1192C" w:rsidRPr="00C1192C" w:rsidTr="00C1192C">
        <w:trPr>
          <w:trHeight w:val="6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(вс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323" w:rsidRPr="00C31323" w:rsidRDefault="00C31323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477 615,</w:t>
            </w:r>
          </w:p>
          <w:p w:rsidR="00C1192C" w:rsidRPr="00C31323" w:rsidRDefault="00C31323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323" w:rsidRPr="00C31323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453</w:t>
            </w:r>
            <w:r w:rsidR="00C31323"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258,</w:t>
            </w:r>
          </w:p>
          <w:p w:rsidR="00C1192C" w:rsidRPr="00C31323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91683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323" w:rsidRPr="00C31323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448</w:t>
            </w:r>
            <w:r w:rsidR="00C31323"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442,</w:t>
            </w:r>
          </w:p>
          <w:p w:rsidR="00C1192C" w:rsidRPr="00C31323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13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31323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1 379 316,29683</w:t>
            </w:r>
          </w:p>
        </w:tc>
      </w:tr>
      <w:tr w:rsidR="00C1192C" w:rsidRPr="00C1192C" w:rsidTr="00C1192C">
        <w:trPr>
          <w:trHeight w:val="14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жетные трансферты из федерального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0,00000  </w:t>
            </w:r>
          </w:p>
        </w:tc>
      </w:tr>
      <w:tr w:rsidR="00C1192C" w:rsidRPr="00C1192C" w:rsidTr="00C1192C">
        <w:trPr>
          <w:trHeight w:val="124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жетные трансферты из областного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CD3" w:rsidRPr="003F7CD3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F7C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473</w:t>
            </w:r>
            <w:r w:rsidR="003F7CD3" w:rsidRPr="003F7C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3F7C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160,</w:t>
            </w:r>
          </w:p>
          <w:p w:rsidR="00C1192C" w:rsidRPr="003F7CD3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F7C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CD3" w:rsidRPr="003F7CD3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F7C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449</w:t>
            </w:r>
            <w:r w:rsidR="003F7CD3" w:rsidRPr="003F7C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3F7C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970,</w:t>
            </w:r>
          </w:p>
          <w:p w:rsidR="00C1192C" w:rsidRPr="003F7CD3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F7C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CD3" w:rsidRPr="003F7CD3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F7C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446</w:t>
            </w:r>
            <w:r w:rsidR="003F7CD3" w:rsidRPr="003F7C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3F7C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200,</w:t>
            </w:r>
          </w:p>
          <w:p w:rsidR="00C1192C" w:rsidRPr="003F7CD3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F7C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1 369 330,00000  </w:t>
            </w:r>
          </w:p>
        </w:tc>
      </w:tr>
      <w:tr w:rsidR="00C1192C" w:rsidRPr="00C1192C" w:rsidTr="00C1192C">
        <w:trPr>
          <w:trHeight w:val="6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0,00000  </w:t>
            </w:r>
          </w:p>
        </w:tc>
      </w:tr>
      <w:tr w:rsidR="00C1192C" w:rsidRPr="00C1192C" w:rsidTr="00C1192C">
        <w:trPr>
          <w:trHeight w:val="73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подпр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граммы: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1192C" w:rsidRPr="00C1192C" w:rsidTr="00C1192C">
        <w:trPr>
          <w:trHeight w:val="12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 Мероприятия  по подготовке  объектов  к работе в осенне-зимний период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15B" w:rsidRPr="0028015B" w:rsidRDefault="00BA0F7A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8015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="0028015B" w:rsidRPr="0028015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28015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077,</w:t>
            </w:r>
          </w:p>
          <w:p w:rsidR="00C1192C" w:rsidRPr="0028015B" w:rsidRDefault="00BA0F7A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8015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CD3" w:rsidRPr="0028015B" w:rsidRDefault="00BA0F7A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8015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3F7CD3" w:rsidRPr="0028015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28015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027,</w:t>
            </w:r>
          </w:p>
          <w:p w:rsidR="00C1192C" w:rsidRPr="0028015B" w:rsidRDefault="00BA0F7A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8015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7568</w:t>
            </w:r>
            <w:r w:rsidR="003F7CD3" w:rsidRPr="0028015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28015B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8015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3F7CD3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3 105,21683</w:t>
            </w:r>
            <w:r w:rsidR="00C1192C"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C1192C" w:rsidRPr="00C1192C" w:rsidTr="00C1192C">
        <w:trPr>
          <w:trHeight w:val="57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(вс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15B" w:rsidRPr="0028015B" w:rsidRDefault="00BA0F7A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8015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="0028015B" w:rsidRPr="0028015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28015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077,</w:t>
            </w:r>
          </w:p>
          <w:p w:rsidR="00C1192C" w:rsidRPr="0028015B" w:rsidRDefault="00BA0F7A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8015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CD3" w:rsidRPr="0028015B" w:rsidRDefault="00BA0F7A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8015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3F7CD3" w:rsidRPr="0028015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28015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027,</w:t>
            </w:r>
          </w:p>
          <w:p w:rsidR="00C1192C" w:rsidRPr="0028015B" w:rsidRDefault="00BA0F7A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8015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7568</w:t>
            </w:r>
            <w:r w:rsidR="003F7CD3" w:rsidRPr="0028015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28015B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8015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3F7CD3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3 105, 21683</w:t>
            </w:r>
            <w:r w:rsidR="00C1192C"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C1192C" w:rsidRPr="00C1192C" w:rsidTr="00C1192C">
        <w:trPr>
          <w:trHeight w:val="147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жетные трансферты из федерального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C1192C" w:rsidRPr="00C1192C" w:rsidTr="00C1192C">
        <w:trPr>
          <w:trHeight w:val="129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 том числе межбю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жетные трансферты из областного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C1192C" w:rsidRPr="00C1192C" w:rsidTr="00C1192C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1192C" w:rsidRPr="00C1192C" w:rsidTr="001E7317">
        <w:trPr>
          <w:trHeight w:val="29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7D7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2.2.</w:t>
            </w:r>
            <w:r w:rsidRPr="00C1192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Комплексное разв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тие спортивно-туристического ко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плекса "</w:t>
            </w:r>
            <w:proofErr w:type="spellStart"/>
            <w:r w:rsidR="007D7E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ерегеш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" (строительство объектов теплоснабжения для обеспечения теплом п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требителей сектора "Б" СТК "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Шерегеш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" с те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ническим перевооруж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нием существующего источника теплоснабж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центральной к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тельной 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пгт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Шерегеш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E91" w:rsidRPr="007D7E91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7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475</w:t>
            </w:r>
            <w:r w:rsidR="007D7E91" w:rsidRPr="007D7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7D7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537,</w:t>
            </w:r>
          </w:p>
          <w:p w:rsidR="00C1192C" w:rsidRPr="007D7E91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7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7D7E91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7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452 231,16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7D7E91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7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448 442,22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1 376 211,08000  </w:t>
            </w:r>
          </w:p>
        </w:tc>
      </w:tr>
      <w:tr w:rsidR="00C1192C" w:rsidRPr="00C1192C" w:rsidTr="00C1192C">
        <w:trPr>
          <w:trHeight w:val="57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(вс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E91" w:rsidRPr="007D7E91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7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475</w:t>
            </w:r>
            <w:r w:rsidR="007D7E91" w:rsidRPr="007D7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7D7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537,</w:t>
            </w:r>
          </w:p>
          <w:p w:rsidR="00C1192C" w:rsidRPr="007D7E91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7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E91" w:rsidRPr="007D7E91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7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452</w:t>
            </w:r>
            <w:r w:rsidR="007D7E91" w:rsidRPr="007D7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7D7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231,</w:t>
            </w:r>
          </w:p>
          <w:p w:rsidR="00C1192C" w:rsidRPr="007D7E91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7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</w:t>
            </w:r>
            <w:r w:rsidR="00BA0F7A" w:rsidRPr="007D7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E91" w:rsidRPr="007D7E91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7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448</w:t>
            </w:r>
            <w:r w:rsidR="007D7E91" w:rsidRPr="007D7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7D7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442,</w:t>
            </w:r>
          </w:p>
          <w:p w:rsidR="00C1192C" w:rsidRPr="007D7E91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7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  <w:r w:rsidR="00BA0F7A" w:rsidRPr="007D7E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1 376 211,08000  </w:t>
            </w:r>
          </w:p>
        </w:tc>
      </w:tr>
      <w:tr w:rsidR="00C1192C" w:rsidRPr="00C1192C" w:rsidTr="00C1192C">
        <w:trPr>
          <w:trHeight w:val="141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жетные трансферты из федерального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0,00000  </w:t>
            </w:r>
          </w:p>
        </w:tc>
      </w:tr>
      <w:tr w:rsidR="00C1192C" w:rsidRPr="00C1192C" w:rsidTr="00C1192C">
        <w:trPr>
          <w:trHeight w:val="11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жетные трансферты из областного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CBC" w:rsidRPr="00176CB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76C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473</w:t>
            </w:r>
            <w:r w:rsidR="00176CBC" w:rsidRPr="00176C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176C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160,</w:t>
            </w:r>
          </w:p>
          <w:p w:rsidR="00C1192C" w:rsidRPr="00176CB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76C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CBC" w:rsidRPr="00176CB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76C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449</w:t>
            </w:r>
            <w:r w:rsidR="00176CBC" w:rsidRPr="00176C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176C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970,</w:t>
            </w:r>
          </w:p>
          <w:p w:rsidR="00C1192C" w:rsidRPr="00176CB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76C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  <w:r w:rsidR="00BA0F7A" w:rsidRPr="00176C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CBC" w:rsidRPr="00176CB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76C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446</w:t>
            </w:r>
            <w:r w:rsidR="00176CBC" w:rsidRPr="00176C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176C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200,</w:t>
            </w:r>
          </w:p>
          <w:p w:rsidR="00C1192C" w:rsidRPr="00176CB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76C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  <w:r w:rsidR="00BA0F7A" w:rsidRPr="00176C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1 369 330,00000  </w:t>
            </w:r>
          </w:p>
        </w:tc>
      </w:tr>
      <w:tr w:rsidR="00C1192C" w:rsidRPr="00C1192C" w:rsidTr="00C1192C">
        <w:trPr>
          <w:trHeight w:val="46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0,00000  </w:t>
            </w:r>
          </w:p>
        </w:tc>
      </w:tr>
      <w:tr w:rsidR="00C1192C" w:rsidRPr="00C1192C" w:rsidTr="00C1192C">
        <w:trPr>
          <w:trHeight w:val="174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3. Подпрограмма «Эне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госбережение и пов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шение 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энергоэффекти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 (коммунальная сфера) (всего), в том числе: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77C" w:rsidRPr="00B04776" w:rsidRDefault="00413BE5" w:rsidP="00020299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5E577C"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580,</w:t>
            </w:r>
          </w:p>
          <w:p w:rsidR="00C1192C" w:rsidRPr="00B04776" w:rsidRDefault="00413BE5" w:rsidP="00020299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552</w:t>
            </w:r>
            <w:r w:rsidR="00B04776"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77C" w:rsidRPr="00B04776" w:rsidRDefault="00413BE5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  <w:r w:rsidR="005E577C"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122,</w:t>
            </w:r>
          </w:p>
          <w:p w:rsidR="00C1192C" w:rsidRPr="00B04776" w:rsidRDefault="00413BE5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413BE5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4702,904</w:t>
            </w:r>
            <w:r w:rsidR="00176C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</w:tr>
      <w:tr w:rsidR="00C1192C" w:rsidRPr="00C1192C" w:rsidTr="00C1192C">
        <w:trPr>
          <w:trHeight w:val="67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(вс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CBC" w:rsidRPr="00B04776" w:rsidRDefault="00413BE5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176CBC"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580,</w:t>
            </w:r>
          </w:p>
          <w:p w:rsidR="00C1192C" w:rsidRPr="00B04776" w:rsidRDefault="00413BE5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552</w:t>
            </w:r>
            <w:r w:rsidR="00176CBC"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CBC" w:rsidRPr="00B04776" w:rsidRDefault="00413BE5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  <w:r w:rsidR="00176CBC"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122,</w:t>
            </w:r>
          </w:p>
          <w:p w:rsidR="00C1192C" w:rsidRPr="00B04776" w:rsidRDefault="00413BE5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413BE5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4 702,904</w:t>
            </w:r>
            <w:r w:rsidR="00176CB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</w:tr>
      <w:tr w:rsidR="00C1192C" w:rsidRPr="00C1192C" w:rsidTr="00C1192C">
        <w:trPr>
          <w:trHeight w:val="144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жетные трансферты из федерального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0,00000  </w:t>
            </w:r>
          </w:p>
        </w:tc>
      </w:tr>
      <w:tr w:rsidR="00C1192C" w:rsidRPr="00C1192C" w:rsidTr="00C1192C">
        <w:trPr>
          <w:trHeight w:val="103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жетные трансферты из областного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B04776" w:rsidRDefault="00413BE5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B04776" w:rsidRDefault="00413BE5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1192C" w:rsidRPr="00C1192C" w:rsidTr="00C1192C">
        <w:trPr>
          <w:trHeight w:val="6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C1192C" w:rsidRPr="00C1192C" w:rsidTr="00C1192C">
        <w:trPr>
          <w:trHeight w:val="66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подпр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граммы: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1192C" w:rsidRPr="00C1192C" w:rsidTr="00C1192C">
        <w:trPr>
          <w:trHeight w:val="202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3.1. Реализация мер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приятий направленных на обеспечение энерг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сбережения и повыш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ние                     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энерг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эффективности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776" w:rsidRPr="00B04776" w:rsidRDefault="0066489A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B04776"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580,</w:t>
            </w:r>
          </w:p>
          <w:p w:rsidR="00C1192C" w:rsidRPr="00B04776" w:rsidRDefault="0066489A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552</w:t>
            </w:r>
            <w:r w:rsidR="00B04776"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776" w:rsidRPr="00B04776" w:rsidRDefault="0066489A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  <w:r w:rsidR="00B04776"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122,</w:t>
            </w:r>
          </w:p>
          <w:p w:rsidR="00C1192C" w:rsidRPr="00B04776" w:rsidRDefault="0066489A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B04776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66489A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4 702,904</w:t>
            </w:r>
            <w:r w:rsidR="00B047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</w:tr>
      <w:tr w:rsidR="0066489A" w:rsidRPr="00C1192C" w:rsidTr="00C1192C">
        <w:trPr>
          <w:trHeight w:val="64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89A" w:rsidRPr="00C1192C" w:rsidRDefault="0066489A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(вс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776" w:rsidRPr="00B04776" w:rsidRDefault="0066489A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B04776"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580,</w:t>
            </w:r>
          </w:p>
          <w:p w:rsidR="0066489A" w:rsidRPr="00B04776" w:rsidRDefault="0066489A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552</w:t>
            </w:r>
            <w:r w:rsidR="00B04776"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776" w:rsidRPr="00B04776" w:rsidRDefault="0066489A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  <w:r w:rsidR="00B04776"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122,</w:t>
            </w:r>
          </w:p>
          <w:p w:rsidR="0066489A" w:rsidRPr="00B04776" w:rsidRDefault="0066489A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89A" w:rsidRPr="00B04776" w:rsidRDefault="0066489A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47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89A" w:rsidRPr="00C1192C" w:rsidRDefault="0066489A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89A" w:rsidRPr="00C1192C" w:rsidRDefault="0066489A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89A" w:rsidRPr="00C1192C" w:rsidRDefault="0066489A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89A" w:rsidRPr="00C1192C" w:rsidRDefault="0066489A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89A" w:rsidRPr="00C1192C" w:rsidRDefault="0066489A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89A" w:rsidRPr="00C1192C" w:rsidRDefault="0066489A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89A" w:rsidRPr="00C1192C" w:rsidRDefault="0066489A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89A" w:rsidRPr="00C1192C" w:rsidRDefault="0066489A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89A" w:rsidRPr="00C1192C" w:rsidRDefault="0066489A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89A" w:rsidRPr="00C1192C" w:rsidRDefault="0066489A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4 702,904</w:t>
            </w:r>
            <w:r w:rsidR="00B0477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</w:tr>
      <w:tr w:rsidR="00C1192C" w:rsidRPr="00C1192C" w:rsidTr="00C1192C">
        <w:trPr>
          <w:trHeight w:val="144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 том числе межбю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жетные трансферты из федерального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0,00000  </w:t>
            </w:r>
          </w:p>
        </w:tc>
      </w:tr>
      <w:tr w:rsidR="00C1192C" w:rsidRPr="00C1192C" w:rsidTr="00C1192C">
        <w:trPr>
          <w:trHeight w:val="124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жетные трансферты из областного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0,00000  </w:t>
            </w:r>
          </w:p>
        </w:tc>
      </w:tr>
      <w:tr w:rsidR="00C1192C" w:rsidRPr="00C1192C" w:rsidTr="00C1192C">
        <w:trPr>
          <w:trHeight w:val="75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0,00000  </w:t>
            </w:r>
          </w:p>
        </w:tc>
      </w:tr>
      <w:tr w:rsidR="00C1192C" w:rsidRPr="00C1192C" w:rsidTr="00C1192C">
        <w:trPr>
          <w:trHeight w:val="147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 Подпрограмма «По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держка жилищно-коммунального хозяйс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ва» (всего), в том числе: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A56" w:rsidRPr="00976A56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459</w:t>
            </w:r>
            <w:r w:rsidR="00976A56"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058,</w:t>
            </w:r>
          </w:p>
          <w:p w:rsidR="00C1192C" w:rsidRPr="00976A56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A56" w:rsidRPr="00976A56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482</w:t>
            </w:r>
            <w:r w:rsidR="00976A56"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011,</w:t>
            </w:r>
          </w:p>
          <w:p w:rsidR="00C1192C" w:rsidRPr="00976A56" w:rsidRDefault="00976A56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</w:t>
            </w:r>
            <w:r w:rsidR="00C1192C"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A56" w:rsidRPr="00976A56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482</w:t>
            </w:r>
            <w:r w:rsidR="00976A56"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011,</w:t>
            </w:r>
          </w:p>
          <w:p w:rsidR="00C1192C" w:rsidRPr="00976A56" w:rsidRDefault="00976A56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</w:t>
            </w:r>
            <w:r w:rsidR="00C1192C"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976A56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1 423 081,70000</w:t>
            </w:r>
          </w:p>
        </w:tc>
      </w:tr>
      <w:tr w:rsidR="00C1192C" w:rsidRPr="00C1192C" w:rsidTr="00C1192C">
        <w:trPr>
          <w:trHeight w:val="5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(вс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A56" w:rsidRPr="00976A56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459</w:t>
            </w:r>
            <w:r w:rsidR="00976A56"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058,</w:t>
            </w:r>
          </w:p>
          <w:p w:rsidR="00C1192C" w:rsidRPr="00976A56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A56" w:rsidRPr="00976A56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482</w:t>
            </w:r>
            <w:r w:rsidR="00976A56"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011,</w:t>
            </w:r>
          </w:p>
          <w:p w:rsidR="00C1192C" w:rsidRPr="00976A56" w:rsidRDefault="00976A56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</w:t>
            </w:r>
            <w:r w:rsidR="00C1192C"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A56" w:rsidRPr="00976A56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482</w:t>
            </w:r>
            <w:r w:rsidR="00976A56"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011,</w:t>
            </w:r>
          </w:p>
          <w:p w:rsidR="00C1192C" w:rsidRPr="00976A56" w:rsidRDefault="00976A56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 w:rsidR="00C1192C"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976A56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1 423 081,70000</w:t>
            </w:r>
          </w:p>
        </w:tc>
      </w:tr>
      <w:tr w:rsidR="00C1192C" w:rsidRPr="00C1192C" w:rsidTr="00C1192C">
        <w:trPr>
          <w:trHeight w:val="15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жетные трансферты из федерального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0,00000  </w:t>
            </w:r>
          </w:p>
        </w:tc>
      </w:tr>
      <w:tr w:rsidR="00C1192C" w:rsidRPr="00C1192C" w:rsidTr="00C1192C">
        <w:trPr>
          <w:trHeight w:val="13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жетные трансферты из областного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A56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459</w:t>
            </w:r>
            <w:r w:rsid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058,</w:t>
            </w:r>
          </w:p>
          <w:p w:rsidR="00C1192C" w:rsidRPr="00976A56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A56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482</w:t>
            </w:r>
            <w:r w:rsid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011,</w:t>
            </w:r>
          </w:p>
          <w:p w:rsidR="00C1192C" w:rsidRPr="00976A56" w:rsidRDefault="00976A56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</w:t>
            </w:r>
            <w:r w:rsidR="00C1192C"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A56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482</w:t>
            </w:r>
            <w:r w:rsid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011,</w:t>
            </w:r>
          </w:p>
          <w:p w:rsidR="00C1192C" w:rsidRPr="00976A56" w:rsidRDefault="00976A56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</w:t>
            </w:r>
            <w:r w:rsidR="00C1192C" w:rsidRPr="00976A5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1 423 081,</w:t>
            </w:r>
            <w:r w:rsidR="00976A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  </w:t>
            </w:r>
          </w:p>
        </w:tc>
      </w:tr>
      <w:tr w:rsidR="00C1192C" w:rsidRPr="00C1192C" w:rsidTr="00C1192C">
        <w:trPr>
          <w:trHeight w:val="5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0,00000  </w:t>
            </w:r>
          </w:p>
        </w:tc>
      </w:tr>
      <w:tr w:rsidR="00C1192C" w:rsidRPr="00C1192C" w:rsidTr="00C1192C">
        <w:trPr>
          <w:trHeight w:val="5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Мероприятия подпр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граммы: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1192C" w:rsidRPr="00C1192C" w:rsidTr="00812765">
        <w:trPr>
          <w:trHeight w:val="3249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65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4.1. Компенсация </w:t>
            </w:r>
            <w:r w:rsidR="008127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(во</w:t>
            </w:r>
            <w:r w:rsidR="008127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="008127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мещения) 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выпадающих дохо</w:t>
            </w:r>
            <w:r w:rsidR="008127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дов 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тепл</w:t>
            </w:r>
            <w:r w:rsidR="008127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сна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жающих организаций, организаций, осущест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ляющих горячее вод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снабжение, </w:t>
            </w:r>
            <w:r w:rsidR="008127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реализацию твердого топлива, во</w:t>
            </w:r>
            <w:r w:rsidR="008127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="008127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никающих при прим</w:t>
            </w:r>
            <w:r w:rsidR="008127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="008127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нении льготных цен (т</w:t>
            </w:r>
            <w:r w:rsidR="008127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="008127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рифов)</w:t>
            </w:r>
          </w:p>
          <w:p w:rsidR="00812765" w:rsidRDefault="00812765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65" w:rsidRPr="005A1448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404</w:t>
            </w:r>
            <w:r w:rsidR="00812765"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311,</w:t>
            </w:r>
          </w:p>
          <w:p w:rsidR="00C1192C" w:rsidRPr="005A1448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65" w:rsidRPr="005A1448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424</w:t>
            </w:r>
            <w:r w:rsidR="00812765"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527,</w:t>
            </w:r>
          </w:p>
          <w:p w:rsidR="00C1192C" w:rsidRPr="005A1448" w:rsidRDefault="00812765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</w:t>
            </w:r>
            <w:r w:rsidR="00C1192C"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65" w:rsidRPr="005A1448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424</w:t>
            </w:r>
            <w:r w:rsidR="00812765"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527,</w:t>
            </w:r>
          </w:p>
          <w:p w:rsidR="00C1192C" w:rsidRPr="005A1448" w:rsidRDefault="00812765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</w:t>
            </w:r>
            <w:r w:rsidR="00C1192C"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812765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1 253 366,70000</w:t>
            </w:r>
          </w:p>
        </w:tc>
      </w:tr>
      <w:tr w:rsidR="00C1192C" w:rsidRPr="00C1192C" w:rsidTr="00C1192C">
        <w:trPr>
          <w:trHeight w:val="6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(вс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448" w:rsidRPr="005A1448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404</w:t>
            </w:r>
            <w:r w:rsidR="005A1448"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311,</w:t>
            </w:r>
          </w:p>
          <w:p w:rsidR="00C1192C" w:rsidRPr="005A1448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448" w:rsidRPr="005A1448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424</w:t>
            </w:r>
            <w:r w:rsidR="005A1448"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527,</w:t>
            </w:r>
          </w:p>
          <w:p w:rsidR="00C1192C" w:rsidRPr="005A1448" w:rsidRDefault="005A144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</w:t>
            </w:r>
            <w:r w:rsidR="00C1192C"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448" w:rsidRPr="005A1448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424</w:t>
            </w:r>
            <w:r w:rsidR="005A1448"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527,</w:t>
            </w:r>
          </w:p>
          <w:p w:rsidR="00C1192C" w:rsidRPr="005A1448" w:rsidRDefault="005A144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</w:t>
            </w:r>
            <w:r w:rsidR="00C1192C"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1 253 366,</w:t>
            </w:r>
            <w:r w:rsidR="005A14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  </w:t>
            </w:r>
          </w:p>
        </w:tc>
      </w:tr>
      <w:tr w:rsidR="00C1192C" w:rsidRPr="00C1192C" w:rsidTr="00C1192C">
        <w:trPr>
          <w:trHeight w:val="15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жетные трансферты из федерального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0,00000  </w:t>
            </w:r>
          </w:p>
        </w:tc>
      </w:tr>
      <w:tr w:rsidR="00C1192C" w:rsidRPr="00C1192C" w:rsidTr="00C1192C">
        <w:trPr>
          <w:trHeight w:val="12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жетные трансферты из областного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448" w:rsidRPr="005A1448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404</w:t>
            </w:r>
            <w:r w:rsidR="005A1448"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311,</w:t>
            </w:r>
          </w:p>
          <w:p w:rsidR="00C1192C" w:rsidRPr="005A1448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448" w:rsidRPr="005A1448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424</w:t>
            </w:r>
            <w:r w:rsidR="005A1448"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527,</w:t>
            </w:r>
          </w:p>
          <w:p w:rsidR="00C1192C" w:rsidRPr="005A1448" w:rsidRDefault="005A144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</w:t>
            </w:r>
            <w:r w:rsidR="00C1192C"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448" w:rsidRPr="005A1448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424</w:t>
            </w:r>
            <w:r w:rsidR="005A1448"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527,</w:t>
            </w:r>
          </w:p>
          <w:p w:rsidR="00C1192C" w:rsidRPr="005A1448" w:rsidRDefault="005A1448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</w:t>
            </w:r>
            <w:r w:rsidR="00C1192C" w:rsidRPr="005A14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1 253 366,</w:t>
            </w:r>
            <w:r w:rsidR="005A144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  </w:t>
            </w:r>
          </w:p>
        </w:tc>
      </w:tr>
      <w:tr w:rsidR="00C1192C" w:rsidRPr="00C1192C" w:rsidTr="00C1192C">
        <w:trPr>
          <w:trHeight w:val="64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1192C" w:rsidRPr="00C1192C" w:rsidTr="005B1077">
        <w:trPr>
          <w:trHeight w:val="254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5B1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4.2. Компенсация</w:t>
            </w:r>
            <w:r w:rsidR="005B1077" w:rsidRPr="005B1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(во</w:t>
            </w:r>
            <w:r w:rsidR="005B1077" w:rsidRPr="005B1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="005B1077" w:rsidRPr="005B1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мещение) </w:t>
            </w:r>
            <w:r w:rsidRPr="005B1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выпадающих доходов  </w:t>
            </w:r>
            <w:r w:rsidR="005B1077" w:rsidRPr="005B1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организаций, осуществляющих х</w:t>
            </w:r>
            <w:r w:rsidR="005B1077" w:rsidRPr="005B1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5B1077" w:rsidRPr="005B1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лодное водоснабжение и (или) водоотведение, реализацию сжиженного газа, возникающих при применении льготных цен (тарифов)</w:t>
            </w:r>
            <w:r w:rsidRPr="005B1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54 746,80</w:t>
            </w:r>
            <w:r w:rsidR="00EB3FAD"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57 484,10</w:t>
            </w:r>
            <w:r w:rsidR="00EB3FAD"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57 484,10</w:t>
            </w:r>
            <w:r w:rsidR="00EB3FAD"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169 715,00000  </w:t>
            </w:r>
          </w:p>
        </w:tc>
      </w:tr>
      <w:tr w:rsidR="00C1192C" w:rsidRPr="00C1192C" w:rsidTr="00C1192C">
        <w:trPr>
          <w:trHeight w:val="51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Местный бюджет (вс</w:t>
            </w:r>
            <w:r w:rsidRPr="005B1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B1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54 746,80000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57 484,10000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57 484,10000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169 715,00000  </w:t>
            </w:r>
          </w:p>
        </w:tc>
      </w:tr>
      <w:tr w:rsidR="00C1192C" w:rsidRPr="00C1192C" w:rsidTr="00C1192C">
        <w:trPr>
          <w:trHeight w:val="15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C1192C">
            <w:pPr>
              <w:spacing w:after="24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межбю</w:t>
            </w:r>
            <w:r w:rsidRPr="005B1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5B1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жетные трансферты из федерального бюджета (</w:t>
            </w:r>
            <w:proofErr w:type="spellStart"/>
            <w:r w:rsidRPr="005B1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5B1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0,00000  </w:t>
            </w:r>
          </w:p>
        </w:tc>
      </w:tr>
      <w:tr w:rsidR="00C1192C" w:rsidRPr="00C1192C" w:rsidTr="00C1192C">
        <w:trPr>
          <w:trHeight w:val="118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межбю</w:t>
            </w:r>
            <w:r w:rsidRPr="005B1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5B1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жетные трансферты из областного бюджета (</w:t>
            </w:r>
            <w:proofErr w:type="spellStart"/>
            <w:r w:rsidRPr="005B1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5B10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54 746,80000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57 484,10000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57 484,10000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169 715,00000  </w:t>
            </w:r>
          </w:p>
        </w:tc>
      </w:tr>
      <w:tr w:rsidR="00C1192C" w:rsidRPr="00C1192C" w:rsidTr="00C1192C">
        <w:trPr>
          <w:trHeight w:val="51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0,00000  </w:t>
            </w:r>
          </w:p>
        </w:tc>
      </w:tr>
      <w:tr w:rsidR="00C1192C" w:rsidRPr="00C1192C" w:rsidTr="00C1192C">
        <w:trPr>
          <w:trHeight w:val="138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 Подпрограмма  «По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держка топливно-энергетического ко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плекса» (всего), в том числе: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56 442,40000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59 264,5</w:t>
            </w:r>
            <w:r w:rsidR="00EB3FAD"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59 264,5</w:t>
            </w:r>
            <w:r w:rsidR="00EB3FAD"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174 971,4</w:t>
            </w:r>
            <w:r w:rsidR="00EB3F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  </w:t>
            </w:r>
          </w:p>
        </w:tc>
      </w:tr>
      <w:tr w:rsidR="00C1192C" w:rsidRPr="00C1192C" w:rsidTr="00C1192C">
        <w:trPr>
          <w:trHeight w:val="6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(вс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56 442,40000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59 264,5</w:t>
            </w:r>
            <w:r w:rsidR="00EB3FAD"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59 264,5</w:t>
            </w:r>
            <w:r w:rsidR="00EB3FAD"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174 971,4</w:t>
            </w:r>
            <w:r w:rsidR="00EB3F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  </w:t>
            </w:r>
          </w:p>
        </w:tc>
      </w:tr>
      <w:tr w:rsidR="00C1192C" w:rsidRPr="00C1192C" w:rsidTr="00C1192C">
        <w:trPr>
          <w:trHeight w:val="145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 том числе межбю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жетные трансферты из федерального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0,00000  </w:t>
            </w:r>
          </w:p>
        </w:tc>
      </w:tr>
      <w:tr w:rsidR="00C1192C" w:rsidRPr="00C1192C" w:rsidTr="00C1192C">
        <w:trPr>
          <w:trHeight w:val="136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жетные трансферты из областного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56 442,40000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59 264,5</w:t>
            </w:r>
            <w:r w:rsidR="00EB3FAD"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B1077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59 264,5</w:t>
            </w:r>
            <w:r w:rsidR="00EB3FAD"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Pr="005B10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174 971,4</w:t>
            </w:r>
            <w:r w:rsidR="00EB3F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  </w:t>
            </w:r>
          </w:p>
        </w:tc>
      </w:tr>
      <w:tr w:rsidR="00C1192C" w:rsidRPr="00C1192C" w:rsidTr="00C1192C">
        <w:trPr>
          <w:trHeight w:val="70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0,00000  </w:t>
            </w:r>
          </w:p>
        </w:tc>
      </w:tr>
      <w:tr w:rsidR="00C1192C" w:rsidRPr="00C1192C" w:rsidTr="00C1192C">
        <w:trPr>
          <w:trHeight w:val="73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C11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подпр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граммы: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1192C" w:rsidRPr="00C1192C" w:rsidTr="00C1192C">
        <w:trPr>
          <w:trHeight w:val="382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5956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5.1. Компенсация</w:t>
            </w:r>
            <w:r w:rsidR="005956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(во</w:t>
            </w:r>
            <w:r w:rsidR="005956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="005956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мещение)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выпадающих доходов          тепл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снабжающих организ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ций, организаций, ос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ществляющих горячее водоснабжение, </w:t>
            </w:r>
            <w:r w:rsidR="005956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</w:t>
            </w:r>
            <w:r w:rsidR="005956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="005956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зацию твердого топлива, возникающих при пр</w:t>
            </w:r>
            <w:r w:rsidR="005956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="005956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менении льготных цен (тарифов)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9560E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956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56 442,40</w:t>
            </w:r>
            <w:r w:rsidR="00EB3FAD" w:rsidRPr="005956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9560E" w:rsidRDefault="00EB3FAD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956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59 264,50000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9560E" w:rsidRDefault="00EB3FAD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956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59 264,500000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9560E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956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174 971,4</w:t>
            </w:r>
            <w:r w:rsidR="00EB3F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  </w:t>
            </w:r>
          </w:p>
        </w:tc>
      </w:tr>
      <w:tr w:rsidR="00C1192C" w:rsidRPr="00C1192C" w:rsidTr="00C1192C">
        <w:trPr>
          <w:trHeight w:val="51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 (вс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го), из них: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9560E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956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56 442,40000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9560E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956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59 264,5</w:t>
            </w:r>
            <w:r w:rsidR="00EB3FAD" w:rsidRPr="005956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Pr="005956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9560E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956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59 264,5</w:t>
            </w:r>
            <w:r w:rsidR="00EB3FAD" w:rsidRPr="005956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Pr="005956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9560E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956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174 971,4</w:t>
            </w:r>
            <w:r w:rsidR="00EB3F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  </w:t>
            </w:r>
          </w:p>
        </w:tc>
      </w:tr>
      <w:tr w:rsidR="00C1192C" w:rsidRPr="00C1192C" w:rsidTr="00C1192C">
        <w:trPr>
          <w:trHeight w:val="15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 том числе межбю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жетные трансферты из федерального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0,00000  </w:t>
            </w:r>
          </w:p>
        </w:tc>
      </w:tr>
      <w:tr w:rsidR="00C1192C" w:rsidRPr="00C1192C" w:rsidTr="00C1192C">
        <w:trPr>
          <w:trHeight w:val="127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межбю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жетные трансферты из областного бюджета (</w:t>
            </w:r>
            <w:proofErr w:type="spellStart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119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9560E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956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56 442,40000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9560E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956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59 264,5</w:t>
            </w:r>
            <w:r w:rsidR="00EB3FAD" w:rsidRPr="005956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Pr="005956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59560E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956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59 264,5</w:t>
            </w:r>
            <w:r w:rsidR="00EB3FAD" w:rsidRPr="005956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Pr="005956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9159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174 971,4</w:t>
            </w:r>
            <w:r w:rsidR="009159C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  </w:t>
            </w:r>
          </w:p>
        </w:tc>
      </w:tr>
      <w:tr w:rsidR="00C1192C" w:rsidRPr="00C1192C" w:rsidTr="00C1192C">
        <w:trPr>
          <w:trHeight w:val="57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Внебюджетные исто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C1192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ники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92C" w:rsidRPr="00C1192C" w:rsidRDefault="00C1192C" w:rsidP="000202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192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</w:tbl>
    <w:p w:rsidR="00CC2133" w:rsidRPr="003E2C47" w:rsidRDefault="00020299" w:rsidP="00020299">
      <w:pPr>
        <w:pStyle w:val="a5"/>
        <w:tabs>
          <w:tab w:val="left" w:pos="11370"/>
        </w:tabs>
        <w:spacing w:after="0" w:afterAutospacing="0"/>
        <w:rPr>
          <w:lang w:val="en-US"/>
        </w:rPr>
      </w:pPr>
      <w:r>
        <w:rPr>
          <w:lang w:val="en-US"/>
        </w:rPr>
        <w:tab/>
      </w:r>
    </w:p>
    <w:p w:rsidR="00CC2133" w:rsidRDefault="00CC2133" w:rsidP="00FC09F5">
      <w:pPr>
        <w:pStyle w:val="a5"/>
        <w:spacing w:after="0" w:afterAutospacing="0"/>
      </w:pPr>
    </w:p>
    <w:p w:rsidR="00CC2133" w:rsidRDefault="00CC2133" w:rsidP="003824C9">
      <w:pPr>
        <w:pStyle w:val="a5"/>
        <w:spacing w:after="0" w:afterAutospacing="0"/>
        <w:jc w:val="center"/>
      </w:pPr>
    </w:p>
    <w:p w:rsidR="00CC2133" w:rsidRDefault="00CC2133" w:rsidP="003824C9">
      <w:pPr>
        <w:pStyle w:val="a5"/>
        <w:spacing w:after="0" w:afterAutospacing="0"/>
        <w:jc w:val="center"/>
      </w:pPr>
    </w:p>
    <w:p w:rsidR="007155AE" w:rsidRDefault="007155AE" w:rsidP="003824C9">
      <w:pPr>
        <w:pStyle w:val="a5"/>
        <w:spacing w:after="0" w:afterAutospacing="0"/>
        <w:jc w:val="center"/>
      </w:pPr>
    </w:p>
    <w:p w:rsidR="00CC2133" w:rsidRDefault="00CC2133" w:rsidP="003D6D19">
      <w:pPr>
        <w:pStyle w:val="12"/>
        <w:tabs>
          <w:tab w:val="left" w:pos="1636"/>
        </w:tabs>
        <w:rPr>
          <w:sz w:val="28"/>
          <w:szCs w:val="28"/>
        </w:rPr>
        <w:sectPr w:rsidR="00CC2133" w:rsidSect="004E4833">
          <w:footerReference w:type="default" r:id="rId10"/>
          <w:pgSz w:w="16838" w:h="11906" w:orient="landscape"/>
          <w:pgMar w:top="1135" w:right="1134" w:bottom="851" w:left="709" w:header="709" w:footer="709" w:gutter="0"/>
          <w:pgNumType w:start="3"/>
          <w:cols w:space="708"/>
          <w:docGrid w:linePitch="360"/>
        </w:sectPr>
      </w:pPr>
    </w:p>
    <w:p w:rsidR="003D6D19" w:rsidRPr="00952C09" w:rsidRDefault="003D6D19" w:rsidP="003D6D19">
      <w:pPr>
        <w:pStyle w:val="12"/>
        <w:tabs>
          <w:tab w:val="left" w:pos="1636"/>
        </w:tabs>
        <w:rPr>
          <w:sz w:val="28"/>
          <w:szCs w:val="28"/>
        </w:rPr>
      </w:pPr>
      <w:r w:rsidRPr="005654F4">
        <w:rPr>
          <w:sz w:val="28"/>
          <w:szCs w:val="28"/>
        </w:rPr>
        <w:lastRenderedPageBreak/>
        <w:t>1. Оценка текущего состояния</w:t>
      </w:r>
    </w:p>
    <w:p w:rsidR="003D6D19" w:rsidRPr="00B55523" w:rsidRDefault="003D6D19" w:rsidP="003D6D19">
      <w:pPr>
        <w:pStyle w:val="ConsPlusNormal"/>
        <w:widowControl/>
        <w:ind w:firstLine="39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D6D19" w:rsidRPr="00082F73" w:rsidRDefault="003D6D19" w:rsidP="003D6D1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82F73">
        <w:rPr>
          <w:sz w:val="28"/>
          <w:szCs w:val="28"/>
        </w:rPr>
        <w:t>Обеспечение населения Таштагольского</w:t>
      </w:r>
      <w:r w:rsidR="00BB0D5A">
        <w:rPr>
          <w:sz w:val="28"/>
          <w:szCs w:val="28"/>
        </w:rPr>
        <w:t xml:space="preserve"> муниципального округа</w:t>
      </w:r>
      <w:r w:rsidRPr="00082F73">
        <w:rPr>
          <w:sz w:val="28"/>
          <w:szCs w:val="28"/>
        </w:rPr>
        <w:t xml:space="preserve"> питьевой водой в необходимом количестве и нормативного качества является одним из важнейших и приоритетных направлений хозяйственной деятельности, которое играет важную роль в сохранении здоровья людей, улучшении условий прожив</w:t>
      </w:r>
      <w:r w:rsidRPr="00082F73">
        <w:rPr>
          <w:sz w:val="28"/>
          <w:szCs w:val="28"/>
        </w:rPr>
        <w:t>а</w:t>
      </w:r>
      <w:r w:rsidRPr="00082F73">
        <w:rPr>
          <w:sz w:val="28"/>
          <w:szCs w:val="28"/>
        </w:rPr>
        <w:t>ния населения.</w:t>
      </w:r>
    </w:p>
    <w:p w:rsidR="003D6D19" w:rsidRPr="00082F73" w:rsidRDefault="003D6D19" w:rsidP="003D6D1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82F73">
        <w:rPr>
          <w:sz w:val="28"/>
          <w:szCs w:val="28"/>
        </w:rPr>
        <w:t>Водные ресурсы используются во всех отраслях экономики, но наиболее жесткие требования к качеству воды предъявляются к источникам питьевого в</w:t>
      </w:r>
      <w:r w:rsidRPr="00082F73">
        <w:rPr>
          <w:sz w:val="28"/>
          <w:szCs w:val="28"/>
        </w:rPr>
        <w:t>о</w:t>
      </w:r>
      <w:r w:rsidRPr="00082F73">
        <w:rPr>
          <w:sz w:val="28"/>
          <w:szCs w:val="28"/>
        </w:rPr>
        <w:t xml:space="preserve">доснабжения. </w:t>
      </w:r>
    </w:p>
    <w:p w:rsidR="003D6D19" w:rsidRPr="00082F73" w:rsidRDefault="003D6D19" w:rsidP="003D6D1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82F73">
        <w:rPr>
          <w:sz w:val="28"/>
          <w:szCs w:val="28"/>
        </w:rPr>
        <w:t>Из-за неудовлетворительного состояния водопроводных сетей на них еж</w:t>
      </w:r>
      <w:r w:rsidRPr="00082F73">
        <w:rPr>
          <w:sz w:val="28"/>
          <w:szCs w:val="28"/>
        </w:rPr>
        <w:t>е</w:t>
      </w:r>
      <w:r w:rsidRPr="00082F73">
        <w:rPr>
          <w:sz w:val="28"/>
          <w:szCs w:val="28"/>
        </w:rPr>
        <w:t>годно регистрируется большое число аварий и повреждений, ликвидация которых связана с прекращением подачи воды потребителям.</w:t>
      </w:r>
    </w:p>
    <w:p w:rsidR="003D6D19" w:rsidRPr="00082F73" w:rsidRDefault="003D6D19" w:rsidP="003D6D1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82F73">
        <w:rPr>
          <w:sz w:val="28"/>
          <w:szCs w:val="28"/>
        </w:rPr>
        <w:t>Для увеличения срока службы трубопроводов, сокращения аварийных с</w:t>
      </w:r>
      <w:r w:rsidRPr="00082F73">
        <w:rPr>
          <w:sz w:val="28"/>
          <w:szCs w:val="28"/>
        </w:rPr>
        <w:t>и</w:t>
      </w:r>
      <w:r w:rsidRPr="00082F73">
        <w:rPr>
          <w:sz w:val="28"/>
          <w:szCs w:val="28"/>
        </w:rPr>
        <w:t>туаций и затрат на их эксплуатацию на территории Таштагольского муниципал</w:t>
      </w:r>
      <w:r w:rsidRPr="00082F73">
        <w:rPr>
          <w:sz w:val="28"/>
          <w:szCs w:val="28"/>
        </w:rPr>
        <w:t>ь</w:t>
      </w:r>
      <w:r w:rsidR="00BB0D5A">
        <w:rPr>
          <w:sz w:val="28"/>
          <w:szCs w:val="28"/>
        </w:rPr>
        <w:t>ного округа</w:t>
      </w:r>
      <w:r w:rsidRPr="00082F73">
        <w:rPr>
          <w:sz w:val="28"/>
          <w:szCs w:val="28"/>
        </w:rPr>
        <w:t xml:space="preserve"> нарастающими темпами проводится замена на трубы из полиэтилена и высокопрочного чугуна с шаровидным графитом, срок службы которых 50 лет и более. </w:t>
      </w:r>
    </w:p>
    <w:p w:rsidR="003D6D19" w:rsidRPr="00082F73" w:rsidRDefault="003D6D19" w:rsidP="003D6D1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82F73">
        <w:rPr>
          <w:sz w:val="28"/>
          <w:szCs w:val="28"/>
        </w:rPr>
        <w:t>Таким образом, в течение 50 лет эти сети будут работать безаварийно, что позволит снизить количество аварийных ситуаций, сократить утечки воды.</w:t>
      </w:r>
    </w:p>
    <w:p w:rsidR="003D6D19" w:rsidRDefault="003D6D19" w:rsidP="003D6D19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мероприятия необходимы д</w:t>
      </w:r>
      <w:r w:rsidRPr="00082F73">
        <w:rPr>
          <w:rFonts w:ascii="Times New Roman" w:hAnsi="Times New Roman"/>
          <w:sz w:val="28"/>
          <w:szCs w:val="28"/>
        </w:rPr>
        <w:t>ля  устойчивого  функционирования    объе</w:t>
      </w:r>
      <w:r w:rsidRPr="00082F73">
        <w:rPr>
          <w:rFonts w:ascii="Times New Roman" w:hAnsi="Times New Roman"/>
          <w:sz w:val="28"/>
          <w:szCs w:val="28"/>
        </w:rPr>
        <w:t>к</w:t>
      </w:r>
      <w:r w:rsidRPr="00082F73">
        <w:rPr>
          <w:rFonts w:ascii="Times New Roman" w:hAnsi="Times New Roman"/>
          <w:sz w:val="28"/>
          <w:szCs w:val="28"/>
        </w:rPr>
        <w:t xml:space="preserve">тов  жилищно-коммунального хозяйства и социальной сферы Таштагольского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</w:t>
      </w:r>
      <w:r w:rsidR="00BB0D5A">
        <w:rPr>
          <w:rFonts w:ascii="Times New Roman" w:hAnsi="Times New Roman"/>
          <w:sz w:val="28"/>
          <w:szCs w:val="28"/>
        </w:rPr>
        <w:t>ниципального округа</w:t>
      </w:r>
      <w:r>
        <w:rPr>
          <w:rFonts w:ascii="Times New Roman" w:hAnsi="Times New Roman"/>
          <w:sz w:val="28"/>
          <w:szCs w:val="28"/>
        </w:rPr>
        <w:t>;</w:t>
      </w:r>
      <w:r w:rsidRPr="00082F73">
        <w:rPr>
          <w:rFonts w:ascii="Times New Roman" w:hAnsi="Times New Roman"/>
          <w:sz w:val="28"/>
          <w:szCs w:val="28"/>
        </w:rPr>
        <w:t xml:space="preserve"> обеспечения  их топливно-</w:t>
      </w:r>
      <w:r w:rsidRPr="00657165">
        <w:rPr>
          <w:rFonts w:ascii="Times New Roman" w:hAnsi="Times New Roman"/>
          <w:sz w:val="28"/>
          <w:szCs w:val="28"/>
        </w:rPr>
        <w:t>энергетическими ресурсами и своевременной  подготовкой  к бесперебойной работе; создания комфортных у</w:t>
      </w:r>
      <w:r w:rsidRPr="00657165">
        <w:rPr>
          <w:rFonts w:ascii="Times New Roman" w:hAnsi="Times New Roman"/>
          <w:sz w:val="28"/>
          <w:szCs w:val="28"/>
        </w:rPr>
        <w:t>с</w:t>
      </w:r>
      <w:r w:rsidRPr="00657165">
        <w:rPr>
          <w:rFonts w:ascii="Times New Roman" w:hAnsi="Times New Roman"/>
          <w:sz w:val="28"/>
          <w:szCs w:val="28"/>
        </w:rPr>
        <w:t>ловий для проживания населения Ташт</w:t>
      </w:r>
      <w:r w:rsidR="00BB0D5A">
        <w:rPr>
          <w:rFonts w:ascii="Times New Roman" w:hAnsi="Times New Roman"/>
          <w:sz w:val="28"/>
          <w:szCs w:val="28"/>
        </w:rPr>
        <w:t>агольского муниципального округа</w:t>
      </w:r>
      <w:r w:rsidRPr="00657165">
        <w:rPr>
          <w:rFonts w:ascii="Times New Roman" w:hAnsi="Times New Roman"/>
          <w:sz w:val="28"/>
          <w:szCs w:val="28"/>
        </w:rPr>
        <w:t>; изм</w:t>
      </w:r>
      <w:r w:rsidRPr="00657165">
        <w:rPr>
          <w:rFonts w:ascii="Times New Roman" w:hAnsi="Times New Roman"/>
          <w:sz w:val="28"/>
          <w:szCs w:val="28"/>
        </w:rPr>
        <w:t>е</w:t>
      </w:r>
      <w:r w:rsidRPr="00657165">
        <w:rPr>
          <w:rFonts w:ascii="Times New Roman" w:hAnsi="Times New Roman"/>
          <w:sz w:val="28"/>
          <w:szCs w:val="28"/>
        </w:rPr>
        <w:t>нения удельного расхода топлива на выработку тепловой энергии, удельного ра</w:t>
      </w:r>
      <w:r w:rsidRPr="00657165">
        <w:rPr>
          <w:rFonts w:ascii="Times New Roman" w:hAnsi="Times New Roman"/>
          <w:sz w:val="28"/>
          <w:szCs w:val="28"/>
        </w:rPr>
        <w:t>с</w:t>
      </w:r>
      <w:r w:rsidRPr="00657165">
        <w:rPr>
          <w:rFonts w:ascii="Times New Roman" w:hAnsi="Times New Roman"/>
          <w:sz w:val="28"/>
          <w:szCs w:val="28"/>
        </w:rPr>
        <w:t>хода топлива на производство горячей воды</w:t>
      </w:r>
      <w:r>
        <w:rPr>
          <w:rFonts w:ascii="Times New Roman" w:hAnsi="Times New Roman"/>
          <w:sz w:val="28"/>
          <w:szCs w:val="28"/>
        </w:rPr>
        <w:t>;</w:t>
      </w:r>
      <w:r w:rsidRPr="00657165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сокращения</w:t>
      </w:r>
      <w:r w:rsidRPr="00657165">
        <w:rPr>
          <w:rFonts w:ascii="Times New Roman" w:hAnsi="Times New Roman"/>
          <w:sz w:val="28"/>
          <w:szCs w:val="28"/>
        </w:rPr>
        <w:t xml:space="preserve"> объема потерь электр</w:t>
      </w:r>
      <w:r w:rsidRPr="00657165">
        <w:rPr>
          <w:rFonts w:ascii="Times New Roman" w:hAnsi="Times New Roman"/>
          <w:sz w:val="28"/>
          <w:szCs w:val="28"/>
        </w:rPr>
        <w:t>и</w:t>
      </w:r>
      <w:r w:rsidRPr="00657165">
        <w:rPr>
          <w:rFonts w:ascii="Times New Roman" w:hAnsi="Times New Roman"/>
          <w:sz w:val="28"/>
          <w:szCs w:val="28"/>
        </w:rPr>
        <w:t>ческой энергии при её передаче по распределительным сетям и объема потерь 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пловой энергии при её передаче; пропаганды</w:t>
      </w:r>
      <w:r w:rsidRPr="00657165">
        <w:rPr>
          <w:rFonts w:ascii="Times New Roman" w:hAnsi="Times New Roman"/>
          <w:sz w:val="28"/>
          <w:szCs w:val="28"/>
        </w:rPr>
        <w:t xml:space="preserve"> энергосбережения</w:t>
      </w:r>
      <w:r>
        <w:rPr>
          <w:rFonts w:ascii="Times New Roman" w:hAnsi="Times New Roman"/>
          <w:sz w:val="28"/>
          <w:szCs w:val="28"/>
        </w:rPr>
        <w:t>; организации</w:t>
      </w:r>
      <w:r w:rsidRPr="00657165">
        <w:rPr>
          <w:rFonts w:ascii="Times New Roman" w:hAnsi="Times New Roman"/>
          <w:sz w:val="28"/>
          <w:szCs w:val="28"/>
        </w:rPr>
        <w:t xml:space="preserve"> уч</w:t>
      </w:r>
      <w:r w:rsidRPr="00657165">
        <w:rPr>
          <w:rFonts w:ascii="Times New Roman" w:hAnsi="Times New Roman"/>
          <w:sz w:val="28"/>
          <w:szCs w:val="28"/>
        </w:rPr>
        <w:t>е</w:t>
      </w:r>
      <w:r w:rsidRPr="00657165">
        <w:rPr>
          <w:rFonts w:ascii="Times New Roman" w:hAnsi="Times New Roman"/>
          <w:sz w:val="28"/>
          <w:szCs w:val="28"/>
        </w:rPr>
        <w:t>та и контроля всех получаемых, производимых, транспортируемы</w:t>
      </w:r>
      <w:r>
        <w:rPr>
          <w:rFonts w:ascii="Times New Roman" w:hAnsi="Times New Roman"/>
          <w:sz w:val="28"/>
          <w:szCs w:val="28"/>
        </w:rPr>
        <w:t>х и потребля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мых энергоресурсов;</w:t>
      </w:r>
      <w:r w:rsidRPr="00657165">
        <w:rPr>
          <w:rFonts w:ascii="Times New Roman" w:hAnsi="Times New Roman"/>
          <w:sz w:val="28"/>
          <w:szCs w:val="28"/>
        </w:rPr>
        <w:t xml:space="preserve"> совершенствован</w:t>
      </w:r>
      <w:r>
        <w:rPr>
          <w:rFonts w:ascii="Times New Roman" w:hAnsi="Times New Roman"/>
          <w:sz w:val="28"/>
          <w:szCs w:val="28"/>
        </w:rPr>
        <w:t>ия</w:t>
      </w:r>
      <w:r w:rsidRPr="00657165">
        <w:rPr>
          <w:rFonts w:ascii="Times New Roman" w:hAnsi="Times New Roman"/>
          <w:sz w:val="28"/>
          <w:szCs w:val="28"/>
        </w:rPr>
        <w:t xml:space="preserve"> нормативных и правовых условий для поддержки энергосбережения и повышения энергетической эффективности</w:t>
      </w:r>
      <w:r>
        <w:rPr>
          <w:rFonts w:ascii="Times New Roman" w:hAnsi="Times New Roman"/>
          <w:sz w:val="28"/>
          <w:szCs w:val="28"/>
        </w:rPr>
        <w:t>;</w:t>
      </w:r>
      <w:r w:rsidRPr="00657165">
        <w:rPr>
          <w:rFonts w:ascii="Times New Roman" w:hAnsi="Times New Roman"/>
          <w:sz w:val="28"/>
          <w:szCs w:val="28"/>
        </w:rPr>
        <w:t xml:space="preserve"> со</w:t>
      </w:r>
      <w:r w:rsidRPr="00657165">
        <w:rPr>
          <w:rFonts w:ascii="Times New Roman" w:hAnsi="Times New Roman"/>
          <w:sz w:val="28"/>
          <w:szCs w:val="28"/>
        </w:rPr>
        <w:t>з</w:t>
      </w:r>
      <w:r w:rsidRPr="00657165">
        <w:rPr>
          <w:rFonts w:ascii="Times New Roman" w:hAnsi="Times New Roman"/>
          <w:sz w:val="28"/>
          <w:szCs w:val="28"/>
        </w:rPr>
        <w:t>дани</w:t>
      </w:r>
      <w:r>
        <w:rPr>
          <w:rFonts w:ascii="Times New Roman" w:hAnsi="Times New Roman"/>
          <w:sz w:val="28"/>
          <w:szCs w:val="28"/>
        </w:rPr>
        <w:t>я</w:t>
      </w:r>
      <w:r w:rsidRPr="00657165">
        <w:rPr>
          <w:rFonts w:ascii="Times New Roman" w:hAnsi="Times New Roman"/>
          <w:sz w:val="28"/>
          <w:szCs w:val="28"/>
        </w:rPr>
        <w:t xml:space="preserve"> экономических, преимущественно рыночных механизмов энергосберега</w:t>
      </w:r>
      <w:r w:rsidRPr="00657165">
        <w:rPr>
          <w:rFonts w:ascii="Times New Roman" w:hAnsi="Times New Roman"/>
          <w:sz w:val="28"/>
          <w:szCs w:val="28"/>
        </w:rPr>
        <w:t>ю</w:t>
      </w:r>
      <w:r w:rsidRPr="00657165">
        <w:rPr>
          <w:rFonts w:ascii="Times New Roman" w:hAnsi="Times New Roman"/>
          <w:sz w:val="28"/>
          <w:szCs w:val="28"/>
        </w:rPr>
        <w:t>щей деятельности в системах коммунальной инфраструктуры, бюджетных и ж</w:t>
      </w:r>
      <w:r w:rsidRPr="00657165">
        <w:rPr>
          <w:rFonts w:ascii="Times New Roman" w:hAnsi="Times New Roman"/>
          <w:sz w:val="28"/>
          <w:szCs w:val="28"/>
        </w:rPr>
        <w:t>и</w:t>
      </w:r>
      <w:r w:rsidRPr="00657165">
        <w:rPr>
          <w:rFonts w:ascii="Times New Roman" w:hAnsi="Times New Roman"/>
          <w:sz w:val="28"/>
          <w:szCs w:val="28"/>
        </w:rPr>
        <w:t>лищ</w:t>
      </w:r>
      <w:r>
        <w:rPr>
          <w:rFonts w:ascii="Times New Roman" w:hAnsi="Times New Roman"/>
          <w:sz w:val="28"/>
          <w:szCs w:val="28"/>
        </w:rPr>
        <w:t>ных сферах.</w:t>
      </w:r>
      <w:proofErr w:type="gramEnd"/>
    </w:p>
    <w:p w:rsidR="003D6D19" w:rsidRPr="00657165" w:rsidRDefault="003D6D19" w:rsidP="003D6D19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Данные направления </w:t>
      </w:r>
      <w:r w:rsidRPr="00657165">
        <w:rPr>
          <w:rFonts w:ascii="Times New Roman" w:hAnsi="Times New Roman"/>
          <w:sz w:val="28"/>
          <w:szCs w:val="28"/>
        </w:rPr>
        <w:t>являются приоритетны</w:t>
      </w:r>
      <w:r>
        <w:rPr>
          <w:rFonts w:ascii="Times New Roman" w:hAnsi="Times New Roman"/>
          <w:sz w:val="28"/>
          <w:szCs w:val="28"/>
        </w:rPr>
        <w:t>ми</w:t>
      </w:r>
      <w:r w:rsidRPr="006571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657165">
        <w:rPr>
          <w:rFonts w:ascii="Times New Roman" w:hAnsi="Times New Roman"/>
          <w:sz w:val="28"/>
          <w:szCs w:val="28"/>
        </w:rPr>
        <w:t>играют важную роль в улучшении условий проживания населения</w:t>
      </w:r>
      <w:r w:rsidR="00BB0D5A">
        <w:rPr>
          <w:rFonts w:ascii="Times New Roman" w:hAnsi="Times New Roman"/>
          <w:sz w:val="28"/>
          <w:szCs w:val="28"/>
        </w:rPr>
        <w:t xml:space="preserve"> округа</w:t>
      </w:r>
      <w:r w:rsidRPr="00657165">
        <w:rPr>
          <w:rFonts w:ascii="Times New Roman" w:hAnsi="Times New Roman"/>
          <w:sz w:val="28"/>
          <w:szCs w:val="28"/>
        </w:rPr>
        <w:t>.</w:t>
      </w:r>
    </w:p>
    <w:p w:rsidR="003D6D19" w:rsidRPr="00AE5F83" w:rsidRDefault="003D6D19" w:rsidP="003D6D19">
      <w:pPr>
        <w:pStyle w:val="ConsPlusNormal"/>
        <w:widowControl/>
        <w:ind w:firstLine="39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D6D19" w:rsidRPr="00B55523" w:rsidRDefault="003D6D19" w:rsidP="003D6D19">
      <w:pPr>
        <w:pStyle w:val="ConsPlusTitle"/>
        <w:tabs>
          <w:tab w:val="left" w:pos="1636"/>
        </w:tabs>
        <w:rPr>
          <w:rFonts w:ascii="Times New Roman" w:hAnsi="Times New Roman" w:cs="Times New Roman"/>
          <w:b w:val="0"/>
          <w:sz w:val="28"/>
          <w:szCs w:val="28"/>
        </w:rPr>
      </w:pPr>
      <w:r w:rsidRPr="00B55523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Pr="00952C09">
        <w:rPr>
          <w:rFonts w:ascii="Times New Roman" w:hAnsi="Times New Roman" w:cs="Times New Roman"/>
          <w:b w:val="0"/>
          <w:sz w:val="28"/>
          <w:szCs w:val="28"/>
        </w:rPr>
        <w:t>2. Описание приоритетов и целей муниципальной программы</w:t>
      </w:r>
    </w:p>
    <w:p w:rsidR="003D6D19" w:rsidRPr="00AE5F83" w:rsidRDefault="003D6D19" w:rsidP="003D6D19">
      <w:pPr>
        <w:pStyle w:val="ConsPlusTitle"/>
        <w:tabs>
          <w:tab w:val="left" w:pos="720"/>
        </w:tabs>
        <w:ind w:left="72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D6D19" w:rsidRDefault="003D6D19" w:rsidP="00BB0D5A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6A6913">
        <w:rPr>
          <w:rFonts w:ascii="Times New Roman" w:hAnsi="Times New Roman"/>
          <w:sz w:val="28"/>
          <w:szCs w:val="28"/>
        </w:rPr>
        <w:t>Приоритеты органов местного самоуправления в сфере экономического развития муниципального образования сформированы с учетом целей и задач, о</w:t>
      </w:r>
      <w:r w:rsidRPr="006A6913">
        <w:rPr>
          <w:rFonts w:ascii="Times New Roman" w:hAnsi="Times New Roman"/>
          <w:sz w:val="28"/>
          <w:szCs w:val="28"/>
        </w:rPr>
        <w:t>п</w:t>
      </w:r>
      <w:r w:rsidRPr="006A6913">
        <w:rPr>
          <w:rFonts w:ascii="Times New Roman" w:hAnsi="Times New Roman"/>
          <w:sz w:val="28"/>
          <w:szCs w:val="28"/>
        </w:rPr>
        <w:t>ределенных в документах стратегического планирования федерального, реги</w:t>
      </w:r>
      <w:r w:rsidRPr="006A6913">
        <w:rPr>
          <w:rFonts w:ascii="Times New Roman" w:hAnsi="Times New Roman"/>
          <w:sz w:val="28"/>
          <w:szCs w:val="28"/>
        </w:rPr>
        <w:t>о</w:t>
      </w:r>
      <w:r w:rsidRPr="006A6913">
        <w:rPr>
          <w:rFonts w:ascii="Times New Roman" w:hAnsi="Times New Roman"/>
          <w:sz w:val="28"/>
          <w:szCs w:val="28"/>
        </w:rPr>
        <w:t xml:space="preserve">нального и муниципального уровней, в том числе Указом Президента Российской </w:t>
      </w:r>
      <w:r w:rsidRPr="006A6913">
        <w:rPr>
          <w:rFonts w:ascii="Times New Roman" w:hAnsi="Times New Roman"/>
          <w:sz w:val="28"/>
          <w:szCs w:val="28"/>
        </w:rPr>
        <w:lastRenderedPageBreak/>
        <w:t>Федерации от 07.05.2024 № 309 «О национальных целях Развития российской ф</w:t>
      </w:r>
      <w:r w:rsidRPr="006A6913">
        <w:rPr>
          <w:rFonts w:ascii="Times New Roman" w:hAnsi="Times New Roman"/>
          <w:sz w:val="28"/>
          <w:szCs w:val="28"/>
        </w:rPr>
        <w:t>е</w:t>
      </w:r>
      <w:r w:rsidRPr="006A6913">
        <w:rPr>
          <w:rFonts w:ascii="Times New Roman" w:hAnsi="Times New Roman"/>
          <w:sz w:val="28"/>
          <w:szCs w:val="28"/>
        </w:rPr>
        <w:t>дерации на период до 2030 года и на перспективу до 2036 года».</w:t>
      </w:r>
      <w:proofErr w:type="gramEnd"/>
    </w:p>
    <w:p w:rsidR="00B02776" w:rsidRPr="005A71A9" w:rsidRDefault="00B02776" w:rsidP="00BB0D5A">
      <w:pPr>
        <w:pStyle w:val="ConsPlusNormal"/>
        <w:widowControl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53DF9">
        <w:rPr>
          <w:rFonts w:ascii="Times New Roman" w:eastAsia="SimSun" w:hAnsi="Times New Roman" w:cs="Times New Roman"/>
          <w:sz w:val="28"/>
          <w:szCs w:val="28"/>
        </w:rPr>
        <w:t xml:space="preserve">Муниципальная программа направлена на достижение национальной цели развития Российской Федерации на период до 2030 года и на перспективу до 2036 года </w:t>
      </w:r>
      <w:r>
        <w:rPr>
          <w:rFonts w:ascii="Times New Roman" w:eastAsia="SimSun" w:hAnsi="Times New Roman" w:cs="Times New Roman"/>
          <w:sz w:val="28"/>
          <w:szCs w:val="28"/>
        </w:rPr>
        <w:t>–</w:t>
      </w:r>
      <w:r w:rsidRPr="00653DF9"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>«</w:t>
      </w:r>
      <w:r w:rsidRPr="00B02776">
        <w:rPr>
          <w:rFonts w:ascii="Times New Roman" w:hAnsi="Times New Roman" w:cs="Times New Roman"/>
          <w:sz w:val="28"/>
          <w:szCs w:val="28"/>
        </w:rPr>
        <w:t>Комфортная и безопасная среда для жизни</w:t>
      </w:r>
      <w:r>
        <w:rPr>
          <w:rFonts w:ascii="Times New Roman" w:eastAsia="SimSun" w:hAnsi="Times New Roman" w:cs="Times New Roman"/>
          <w:sz w:val="28"/>
          <w:szCs w:val="28"/>
        </w:rPr>
        <w:t>»</w:t>
      </w:r>
      <w:r w:rsidRPr="00653DF9">
        <w:rPr>
          <w:rFonts w:ascii="Times New Roman" w:eastAsia="SimSun" w:hAnsi="Times New Roman" w:cs="Times New Roman"/>
          <w:sz w:val="28"/>
          <w:szCs w:val="28"/>
        </w:rPr>
        <w:t>.</w:t>
      </w:r>
      <w:r>
        <w:rPr>
          <w:rFonts w:ascii="Times New Roman" w:eastAsia="SimSun" w:hAnsi="Times New Roman"/>
          <w:sz w:val="28"/>
          <w:szCs w:val="28"/>
        </w:rPr>
        <w:t xml:space="preserve"> К</w:t>
      </w:r>
      <w:r w:rsidRPr="00863040">
        <w:rPr>
          <w:rFonts w:ascii="Times New Roman" w:eastAsia="SimSun" w:hAnsi="Times New Roman"/>
          <w:sz w:val="28"/>
          <w:szCs w:val="28"/>
        </w:rPr>
        <w:t xml:space="preserve"> достиже</w:t>
      </w:r>
      <w:r w:rsidR="005A71A9">
        <w:rPr>
          <w:rFonts w:ascii="Times New Roman" w:eastAsia="SimSun" w:hAnsi="Times New Roman"/>
          <w:sz w:val="28"/>
          <w:szCs w:val="28"/>
        </w:rPr>
        <w:t xml:space="preserve">нию </w:t>
      </w:r>
      <w:r w:rsidRPr="00863040">
        <w:rPr>
          <w:rFonts w:ascii="Times New Roman" w:eastAsia="SimSun" w:hAnsi="Times New Roman"/>
          <w:sz w:val="28"/>
          <w:szCs w:val="28"/>
        </w:rPr>
        <w:t xml:space="preserve"> целевого п</w:t>
      </w:r>
      <w:r w:rsidRPr="00863040">
        <w:rPr>
          <w:rFonts w:ascii="Times New Roman" w:eastAsia="SimSun" w:hAnsi="Times New Roman"/>
          <w:sz w:val="28"/>
          <w:szCs w:val="28"/>
        </w:rPr>
        <w:t>о</w:t>
      </w:r>
      <w:r w:rsidRPr="00863040">
        <w:rPr>
          <w:rFonts w:ascii="Times New Roman" w:eastAsia="SimSun" w:hAnsi="Times New Roman"/>
          <w:sz w:val="28"/>
          <w:szCs w:val="28"/>
        </w:rPr>
        <w:t xml:space="preserve">казателя и задачи в рамках национальной цели </w:t>
      </w:r>
      <w:r w:rsidRPr="00E55319">
        <w:rPr>
          <w:rFonts w:ascii="Times New Roman" w:eastAsia="SimSun" w:hAnsi="Times New Roman" w:cs="Times New Roman"/>
          <w:sz w:val="28"/>
          <w:szCs w:val="28"/>
        </w:rPr>
        <w:t>«</w:t>
      </w:r>
      <w:r w:rsidR="005D59BB">
        <w:rPr>
          <w:rFonts w:ascii="Times New Roman" w:hAnsi="Times New Roman" w:cs="Times New Roman"/>
          <w:sz w:val="28"/>
          <w:szCs w:val="28"/>
        </w:rPr>
        <w:t>С</w:t>
      </w:r>
      <w:r w:rsidR="005D59BB" w:rsidRPr="005D59BB">
        <w:rPr>
          <w:rFonts w:ascii="Times New Roman" w:hAnsi="Times New Roman" w:cs="Times New Roman"/>
          <w:sz w:val="28"/>
          <w:szCs w:val="28"/>
        </w:rPr>
        <w:t>троительство и реконструкция (модернизация) не менее чем 2 тыс. объектов питьевого водоснабжения и вод</w:t>
      </w:r>
      <w:r w:rsidR="005D59BB" w:rsidRPr="005D59BB">
        <w:rPr>
          <w:rFonts w:ascii="Times New Roman" w:hAnsi="Times New Roman" w:cs="Times New Roman"/>
          <w:sz w:val="28"/>
          <w:szCs w:val="28"/>
        </w:rPr>
        <w:t>о</w:t>
      </w:r>
      <w:r w:rsidR="005D59BB" w:rsidRPr="005D59BB">
        <w:rPr>
          <w:rFonts w:ascii="Times New Roman" w:hAnsi="Times New Roman" w:cs="Times New Roman"/>
          <w:sz w:val="28"/>
          <w:szCs w:val="28"/>
        </w:rPr>
        <w:t>подготовки к 2030 году</w:t>
      </w:r>
      <w:r w:rsidR="005D59BB">
        <w:rPr>
          <w:rFonts w:ascii="Times New Roman" w:hAnsi="Times New Roman" w:cs="Times New Roman"/>
          <w:sz w:val="28"/>
          <w:szCs w:val="28"/>
        </w:rPr>
        <w:t xml:space="preserve">» и </w:t>
      </w:r>
      <w:r w:rsidR="005D59BB">
        <w:rPr>
          <w:rFonts w:ascii="Times New Roman" w:eastAsia="SimSun" w:hAnsi="Times New Roman" w:cs="Times New Roman"/>
          <w:sz w:val="28"/>
          <w:szCs w:val="28"/>
        </w:rPr>
        <w:t>«</w:t>
      </w:r>
      <w:r w:rsidR="005D59BB" w:rsidRPr="005D59BB">
        <w:rPr>
          <w:rFonts w:ascii="Times New Roman" w:hAnsi="Times New Roman" w:cs="Times New Roman"/>
          <w:sz w:val="28"/>
          <w:szCs w:val="28"/>
        </w:rPr>
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</w:r>
      <w:r w:rsidR="005D59BB">
        <w:rPr>
          <w:rFonts w:ascii="Times New Roman" w:hAnsi="Times New Roman" w:cs="Times New Roman"/>
          <w:sz w:val="28"/>
          <w:szCs w:val="28"/>
        </w:rPr>
        <w:t>»</w:t>
      </w:r>
      <w:r w:rsidR="005A71A9">
        <w:rPr>
          <w:rFonts w:ascii="Times New Roman" w:hAnsi="Times New Roman" w:cs="Times New Roman"/>
          <w:sz w:val="28"/>
          <w:szCs w:val="28"/>
        </w:rPr>
        <w:t>.</w:t>
      </w:r>
    </w:p>
    <w:p w:rsidR="003D6D19" w:rsidRPr="006D332E" w:rsidRDefault="003D6D19" w:rsidP="00E83469">
      <w:pPr>
        <w:pStyle w:val="a5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Целями Муниципальной п</w:t>
      </w:r>
      <w:r w:rsidRPr="006D332E">
        <w:rPr>
          <w:sz w:val="28"/>
          <w:szCs w:val="28"/>
        </w:rPr>
        <w:t>рограммы являются:</w:t>
      </w:r>
      <w:r w:rsidRPr="006D332E">
        <w:rPr>
          <w:sz w:val="28"/>
          <w:szCs w:val="28"/>
        </w:rPr>
        <w:br/>
      </w:r>
      <w:r>
        <w:rPr>
          <w:sz w:val="28"/>
          <w:szCs w:val="28"/>
        </w:rPr>
        <w:t xml:space="preserve">          1) </w:t>
      </w:r>
      <w:r w:rsidRPr="006D332E">
        <w:rPr>
          <w:sz w:val="28"/>
          <w:szCs w:val="28"/>
        </w:rPr>
        <w:t>обеспечение населения Ташт</w:t>
      </w:r>
      <w:r w:rsidR="00E666A5">
        <w:rPr>
          <w:sz w:val="28"/>
          <w:szCs w:val="28"/>
        </w:rPr>
        <w:t>агольского муниципального округа</w:t>
      </w:r>
      <w:r w:rsidRPr="006D332E">
        <w:rPr>
          <w:sz w:val="28"/>
          <w:szCs w:val="28"/>
        </w:rPr>
        <w:t xml:space="preserve"> питьевой водой в достаточном количестве и надлежащего качества; </w:t>
      </w:r>
    </w:p>
    <w:p w:rsidR="003D6D19" w:rsidRPr="006D332E" w:rsidRDefault="003D6D19" w:rsidP="003D6D1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6D332E">
        <w:rPr>
          <w:sz w:val="28"/>
          <w:szCs w:val="28"/>
        </w:rPr>
        <w:t>формирование комфортных и безопасных условий проживания и де</w:t>
      </w:r>
      <w:r w:rsidRPr="006D332E">
        <w:rPr>
          <w:sz w:val="28"/>
          <w:szCs w:val="28"/>
        </w:rPr>
        <w:t>я</w:t>
      </w:r>
      <w:r w:rsidRPr="006D332E">
        <w:rPr>
          <w:sz w:val="28"/>
          <w:szCs w:val="28"/>
        </w:rPr>
        <w:t>тельности населения, сохранение здоровья людей;</w:t>
      </w:r>
    </w:p>
    <w:p w:rsidR="003D6D19" w:rsidRDefault="003D6D19" w:rsidP="003D6D1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6D332E">
        <w:rPr>
          <w:sz w:val="28"/>
          <w:szCs w:val="28"/>
        </w:rPr>
        <w:t>снижение социальной напряженности за счет повышения качества пр</w:t>
      </w:r>
      <w:r w:rsidRPr="006D332E">
        <w:rPr>
          <w:sz w:val="28"/>
          <w:szCs w:val="28"/>
        </w:rPr>
        <w:t>е</w:t>
      </w:r>
      <w:r w:rsidRPr="006D332E">
        <w:rPr>
          <w:sz w:val="28"/>
          <w:szCs w:val="28"/>
        </w:rPr>
        <w:t>доставления услуг в части водоснабжения и водоотведения</w:t>
      </w:r>
      <w:r>
        <w:rPr>
          <w:sz w:val="28"/>
          <w:szCs w:val="28"/>
        </w:rPr>
        <w:t>;</w:t>
      </w:r>
    </w:p>
    <w:p w:rsidR="003D6D19" w:rsidRDefault="003D6D19" w:rsidP="003D6D1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о</w:t>
      </w:r>
      <w:r w:rsidRPr="006D332E">
        <w:rPr>
          <w:sz w:val="28"/>
          <w:szCs w:val="28"/>
        </w:rPr>
        <w:t>беспечение более комфортных усло</w:t>
      </w:r>
      <w:r>
        <w:rPr>
          <w:sz w:val="28"/>
          <w:szCs w:val="28"/>
        </w:rPr>
        <w:t>вий проживания населения</w:t>
      </w:r>
      <w:r w:rsidR="00D76A49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>;</w:t>
      </w:r>
    </w:p>
    <w:p w:rsidR="003D6D19" w:rsidRPr="00826DD2" w:rsidRDefault="003D6D19" w:rsidP="003D6D1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6D332E">
        <w:rPr>
          <w:sz w:val="28"/>
          <w:szCs w:val="28"/>
        </w:rPr>
        <w:t>беспечение стабильным теплоснабжением населения и объектов социал</w:t>
      </w:r>
      <w:r w:rsidRPr="006D332E">
        <w:rPr>
          <w:sz w:val="28"/>
          <w:szCs w:val="28"/>
        </w:rPr>
        <w:t>ь</w:t>
      </w:r>
      <w:r w:rsidR="00D76A49">
        <w:rPr>
          <w:sz w:val="28"/>
          <w:szCs w:val="28"/>
        </w:rPr>
        <w:t>ной сферы округа</w:t>
      </w:r>
      <w:r>
        <w:rPr>
          <w:sz w:val="28"/>
          <w:szCs w:val="28"/>
        </w:rPr>
        <w:t>;</w:t>
      </w:r>
    </w:p>
    <w:p w:rsidR="003D6D19" w:rsidRPr="006D332E" w:rsidRDefault="003D6D19" w:rsidP="003D6D19">
      <w:pPr>
        <w:spacing w:before="60" w:after="60" w:line="240" w:lineRule="auto"/>
        <w:jc w:val="both"/>
        <w:rPr>
          <w:rFonts w:ascii="Times New Roman" w:hAnsi="Times New Roman"/>
          <w:sz w:val="28"/>
          <w:szCs w:val="28"/>
        </w:rPr>
      </w:pPr>
      <w:r w:rsidRPr="006D332E">
        <w:rPr>
          <w:rFonts w:ascii="Times New Roman" w:hAnsi="Times New Roman"/>
          <w:i/>
          <w:sz w:val="28"/>
          <w:szCs w:val="28"/>
        </w:rPr>
        <w:t xml:space="preserve">   </w:t>
      </w:r>
      <w:r>
        <w:rPr>
          <w:rFonts w:ascii="Times New Roman" w:hAnsi="Times New Roman"/>
          <w:i/>
          <w:sz w:val="28"/>
          <w:szCs w:val="28"/>
        </w:rPr>
        <w:t xml:space="preserve">      </w:t>
      </w:r>
      <w:r w:rsidRPr="006D332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6D332E">
        <w:rPr>
          <w:rFonts w:ascii="Times New Roman" w:hAnsi="Times New Roman"/>
          <w:sz w:val="28"/>
          <w:szCs w:val="28"/>
        </w:rPr>
        <w:t>беспечение роста целевых показателей МО «Таштагольский муниципал</w:t>
      </w:r>
      <w:r w:rsidRPr="006D332E">
        <w:rPr>
          <w:rFonts w:ascii="Times New Roman" w:hAnsi="Times New Roman"/>
          <w:sz w:val="28"/>
          <w:szCs w:val="28"/>
        </w:rPr>
        <w:t>ь</w:t>
      </w:r>
      <w:r w:rsidR="0029194B">
        <w:rPr>
          <w:rFonts w:ascii="Times New Roman" w:hAnsi="Times New Roman"/>
          <w:sz w:val="28"/>
          <w:szCs w:val="28"/>
        </w:rPr>
        <w:t>ный округ</w:t>
      </w:r>
      <w:r w:rsidRPr="006D332E">
        <w:rPr>
          <w:rFonts w:ascii="Times New Roman" w:hAnsi="Times New Roman"/>
          <w:sz w:val="28"/>
          <w:szCs w:val="28"/>
        </w:rPr>
        <w:t>»  в области энергосбережения и повышения энергетической эффекти</w:t>
      </w:r>
      <w:r w:rsidRPr="006D332E">
        <w:rPr>
          <w:rFonts w:ascii="Times New Roman" w:hAnsi="Times New Roman"/>
          <w:sz w:val="28"/>
          <w:szCs w:val="28"/>
        </w:rPr>
        <w:t>в</w:t>
      </w:r>
      <w:r w:rsidRPr="006D332E">
        <w:rPr>
          <w:rFonts w:ascii="Times New Roman" w:hAnsi="Times New Roman"/>
          <w:sz w:val="28"/>
          <w:szCs w:val="28"/>
        </w:rPr>
        <w:t>ности:</w:t>
      </w:r>
    </w:p>
    <w:p w:rsidR="003D6D19" w:rsidRPr="006D332E" w:rsidRDefault="003D6D19" w:rsidP="003D6D19">
      <w:pPr>
        <w:spacing w:before="60" w:after="6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D332E">
        <w:rPr>
          <w:rFonts w:ascii="Times New Roman" w:hAnsi="Times New Roman"/>
          <w:sz w:val="28"/>
          <w:szCs w:val="28"/>
        </w:rPr>
        <w:t>-изменение доли электрической энергии, оплата за которую осуществляется с использованием приборов учета в общем объеме электрической энергии, п</w:t>
      </w:r>
      <w:r w:rsidRPr="006D332E">
        <w:rPr>
          <w:rFonts w:ascii="Times New Roman" w:hAnsi="Times New Roman"/>
          <w:sz w:val="28"/>
          <w:szCs w:val="28"/>
        </w:rPr>
        <w:t>о</w:t>
      </w:r>
      <w:r w:rsidRPr="006D332E">
        <w:rPr>
          <w:rFonts w:ascii="Times New Roman" w:hAnsi="Times New Roman"/>
          <w:sz w:val="28"/>
          <w:szCs w:val="28"/>
        </w:rPr>
        <w:t xml:space="preserve">требляемой на территории МО </w:t>
      </w:r>
      <w:r>
        <w:rPr>
          <w:rFonts w:ascii="Times New Roman" w:hAnsi="Times New Roman"/>
          <w:sz w:val="28"/>
          <w:szCs w:val="28"/>
        </w:rPr>
        <w:t>«</w:t>
      </w:r>
      <w:r w:rsidRPr="006D332E">
        <w:rPr>
          <w:rFonts w:ascii="Times New Roman" w:hAnsi="Times New Roman"/>
          <w:sz w:val="28"/>
          <w:szCs w:val="28"/>
        </w:rPr>
        <w:t>Т</w:t>
      </w:r>
      <w:r w:rsidR="0029194B">
        <w:rPr>
          <w:rFonts w:ascii="Times New Roman" w:hAnsi="Times New Roman"/>
          <w:sz w:val="28"/>
          <w:szCs w:val="28"/>
        </w:rPr>
        <w:t>аштагольский муниципальный округ</w:t>
      </w:r>
      <w:r>
        <w:rPr>
          <w:rFonts w:ascii="Times New Roman" w:hAnsi="Times New Roman"/>
          <w:sz w:val="28"/>
          <w:szCs w:val="28"/>
        </w:rPr>
        <w:t>»</w:t>
      </w:r>
      <w:r w:rsidRPr="006D332E">
        <w:rPr>
          <w:rFonts w:ascii="Times New Roman" w:hAnsi="Times New Roman"/>
          <w:sz w:val="28"/>
          <w:szCs w:val="28"/>
        </w:rPr>
        <w:t xml:space="preserve"> в сопо</w:t>
      </w:r>
      <w:r w:rsidRPr="006D332E">
        <w:rPr>
          <w:rFonts w:ascii="Times New Roman" w:hAnsi="Times New Roman"/>
          <w:sz w:val="28"/>
          <w:szCs w:val="28"/>
        </w:rPr>
        <w:t>с</w:t>
      </w:r>
      <w:r w:rsidRPr="006D332E">
        <w:rPr>
          <w:rFonts w:ascii="Times New Roman" w:hAnsi="Times New Roman"/>
          <w:sz w:val="28"/>
          <w:szCs w:val="28"/>
        </w:rPr>
        <w:t>тавимых условиях;</w:t>
      </w:r>
    </w:p>
    <w:p w:rsidR="003D6D19" w:rsidRPr="006D332E" w:rsidRDefault="003D6D19" w:rsidP="003D6D19">
      <w:pPr>
        <w:spacing w:before="60" w:after="6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D332E">
        <w:rPr>
          <w:rFonts w:ascii="Times New Roman" w:hAnsi="Times New Roman"/>
          <w:sz w:val="28"/>
          <w:szCs w:val="28"/>
        </w:rPr>
        <w:t>- изменение доли тепловой энергии, расчеты за которые осуществляются с использованием приборов учета в объеме тепловой энергии, потребляемой на территории МО в сопоставимых условиях;</w:t>
      </w:r>
    </w:p>
    <w:p w:rsidR="003D6D19" w:rsidRPr="006D332E" w:rsidRDefault="003D6D19" w:rsidP="003D6D19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D332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332E">
        <w:rPr>
          <w:rFonts w:ascii="Times New Roman" w:hAnsi="Times New Roman"/>
          <w:sz w:val="28"/>
          <w:szCs w:val="28"/>
        </w:rPr>
        <w:t>изменение доли воды, расчеты за которые осуществляются с использов</w:t>
      </w:r>
      <w:r w:rsidRPr="006D332E">
        <w:rPr>
          <w:rFonts w:ascii="Times New Roman" w:hAnsi="Times New Roman"/>
          <w:sz w:val="28"/>
          <w:szCs w:val="28"/>
        </w:rPr>
        <w:t>а</w:t>
      </w:r>
      <w:r w:rsidRPr="006D332E">
        <w:rPr>
          <w:rFonts w:ascii="Times New Roman" w:hAnsi="Times New Roman"/>
          <w:sz w:val="28"/>
          <w:szCs w:val="28"/>
        </w:rPr>
        <w:t>нием приборов учета в общем объеме воды, потребляемой (используемой) на те</w:t>
      </w:r>
      <w:r w:rsidRPr="006D332E">
        <w:rPr>
          <w:rFonts w:ascii="Times New Roman" w:hAnsi="Times New Roman"/>
          <w:sz w:val="28"/>
          <w:szCs w:val="28"/>
        </w:rPr>
        <w:t>р</w:t>
      </w:r>
      <w:r w:rsidRPr="006D332E">
        <w:rPr>
          <w:rFonts w:ascii="Times New Roman" w:hAnsi="Times New Roman"/>
          <w:sz w:val="28"/>
          <w:szCs w:val="28"/>
        </w:rPr>
        <w:t>ритории муниципального образования в сопоставимых условиях;</w:t>
      </w:r>
    </w:p>
    <w:p w:rsidR="003D6D19" w:rsidRPr="006D332E" w:rsidRDefault="003D6D19" w:rsidP="003D6D19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D332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332E">
        <w:rPr>
          <w:rFonts w:ascii="Times New Roman" w:hAnsi="Times New Roman"/>
          <w:sz w:val="28"/>
          <w:szCs w:val="28"/>
        </w:rPr>
        <w:t>изменение объема производства энергетических ресурсов с использован</w:t>
      </w:r>
      <w:r w:rsidRPr="006D332E">
        <w:rPr>
          <w:rFonts w:ascii="Times New Roman" w:hAnsi="Times New Roman"/>
          <w:sz w:val="28"/>
          <w:szCs w:val="28"/>
        </w:rPr>
        <w:t>и</w:t>
      </w:r>
      <w:r w:rsidRPr="006D332E">
        <w:rPr>
          <w:rFonts w:ascii="Times New Roman" w:hAnsi="Times New Roman"/>
          <w:sz w:val="28"/>
          <w:szCs w:val="28"/>
        </w:rPr>
        <w:t>ем возобновляемых источников энергии, а также изменение доли энергетических ресурсов, производимых с использованием возобновляемых источников энергии, в общем объеме энергетических ресурсов, производимых на территории муниц</w:t>
      </w:r>
      <w:r w:rsidRPr="006D332E">
        <w:rPr>
          <w:rFonts w:ascii="Times New Roman" w:hAnsi="Times New Roman"/>
          <w:sz w:val="28"/>
          <w:szCs w:val="28"/>
        </w:rPr>
        <w:t>и</w:t>
      </w:r>
      <w:r w:rsidRPr="006D332E">
        <w:rPr>
          <w:rFonts w:ascii="Times New Roman" w:hAnsi="Times New Roman"/>
          <w:sz w:val="28"/>
          <w:szCs w:val="28"/>
        </w:rPr>
        <w:t>пального образования;</w:t>
      </w:r>
    </w:p>
    <w:p w:rsidR="003D6D19" w:rsidRDefault="003D6D19" w:rsidP="003D6D1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D332E">
        <w:rPr>
          <w:rFonts w:ascii="Times New Roman" w:hAnsi="Times New Roman"/>
          <w:sz w:val="28"/>
          <w:szCs w:val="28"/>
        </w:rPr>
        <w:t xml:space="preserve">         - объем внебюджетных средств, используемых для финансирования мер</w:t>
      </w:r>
      <w:r w:rsidRPr="006D332E">
        <w:rPr>
          <w:rFonts w:ascii="Times New Roman" w:hAnsi="Times New Roman"/>
          <w:sz w:val="28"/>
          <w:szCs w:val="28"/>
        </w:rPr>
        <w:t>о</w:t>
      </w:r>
      <w:r w:rsidRPr="006D332E">
        <w:rPr>
          <w:rFonts w:ascii="Times New Roman" w:hAnsi="Times New Roman"/>
          <w:sz w:val="28"/>
          <w:szCs w:val="28"/>
        </w:rPr>
        <w:t xml:space="preserve">приятий по энергосбережению и повышению энергетической эффективности в общем </w:t>
      </w:r>
      <w:r>
        <w:rPr>
          <w:rFonts w:ascii="Times New Roman" w:hAnsi="Times New Roman"/>
          <w:sz w:val="28"/>
          <w:szCs w:val="28"/>
        </w:rPr>
        <w:t>объеме финансирования программы</w:t>
      </w:r>
      <w:r w:rsidRPr="006D332E">
        <w:rPr>
          <w:rFonts w:ascii="Times New Roman" w:hAnsi="Times New Roman"/>
          <w:sz w:val="28"/>
          <w:szCs w:val="28"/>
        </w:rPr>
        <w:t>.</w:t>
      </w:r>
    </w:p>
    <w:p w:rsidR="003D6D19" w:rsidRPr="006D332E" w:rsidRDefault="003D6D19" w:rsidP="003D6D1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E6EAD">
        <w:rPr>
          <w:rFonts w:ascii="Times New Roman" w:hAnsi="Times New Roman"/>
          <w:sz w:val="28"/>
          <w:szCs w:val="28"/>
        </w:rPr>
        <w:lastRenderedPageBreak/>
        <w:t xml:space="preserve">         6)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22FD">
        <w:rPr>
          <w:rFonts w:ascii="Times New Roman" w:hAnsi="Times New Roman"/>
          <w:sz w:val="28"/>
          <w:szCs w:val="28"/>
        </w:rPr>
        <w:t>об</w:t>
      </w:r>
      <w:r w:rsidRPr="006D332E">
        <w:rPr>
          <w:rFonts w:ascii="Times New Roman" w:hAnsi="Times New Roman"/>
          <w:sz w:val="28"/>
          <w:szCs w:val="28"/>
        </w:rPr>
        <w:t>еспечение роста</w:t>
      </w:r>
      <w:r w:rsidRPr="006D332E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общих показателей</w:t>
      </w:r>
      <w:r w:rsidRPr="006D332E">
        <w:rPr>
          <w:rFonts w:ascii="Times New Roman" w:hAnsi="Times New Roman"/>
          <w:sz w:val="28"/>
          <w:szCs w:val="28"/>
        </w:rPr>
        <w:t>, отражающие экономию энергет</w:t>
      </w:r>
      <w:r w:rsidRPr="006D332E">
        <w:rPr>
          <w:rFonts w:ascii="Times New Roman" w:hAnsi="Times New Roman"/>
          <w:sz w:val="28"/>
          <w:szCs w:val="28"/>
        </w:rPr>
        <w:t>и</w:t>
      </w:r>
      <w:r w:rsidRPr="006D332E">
        <w:rPr>
          <w:rFonts w:ascii="Times New Roman" w:hAnsi="Times New Roman"/>
          <w:sz w:val="28"/>
          <w:szCs w:val="28"/>
        </w:rPr>
        <w:t>ческих ресурсов, рассчитанные для фактических и для сопоставимых условий (с указанием объемов экономии по годам относительно года, предыдущего началу реализации программы):</w:t>
      </w:r>
    </w:p>
    <w:p w:rsidR="003D6D19" w:rsidRPr="006D332E" w:rsidRDefault="003D6D19" w:rsidP="003D6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32E">
        <w:rPr>
          <w:rFonts w:ascii="Times New Roman" w:hAnsi="Times New Roman"/>
          <w:sz w:val="28"/>
          <w:szCs w:val="28"/>
        </w:rPr>
        <w:t>- Суммарная экономия электрической энергии в натуральном и стоимос</w:t>
      </w:r>
      <w:r w:rsidRPr="006D332E">
        <w:rPr>
          <w:rFonts w:ascii="Times New Roman" w:hAnsi="Times New Roman"/>
          <w:sz w:val="28"/>
          <w:szCs w:val="28"/>
        </w:rPr>
        <w:t>т</w:t>
      </w:r>
      <w:r w:rsidRPr="006D332E">
        <w:rPr>
          <w:rFonts w:ascii="Times New Roman" w:hAnsi="Times New Roman"/>
          <w:sz w:val="28"/>
          <w:szCs w:val="28"/>
        </w:rPr>
        <w:t>ном выражении;</w:t>
      </w:r>
    </w:p>
    <w:p w:rsidR="003D6D19" w:rsidRPr="006D332E" w:rsidRDefault="003D6D19" w:rsidP="003D6D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32E">
        <w:rPr>
          <w:rFonts w:ascii="Times New Roman" w:hAnsi="Times New Roman"/>
          <w:sz w:val="28"/>
          <w:szCs w:val="28"/>
        </w:rPr>
        <w:t>- Суммарная экономия тепловой энергии в натуральном и стоимостном в</w:t>
      </w:r>
      <w:r w:rsidRPr="006D332E">
        <w:rPr>
          <w:rFonts w:ascii="Times New Roman" w:hAnsi="Times New Roman"/>
          <w:sz w:val="28"/>
          <w:szCs w:val="28"/>
        </w:rPr>
        <w:t>ы</w:t>
      </w:r>
      <w:r w:rsidRPr="006D332E">
        <w:rPr>
          <w:rFonts w:ascii="Times New Roman" w:hAnsi="Times New Roman"/>
          <w:sz w:val="28"/>
          <w:szCs w:val="28"/>
        </w:rPr>
        <w:t>ражении;</w:t>
      </w:r>
    </w:p>
    <w:p w:rsidR="003D6D19" w:rsidRPr="006D332E" w:rsidRDefault="003D6D19" w:rsidP="003D6D1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32E">
        <w:rPr>
          <w:rFonts w:ascii="Times New Roman" w:hAnsi="Times New Roman"/>
          <w:sz w:val="28"/>
          <w:szCs w:val="28"/>
        </w:rPr>
        <w:t>- Суммарная экономия воды в натуральном и стоимостном выражении.</w:t>
      </w:r>
    </w:p>
    <w:p w:rsidR="003D6D19" w:rsidRPr="006D332E" w:rsidRDefault="003D6D19" w:rsidP="003D6D1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D332E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332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6D332E">
        <w:rPr>
          <w:rFonts w:ascii="Times New Roman" w:hAnsi="Times New Roman"/>
          <w:sz w:val="28"/>
          <w:szCs w:val="28"/>
        </w:rPr>
        <w:t xml:space="preserve">беспечение роста </w:t>
      </w:r>
      <w:r>
        <w:rPr>
          <w:rFonts w:ascii="Times New Roman" w:hAnsi="Times New Roman"/>
          <w:sz w:val="28"/>
          <w:szCs w:val="28"/>
        </w:rPr>
        <w:t xml:space="preserve">Частных показателей </w:t>
      </w:r>
      <w:r w:rsidRPr="006D332E">
        <w:rPr>
          <w:rFonts w:ascii="Times New Roman" w:hAnsi="Times New Roman"/>
          <w:sz w:val="28"/>
          <w:szCs w:val="28"/>
        </w:rPr>
        <w:t xml:space="preserve"> (определяются для отдельных по</w:t>
      </w:r>
      <w:r w:rsidRPr="006D332E">
        <w:rPr>
          <w:rFonts w:ascii="Times New Roman" w:hAnsi="Times New Roman"/>
          <w:sz w:val="28"/>
          <w:szCs w:val="28"/>
        </w:rPr>
        <w:t>д</w:t>
      </w:r>
      <w:r w:rsidRPr="006D332E">
        <w:rPr>
          <w:rFonts w:ascii="Times New Roman" w:hAnsi="Times New Roman"/>
          <w:sz w:val="28"/>
          <w:szCs w:val="28"/>
        </w:rPr>
        <w:t>программ):</w:t>
      </w:r>
    </w:p>
    <w:p w:rsidR="003D6D19" w:rsidRPr="006D332E" w:rsidRDefault="003D6D19" w:rsidP="003D6D19">
      <w:pPr>
        <w:spacing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D332E">
        <w:rPr>
          <w:rFonts w:ascii="Times New Roman" w:hAnsi="Times New Roman"/>
          <w:sz w:val="28"/>
          <w:szCs w:val="28"/>
        </w:rPr>
        <w:t>-  в зданиях бюджетных учреждений - изменение удельного расхода тепл</w:t>
      </w:r>
      <w:r w:rsidRPr="006D332E">
        <w:rPr>
          <w:rFonts w:ascii="Times New Roman" w:hAnsi="Times New Roman"/>
          <w:sz w:val="28"/>
          <w:szCs w:val="28"/>
        </w:rPr>
        <w:t>о</w:t>
      </w:r>
      <w:r w:rsidRPr="006D332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ой энергии на отопление зданий, удельного расхода горячей воды, </w:t>
      </w:r>
      <w:r w:rsidRPr="006D332E">
        <w:rPr>
          <w:rFonts w:ascii="Times New Roman" w:hAnsi="Times New Roman"/>
          <w:sz w:val="28"/>
          <w:szCs w:val="28"/>
        </w:rPr>
        <w:t xml:space="preserve">удельного расхода электрической энергии; </w:t>
      </w:r>
    </w:p>
    <w:p w:rsidR="003D6D19" w:rsidRPr="006D332E" w:rsidRDefault="003D6D19" w:rsidP="003D6D1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32E">
        <w:rPr>
          <w:rFonts w:ascii="Times New Roman" w:hAnsi="Times New Roman"/>
          <w:sz w:val="28"/>
          <w:szCs w:val="28"/>
        </w:rPr>
        <w:t>- при производстве и передаче в системах коммунальной инфраструктуры</w:t>
      </w:r>
      <w:r w:rsidRPr="006D332E">
        <w:rPr>
          <w:rFonts w:ascii="Times New Roman" w:hAnsi="Times New Roman"/>
          <w:i/>
          <w:sz w:val="28"/>
          <w:szCs w:val="28"/>
        </w:rPr>
        <w:t xml:space="preserve"> - </w:t>
      </w:r>
      <w:r w:rsidRPr="006D332E">
        <w:rPr>
          <w:rFonts w:ascii="Times New Roman" w:hAnsi="Times New Roman"/>
          <w:sz w:val="28"/>
          <w:szCs w:val="28"/>
        </w:rPr>
        <w:t>изменение удельного расхода топлива на выработку тепловой энергии</w:t>
      </w:r>
      <w:r>
        <w:rPr>
          <w:rFonts w:ascii="Times New Roman" w:hAnsi="Times New Roman"/>
          <w:sz w:val="28"/>
          <w:szCs w:val="28"/>
        </w:rPr>
        <w:t>,</w:t>
      </w:r>
      <w:r w:rsidRPr="006D332E">
        <w:rPr>
          <w:rFonts w:ascii="Times New Roman" w:hAnsi="Times New Roman"/>
          <w:sz w:val="28"/>
          <w:szCs w:val="28"/>
        </w:rPr>
        <w:t xml:space="preserve"> удельного расхода топлива на производство горячей воды</w:t>
      </w:r>
      <w:r>
        <w:rPr>
          <w:rFonts w:ascii="Times New Roman" w:hAnsi="Times New Roman"/>
          <w:sz w:val="28"/>
          <w:szCs w:val="28"/>
        </w:rPr>
        <w:t>,</w:t>
      </w:r>
      <w:r w:rsidRPr="006D332E">
        <w:rPr>
          <w:rFonts w:ascii="Times New Roman" w:hAnsi="Times New Roman"/>
          <w:sz w:val="28"/>
          <w:szCs w:val="28"/>
        </w:rPr>
        <w:t xml:space="preserve"> сокращения объема потерь эле</w:t>
      </w:r>
      <w:r w:rsidRPr="006D332E">
        <w:rPr>
          <w:rFonts w:ascii="Times New Roman" w:hAnsi="Times New Roman"/>
          <w:sz w:val="28"/>
          <w:szCs w:val="28"/>
        </w:rPr>
        <w:t>к</w:t>
      </w:r>
      <w:r w:rsidRPr="006D332E">
        <w:rPr>
          <w:rFonts w:ascii="Times New Roman" w:hAnsi="Times New Roman"/>
          <w:sz w:val="28"/>
          <w:szCs w:val="28"/>
        </w:rPr>
        <w:t>трической энергии при её пер</w:t>
      </w:r>
      <w:r>
        <w:rPr>
          <w:rFonts w:ascii="Times New Roman" w:hAnsi="Times New Roman"/>
          <w:sz w:val="28"/>
          <w:szCs w:val="28"/>
        </w:rPr>
        <w:t>едаче по распределительным сетям,</w:t>
      </w:r>
      <w:r w:rsidRPr="006D332E">
        <w:rPr>
          <w:rFonts w:ascii="Times New Roman" w:hAnsi="Times New Roman"/>
          <w:sz w:val="28"/>
          <w:szCs w:val="28"/>
        </w:rPr>
        <w:t xml:space="preserve"> сокращения объема потерь тепловой энергии при её передаче</w:t>
      </w:r>
      <w:r>
        <w:rPr>
          <w:rFonts w:ascii="Times New Roman" w:hAnsi="Times New Roman"/>
          <w:sz w:val="28"/>
          <w:szCs w:val="28"/>
        </w:rPr>
        <w:t>,</w:t>
      </w:r>
      <w:r w:rsidRPr="006D332E">
        <w:rPr>
          <w:rFonts w:ascii="Times New Roman" w:hAnsi="Times New Roman"/>
          <w:sz w:val="28"/>
          <w:szCs w:val="28"/>
        </w:rPr>
        <w:t xml:space="preserve"> сокращения объема потерь в</w:t>
      </w:r>
      <w:r w:rsidRPr="006D332E">
        <w:rPr>
          <w:rFonts w:ascii="Times New Roman" w:hAnsi="Times New Roman"/>
          <w:sz w:val="28"/>
          <w:szCs w:val="28"/>
        </w:rPr>
        <w:t>о</w:t>
      </w:r>
      <w:r w:rsidRPr="006D332E">
        <w:rPr>
          <w:rFonts w:ascii="Times New Roman" w:hAnsi="Times New Roman"/>
          <w:sz w:val="28"/>
          <w:szCs w:val="28"/>
        </w:rPr>
        <w:t>ды при её передаче.</w:t>
      </w:r>
    </w:p>
    <w:p w:rsidR="003D6D19" w:rsidRPr="006D332E" w:rsidRDefault="003D6D19" w:rsidP="003D6D1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D332E">
        <w:rPr>
          <w:sz w:val="28"/>
          <w:szCs w:val="28"/>
        </w:rPr>
        <w:t>Для достижения целей программы необходимо решение следующих задач:</w:t>
      </w:r>
    </w:p>
    <w:p w:rsidR="003D6D19" w:rsidRPr="006D332E" w:rsidRDefault="003D6D19" w:rsidP="003D6D19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0017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D332E">
        <w:rPr>
          <w:sz w:val="28"/>
          <w:szCs w:val="28"/>
        </w:rPr>
        <w:t>обеспечение надежности работы систем питьевого водоснабжения и вод</w:t>
      </w:r>
      <w:r w:rsidRPr="006D332E">
        <w:rPr>
          <w:sz w:val="28"/>
          <w:szCs w:val="28"/>
        </w:rPr>
        <w:t>о</w:t>
      </w:r>
      <w:r w:rsidRPr="006D332E">
        <w:rPr>
          <w:sz w:val="28"/>
          <w:szCs w:val="28"/>
        </w:rPr>
        <w:t>отведения;</w:t>
      </w:r>
    </w:p>
    <w:p w:rsidR="003D6D19" w:rsidRPr="006D332E" w:rsidRDefault="003D6D19" w:rsidP="003D6D19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0017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D332E">
        <w:rPr>
          <w:sz w:val="28"/>
          <w:szCs w:val="28"/>
        </w:rPr>
        <w:t>рациональное использование материально-технического потенциала ж</w:t>
      </w:r>
      <w:r w:rsidRPr="006D332E">
        <w:rPr>
          <w:sz w:val="28"/>
          <w:szCs w:val="28"/>
        </w:rPr>
        <w:t>и</w:t>
      </w:r>
      <w:r w:rsidRPr="006D332E">
        <w:rPr>
          <w:sz w:val="28"/>
          <w:szCs w:val="28"/>
        </w:rPr>
        <w:t>лищно-коммунального комплекса Ташт</w:t>
      </w:r>
      <w:r w:rsidR="000B0E52">
        <w:rPr>
          <w:sz w:val="28"/>
          <w:szCs w:val="28"/>
        </w:rPr>
        <w:t>агольского муниципального округа</w:t>
      </w:r>
      <w:r w:rsidRPr="006D332E">
        <w:rPr>
          <w:sz w:val="28"/>
          <w:szCs w:val="28"/>
        </w:rPr>
        <w:t>;</w:t>
      </w:r>
    </w:p>
    <w:p w:rsidR="003D6D19" w:rsidRPr="006D332E" w:rsidRDefault="003D6D19" w:rsidP="003D6D19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0017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D332E">
        <w:rPr>
          <w:sz w:val="28"/>
          <w:szCs w:val="28"/>
        </w:rPr>
        <w:t>внедрение современных технологий, повышающих эффективность работы объектов жизнеобеспечения;</w:t>
      </w:r>
    </w:p>
    <w:p w:rsidR="003D6D19" w:rsidRDefault="003D6D19" w:rsidP="003D6D19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0017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D332E">
        <w:rPr>
          <w:sz w:val="28"/>
          <w:szCs w:val="28"/>
        </w:rPr>
        <w:t xml:space="preserve">снижение издержек производства и себестоимости услуг водоснабжения и водоотведения предприятий </w:t>
      </w:r>
      <w:r>
        <w:rPr>
          <w:sz w:val="28"/>
          <w:szCs w:val="28"/>
        </w:rPr>
        <w:t>жилищно-коммунального хозяйства;</w:t>
      </w:r>
    </w:p>
    <w:p w:rsidR="003D6D19" w:rsidRDefault="003D6D19" w:rsidP="003D6D19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0017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D332E">
        <w:rPr>
          <w:sz w:val="28"/>
          <w:szCs w:val="28"/>
        </w:rPr>
        <w:t>организация учета и контроля всех получаемых, производимых, транспо</w:t>
      </w:r>
      <w:r w:rsidRPr="006D332E">
        <w:rPr>
          <w:sz w:val="28"/>
          <w:szCs w:val="28"/>
        </w:rPr>
        <w:t>р</w:t>
      </w:r>
      <w:r w:rsidRPr="006D332E">
        <w:rPr>
          <w:sz w:val="28"/>
          <w:szCs w:val="28"/>
        </w:rPr>
        <w:t>тируемых и потребляемых энергоресурсов;</w:t>
      </w:r>
    </w:p>
    <w:p w:rsidR="003D6D19" w:rsidRDefault="003D6D19" w:rsidP="003D6D19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D332E">
        <w:rPr>
          <w:sz w:val="28"/>
          <w:szCs w:val="28"/>
        </w:rPr>
        <w:t>- совершенствование нормативных и правовых условий для поддержки энергосбережения и повышения энергетической эффективности;</w:t>
      </w:r>
    </w:p>
    <w:p w:rsidR="003D6D19" w:rsidRDefault="003D6D19" w:rsidP="003D6D19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D332E">
        <w:rPr>
          <w:sz w:val="28"/>
          <w:szCs w:val="28"/>
        </w:rPr>
        <w:t>- создание экономических, преимущественно рыночных, механизмов эне</w:t>
      </w:r>
      <w:r w:rsidRPr="006D332E">
        <w:rPr>
          <w:sz w:val="28"/>
          <w:szCs w:val="28"/>
        </w:rPr>
        <w:t>р</w:t>
      </w:r>
      <w:r w:rsidRPr="006D332E">
        <w:rPr>
          <w:sz w:val="28"/>
          <w:szCs w:val="28"/>
        </w:rPr>
        <w:t>госберегающей деятельности;</w:t>
      </w:r>
    </w:p>
    <w:p w:rsidR="003D6D19" w:rsidRDefault="003D6D19" w:rsidP="003D6D19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D332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D332E">
        <w:rPr>
          <w:sz w:val="28"/>
          <w:szCs w:val="28"/>
        </w:rPr>
        <w:t>поддержка субъектов, осуществляющих энергосберегающую деятел</w:t>
      </w:r>
      <w:r w:rsidRPr="006D332E">
        <w:rPr>
          <w:sz w:val="28"/>
          <w:szCs w:val="28"/>
        </w:rPr>
        <w:t>ь</w:t>
      </w:r>
      <w:r w:rsidRPr="006D332E">
        <w:rPr>
          <w:sz w:val="28"/>
          <w:szCs w:val="28"/>
        </w:rPr>
        <w:t>ность;</w:t>
      </w:r>
    </w:p>
    <w:p w:rsidR="003D6D19" w:rsidRDefault="003D6D19" w:rsidP="003D6D19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D332E">
        <w:rPr>
          <w:sz w:val="28"/>
          <w:szCs w:val="28"/>
        </w:rPr>
        <w:t xml:space="preserve"> </w:t>
      </w:r>
      <w:proofErr w:type="spellStart"/>
      <w:r w:rsidRPr="006D332E">
        <w:rPr>
          <w:sz w:val="28"/>
          <w:szCs w:val="28"/>
        </w:rPr>
        <w:t>лимитирование</w:t>
      </w:r>
      <w:proofErr w:type="spellEnd"/>
      <w:r w:rsidRPr="006D332E">
        <w:rPr>
          <w:sz w:val="28"/>
          <w:szCs w:val="28"/>
        </w:rPr>
        <w:t xml:space="preserve"> и нормирование энергопотребления в бюджетной сфере;</w:t>
      </w:r>
    </w:p>
    <w:p w:rsidR="003D6D19" w:rsidRDefault="003D6D19" w:rsidP="003D6D19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D332E">
        <w:rPr>
          <w:sz w:val="28"/>
          <w:szCs w:val="28"/>
        </w:rPr>
        <w:t>- широкая пропаганда энергосбережения;</w:t>
      </w:r>
    </w:p>
    <w:p w:rsidR="003D6D19" w:rsidRDefault="003D6D19" w:rsidP="003D6D19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D332E">
        <w:rPr>
          <w:sz w:val="28"/>
          <w:szCs w:val="28"/>
        </w:rPr>
        <w:lastRenderedPageBreak/>
        <w:t>- обучение и подготовка персонала;</w:t>
      </w:r>
    </w:p>
    <w:p w:rsidR="003D6D19" w:rsidRDefault="003D6D19" w:rsidP="00755F33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D332E">
        <w:rPr>
          <w:sz w:val="28"/>
          <w:szCs w:val="28"/>
        </w:rPr>
        <w:t>- сертификация в сфере энергосбережения.</w:t>
      </w:r>
    </w:p>
    <w:p w:rsidR="00755F33" w:rsidRPr="00755F33" w:rsidRDefault="00755F33" w:rsidP="00755F33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3D6D19" w:rsidRPr="00952C09" w:rsidRDefault="003D6D19" w:rsidP="003D6D1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52C09">
        <w:rPr>
          <w:rFonts w:ascii="Times New Roman" w:hAnsi="Times New Roman" w:cs="Times New Roman"/>
          <w:b w:val="0"/>
          <w:sz w:val="28"/>
          <w:szCs w:val="28"/>
        </w:rPr>
        <w:t>3. Сведения о взаимосвязи со стратегическими приоритетами,</w:t>
      </w:r>
    </w:p>
    <w:p w:rsidR="003D6D19" w:rsidRPr="00952C09" w:rsidRDefault="003D6D19" w:rsidP="003D6D19">
      <w:pPr>
        <w:pStyle w:val="12"/>
        <w:jc w:val="center"/>
        <w:rPr>
          <w:sz w:val="28"/>
          <w:szCs w:val="28"/>
        </w:rPr>
      </w:pPr>
      <w:r w:rsidRPr="00952C09">
        <w:rPr>
          <w:sz w:val="28"/>
          <w:szCs w:val="28"/>
        </w:rPr>
        <w:t xml:space="preserve">целями и показателями. </w:t>
      </w:r>
    </w:p>
    <w:p w:rsidR="003D6D19" w:rsidRDefault="003D6D19" w:rsidP="003D6D19">
      <w:pPr>
        <w:pStyle w:val="12"/>
        <w:jc w:val="center"/>
        <w:rPr>
          <w:b/>
        </w:rPr>
      </w:pPr>
    </w:p>
    <w:p w:rsidR="003D1124" w:rsidRPr="00755F33" w:rsidRDefault="00AF0C8D" w:rsidP="00E0628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6286">
        <w:rPr>
          <w:rFonts w:ascii="Times New Roman" w:hAnsi="Times New Roman" w:cs="Times New Roman"/>
          <w:sz w:val="28"/>
          <w:szCs w:val="28"/>
        </w:rPr>
        <w:t>В муниципальной программе отражена взаимосвязь с целями и показател</w:t>
      </w:r>
      <w:r w:rsidRPr="00E06286">
        <w:rPr>
          <w:rFonts w:ascii="Times New Roman" w:hAnsi="Times New Roman" w:cs="Times New Roman"/>
          <w:sz w:val="28"/>
          <w:szCs w:val="28"/>
        </w:rPr>
        <w:t>я</w:t>
      </w:r>
      <w:r w:rsidRPr="00E06286">
        <w:rPr>
          <w:rFonts w:ascii="Times New Roman" w:hAnsi="Times New Roman" w:cs="Times New Roman"/>
          <w:sz w:val="28"/>
          <w:szCs w:val="28"/>
        </w:rPr>
        <w:t xml:space="preserve">ми </w:t>
      </w:r>
      <w:r w:rsidR="00E06286">
        <w:rPr>
          <w:rFonts w:ascii="Times New Roman" w:hAnsi="Times New Roman" w:cs="Times New Roman"/>
          <w:sz w:val="28"/>
          <w:szCs w:val="28"/>
        </w:rPr>
        <w:t>г</w:t>
      </w:r>
      <w:r w:rsidR="003D1124" w:rsidRPr="00E06286">
        <w:rPr>
          <w:rFonts w:ascii="Times New Roman" w:hAnsi="Times New Roman" w:cs="Times New Roman"/>
          <w:sz w:val="28"/>
          <w:szCs w:val="28"/>
        </w:rPr>
        <w:t xml:space="preserve">осударственной программы Кемеровской области-Кузбасса от 31.10.2023 № 705 «Развитие жилищно-коммунального и дорожного комплекса Кузбасса </w:t>
      </w:r>
      <w:r w:rsidR="003D1124" w:rsidRPr="00755F33">
        <w:rPr>
          <w:rFonts w:ascii="Times New Roman" w:hAnsi="Times New Roman" w:cs="Times New Roman"/>
          <w:sz w:val="28"/>
          <w:szCs w:val="28"/>
        </w:rPr>
        <w:t xml:space="preserve">и </w:t>
      </w:r>
      <w:r w:rsidR="00E06286" w:rsidRPr="00755F33">
        <w:rPr>
          <w:rFonts w:ascii="Times New Roman" w:hAnsi="Times New Roman" w:cs="Times New Roman"/>
          <w:sz w:val="28"/>
          <w:szCs w:val="28"/>
        </w:rPr>
        <w:t>г</w:t>
      </w:r>
      <w:r w:rsidR="003D1124" w:rsidRPr="00755F33">
        <w:rPr>
          <w:rFonts w:ascii="Times New Roman" w:hAnsi="Times New Roman" w:cs="Times New Roman"/>
          <w:sz w:val="28"/>
          <w:szCs w:val="28"/>
        </w:rPr>
        <w:t>ос</w:t>
      </w:r>
      <w:r w:rsidR="003D1124" w:rsidRPr="00755F33">
        <w:rPr>
          <w:rFonts w:ascii="Times New Roman" w:hAnsi="Times New Roman" w:cs="Times New Roman"/>
          <w:sz w:val="28"/>
          <w:szCs w:val="28"/>
        </w:rPr>
        <w:t>у</w:t>
      </w:r>
      <w:r w:rsidR="003D1124" w:rsidRPr="00755F33">
        <w:rPr>
          <w:rFonts w:ascii="Times New Roman" w:hAnsi="Times New Roman" w:cs="Times New Roman"/>
          <w:sz w:val="28"/>
          <w:szCs w:val="28"/>
        </w:rPr>
        <w:t>дарственной программой Кемеровской области-Кузбасса от 29.09.2023 № 632 «Развитие туризма Кузбасса».</w:t>
      </w:r>
    </w:p>
    <w:p w:rsidR="003D6D19" w:rsidRPr="00952C09" w:rsidRDefault="003D6D19" w:rsidP="003D6D19">
      <w:pPr>
        <w:pStyle w:val="12"/>
        <w:ind w:firstLine="708"/>
        <w:rPr>
          <w:sz w:val="28"/>
          <w:szCs w:val="28"/>
        </w:rPr>
      </w:pPr>
      <w:proofErr w:type="gramStart"/>
      <w:r w:rsidRPr="00952C09">
        <w:rPr>
          <w:sz w:val="28"/>
          <w:szCs w:val="28"/>
        </w:rPr>
        <w:t>Реализация Муниципальной программы оказывает влияние на достижение национальной цели развития Российской Федерации на период до 2030 года и на перспективу 2036 года «Комфортная и безопасная среда для жизни», определе</w:t>
      </w:r>
      <w:r w:rsidRPr="00952C09">
        <w:rPr>
          <w:sz w:val="28"/>
          <w:szCs w:val="28"/>
        </w:rPr>
        <w:t>н</w:t>
      </w:r>
      <w:r w:rsidRPr="00952C09">
        <w:rPr>
          <w:sz w:val="28"/>
          <w:szCs w:val="28"/>
        </w:rPr>
        <w:t>ной Указом Президента Российской Федерации от 07 мая 2024 года N 309 «О н</w:t>
      </w:r>
      <w:r w:rsidRPr="00952C09">
        <w:rPr>
          <w:sz w:val="28"/>
          <w:szCs w:val="28"/>
        </w:rPr>
        <w:t>а</w:t>
      </w:r>
      <w:r w:rsidRPr="00952C09">
        <w:rPr>
          <w:sz w:val="28"/>
          <w:szCs w:val="28"/>
        </w:rPr>
        <w:t>циональных целях развития Российской Федерации на период до 2030 года и на перспективу до 2036 года».</w:t>
      </w:r>
      <w:proofErr w:type="gramEnd"/>
    </w:p>
    <w:p w:rsidR="003D6D19" w:rsidRPr="00952C09" w:rsidRDefault="003D6D19" w:rsidP="003D6D19">
      <w:pPr>
        <w:pStyle w:val="12"/>
        <w:ind w:firstLine="708"/>
        <w:rPr>
          <w:rFonts w:eastAsia="Times New Roman"/>
          <w:sz w:val="18"/>
          <w:szCs w:val="18"/>
        </w:rPr>
      </w:pPr>
    </w:p>
    <w:p w:rsidR="003D6D19" w:rsidRPr="00952C09" w:rsidRDefault="003D6D19" w:rsidP="003D6D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2C09">
        <w:rPr>
          <w:rFonts w:ascii="Times New Roman" w:hAnsi="Times New Roman"/>
          <w:sz w:val="28"/>
          <w:szCs w:val="28"/>
        </w:rPr>
        <w:t>Основная цель Программы - Повышение качества уровня жизни населения путем стабилизации социально-экономического развития и поддержания комплексного благоустройства, улучшение внешнего облика Ташт</w:t>
      </w:r>
      <w:r w:rsidR="007B630E">
        <w:rPr>
          <w:rFonts w:ascii="Times New Roman" w:hAnsi="Times New Roman"/>
          <w:sz w:val="28"/>
          <w:szCs w:val="28"/>
        </w:rPr>
        <w:t>агольского муниципального округа</w:t>
      </w:r>
      <w:r w:rsidRPr="00952C09">
        <w:rPr>
          <w:rFonts w:ascii="Times New Roman" w:hAnsi="Times New Roman"/>
          <w:sz w:val="28"/>
          <w:szCs w:val="28"/>
        </w:rPr>
        <w:t>, санитарного состояния, озеленение территорий.</w:t>
      </w:r>
    </w:p>
    <w:p w:rsidR="003D6D19" w:rsidRPr="00952C09" w:rsidRDefault="003D6D19" w:rsidP="003D6D19">
      <w:pPr>
        <w:pStyle w:val="TableParagraph"/>
        <w:kinsoku w:val="0"/>
        <w:overflowPunct w:val="0"/>
        <w:ind w:firstLine="709"/>
        <w:jc w:val="both"/>
        <w:rPr>
          <w:rFonts w:eastAsia="Times New Roman"/>
          <w:sz w:val="18"/>
          <w:szCs w:val="18"/>
        </w:rPr>
      </w:pPr>
      <w:r w:rsidRPr="00952C09">
        <w:rPr>
          <w:sz w:val="28"/>
          <w:szCs w:val="28"/>
        </w:rPr>
        <w:t> Для достижения поставленной цели необходимо обеспечить решение сл</w:t>
      </w:r>
      <w:r w:rsidRPr="00952C09">
        <w:rPr>
          <w:sz w:val="28"/>
          <w:szCs w:val="28"/>
        </w:rPr>
        <w:t>е</w:t>
      </w:r>
      <w:r w:rsidRPr="00952C09">
        <w:rPr>
          <w:sz w:val="28"/>
          <w:szCs w:val="28"/>
        </w:rPr>
        <w:t>дующих задач:</w:t>
      </w:r>
    </w:p>
    <w:p w:rsidR="003D6D19" w:rsidRPr="0011744E" w:rsidRDefault="003D6D19" w:rsidP="003D6D1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1744E">
        <w:rPr>
          <w:sz w:val="28"/>
          <w:szCs w:val="28"/>
        </w:rPr>
        <w:t>1.1. Создать условия для ускорения технического прогресса в жилищно-коммунальном комплексе Ташт</w:t>
      </w:r>
      <w:r w:rsidR="007B630E">
        <w:rPr>
          <w:sz w:val="28"/>
          <w:szCs w:val="28"/>
        </w:rPr>
        <w:t>агольского муниципального округа</w:t>
      </w:r>
      <w:r w:rsidRPr="0011744E">
        <w:rPr>
          <w:sz w:val="28"/>
          <w:szCs w:val="28"/>
        </w:rPr>
        <w:t>, разработать и внедрить новые технологические процессы.</w:t>
      </w:r>
    </w:p>
    <w:p w:rsidR="003D6D19" w:rsidRPr="0011744E" w:rsidRDefault="003D6D19" w:rsidP="003D6D1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1744E">
        <w:rPr>
          <w:sz w:val="28"/>
          <w:szCs w:val="28"/>
        </w:rPr>
        <w:t>1.2. Снизить потери при транспортировке и использовании водных ресу</w:t>
      </w:r>
      <w:r w:rsidRPr="0011744E">
        <w:rPr>
          <w:sz w:val="28"/>
          <w:szCs w:val="28"/>
        </w:rPr>
        <w:t>р</w:t>
      </w:r>
      <w:r w:rsidRPr="0011744E">
        <w:rPr>
          <w:sz w:val="28"/>
          <w:szCs w:val="28"/>
        </w:rPr>
        <w:t>сов.</w:t>
      </w:r>
    </w:p>
    <w:p w:rsidR="003D6D19" w:rsidRPr="0011744E" w:rsidRDefault="003D6D19" w:rsidP="003D6D1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1744E">
        <w:rPr>
          <w:sz w:val="28"/>
          <w:szCs w:val="28"/>
        </w:rPr>
        <w:t>1.3. Улучшить контроль и учет за расходованием воды.</w:t>
      </w:r>
    </w:p>
    <w:p w:rsidR="003D6D19" w:rsidRPr="00AE5F83" w:rsidRDefault="003D6D19" w:rsidP="003D6D19">
      <w:pPr>
        <w:pStyle w:val="12"/>
        <w:ind w:firstLine="708"/>
        <w:rPr>
          <w:sz w:val="28"/>
          <w:szCs w:val="28"/>
          <w:highlight w:val="yellow"/>
        </w:rPr>
      </w:pPr>
    </w:p>
    <w:p w:rsidR="003D6D19" w:rsidRPr="00AE5F83" w:rsidRDefault="003D6D19" w:rsidP="003D6D19">
      <w:pPr>
        <w:pStyle w:val="12"/>
        <w:jc w:val="center"/>
        <w:rPr>
          <w:b/>
          <w:highlight w:val="yellow"/>
        </w:rPr>
      </w:pPr>
    </w:p>
    <w:p w:rsidR="003D6D19" w:rsidRPr="00952C09" w:rsidRDefault="003D6D19" w:rsidP="003D6D1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2C09">
        <w:rPr>
          <w:rFonts w:ascii="Times New Roman" w:hAnsi="Times New Roman" w:cs="Times New Roman"/>
          <w:b w:val="0"/>
          <w:sz w:val="28"/>
          <w:szCs w:val="28"/>
        </w:rPr>
        <w:t xml:space="preserve">4. Показатели эффективной реализации  муниципальной программы </w:t>
      </w:r>
    </w:p>
    <w:p w:rsidR="003D6D19" w:rsidRPr="00AE5F83" w:rsidRDefault="003D6D19" w:rsidP="003D6D19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AE5F8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3D6D19" w:rsidRPr="0011744E" w:rsidRDefault="003D6D19" w:rsidP="003D6D1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1744E">
        <w:rPr>
          <w:sz w:val="28"/>
          <w:szCs w:val="28"/>
        </w:rPr>
        <w:t>Выполнение мероприятий Программы позволит получить положительные результаты:</w:t>
      </w:r>
    </w:p>
    <w:p w:rsidR="003D6D19" w:rsidRPr="0011744E" w:rsidRDefault="003D6D19" w:rsidP="003D6D1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1744E">
        <w:rPr>
          <w:sz w:val="28"/>
          <w:szCs w:val="28"/>
        </w:rPr>
        <w:t xml:space="preserve">. В экономической сфере: </w:t>
      </w:r>
    </w:p>
    <w:p w:rsidR="003D6D19" w:rsidRPr="0011744E" w:rsidRDefault="003D6D19" w:rsidP="003D6D1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1744E">
        <w:rPr>
          <w:sz w:val="28"/>
          <w:szCs w:val="28"/>
        </w:rPr>
        <w:t>.1. Обеспечить финансовое оздоровление жилищно-коммунальных пре</w:t>
      </w:r>
      <w:r w:rsidRPr="0011744E">
        <w:rPr>
          <w:sz w:val="28"/>
          <w:szCs w:val="28"/>
        </w:rPr>
        <w:t>д</w:t>
      </w:r>
      <w:r w:rsidRPr="0011744E">
        <w:rPr>
          <w:sz w:val="28"/>
          <w:szCs w:val="28"/>
        </w:rPr>
        <w:t xml:space="preserve">приятий сферы водоснабжения и водоотведения. </w:t>
      </w:r>
    </w:p>
    <w:p w:rsidR="003D6D19" w:rsidRPr="0011744E" w:rsidRDefault="003D6D19" w:rsidP="003D6D1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1744E">
        <w:rPr>
          <w:sz w:val="28"/>
          <w:szCs w:val="28"/>
        </w:rPr>
        <w:t>.2. Обеспечить условия для снижения издержек и повышения качества предоставления жилищно-коммунальных услуг.</w:t>
      </w:r>
    </w:p>
    <w:p w:rsidR="003D6D19" w:rsidRPr="0011744E" w:rsidRDefault="003D6D19" w:rsidP="003D6D1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1744E">
        <w:rPr>
          <w:sz w:val="28"/>
          <w:szCs w:val="28"/>
        </w:rPr>
        <w:t>. В социальной сфере:</w:t>
      </w:r>
    </w:p>
    <w:p w:rsidR="003D6D19" w:rsidRPr="0011744E" w:rsidRDefault="003D6D19" w:rsidP="003D6D1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1744E">
        <w:rPr>
          <w:sz w:val="28"/>
          <w:szCs w:val="28"/>
        </w:rPr>
        <w:t>.1. Повысить уровень жизни населения за счет снижения затрат на вод</w:t>
      </w:r>
      <w:r w:rsidRPr="0011744E">
        <w:rPr>
          <w:sz w:val="28"/>
          <w:szCs w:val="28"/>
        </w:rPr>
        <w:t>о</w:t>
      </w:r>
      <w:r w:rsidRPr="0011744E">
        <w:rPr>
          <w:sz w:val="28"/>
          <w:szCs w:val="28"/>
        </w:rPr>
        <w:t>снабжение и водоотведение.</w:t>
      </w:r>
    </w:p>
    <w:p w:rsidR="003D6D19" w:rsidRPr="0011744E" w:rsidRDefault="003D6D19" w:rsidP="003D6D1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1744E">
        <w:rPr>
          <w:sz w:val="28"/>
          <w:szCs w:val="28"/>
        </w:rPr>
        <w:t>.2. Улучшить условия труда.</w:t>
      </w:r>
    </w:p>
    <w:p w:rsidR="003D6D19" w:rsidRPr="005E0B44" w:rsidRDefault="003D6D19" w:rsidP="003D6D1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11744E">
        <w:rPr>
          <w:sz w:val="28"/>
          <w:szCs w:val="28"/>
        </w:rPr>
        <w:t>.3. Повысить комфортность проживания населения на территории Ташт</w:t>
      </w:r>
      <w:r w:rsidRPr="0011744E">
        <w:rPr>
          <w:sz w:val="28"/>
          <w:szCs w:val="28"/>
        </w:rPr>
        <w:t>а</w:t>
      </w:r>
      <w:r w:rsidRPr="0011744E">
        <w:rPr>
          <w:sz w:val="28"/>
          <w:szCs w:val="28"/>
        </w:rPr>
        <w:t>гольско</w:t>
      </w:r>
      <w:r w:rsidR="00AC7D72">
        <w:rPr>
          <w:sz w:val="28"/>
          <w:szCs w:val="28"/>
        </w:rPr>
        <w:t>го муниципального округа</w:t>
      </w:r>
      <w:r w:rsidRPr="0011744E">
        <w:rPr>
          <w:sz w:val="28"/>
          <w:szCs w:val="28"/>
        </w:rPr>
        <w:t>.</w:t>
      </w:r>
    </w:p>
    <w:p w:rsidR="003D6D19" w:rsidRDefault="003D6D19" w:rsidP="003D6D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Социально-экономическая эффективность данной программы в основном выражена в улучшении социальных показателей и индикаторов. Эффективность программы будет достигнута за счет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улучшения каче</w:t>
      </w:r>
      <w:r w:rsidR="00AC7D72">
        <w:rPr>
          <w:rFonts w:ascii="Times New Roman" w:hAnsi="Times New Roman" w:cs="Times New Roman"/>
          <w:sz w:val="28"/>
          <w:szCs w:val="28"/>
        </w:rPr>
        <w:t>ства проживания населения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повышения инвестиц</w:t>
      </w:r>
      <w:r w:rsidR="00AC7D72">
        <w:rPr>
          <w:rFonts w:ascii="Times New Roman" w:hAnsi="Times New Roman" w:cs="Times New Roman"/>
          <w:sz w:val="28"/>
          <w:szCs w:val="28"/>
        </w:rPr>
        <w:t>ионной привлекательности  округа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6D19" w:rsidRPr="004A2E8B" w:rsidRDefault="003D6D19" w:rsidP="003D6D19">
      <w:pPr>
        <w:rPr>
          <w:rFonts w:ascii="Times New Roman" w:hAnsi="Times New Roman"/>
          <w:szCs w:val="24"/>
        </w:rPr>
      </w:pPr>
    </w:p>
    <w:p w:rsidR="003D6D19" w:rsidRDefault="003D6D19" w:rsidP="003D6D19">
      <w:pPr>
        <w:pStyle w:val="a5"/>
        <w:spacing w:after="0" w:afterAutospacing="0"/>
        <w:jc w:val="center"/>
        <w:rPr>
          <w:sz w:val="28"/>
          <w:szCs w:val="28"/>
        </w:rPr>
      </w:pPr>
    </w:p>
    <w:p w:rsidR="007155AE" w:rsidRDefault="007155AE" w:rsidP="003824C9">
      <w:pPr>
        <w:pStyle w:val="a5"/>
        <w:spacing w:after="0" w:afterAutospacing="0"/>
        <w:jc w:val="center"/>
      </w:pPr>
    </w:p>
    <w:sectPr w:rsidR="007155AE" w:rsidSect="00CC213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C67" w:rsidRDefault="00DF0C67" w:rsidP="00067536">
      <w:pPr>
        <w:spacing w:after="0" w:line="240" w:lineRule="auto"/>
      </w:pPr>
      <w:r>
        <w:separator/>
      </w:r>
    </w:p>
  </w:endnote>
  <w:endnote w:type="continuationSeparator" w:id="0">
    <w:p w:rsidR="00DF0C67" w:rsidRDefault="00DF0C67" w:rsidP="00067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89188"/>
      <w:docPartObj>
        <w:docPartGallery w:val="Page Numbers (Bottom of Page)"/>
        <w:docPartUnique/>
      </w:docPartObj>
    </w:sdtPr>
    <w:sdtContent>
      <w:p w:rsidR="00AC48FA" w:rsidRDefault="00AA06F3">
        <w:pPr>
          <w:pStyle w:val="a9"/>
          <w:jc w:val="right"/>
        </w:pPr>
      </w:p>
    </w:sdtContent>
  </w:sdt>
  <w:p w:rsidR="00AC48FA" w:rsidRDefault="00AC48F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8FA" w:rsidRDefault="00AC48FA">
    <w:pPr>
      <w:pStyle w:val="a9"/>
      <w:jc w:val="right"/>
    </w:pPr>
  </w:p>
  <w:p w:rsidR="00AC48FA" w:rsidRDefault="00AC48F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C67" w:rsidRDefault="00DF0C67" w:rsidP="00067536">
      <w:pPr>
        <w:spacing w:after="0" w:line="240" w:lineRule="auto"/>
      </w:pPr>
      <w:r>
        <w:separator/>
      </w:r>
    </w:p>
  </w:footnote>
  <w:footnote w:type="continuationSeparator" w:id="0">
    <w:p w:rsidR="00DF0C67" w:rsidRDefault="00DF0C67" w:rsidP="00067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D3504074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hAnsi="Times New Roman" w:cs="Times New Roman"/>
        <w:b/>
        <w:bCs w:val="0"/>
        <w:spacing w:val="0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8275" w:hanging="353"/>
      </w:pPr>
    </w:lvl>
    <w:lvl w:ilvl="3">
      <w:numFmt w:val="bullet"/>
      <w:lvlText w:val="•"/>
      <w:lvlJc w:val="left"/>
      <w:pPr>
        <w:ind w:left="9270" w:hanging="353"/>
      </w:pPr>
    </w:lvl>
    <w:lvl w:ilvl="4">
      <w:numFmt w:val="bullet"/>
      <w:lvlText w:val="•"/>
      <w:lvlJc w:val="left"/>
      <w:pPr>
        <w:ind w:left="10266" w:hanging="353"/>
      </w:pPr>
    </w:lvl>
    <w:lvl w:ilvl="5">
      <w:numFmt w:val="bullet"/>
      <w:lvlText w:val="•"/>
      <w:lvlJc w:val="left"/>
      <w:pPr>
        <w:ind w:left="11261" w:hanging="353"/>
      </w:pPr>
    </w:lvl>
    <w:lvl w:ilvl="6">
      <w:numFmt w:val="bullet"/>
      <w:lvlText w:val="•"/>
      <w:lvlJc w:val="left"/>
      <w:pPr>
        <w:ind w:left="12256" w:hanging="353"/>
      </w:pPr>
    </w:lvl>
    <w:lvl w:ilvl="7">
      <w:numFmt w:val="bullet"/>
      <w:lvlText w:val="•"/>
      <w:lvlJc w:val="left"/>
      <w:pPr>
        <w:ind w:left="13252" w:hanging="353"/>
      </w:pPr>
    </w:lvl>
    <w:lvl w:ilvl="8">
      <w:numFmt w:val="bullet"/>
      <w:lvlText w:val="•"/>
      <w:lvlJc w:val="left"/>
      <w:pPr>
        <w:ind w:left="14247" w:hanging="353"/>
      </w:pPr>
    </w:lvl>
  </w:abstractNum>
  <w:abstractNum w:abstractNumId="1">
    <w:nsid w:val="199646C2"/>
    <w:multiLevelType w:val="multilevel"/>
    <w:tmpl w:val="3DB6FB68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hAnsi="Times New Roman" w:cs="Times New Roman"/>
        <w:b/>
        <w:bCs w:val="0"/>
        <w:spacing w:val="0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8275" w:hanging="353"/>
      </w:pPr>
    </w:lvl>
    <w:lvl w:ilvl="3">
      <w:numFmt w:val="bullet"/>
      <w:lvlText w:val="•"/>
      <w:lvlJc w:val="left"/>
      <w:pPr>
        <w:ind w:left="9270" w:hanging="353"/>
      </w:pPr>
    </w:lvl>
    <w:lvl w:ilvl="4">
      <w:numFmt w:val="bullet"/>
      <w:lvlText w:val="•"/>
      <w:lvlJc w:val="left"/>
      <w:pPr>
        <w:ind w:left="10266" w:hanging="353"/>
      </w:pPr>
    </w:lvl>
    <w:lvl w:ilvl="5">
      <w:numFmt w:val="bullet"/>
      <w:lvlText w:val="•"/>
      <w:lvlJc w:val="left"/>
      <w:pPr>
        <w:ind w:left="11261" w:hanging="353"/>
      </w:pPr>
    </w:lvl>
    <w:lvl w:ilvl="6">
      <w:numFmt w:val="bullet"/>
      <w:lvlText w:val="•"/>
      <w:lvlJc w:val="left"/>
      <w:pPr>
        <w:ind w:left="12256" w:hanging="353"/>
      </w:pPr>
    </w:lvl>
    <w:lvl w:ilvl="7">
      <w:numFmt w:val="bullet"/>
      <w:lvlText w:val="•"/>
      <w:lvlJc w:val="left"/>
      <w:pPr>
        <w:ind w:left="13252" w:hanging="353"/>
      </w:pPr>
    </w:lvl>
    <w:lvl w:ilvl="8">
      <w:numFmt w:val="bullet"/>
      <w:lvlText w:val="•"/>
      <w:lvlJc w:val="left"/>
      <w:pPr>
        <w:ind w:left="14247" w:hanging="353"/>
      </w:pPr>
    </w:lvl>
  </w:abstractNum>
  <w:abstractNum w:abstractNumId="2">
    <w:nsid w:val="47C04E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36194"/>
  </w:hdrShapeDefaults>
  <w:footnotePr>
    <w:footnote w:id="-1"/>
    <w:footnote w:id="0"/>
  </w:footnotePr>
  <w:endnotePr>
    <w:endnote w:id="-1"/>
    <w:endnote w:id="0"/>
  </w:endnotePr>
  <w:compat/>
  <w:rsids>
    <w:rsidRoot w:val="006714D6"/>
    <w:rsid w:val="000003A8"/>
    <w:rsid w:val="0000254D"/>
    <w:rsid w:val="000048C1"/>
    <w:rsid w:val="00004A1F"/>
    <w:rsid w:val="000057F9"/>
    <w:rsid w:val="000070EF"/>
    <w:rsid w:val="00007BFD"/>
    <w:rsid w:val="00010AB3"/>
    <w:rsid w:val="00011857"/>
    <w:rsid w:val="00013D52"/>
    <w:rsid w:val="00014DFA"/>
    <w:rsid w:val="00015A69"/>
    <w:rsid w:val="00016C5A"/>
    <w:rsid w:val="00017101"/>
    <w:rsid w:val="00017BFC"/>
    <w:rsid w:val="00020299"/>
    <w:rsid w:val="00022D2D"/>
    <w:rsid w:val="000247B0"/>
    <w:rsid w:val="0002512A"/>
    <w:rsid w:val="00025C4D"/>
    <w:rsid w:val="000262C1"/>
    <w:rsid w:val="00027907"/>
    <w:rsid w:val="0003155C"/>
    <w:rsid w:val="00035D6B"/>
    <w:rsid w:val="000364CF"/>
    <w:rsid w:val="00043202"/>
    <w:rsid w:val="00044531"/>
    <w:rsid w:val="0004572B"/>
    <w:rsid w:val="00045FFE"/>
    <w:rsid w:val="00046249"/>
    <w:rsid w:val="00046B49"/>
    <w:rsid w:val="00046D7C"/>
    <w:rsid w:val="00047021"/>
    <w:rsid w:val="00051460"/>
    <w:rsid w:val="00052426"/>
    <w:rsid w:val="00053E36"/>
    <w:rsid w:val="00055740"/>
    <w:rsid w:val="0005662F"/>
    <w:rsid w:val="0005747F"/>
    <w:rsid w:val="00060E03"/>
    <w:rsid w:val="00061329"/>
    <w:rsid w:val="00062F69"/>
    <w:rsid w:val="000650EC"/>
    <w:rsid w:val="00065427"/>
    <w:rsid w:val="0006624B"/>
    <w:rsid w:val="00066FF8"/>
    <w:rsid w:val="00067536"/>
    <w:rsid w:val="00070AB6"/>
    <w:rsid w:val="00070CD5"/>
    <w:rsid w:val="0007171C"/>
    <w:rsid w:val="00071BC5"/>
    <w:rsid w:val="0007316A"/>
    <w:rsid w:val="00076524"/>
    <w:rsid w:val="00077B7F"/>
    <w:rsid w:val="00077CAF"/>
    <w:rsid w:val="00080359"/>
    <w:rsid w:val="00080E8F"/>
    <w:rsid w:val="00083098"/>
    <w:rsid w:val="0008432E"/>
    <w:rsid w:val="00086B78"/>
    <w:rsid w:val="00087B78"/>
    <w:rsid w:val="00090BFB"/>
    <w:rsid w:val="000913CF"/>
    <w:rsid w:val="000918E7"/>
    <w:rsid w:val="0009319D"/>
    <w:rsid w:val="0009419E"/>
    <w:rsid w:val="0009613B"/>
    <w:rsid w:val="00096695"/>
    <w:rsid w:val="00096CC6"/>
    <w:rsid w:val="000A0B7C"/>
    <w:rsid w:val="000A2108"/>
    <w:rsid w:val="000A5A8F"/>
    <w:rsid w:val="000A6516"/>
    <w:rsid w:val="000A79DC"/>
    <w:rsid w:val="000B0E52"/>
    <w:rsid w:val="000B1438"/>
    <w:rsid w:val="000B14D3"/>
    <w:rsid w:val="000B156D"/>
    <w:rsid w:val="000B2E00"/>
    <w:rsid w:val="000B3235"/>
    <w:rsid w:val="000B3AC5"/>
    <w:rsid w:val="000B7DA8"/>
    <w:rsid w:val="000C061F"/>
    <w:rsid w:val="000C0E67"/>
    <w:rsid w:val="000C101A"/>
    <w:rsid w:val="000C3639"/>
    <w:rsid w:val="000C5940"/>
    <w:rsid w:val="000C6F42"/>
    <w:rsid w:val="000C7141"/>
    <w:rsid w:val="000C727A"/>
    <w:rsid w:val="000D0F19"/>
    <w:rsid w:val="000D19E8"/>
    <w:rsid w:val="000D318A"/>
    <w:rsid w:val="000D3E7D"/>
    <w:rsid w:val="000D60F4"/>
    <w:rsid w:val="000D7C90"/>
    <w:rsid w:val="000E0BC0"/>
    <w:rsid w:val="000E1069"/>
    <w:rsid w:val="000E11A6"/>
    <w:rsid w:val="000E14B9"/>
    <w:rsid w:val="000E30D4"/>
    <w:rsid w:val="000E3308"/>
    <w:rsid w:val="000E3593"/>
    <w:rsid w:val="000E6017"/>
    <w:rsid w:val="000E6AF2"/>
    <w:rsid w:val="000E7A95"/>
    <w:rsid w:val="000F2C50"/>
    <w:rsid w:val="000F4913"/>
    <w:rsid w:val="000F5970"/>
    <w:rsid w:val="000F677D"/>
    <w:rsid w:val="001002A4"/>
    <w:rsid w:val="00100B2C"/>
    <w:rsid w:val="0010518E"/>
    <w:rsid w:val="00107B18"/>
    <w:rsid w:val="00107C7F"/>
    <w:rsid w:val="001117EC"/>
    <w:rsid w:val="00114AB9"/>
    <w:rsid w:val="00114D6D"/>
    <w:rsid w:val="001167CA"/>
    <w:rsid w:val="00125765"/>
    <w:rsid w:val="0012636F"/>
    <w:rsid w:val="00130755"/>
    <w:rsid w:val="001308F1"/>
    <w:rsid w:val="00133240"/>
    <w:rsid w:val="0013391C"/>
    <w:rsid w:val="001339C4"/>
    <w:rsid w:val="00133C89"/>
    <w:rsid w:val="00136D13"/>
    <w:rsid w:val="001405AF"/>
    <w:rsid w:val="00141C61"/>
    <w:rsid w:val="0014268D"/>
    <w:rsid w:val="00142DF7"/>
    <w:rsid w:val="00143AC2"/>
    <w:rsid w:val="00144D90"/>
    <w:rsid w:val="00145CF8"/>
    <w:rsid w:val="001511F6"/>
    <w:rsid w:val="00151654"/>
    <w:rsid w:val="00153817"/>
    <w:rsid w:val="00163994"/>
    <w:rsid w:val="00164665"/>
    <w:rsid w:val="001648C5"/>
    <w:rsid w:val="0017095D"/>
    <w:rsid w:val="001714E7"/>
    <w:rsid w:val="00171687"/>
    <w:rsid w:val="0017213A"/>
    <w:rsid w:val="00172326"/>
    <w:rsid w:val="00174207"/>
    <w:rsid w:val="0017490C"/>
    <w:rsid w:val="00176177"/>
    <w:rsid w:val="00176CBC"/>
    <w:rsid w:val="00180400"/>
    <w:rsid w:val="001818D7"/>
    <w:rsid w:val="00182B82"/>
    <w:rsid w:val="00185710"/>
    <w:rsid w:val="001858D8"/>
    <w:rsid w:val="00192CF7"/>
    <w:rsid w:val="0019396D"/>
    <w:rsid w:val="00194949"/>
    <w:rsid w:val="001A15F5"/>
    <w:rsid w:val="001A304C"/>
    <w:rsid w:val="001A633F"/>
    <w:rsid w:val="001B0C8F"/>
    <w:rsid w:val="001B2DE2"/>
    <w:rsid w:val="001B3834"/>
    <w:rsid w:val="001B5368"/>
    <w:rsid w:val="001B6DCC"/>
    <w:rsid w:val="001B6E9A"/>
    <w:rsid w:val="001C0245"/>
    <w:rsid w:val="001C0315"/>
    <w:rsid w:val="001C0451"/>
    <w:rsid w:val="001C26EA"/>
    <w:rsid w:val="001C40A6"/>
    <w:rsid w:val="001C498B"/>
    <w:rsid w:val="001C4E80"/>
    <w:rsid w:val="001D0925"/>
    <w:rsid w:val="001D25C0"/>
    <w:rsid w:val="001D5CB5"/>
    <w:rsid w:val="001E0BDC"/>
    <w:rsid w:val="001E21EE"/>
    <w:rsid w:val="001E36C1"/>
    <w:rsid w:val="001E3D72"/>
    <w:rsid w:val="001E4748"/>
    <w:rsid w:val="001E578D"/>
    <w:rsid w:val="001E5CE0"/>
    <w:rsid w:val="001E7317"/>
    <w:rsid w:val="001F00D3"/>
    <w:rsid w:val="001F0AC9"/>
    <w:rsid w:val="001F34A6"/>
    <w:rsid w:val="001F3C32"/>
    <w:rsid w:val="001F4690"/>
    <w:rsid w:val="001F6D34"/>
    <w:rsid w:val="001F75D1"/>
    <w:rsid w:val="00200174"/>
    <w:rsid w:val="00200501"/>
    <w:rsid w:val="0020253D"/>
    <w:rsid w:val="002104F9"/>
    <w:rsid w:val="00211C55"/>
    <w:rsid w:val="00213167"/>
    <w:rsid w:val="002160FD"/>
    <w:rsid w:val="00216678"/>
    <w:rsid w:val="00221E69"/>
    <w:rsid w:val="002228E1"/>
    <w:rsid w:val="00222B22"/>
    <w:rsid w:val="002231DC"/>
    <w:rsid w:val="00225399"/>
    <w:rsid w:val="00225ABE"/>
    <w:rsid w:val="00226830"/>
    <w:rsid w:val="002314AA"/>
    <w:rsid w:val="002317F0"/>
    <w:rsid w:val="00233FC4"/>
    <w:rsid w:val="00237EA1"/>
    <w:rsid w:val="0024142A"/>
    <w:rsid w:val="00242306"/>
    <w:rsid w:val="00243A89"/>
    <w:rsid w:val="00244725"/>
    <w:rsid w:val="00245A55"/>
    <w:rsid w:val="00247BF9"/>
    <w:rsid w:val="00252A99"/>
    <w:rsid w:val="00253127"/>
    <w:rsid w:val="00256289"/>
    <w:rsid w:val="00256F8C"/>
    <w:rsid w:val="00257419"/>
    <w:rsid w:val="00260D4D"/>
    <w:rsid w:val="00267B86"/>
    <w:rsid w:val="00272F97"/>
    <w:rsid w:val="002738DD"/>
    <w:rsid w:val="00273AA8"/>
    <w:rsid w:val="00274061"/>
    <w:rsid w:val="002759C4"/>
    <w:rsid w:val="00275F54"/>
    <w:rsid w:val="00276354"/>
    <w:rsid w:val="002765F7"/>
    <w:rsid w:val="00277981"/>
    <w:rsid w:val="0028015B"/>
    <w:rsid w:val="00280687"/>
    <w:rsid w:val="002810FA"/>
    <w:rsid w:val="00282FDB"/>
    <w:rsid w:val="002831FD"/>
    <w:rsid w:val="00283D53"/>
    <w:rsid w:val="00283F6A"/>
    <w:rsid w:val="00284F29"/>
    <w:rsid w:val="002867D8"/>
    <w:rsid w:val="00286E5E"/>
    <w:rsid w:val="00287617"/>
    <w:rsid w:val="00287E6F"/>
    <w:rsid w:val="002917A6"/>
    <w:rsid w:val="0029194B"/>
    <w:rsid w:val="00291B58"/>
    <w:rsid w:val="00294498"/>
    <w:rsid w:val="00295C87"/>
    <w:rsid w:val="00295EB8"/>
    <w:rsid w:val="002A03C6"/>
    <w:rsid w:val="002A24BB"/>
    <w:rsid w:val="002A43FC"/>
    <w:rsid w:val="002A5142"/>
    <w:rsid w:val="002B0B84"/>
    <w:rsid w:val="002B352B"/>
    <w:rsid w:val="002B3F65"/>
    <w:rsid w:val="002B6511"/>
    <w:rsid w:val="002B7BBF"/>
    <w:rsid w:val="002C03A2"/>
    <w:rsid w:val="002C694F"/>
    <w:rsid w:val="002D03AD"/>
    <w:rsid w:val="002D17F7"/>
    <w:rsid w:val="002D1FCA"/>
    <w:rsid w:val="002D289D"/>
    <w:rsid w:val="002D5E0A"/>
    <w:rsid w:val="002D6904"/>
    <w:rsid w:val="002D7746"/>
    <w:rsid w:val="002E10CA"/>
    <w:rsid w:val="002E33B9"/>
    <w:rsid w:val="002E3C09"/>
    <w:rsid w:val="002E4DCD"/>
    <w:rsid w:val="002E554E"/>
    <w:rsid w:val="002F0B49"/>
    <w:rsid w:val="002F5EBA"/>
    <w:rsid w:val="002F6AF3"/>
    <w:rsid w:val="002F7318"/>
    <w:rsid w:val="00301F48"/>
    <w:rsid w:val="003020AC"/>
    <w:rsid w:val="00302846"/>
    <w:rsid w:val="00302BB7"/>
    <w:rsid w:val="00302FAA"/>
    <w:rsid w:val="00305632"/>
    <w:rsid w:val="0031005E"/>
    <w:rsid w:val="003125B6"/>
    <w:rsid w:val="00313769"/>
    <w:rsid w:val="00314F63"/>
    <w:rsid w:val="00315945"/>
    <w:rsid w:val="003167E7"/>
    <w:rsid w:val="003173E5"/>
    <w:rsid w:val="00320A7D"/>
    <w:rsid w:val="00321BD8"/>
    <w:rsid w:val="00321FF5"/>
    <w:rsid w:val="003243C6"/>
    <w:rsid w:val="00325E8F"/>
    <w:rsid w:val="00325E97"/>
    <w:rsid w:val="00326F81"/>
    <w:rsid w:val="00330D0C"/>
    <w:rsid w:val="003310B8"/>
    <w:rsid w:val="0033264F"/>
    <w:rsid w:val="003329B3"/>
    <w:rsid w:val="00332D3B"/>
    <w:rsid w:val="003353FA"/>
    <w:rsid w:val="00336605"/>
    <w:rsid w:val="00336A93"/>
    <w:rsid w:val="00336C43"/>
    <w:rsid w:val="003410E1"/>
    <w:rsid w:val="003429C0"/>
    <w:rsid w:val="00344FC4"/>
    <w:rsid w:val="00346D61"/>
    <w:rsid w:val="00347348"/>
    <w:rsid w:val="00347980"/>
    <w:rsid w:val="00350093"/>
    <w:rsid w:val="00350392"/>
    <w:rsid w:val="003512A1"/>
    <w:rsid w:val="00353CEC"/>
    <w:rsid w:val="00353D3D"/>
    <w:rsid w:val="0035724E"/>
    <w:rsid w:val="00357D0F"/>
    <w:rsid w:val="003617D8"/>
    <w:rsid w:val="00361A13"/>
    <w:rsid w:val="003631F7"/>
    <w:rsid w:val="00364278"/>
    <w:rsid w:val="003700A9"/>
    <w:rsid w:val="00370EBE"/>
    <w:rsid w:val="003715F0"/>
    <w:rsid w:val="003718E9"/>
    <w:rsid w:val="00371FD7"/>
    <w:rsid w:val="00372109"/>
    <w:rsid w:val="00372424"/>
    <w:rsid w:val="00374381"/>
    <w:rsid w:val="00374E19"/>
    <w:rsid w:val="00375C47"/>
    <w:rsid w:val="003765FD"/>
    <w:rsid w:val="003824C9"/>
    <w:rsid w:val="00382751"/>
    <w:rsid w:val="00383AC8"/>
    <w:rsid w:val="00383C36"/>
    <w:rsid w:val="00386495"/>
    <w:rsid w:val="00387B22"/>
    <w:rsid w:val="003910B2"/>
    <w:rsid w:val="00391BDB"/>
    <w:rsid w:val="00393F19"/>
    <w:rsid w:val="00394EFC"/>
    <w:rsid w:val="00395048"/>
    <w:rsid w:val="003A1935"/>
    <w:rsid w:val="003A4561"/>
    <w:rsid w:val="003A5DB0"/>
    <w:rsid w:val="003A6698"/>
    <w:rsid w:val="003B25E7"/>
    <w:rsid w:val="003B2A19"/>
    <w:rsid w:val="003B2E61"/>
    <w:rsid w:val="003B5051"/>
    <w:rsid w:val="003B5F70"/>
    <w:rsid w:val="003B5F7F"/>
    <w:rsid w:val="003B6255"/>
    <w:rsid w:val="003B66EC"/>
    <w:rsid w:val="003B6ACD"/>
    <w:rsid w:val="003B7030"/>
    <w:rsid w:val="003B7169"/>
    <w:rsid w:val="003B7A2A"/>
    <w:rsid w:val="003B7D20"/>
    <w:rsid w:val="003C0CC7"/>
    <w:rsid w:val="003C1EDC"/>
    <w:rsid w:val="003C1F2D"/>
    <w:rsid w:val="003C2AFE"/>
    <w:rsid w:val="003C3062"/>
    <w:rsid w:val="003C4FF5"/>
    <w:rsid w:val="003C5354"/>
    <w:rsid w:val="003C7C24"/>
    <w:rsid w:val="003D1124"/>
    <w:rsid w:val="003D41D1"/>
    <w:rsid w:val="003D41DB"/>
    <w:rsid w:val="003D479B"/>
    <w:rsid w:val="003D6D19"/>
    <w:rsid w:val="003D728E"/>
    <w:rsid w:val="003D786F"/>
    <w:rsid w:val="003D79BE"/>
    <w:rsid w:val="003E242B"/>
    <w:rsid w:val="003E2519"/>
    <w:rsid w:val="003E2C47"/>
    <w:rsid w:val="003E3746"/>
    <w:rsid w:val="003E58CD"/>
    <w:rsid w:val="003E63E7"/>
    <w:rsid w:val="003E7837"/>
    <w:rsid w:val="003F151F"/>
    <w:rsid w:val="003F1E20"/>
    <w:rsid w:val="003F3D04"/>
    <w:rsid w:val="003F4F27"/>
    <w:rsid w:val="003F7CD3"/>
    <w:rsid w:val="00400C8D"/>
    <w:rsid w:val="00401F14"/>
    <w:rsid w:val="00405B89"/>
    <w:rsid w:val="0041061B"/>
    <w:rsid w:val="00410E03"/>
    <w:rsid w:val="00413BE5"/>
    <w:rsid w:val="00414B63"/>
    <w:rsid w:val="0041702D"/>
    <w:rsid w:val="0042037C"/>
    <w:rsid w:val="004213D3"/>
    <w:rsid w:val="00423DD2"/>
    <w:rsid w:val="00427174"/>
    <w:rsid w:val="004276C4"/>
    <w:rsid w:val="00430CBE"/>
    <w:rsid w:val="004326B3"/>
    <w:rsid w:val="00433195"/>
    <w:rsid w:val="00433620"/>
    <w:rsid w:val="00434695"/>
    <w:rsid w:val="00434D10"/>
    <w:rsid w:val="00437274"/>
    <w:rsid w:val="00437CA4"/>
    <w:rsid w:val="00437CBB"/>
    <w:rsid w:val="00442A50"/>
    <w:rsid w:val="0044316A"/>
    <w:rsid w:val="004437A7"/>
    <w:rsid w:val="0044535C"/>
    <w:rsid w:val="00446CAB"/>
    <w:rsid w:val="00450C9F"/>
    <w:rsid w:val="00451758"/>
    <w:rsid w:val="00451882"/>
    <w:rsid w:val="0045239D"/>
    <w:rsid w:val="004548A8"/>
    <w:rsid w:val="00454BE9"/>
    <w:rsid w:val="0045630B"/>
    <w:rsid w:val="00457C4D"/>
    <w:rsid w:val="00460661"/>
    <w:rsid w:val="004611BD"/>
    <w:rsid w:val="00461302"/>
    <w:rsid w:val="00462870"/>
    <w:rsid w:val="0046330B"/>
    <w:rsid w:val="004638B3"/>
    <w:rsid w:val="00463F1E"/>
    <w:rsid w:val="004647B3"/>
    <w:rsid w:val="0046527E"/>
    <w:rsid w:val="00466C12"/>
    <w:rsid w:val="00467E27"/>
    <w:rsid w:val="00472F02"/>
    <w:rsid w:val="004736C7"/>
    <w:rsid w:val="0047490E"/>
    <w:rsid w:val="004760CB"/>
    <w:rsid w:val="00476899"/>
    <w:rsid w:val="00477CD4"/>
    <w:rsid w:val="00477E67"/>
    <w:rsid w:val="00481C7F"/>
    <w:rsid w:val="00482ADD"/>
    <w:rsid w:val="00482D3D"/>
    <w:rsid w:val="00484099"/>
    <w:rsid w:val="00485E28"/>
    <w:rsid w:val="0048765C"/>
    <w:rsid w:val="0048784C"/>
    <w:rsid w:val="00490578"/>
    <w:rsid w:val="004911BD"/>
    <w:rsid w:val="0049352B"/>
    <w:rsid w:val="0049360C"/>
    <w:rsid w:val="0049411C"/>
    <w:rsid w:val="0049495B"/>
    <w:rsid w:val="00496AB9"/>
    <w:rsid w:val="00497ADF"/>
    <w:rsid w:val="00497C57"/>
    <w:rsid w:val="004A1D39"/>
    <w:rsid w:val="004A209D"/>
    <w:rsid w:val="004A3770"/>
    <w:rsid w:val="004A42F4"/>
    <w:rsid w:val="004A5059"/>
    <w:rsid w:val="004A69B5"/>
    <w:rsid w:val="004B0650"/>
    <w:rsid w:val="004B116C"/>
    <w:rsid w:val="004B1F68"/>
    <w:rsid w:val="004B22EF"/>
    <w:rsid w:val="004B2C63"/>
    <w:rsid w:val="004B4061"/>
    <w:rsid w:val="004B514A"/>
    <w:rsid w:val="004C344A"/>
    <w:rsid w:val="004C5A1D"/>
    <w:rsid w:val="004C627E"/>
    <w:rsid w:val="004C640A"/>
    <w:rsid w:val="004C7DB1"/>
    <w:rsid w:val="004D17CA"/>
    <w:rsid w:val="004D51AF"/>
    <w:rsid w:val="004D62CB"/>
    <w:rsid w:val="004D73D7"/>
    <w:rsid w:val="004E064D"/>
    <w:rsid w:val="004E0830"/>
    <w:rsid w:val="004E2AEA"/>
    <w:rsid w:val="004E4833"/>
    <w:rsid w:val="004E78E3"/>
    <w:rsid w:val="004F2420"/>
    <w:rsid w:val="004F26B1"/>
    <w:rsid w:val="004F2E7F"/>
    <w:rsid w:val="004F36F0"/>
    <w:rsid w:val="004F3F63"/>
    <w:rsid w:val="004F5088"/>
    <w:rsid w:val="004F615B"/>
    <w:rsid w:val="004F6E68"/>
    <w:rsid w:val="005018B3"/>
    <w:rsid w:val="00503639"/>
    <w:rsid w:val="00503E87"/>
    <w:rsid w:val="00504F6D"/>
    <w:rsid w:val="005138A2"/>
    <w:rsid w:val="00514275"/>
    <w:rsid w:val="005153D9"/>
    <w:rsid w:val="0051680F"/>
    <w:rsid w:val="00517DE9"/>
    <w:rsid w:val="0052079D"/>
    <w:rsid w:val="00521EBF"/>
    <w:rsid w:val="0052288D"/>
    <w:rsid w:val="00526D0B"/>
    <w:rsid w:val="005315C5"/>
    <w:rsid w:val="005327F2"/>
    <w:rsid w:val="00532C4F"/>
    <w:rsid w:val="0053314E"/>
    <w:rsid w:val="005371AE"/>
    <w:rsid w:val="005372D6"/>
    <w:rsid w:val="005409EB"/>
    <w:rsid w:val="00542121"/>
    <w:rsid w:val="00543045"/>
    <w:rsid w:val="005441F6"/>
    <w:rsid w:val="00544A5C"/>
    <w:rsid w:val="00545FAB"/>
    <w:rsid w:val="00547A9D"/>
    <w:rsid w:val="005535EC"/>
    <w:rsid w:val="0055697E"/>
    <w:rsid w:val="00557E0C"/>
    <w:rsid w:val="00557FF4"/>
    <w:rsid w:val="00561032"/>
    <w:rsid w:val="00562E10"/>
    <w:rsid w:val="00562EF5"/>
    <w:rsid w:val="005643CD"/>
    <w:rsid w:val="005654F4"/>
    <w:rsid w:val="00565C66"/>
    <w:rsid w:val="00567257"/>
    <w:rsid w:val="005672D3"/>
    <w:rsid w:val="0056741A"/>
    <w:rsid w:val="005725AF"/>
    <w:rsid w:val="005744A0"/>
    <w:rsid w:val="00574B61"/>
    <w:rsid w:val="00582C77"/>
    <w:rsid w:val="00584F50"/>
    <w:rsid w:val="00587FAF"/>
    <w:rsid w:val="00591A2C"/>
    <w:rsid w:val="00593653"/>
    <w:rsid w:val="005950C5"/>
    <w:rsid w:val="0059545C"/>
    <w:rsid w:val="0059560E"/>
    <w:rsid w:val="00595F8F"/>
    <w:rsid w:val="00596A0F"/>
    <w:rsid w:val="005A1448"/>
    <w:rsid w:val="005A1D49"/>
    <w:rsid w:val="005A20E6"/>
    <w:rsid w:val="005A3B08"/>
    <w:rsid w:val="005A3E74"/>
    <w:rsid w:val="005A60F3"/>
    <w:rsid w:val="005A6C98"/>
    <w:rsid w:val="005A71A9"/>
    <w:rsid w:val="005B1077"/>
    <w:rsid w:val="005B34E4"/>
    <w:rsid w:val="005B421A"/>
    <w:rsid w:val="005B697E"/>
    <w:rsid w:val="005B6F52"/>
    <w:rsid w:val="005B738C"/>
    <w:rsid w:val="005C122F"/>
    <w:rsid w:val="005C1394"/>
    <w:rsid w:val="005C311F"/>
    <w:rsid w:val="005D11B0"/>
    <w:rsid w:val="005D1E65"/>
    <w:rsid w:val="005D3915"/>
    <w:rsid w:val="005D59BB"/>
    <w:rsid w:val="005E028F"/>
    <w:rsid w:val="005E167E"/>
    <w:rsid w:val="005E1CD7"/>
    <w:rsid w:val="005E2A74"/>
    <w:rsid w:val="005E2E26"/>
    <w:rsid w:val="005E40C4"/>
    <w:rsid w:val="005E549F"/>
    <w:rsid w:val="005E577C"/>
    <w:rsid w:val="005E5E9E"/>
    <w:rsid w:val="005E7560"/>
    <w:rsid w:val="005E77F7"/>
    <w:rsid w:val="005F1E6D"/>
    <w:rsid w:val="005F1ECD"/>
    <w:rsid w:val="005F38E2"/>
    <w:rsid w:val="005F4099"/>
    <w:rsid w:val="005F4A1E"/>
    <w:rsid w:val="005F5D46"/>
    <w:rsid w:val="00600D94"/>
    <w:rsid w:val="00601326"/>
    <w:rsid w:val="006015EE"/>
    <w:rsid w:val="00601E4F"/>
    <w:rsid w:val="006024B0"/>
    <w:rsid w:val="006034B9"/>
    <w:rsid w:val="006042DB"/>
    <w:rsid w:val="00605168"/>
    <w:rsid w:val="006105A3"/>
    <w:rsid w:val="00612071"/>
    <w:rsid w:val="00613A84"/>
    <w:rsid w:val="00616181"/>
    <w:rsid w:val="006223F2"/>
    <w:rsid w:val="006271E7"/>
    <w:rsid w:val="006300B5"/>
    <w:rsid w:val="00630101"/>
    <w:rsid w:val="00630938"/>
    <w:rsid w:val="006320EF"/>
    <w:rsid w:val="00635051"/>
    <w:rsid w:val="00637B52"/>
    <w:rsid w:val="00640274"/>
    <w:rsid w:val="00640E17"/>
    <w:rsid w:val="0064136E"/>
    <w:rsid w:val="006443C3"/>
    <w:rsid w:val="00646ABD"/>
    <w:rsid w:val="00646BBE"/>
    <w:rsid w:val="006506F1"/>
    <w:rsid w:val="00650837"/>
    <w:rsid w:val="00651E2E"/>
    <w:rsid w:val="00652F47"/>
    <w:rsid w:val="00653AD4"/>
    <w:rsid w:val="00654463"/>
    <w:rsid w:val="00660EE0"/>
    <w:rsid w:val="00662578"/>
    <w:rsid w:val="0066265A"/>
    <w:rsid w:val="0066268B"/>
    <w:rsid w:val="00664376"/>
    <w:rsid w:val="0066489A"/>
    <w:rsid w:val="00667911"/>
    <w:rsid w:val="00667C7A"/>
    <w:rsid w:val="006714D6"/>
    <w:rsid w:val="006721FB"/>
    <w:rsid w:val="00672A1F"/>
    <w:rsid w:val="00672DCF"/>
    <w:rsid w:val="00673621"/>
    <w:rsid w:val="00675D00"/>
    <w:rsid w:val="0067778F"/>
    <w:rsid w:val="00682673"/>
    <w:rsid w:val="00682F72"/>
    <w:rsid w:val="006845CF"/>
    <w:rsid w:val="006847BF"/>
    <w:rsid w:val="00685698"/>
    <w:rsid w:val="00685A52"/>
    <w:rsid w:val="00691D64"/>
    <w:rsid w:val="0069596D"/>
    <w:rsid w:val="00695A4C"/>
    <w:rsid w:val="006A1C8D"/>
    <w:rsid w:val="006A33EB"/>
    <w:rsid w:val="006A5B92"/>
    <w:rsid w:val="006A6913"/>
    <w:rsid w:val="006A6A41"/>
    <w:rsid w:val="006A6BDD"/>
    <w:rsid w:val="006A7E7D"/>
    <w:rsid w:val="006B2296"/>
    <w:rsid w:val="006B56B0"/>
    <w:rsid w:val="006C0D11"/>
    <w:rsid w:val="006C2007"/>
    <w:rsid w:val="006C2CA0"/>
    <w:rsid w:val="006C629F"/>
    <w:rsid w:val="006C6481"/>
    <w:rsid w:val="006C6695"/>
    <w:rsid w:val="006C69E8"/>
    <w:rsid w:val="006D135F"/>
    <w:rsid w:val="006D15FF"/>
    <w:rsid w:val="006D24C2"/>
    <w:rsid w:val="006D3033"/>
    <w:rsid w:val="006D3F84"/>
    <w:rsid w:val="006D4206"/>
    <w:rsid w:val="006E01E6"/>
    <w:rsid w:val="006E0D56"/>
    <w:rsid w:val="006E304B"/>
    <w:rsid w:val="006E5698"/>
    <w:rsid w:val="006E58F4"/>
    <w:rsid w:val="006E6B2B"/>
    <w:rsid w:val="006F05E2"/>
    <w:rsid w:val="006F0976"/>
    <w:rsid w:val="006F3394"/>
    <w:rsid w:val="006F3818"/>
    <w:rsid w:val="006F3F7A"/>
    <w:rsid w:val="006F6C6D"/>
    <w:rsid w:val="006F73E4"/>
    <w:rsid w:val="00700F9E"/>
    <w:rsid w:val="00704DDD"/>
    <w:rsid w:val="007059FF"/>
    <w:rsid w:val="00706E54"/>
    <w:rsid w:val="00706EA5"/>
    <w:rsid w:val="007077EE"/>
    <w:rsid w:val="007104A2"/>
    <w:rsid w:val="00711FE7"/>
    <w:rsid w:val="007148AA"/>
    <w:rsid w:val="007155AE"/>
    <w:rsid w:val="007157AE"/>
    <w:rsid w:val="00717A52"/>
    <w:rsid w:val="00723706"/>
    <w:rsid w:val="0072668A"/>
    <w:rsid w:val="00726E78"/>
    <w:rsid w:val="00726FFF"/>
    <w:rsid w:val="00731986"/>
    <w:rsid w:val="00731FC3"/>
    <w:rsid w:val="007345C4"/>
    <w:rsid w:val="007349D2"/>
    <w:rsid w:val="007406C8"/>
    <w:rsid w:val="007426EF"/>
    <w:rsid w:val="00743B3F"/>
    <w:rsid w:val="00743CCE"/>
    <w:rsid w:val="00746DF4"/>
    <w:rsid w:val="0074764B"/>
    <w:rsid w:val="00751906"/>
    <w:rsid w:val="0075309A"/>
    <w:rsid w:val="0075459E"/>
    <w:rsid w:val="00754C75"/>
    <w:rsid w:val="00755D36"/>
    <w:rsid w:val="00755F33"/>
    <w:rsid w:val="007560DB"/>
    <w:rsid w:val="00756897"/>
    <w:rsid w:val="00756FBD"/>
    <w:rsid w:val="00761C0B"/>
    <w:rsid w:val="00763C30"/>
    <w:rsid w:val="00765065"/>
    <w:rsid w:val="0076535D"/>
    <w:rsid w:val="00765B17"/>
    <w:rsid w:val="00767C9A"/>
    <w:rsid w:val="00775319"/>
    <w:rsid w:val="0077617F"/>
    <w:rsid w:val="00776D0F"/>
    <w:rsid w:val="00782F8F"/>
    <w:rsid w:val="00784671"/>
    <w:rsid w:val="007861D3"/>
    <w:rsid w:val="00786891"/>
    <w:rsid w:val="007872B1"/>
    <w:rsid w:val="00793BDA"/>
    <w:rsid w:val="007949AF"/>
    <w:rsid w:val="007956A0"/>
    <w:rsid w:val="007959F4"/>
    <w:rsid w:val="00796F8F"/>
    <w:rsid w:val="00797937"/>
    <w:rsid w:val="007A01FB"/>
    <w:rsid w:val="007A35DA"/>
    <w:rsid w:val="007A6EBB"/>
    <w:rsid w:val="007B2320"/>
    <w:rsid w:val="007B2F09"/>
    <w:rsid w:val="007B3161"/>
    <w:rsid w:val="007B4553"/>
    <w:rsid w:val="007B5E65"/>
    <w:rsid w:val="007B630E"/>
    <w:rsid w:val="007B7A1A"/>
    <w:rsid w:val="007B7DD0"/>
    <w:rsid w:val="007C0523"/>
    <w:rsid w:val="007C0B52"/>
    <w:rsid w:val="007C1A90"/>
    <w:rsid w:val="007C1D1E"/>
    <w:rsid w:val="007C3347"/>
    <w:rsid w:val="007C6143"/>
    <w:rsid w:val="007C717A"/>
    <w:rsid w:val="007D0352"/>
    <w:rsid w:val="007D6713"/>
    <w:rsid w:val="007D7269"/>
    <w:rsid w:val="007D7D34"/>
    <w:rsid w:val="007D7E91"/>
    <w:rsid w:val="007E348F"/>
    <w:rsid w:val="007E669E"/>
    <w:rsid w:val="007E7407"/>
    <w:rsid w:val="007F1B6B"/>
    <w:rsid w:val="007F262F"/>
    <w:rsid w:val="007F418B"/>
    <w:rsid w:val="007F664B"/>
    <w:rsid w:val="007F7FE3"/>
    <w:rsid w:val="008008C3"/>
    <w:rsid w:val="008018D8"/>
    <w:rsid w:val="00803439"/>
    <w:rsid w:val="008036A8"/>
    <w:rsid w:val="0080468A"/>
    <w:rsid w:val="00807B78"/>
    <w:rsid w:val="00807D64"/>
    <w:rsid w:val="00810120"/>
    <w:rsid w:val="0081138B"/>
    <w:rsid w:val="00811B9E"/>
    <w:rsid w:val="00812765"/>
    <w:rsid w:val="00812F4C"/>
    <w:rsid w:val="00816A1D"/>
    <w:rsid w:val="0082008F"/>
    <w:rsid w:val="00825ABC"/>
    <w:rsid w:val="00827598"/>
    <w:rsid w:val="00832359"/>
    <w:rsid w:val="0083257B"/>
    <w:rsid w:val="0083262C"/>
    <w:rsid w:val="008333F1"/>
    <w:rsid w:val="00833FE7"/>
    <w:rsid w:val="008352A3"/>
    <w:rsid w:val="00835CC9"/>
    <w:rsid w:val="00837895"/>
    <w:rsid w:val="00841EC9"/>
    <w:rsid w:val="0084253D"/>
    <w:rsid w:val="00843542"/>
    <w:rsid w:val="0084551D"/>
    <w:rsid w:val="008463D0"/>
    <w:rsid w:val="0084643C"/>
    <w:rsid w:val="00854911"/>
    <w:rsid w:val="00857B80"/>
    <w:rsid w:val="00860C73"/>
    <w:rsid w:val="008612DD"/>
    <w:rsid w:val="008663EA"/>
    <w:rsid w:val="008670D1"/>
    <w:rsid w:val="0087090B"/>
    <w:rsid w:val="00870DC9"/>
    <w:rsid w:val="00871D89"/>
    <w:rsid w:val="00877E85"/>
    <w:rsid w:val="00883861"/>
    <w:rsid w:val="008846DC"/>
    <w:rsid w:val="0088500B"/>
    <w:rsid w:val="00887C3B"/>
    <w:rsid w:val="008917AD"/>
    <w:rsid w:val="00892557"/>
    <w:rsid w:val="00893DC1"/>
    <w:rsid w:val="0089613A"/>
    <w:rsid w:val="0089779D"/>
    <w:rsid w:val="00897E5C"/>
    <w:rsid w:val="008A156C"/>
    <w:rsid w:val="008A1AAE"/>
    <w:rsid w:val="008A2183"/>
    <w:rsid w:val="008A33D7"/>
    <w:rsid w:val="008A3854"/>
    <w:rsid w:val="008A713B"/>
    <w:rsid w:val="008A7979"/>
    <w:rsid w:val="008B17A1"/>
    <w:rsid w:val="008B4D11"/>
    <w:rsid w:val="008B4DFF"/>
    <w:rsid w:val="008B76A8"/>
    <w:rsid w:val="008C0321"/>
    <w:rsid w:val="008C26A3"/>
    <w:rsid w:val="008C3140"/>
    <w:rsid w:val="008C3B9F"/>
    <w:rsid w:val="008C4EB1"/>
    <w:rsid w:val="008C5187"/>
    <w:rsid w:val="008C679E"/>
    <w:rsid w:val="008D0051"/>
    <w:rsid w:val="008D1160"/>
    <w:rsid w:val="008D11AE"/>
    <w:rsid w:val="008D18A4"/>
    <w:rsid w:val="008D3934"/>
    <w:rsid w:val="008D71E9"/>
    <w:rsid w:val="008E4897"/>
    <w:rsid w:val="008E54EE"/>
    <w:rsid w:val="00900CDE"/>
    <w:rsid w:val="00903167"/>
    <w:rsid w:val="00903784"/>
    <w:rsid w:val="00903899"/>
    <w:rsid w:val="00903C76"/>
    <w:rsid w:val="009062D8"/>
    <w:rsid w:val="00911811"/>
    <w:rsid w:val="00912957"/>
    <w:rsid w:val="00912F5C"/>
    <w:rsid w:val="00914B46"/>
    <w:rsid w:val="009159CD"/>
    <w:rsid w:val="00915BD2"/>
    <w:rsid w:val="00916F74"/>
    <w:rsid w:val="0092169A"/>
    <w:rsid w:val="0092326F"/>
    <w:rsid w:val="00923F74"/>
    <w:rsid w:val="00925E36"/>
    <w:rsid w:val="00927437"/>
    <w:rsid w:val="009305B0"/>
    <w:rsid w:val="009339FF"/>
    <w:rsid w:val="00935D15"/>
    <w:rsid w:val="00935D44"/>
    <w:rsid w:val="00937442"/>
    <w:rsid w:val="00937478"/>
    <w:rsid w:val="0093762A"/>
    <w:rsid w:val="00944807"/>
    <w:rsid w:val="00947248"/>
    <w:rsid w:val="00947316"/>
    <w:rsid w:val="009519DA"/>
    <w:rsid w:val="00952C09"/>
    <w:rsid w:val="009538D4"/>
    <w:rsid w:val="00953B7B"/>
    <w:rsid w:val="00955F8A"/>
    <w:rsid w:val="00957682"/>
    <w:rsid w:val="009577A6"/>
    <w:rsid w:val="00960E5F"/>
    <w:rsid w:val="0096379C"/>
    <w:rsid w:val="00963977"/>
    <w:rsid w:val="009641BD"/>
    <w:rsid w:val="00964412"/>
    <w:rsid w:val="009646E4"/>
    <w:rsid w:val="00964A11"/>
    <w:rsid w:val="00966E3D"/>
    <w:rsid w:val="00971943"/>
    <w:rsid w:val="00972253"/>
    <w:rsid w:val="009733BC"/>
    <w:rsid w:val="00973565"/>
    <w:rsid w:val="00976A56"/>
    <w:rsid w:val="00977702"/>
    <w:rsid w:val="00980C43"/>
    <w:rsid w:val="00980D4D"/>
    <w:rsid w:val="009814C9"/>
    <w:rsid w:val="00984600"/>
    <w:rsid w:val="00986CE3"/>
    <w:rsid w:val="0099213B"/>
    <w:rsid w:val="00993772"/>
    <w:rsid w:val="009962A5"/>
    <w:rsid w:val="00997DFD"/>
    <w:rsid w:val="009A2331"/>
    <w:rsid w:val="009A574F"/>
    <w:rsid w:val="009A59AE"/>
    <w:rsid w:val="009A5E03"/>
    <w:rsid w:val="009A7305"/>
    <w:rsid w:val="009B1546"/>
    <w:rsid w:val="009B3F94"/>
    <w:rsid w:val="009B57C0"/>
    <w:rsid w:val="009B6031"/>
    <w:rsid w:val="009B6237"/>
    <w:rsid w:val="009C1750"/>
    <w:rsid w:val="009C596F"/>
    <w:rsid w:val="009C60E6"/>
    <w:rsid w:val="009C6B94"/>
    <w:rsid w:val="009D20D7"/>
    <w:rsid w:val="009D27BE"/>
    <w:rsid w:val="009D403B"/>
    <w:rsid w:val="009D454A"/>
    <w:rsid w:val="009D4D7A"/>
    <w:rsid w:val="009D6E30"/>
    <w:rsid w:val="009E00D4"/>
    <w:rsid w:val="009E015A"/>
    <w:rsid w:val="009E09E9"/>
    <w:rsid w:val="009E24A2"/>
    <w:rsid w:val="009E321D"/>
    <w:rsid w:val="009E4AAB"/>
    <w:rsid w:val="009E60A7"/>
    <w:rsid w:val="009E7B8B"/>
    <w:rsid w:val="009F6259"/>
    <w:rsid w:val="009F7E3C"/>
    <w:rsid w:val="00A02100"/>
    <w:rsid w:val="00A03435"/>
    <w:rsid w:val="00A04C62"/>
    <w:rsid w:val="00A058F4"/>
    <w:rsid w:val="00A11113"/>
    <w:rsid w:val="00A127AB"/>
    <w:rsid w:val="00A14454"/>
    <w:rsid w:val="00A17B70"/>
    <w:rsid w:val="00A21377"/>
    <w:rsid w:val="00A21A97"/>
    <w:rsid w:val="00A24B59"/>
    <w:rsid w:val="00A303A4"/>
    <w:rsid w:val="00A30455"/>
    <w:rsid w:val="00A31CD1"/>
    <w:rsid w:val="00A31D72"/>
    <w:rsid w:val="00A33D73"/>
    <w:rsid w:val="00A34792"/>
    <w:rsid w:val="00A3505E"/>
    <w:rsid w:val="00A37968"/>
    <w:rsid w:val="00A41DE8"/>
    <w:rsid w:val="00A425C2"/>
    <w:rsid w:val="00A42F53"/>
    <w:rsid w:val="00A43763"/>
    <w:rsid w:val="00A45328"/>
    <w:rsid w:val="00A45EF9"/>
    <w:rsid w:val="00A45F79"/>
    <w:rsid w:val="00A47C7E"/>
    <w:rsid w:val="00A50665"/>
    <w:rsid w:val="00A51269"/>
    <w:rsid w:val="00A52EBE"/>
    <w:rsid w:val="00A54AB0"/>
    <w:rsid w:val="00A56808"/>
    <w:rsid w:val="00A60C6F"/>
    <w:rsid w:val="00A60F17"/>
    <w:rsid w:val="00A61CD7"/>
    <w:rsid w:val="00A63724"/>
    <w:rsid w:val="00A652B6"/>
    <w:rsid w:val="00A65DE5"/>
    <w:rsid w:val="00A65FD8"/>
    <w:rsid w:val="00A70577"/>
    <w:rsid w:val="00A7247D"/>
    <w:rsid w:val="00A72AC8"/>
    <w:rsid w:val="00A730B5"/>
    <w:rsid w:val="00A77B5F"/>
    <w:rsid w:val="00A77B63"/>
    <w:rsid w:val="00A77E04"/>
    <w:rsid w:val="00A80A0E"/>
    <w:rsid w:val="00A822D6"/>
    <w:rsid w:val="00A82C65"/>
    <w:rsid w:val="00A86E19"/>
    <w:rsid w:val="00A8751F"/>
    <w:rsid w:val="00A87D0A"/>
    <w:rsid w:val="00A87F44"/>
    <w:rsid w:val="00A91B2C"/>
    <w:rsid w:val="00A92EEE"/>
    <w:rsid w:val="00A939AC"/>
    <w:rsid w:val="00A944CA"/>
    <w:rsid w:val="00A94ADF"/>
    <w:rsid w:val="00A9636B"/>
    <w:rsid w:val="00AA06F3"/>
    <w:rsid w:val="00AA568E"/>
    <w:rsid w:val="00AA5C78"/>
    <w:rsid w:val="00AA6598"/>
    <w:rsid w:val="00AA6762"/>
    <w:rsid w:val="00AA6F38"/>
    <w:rsid w:val="00AB0CD7"/>
    <w:rsid w:val="00AB0EC1"/>
    <w:rsid w:val="00AB385D"/>
    <w:rsid w:val="00AB6ABF"/>
    <w:rsid w:val="00AB6D25"/>
    <w:rsid w:val="00AB7BC7"/>
    <w:rsid w:val="00AB7F03"/>
    <w:rsid w:val="00AC0BB3"/>
    <w:rsid w:val="00AC48FA"/>
    <w:rsid w:val="00AC6133"/>
    <w:rsid w:val="00AC6479"/>
    <w:rsid w:val="00AC695C"/>
    <w:rsid w:val="00AC6C26"/>
    <w:rsid w:val="00AC7CCD"/>
    <w:rsid w:val="00AC7D72"/>
    <w:rsid w:val="00AD010E"/>
    <w:rsid w:val="00AD1524"/>
    <w:rsid w:val="00AD32D6"/>
    <w:rsid w:val="00AD35DF"/>
    <w:rsid w:val="00AD3A7F"/>
    <w:rsid w:val="00AD4274"/>
    <w:rsid w:val="00AD4999"/>
    <w:rsid w:val="00AD4C0A"/>
    <w:rsid w:val="00AD6748"/>
    <w:rsid w:val="00AD6795"/>
    <w:rsid w:val="00AD6AEB"/>
    <w:rsid w:val="00AE10C1"/>
    <w:rsid w:val="00AE303C"/>
    <w:rsid w:val="00AE30AD"/>
    <w:rsid w:val="00AE31F7"/>
    <w:rsid w:val="00AE48FF"/>
    <w:rsid w:val="00AE58C8"/>
    <w:rsid w:val="00AE5F83"/>
    <w:rsid w:val="00AE6A6C"/>
    <w:rsid w:val="00AE7ACA"/>
    <w:rsid w:val="00AF0C8D"/>
    <w:rsid w:val="00AF52F9"/>
    <w:rsid w:val="00AF5A4A"/>
    <w:rsid w:val="00AF647E"/>
    <w:rsid w:val="00AF6CDE"/>
    <w:rsid w:val="00B00FA0"/>
    <w:rsid w:val="00B02776"/>
    <w:rsid w:val="00B03153"/>
    <w:rsid w:val="00B04776"/>
    <w:rsid w:val="00B05CFB"/>
    <w:rsid w:val="00B067C1"/>
    <w:rsid w:val="00B07756"/>
    <w:rsid w:val="00B077F2"/>
    <w:rsid w:val="00B0783D"/>
    <w:rsid w:val="00B11850"/>
    <w:rsid w:val="00B128BB"/>
    <w:rsid w:val="00B12C75"/>
    <w:rsid w:val="00B1729A"/>
    <w:rsid w:val="00B2125B"/>
    <w:rsid w:val="00B21267"/>
    <w:rsid w:val="00B21CC4"/>
    <w:rsid w:val="00B21EF8"/>
    <w:rsid w:val="00B225A5"/>
    <w:rsid w:val="00B230D7"/>
    <w:rsid w:val="00B238ED"/>
    <w:rsid w:val="00B26F5C"/>
    <w:rsid w:val="00B27476"/>
    <w:rsid w:val="00B3236F"/>
    <w:rsid w:val="00B3309F"/>
    <w:rsid w:val="00B338FA"/>
    <w:rsid w:val="00B34D36"/>
    <w:rsid w:val="00B35C62"/>
    <w:rsid w:val="00B40060"/>
    <w:rsid w:val="00B403CB"/>
    <w:rsid w:val="00B406AA"/>
    <w:rsid w:val="00B40A0A"/>
    <w:rsid w:val="00B43818"/>
    <w:rsid w:val="00B44000"/>
    <w:rsid w:val="00B45805"/>
    <w:rsid w:val="00B46557"/>
    <w:rsid w:val="00B47821"/>
    <w:rsid w:val="00B47F6C"/>
    <w:rsid w:val="00B518F7"/>
    <w:rsid w:val="00B54EB8"/>
    <w:rsid w:val="00B552E3"/>
    <w:rsid w:val="00B55523"/>
    <w:rsid w:val="00B638F8"/>
    <w:rsid w:val="00B63BCF"/>
    <w:rsid w:val="00B66831"/>
    <w:rsid w:val="00B66961"/>
    <w:rsid w:val="00B71A62"/>
    <w:rsid w:val="00B71E5F"/>
    <w:rsid w:val="00B7283D"/>
    <w:rsid w:val="00B746A0"/>
    <w:rsid w:val="00B75AD3"/>
    <w:rsid w:val="00B7697D"/>
    <w:rsid w:val="00B809F3"/>
    <w:rsid w:val="00B82566"/>
    <w:rsid w:val="00B83A29"/>
    <w:rsid w:val="00B861F5"/>
    <w:rsid w:val="00B908AD"/>
    <w:rsid w:val="00B90F9F"/>
    <w:rsid w:val="00B92013"/>
    <w:rsid w:val="00B93639"/>
    <w:rsid w:val="00B936A0"/>
    <w:rsid w:val="00B9378F"/>
    <w:rsid w:val="00B9450F"/>
    <w:rsid w:val="00B94C6D"/>
    <w:rsid w:val="00B958C8"/>
    <w:rsid w:val="00B96492"/>
    <w:rsid w:val="00B964E1"/>
    <w:rsid w:val="00B96784"/>
    <w:rsid w:val="00B968E4"/>
    <w:rsid w:val="00BA0F7A"/>
    <w:rsid w:val="00BA1107"/>
    <w:rsid w:val="00BA1619"/>
    <w:rsid w:val="00BA18B1"/>
    <w:rsid w:val="00BA3547"/>
    <w:rsid w:val="00BA4937"/>
    <w:rsid w:val="00BA75AE"/>
    <w:rsid w:val="00BB04A0"/>
    <w:rsid w:val="00BB0D5A"/>
    <w:rsid w:val="00BB135A"/>
    <w:rsid w:val="00BB3CC5"/>
    <w:rsid w:val="00BB3F3A"/>
    <w:rsid w:val="00BB43B4"/>
    <w:rsid w:val="00BB4D5B"/>
    <w:rsid w:val="00BB538E"/>
    <w:rsid w:val="00BB7129"/>
    <w:rsid w:val="00BC2344"/>
    <w:rsid w:val="00BC2603"/>
    <w:rsid w:val="00BC2633"/>
    <w:rsid w:val="00BC2F1B"/>
    <w:rsid w:val="00BC47D9"/>
    <w:rsid w:val="00BC4906"/>
    <w:rsid w:val="00BC66A9"/>
    <w:rsid w:val="00BC7A3A"/>
    <w:rsid w:val="00BD01B0"/>
    <w:rsid w:val="00BD1EB8"/>
    <w:rsid w:val="00BD5895"/>
    <w:rsid w:val="00BD70D9"/>
    <w:rsid w:val="00BD7DFA"/>
    <w:rsid w:val="00BE24B8"/>
    <w:rsid w:val="00BE485E"/>
    <w:rsid w:val="00BE686C"/>
    <w:rsid w:val="00BE6D4B"/>
    <w:rsid w:val="00BE740F"/>
    <w:rsid w:val="00BE74AA"/>
    <w:rsid w:val="00BF16A2"/>
    <w:rsid w:val="00BF1932"/>
    <w:rsid w:val="00BF3E66"/>
    <w:rsid w:val="00BF4AEC"/>
    <w:rsid w:val="00BF4CF9"/>
    <w:rsid w:val="00BF56E4"/>
    <w:rsid w:val="00C001F0"/>
    <w:rsid w:val="00C01BCF"/>
    <w:rsid w:val="00C0321E"/>
    <w:rsid w:val="00C06578"/>
    <w:rsid w:val="00C1192C"/>
    <w:rsid w:val="00C1405F"/>
    <w:rsid w:val="00C14D10"/>
    <w:rsid w:val="00C16D0C"/>
    <w:rsid w:val="00C2072C"/>
    <w:rsid w:val="00C2159C"/>
    <w:rsid w:val="00C22B25"/>
    <w:rsid w:val="00C24CC6"/>
    <w:rsid w:val="00C25AC4"/>
    <w:rsid w:val="00C31323"/>
    <w:rsid w:val="00C325AA"/>
    <w:rsid w:val="00C33618"/>
    <w:rsid w:val="00C33DBE"/>
    <w:rsid w:val="00C34A78"/>
    <w:rsid w:val="00C42A0B"/>
    <w:rsid w:val="00C45B42"/>
    <w:rsid w:val="00C50940"/>
    <w:rsid w:val="00C5193A"/>
    <w:rsid w:val="00C61A10"/>
    <w:rsid w:val="00C61AFA"/>
    <w:rsid w:val="00C61E71"/>
    <w:rsid w:val="00C6399C"/>
    <w:rsid w:val="00C64D0E"/>
    <w:rsid w:val="00C66FD1"/>
    <w:rsid w:val="00C70061"/>
    <w:rsid w:val="00C703F4"/>
    <w:rsid w:val="00C714BC"/>
    <w:rsid w:val="00C718F9"/>
    <w:rsid w:val="00C76252"/>
    <w:rsid w:val="00C814C3"/>
    <w:rsid w:val="00C826F1"/>
    <w:rsid w:val="00C82A3B"/>
    <w:rsid w:val="00C82B68"/>
    <w:rsid w:val="00C85E5E"/>
    <w:rsid w:val="00C87C75"/>
    <w:rsid w:val="00C87CB1"/>
    <w:rsid w:val="00C90DC3"/>
    <w:rsid w:val="00C9122C"/>
    <w:rsid w:val="00C91D3E"/>
    <w:rsid w:val="00C91DFB"/>
    <w:rsid w:val="00C94065"/>
    <w:rsid w:val="00C96C22"/>
    <w:rsid w:val="00CA09A1"/>
    <w:rsid w:val="00CA7214"/>
    <w:rsid w:val="00CB21CB"/>
    <w:rsid w:val="00CB38C2"/>
    <w:rsid w:val="00CB397F"/>
    <w:rsid w:val="00CB4577"/>
    <w:rsid w:val="00CB6642"/>
    <w:rsid w:val="00CC2133"/>
    <w:rsid w:val="00CC3A8B"/>
    <w:rsid w:val="00CC552D"/>
    <w:rsid w:val="00CC5B5A"/>
    <w:rsid w:val="00CC5D9E"/>
    <w:rsid w:val="00CC73D8"/>
    <w:rsid w:val="00CC792D"/>
    <w:rsid w:val="00CD0FE7"/>
    <w:rsid w:val="00CD231B"/>
    <w:rsid w:val="00CD27E5"/>
    <w:rsid w:val="00CD3754"/>
    <w:rsid w:val="00CD431F"/>
    <w:rsid w:val="00CD58D2"/>
    <w:rsid w:val="00CD5911"/>
    <w:rsid w:val="00CD5AA8"/>
    <w:rsid w:val="00CD6745"/>
    <w:rsid w:val="00CE191D"/>
    <w:rsid w:val="00CE1C6C"/>
    <w:rsid w:val="00CE1CA0"/>
    <w:rsid w:val="00CE369B"/>
    <w:rsid w:val="00CE39CF"/>
    <w:rsid w:val="00CE48D6"/>
    <w:rsid w:val="00CE581D"/>
    <w:rsid w:val="00CE610C"/>
    <w:rsid w:val="00CE658B"/>
    <w:rsid w:val="00CE715D"/>
    <w:rsid w:val="00CE79B0"/>
    <w:rsid w:val="00CF019E"/>
    <w:rsid w:val="00CF06CF"/>
    <w:rsid w:val="00CF1647"/>
    <w:rsid w:val="00CF4459"/>
    <w:rsid w:val="00CF6BB6"/>
    <w:rsid w:val="00D03A3F"/>
    <w:rsid w:val="00D058D8"/>
    <w:rsid w:val="00D06833"/>
    <w:rsid w:val="00D0691B"/>
    <w:rsid w:val="00D117AA"/>
    <w:rsid w:val="00D12012"/>
    <w:rsid w:val="00D1267A"/>
    <w:rsid w:val="00D12683"/>
    <w:rsid w:val="00D12CD8"/>
    <w:rsid w:val="00D12EBC"/>
    <w:rsid w:val="00D140E0"/>
    <w:rsid w:val="00D153D6"/>
    <w:rsid w:val="00D20B0C"/>
    <w:rsid w:val="00D20F60"/>
    <w:rsid w:val="00D22522"/>
    <w:rsid w:val="00D233CF"/>
    <w:rsid w:val="00D2594A"/>
    <w:rsid w:val="00D261D8"/>
    <w:rsid w:val="00D26359"/>
    <w:rsid w:val="00D32E50"/>
    <w:rsid w:val="00D33F08"/>
    <w:rsid w:val="00D367FD"/>
    <w:rsid w:val="00D373BC"/>
    <w:rsid w:val="00D406CE"/>
    <w:rsid w:val="00D41157"/>
    <w:rsid w:val="00D556D5"/>
    <w:rsid w:val="00D57997"/>
    <w:rsid w:val="00D61102"/>
    <w:rsid w:val="00D64430"/>
    <w:rsid w:val="00D64E32"/>
    <w:rsid w:val="00D676FC"/>
    <w:rsid w:val="00D73924"/>
    <w:rsid w:val="00D74A33"/>
    <w:rsid w:val="00D75038"/>
    <w:rsid w:val="00D763C3"/>
    <w:rsid w:val="00D76A49"/>
    <w:rsid w:val="00D77141"/>
    <w:rsid w:val="00D77290"/>
    <w:rsid w:val="00D77F6D"/>
    <w:rsid w:val="00D8117C"/>
    <w:rsid w:val="00D825D7"/>
    <w:rsid w:val="00D82610"/>
    <w:rsid w:val="00D830AD"/>
    <w:rsid w:val="00D85451"/>
    <w:rsid w:val="00D85834"/>
    <w:rsid w:val="00D865DD"/>
    <w:rsid w:val="00D872A2"/>
    <w:rsid w:val="00D8788C"/>
    <w:rsid w:val="00D97F93"/>
    <w:rsid w:val="00DA3389"/>
    <w:rsid w:val="00DA3465"/>
    <w:rsid w:val="00DA45A0"/>
    <w:rsid w:val="00DA4681"/>
    <w:rsid w:val="00DA66E5"/>
    <w:rsid w:val="00DB1865"/>
    <w:rsid w:val="00DB36DF"/>
    <w:rsid w:val="00DB5E9A"/>
    <w:rsid w:val="00DC0F33"/>
    <w:rsid w:val="00DC1B95"/>
    <w:rsid w:val="00DC32DA"/>
    <w:rsid w:val="00DC3EAC"/>
    <w:rsid w:val="00DC5FA2"/>
    <w:rsid w:val="00DD12BF"/>
    <w:rsid w:val="00DD4228"/>
    <w:rsid w:val="00DD617B"/>
    <w:rsid w:val="00DD6974"/>
    <w:rsid w:val="00DD7A8E"/>
    <w:rsid w:val="00DE08CB"/>
    <w:rsid w:val="00DE1906"/>
    <w:rsid w:val="00DE31F7"/>
    <w:rsid w:val="00DE3979"/>
    <w:rsid w:val="00DE5116"/>
    <w:rsid w:val="00DE5457"/>
    <w:rsid w:val="00DE6684"/>
    <w:rsid w:val="00DE7173"/>
    <w:rsid w:val="00DF0785"/>
    <w:rsid w:val="00DF07E0"/>
    <w:rsid w:val="00DF09DC"/>
    <w:rsid w:val="00DF0C67"/>
    <w:rsid w:val="00DF1084"/>
    <w:rsid w:val="00DF13FF"/>
    <w:rsid w:val="00DF2138"/>
    <w:rsid w:val="00DF39C2"/>
    <w:rsid w:val="00DF4D8F"/>
    <w:rsid w:val="00DF5BB0"/>
    <w:rsid w:val="00DF7718"/>
    <w:rsid w:val="00E00648"/>
    <w:rsid w:val="00E01832"/>
    <w:rsid w:val="00E01835"/>
    <w:rsid w:val="00E033DA"/>
    <w:rsid w:val="00E03A3C"/>
    <w:rsid w:val="00E03E55"/>
    <w:rsid w:val="00E0529C"/>
    <w:rsid w:val="00E06286"/>
    <w:rsid w:val="00E0737A"/>
    <w:rsid w:val="00E10302"/>
    <w:rsid w:val="00E10EB6"/>
    <w:rsid w:val="00E13D27"/>
    <w:rsid w:val="00E13F97"/>
    <w:rsid w:val="00E144EF"/>
    <w:rsid w:val="00E154BF"/>
    <w:rsid w:val="00E17594"/>
    <w:rsid w:val="00E177E0"/>
    <w:rsid w:val="00E21AED"/>
    <w:rsid w:val="00E22C68"/>
    <w:rsid w:val="00E2389F"/>
    <w:rsid w:val="00E23BA7"/>
    <w:rsid w:val="00E25053"/>
    <w:rsid w:val="00E26D01"/>
    <w:rsid w:val="00E27474"/>
    <w:rsid w:val="00E30AC1"/>
    <w:rsid w:val="00E31C71"/>
    <w:rsid w:val="00E3273B"/>
    <w:rsid w:val="00E335ED"/>
    <w:rsid w:val="00E36055"/>
    <w:rsid w:val="00E409B1"/>
    <w:rsid w:val="00E41A27"/>
    <w:rsid w:val="00E4234D"/>
    <w:rsid w:val="00E424EB"/>
    <w:rsid w:val="00E42B67"/>
    <w:rsid w:val="00E523B1"/>
    <w:rsid w:val="00E52FAC"/>
    <w:rsid w:val="00E54C4C"/>
    <w:rsid w:val="00E550A7"/>
    <w:rsid w:val="00E56E6E"/>
    <w:rsid w:val="00E60E74"/>
    <w:rsid w:val="00E624A5"/>
    <w:rsid w:val="00E65C7D"/>
    <w:rsid w:val="00E66359"/>
    <w:rsid w:val="00E666A5"/>
    <w:rsid w:val="00E66AB5"/>
    <w:rsid w:val="00E7241F"/>
    <w:rsid w:val="00E7251F"/>
    <w:rsid w:val="00E72E45"/>
    <w:rsid w:val="00E72FC1"/>
    <w:rsid w:val="00E73EE1"/>
    <w:rsid w:val="00E805C6"/>
    <w:rsid w:val="00E8109D"/>
    <w:rsid w:val="00E8287A"/>
    <w:rsid w:val="00E83469"/>
    <w:rsid w:val="00E83A68"/>
    <w:rsid w:val="00E83DEF"/>
    <w:rsid w:val="00E84342"/>
    <w:rsid w:val="00E84B49"/>
    <w:rsid w:val="00E85F2A"/>
    <w:rsid w:val="00E942DD"/>
    <w:rsid w:val="00E95750"/>
    <w:rsid w:val="00E968B9"/>
    <w:rsid w:val="00E97191"/>
    <w:rsid w:val="00EA09A7"/>
    <w:rsid w:val="00EA5596"/>
    <w:rsid w:val="00EA6530"/>
    <w:rsid w:val="00EA6ABF"/>
    <w:rsid w:val="00EA76E9"/>
    <w:rsid w:val="00EB2F34"/>
    <w:rsid w:val="00EB3FAD"/>
    <w:rsid w:val="00EC2DD1"/>
    <w:rsid w:val="00EC5722"/>
    <w:rsid w:val="00EC7171"/>
    <w:rsid w:val="00ED0B87"/>
    <w:rsid w:val="00ED1DDB"/>
    <w:rsid w:val="00ED2B09"/>
    <w:rsid w:val="00ED3CDE"/>
    <w:rsid w:val="00ED3F84"/>
    <w:rsid w:val="00ED5BA6"/>
    <w:rsid w:val="00ED6A7C"/>
    <w:rsid w:val="00EE0DC4"/>
    <w:rsid w:val="00EE1346"/>
    <w:rsid w:val="00EE1784"/>
    <w:rsid w:val="00EE18CF"/>
    <w:rsid w:val="00EE25A0"/>
    <w:rsid w:val="00EF3A3B"/>
    <w:rsid w:val="00EF423F"/>
    <w:rsid w:val="00EF4D68"/>
    <w:rsid w:val="00EF6DE0"/>
    <w:rsid w:val="00F01061"/>
    <w:rsid w:val="00F01F8B"/>
    <w:rsid w:val="00F03047"/>
    <w:rsid w:val="00F0335B"/>
    <w:rsid w:val="00F06BB3"/>
    <w:rsid w:val="00F07BCD"/>
    <w:rsid w:val="00F12738"/>
    <w:rsid w:val="00F133B8"/>
    <w:rsid w:val="00F149A7"/>
    <w:rsid w:val="00F16521"/>
    <w:rsid w:val="00F17743"/>
    <w:rsid w:val="00F23A24"/>
    <w:rsid w:val="00F23BF7"/>
    <w:rsid w:val="00F27C5E"/>
    <w:rsid w:val="00F27D5A"/>
    <w:rsid w:val="00F307A9"/>
    <w:rsid w:val="00F31341"/>
    <w:rsid w:val="00F334CF"/>
    <w:rsid w:val="00F3694F"/>
    <w:rsid w:val="00F4005A"/>
    <w:rsid w:val="00F40388"/>
    <w:rsid w:val="00F41212"/>
    <w:rsid w:val="00F46479"/>
    <w:rsid w:val="00F57F61"/>
    <w:rsid w:val="00F60C4C"/>
    <w:rsid w:val="00F6137F"/>
    <w:rsid w:val="00F6279D"/>
    <w:rsid w:val="00F64468"/>
    <w:rsid w:val="00F66501"/>
    <w:rsid w:val="00F66A14"/>
    <w:rsid w:val="00F71F2B"/>
    <w:rsid w:val="00F72BBA"/>
    <w:rsid w:val="00F73AF2"/>
    <w:rsid w:val="00F73F5F"/>
    <w:rsid w:val="00F73F6D"/>
    <w:rsid w:val="00F74D1D"/>
    <w:rsid w:val="00F81234"/>
    <w:rsid w:val="00F82539"/>
    <w:rsid w:val="00F84921"/>
    <w:rsid w:val="00F84CD5"/>
    <w:rsid w:val="00F85D9E"/>
    <w:rsid w:val="00F8685B"/>
    <w:rsid w:val="00F8740C"/>
    <w:rsid w:val="00F91493"/>
    <w:rsid w:val="00F916EB"/>
    <w:rsid w:val="00F9186A"/>
    <w:rsid w:val="00F93C2A"/>
    <w:rsid w:val="00F94D2A"/>
    <w:rsid w:val="00F9540B"/>
    <w:rsid w:val="00F95B7C"/>
    <w:rsid w:val="00FA107E"/>
    <w:rsid w:val="00FA202C"/>
    <w:rsid w:val="00FA297E"/>
    <w:rsid w:val="00FA3B45"/>
    <w:rsid w:val="00FA5321"/>
    <w:rsid w:val="00FA56B4"/>
    <w:rsid w:val="00FA6FA9"/>
    <w:rsid w:val="00FA7624"/>
    <w:rsid w:val="00FB1807"/>
    <w:rsid w:val="00FB4020"/>
    <w:rsid w:val="00FB53F2"/>
    <w:rsid w:val="00FB5931"/>
    <w:rsid w:val="00FB7BF7"/>
    <w:rsid w:val="00FC09F5"/>
    <w:rsid w:val="00FC11B7"/>
    <w:rsid w:val="00FC1F3E"/>
    <w:rsid w:val="00FC360D"/>
    <w:rsid w:val="00FC39E3"/>
    <w:rsid w:val="00FC5784"/>
    <w:rsid w:val="00FC68EC"/>
    <w:rsid w:val="00FC775D"/>
    <w:rsid w:val="00FD09D8"/>
    <w:rsid w:val="00FD0D3C"/>
    <w:rsid w:val="00FD2836"/>
    <w:rsid w:val="00FD43D3"/>
    <w:rsid w:val="00FD48FF"/>
    <w:rsid w:val="00FD4B9B"/>
    <w:rsid w:val="00FD7049"/>
    <w:rsid w:val="00FD74DA"/>
    <w:rsid w:val="00FE18CD"/>
    <w:rsid w:val="00FE3EED"/>
    <w:rsid w:val="00FF15A2"/>
    <w:rsid w:val="00FF38DC"/>
    <w:rsid w:val="00FF3FFF"/>
    <w:rsid w:val="00FF6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2D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DA4681"/>
    <w:pPr>
      <w:keepNext/>
      <w:keepLines/>
      <w:spacing w:before="480" w:after="0" w:line="240" w:lineRule="auto"/>
      <w:ind w:firstLine="397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DA46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6714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DA4681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6714D6"/>
    <w:pPr>
      <w:spacing w:after="120" w:line="240" w:lineRule="auto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6714D6"/>
    <w:rPr>
      <w:rFonts w:ascii="Times New Roman" w:eastAsia="Calibri" w:hAnsi="Times New Roman" w:cs="Times New Roman"/>
      <w:sz w:val="24"/>
      <w:szCs w:val="20"/>
    </w:rPr>
  </w:style>
  <w:style w:type="paragraph" w:styleId="a5">
    <w:name w:val="Normal (Web)"/>
    <w:basedOn w:val="a"/>
    <w:uiPriority w:val="99"/>
    <w:qFormat/>
    <w:rsid w:val="006714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Заголовок 1 Знак Знак Знак"/>
    <w:uiPriority w:val="99"/>
    <w:rsid w:val="00136D13"/>
    <w:rPr>
      <w:rFonts w:ascii="Times New Roman" w:hAnsi="Times New Roman"/>
      <w:b/>
      <w:kern w:val="32"/>
      <w:sz w:val="32"/>
      <w:lang w:val="ru-RU" w:eastAsia="ru-RU"/>
    </w:rPr>
  </w:style>
  <w:style w:type="paragraph" w:styleId="a6">
    <w:name w:val="List Paragraph"/>
    <w:basedOn w:val="a"/>
    <w:uiPriority w:val="1"/>
    <w:qFormat/>
    <w:rsid w:val="00136D13"/>
    <w:pPr>
      <w:ind w:left="720"/>
      <w:contextualSpacing/>
    </w:pPr>
  </w:style>
  <w:style w:type="paragraph" w:customStyle="1" w:styleId="ConsPlusNonformat">
    <w:name w:val="ConsPlusNonformat"/>
    <w:uiPriority w:val="99"/>
    <w:rsid w:val="00136D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ayout">
    <w:name w:val="layout"/>
    <w:basedOn w:val="a0"/>
    <w:rsid w:val="00DF07E0"/>
  </w:style>
  <w:style w:type="paragraph" w:styleId="a7">
    <w:name w:val="header"/>
    <w:basedOn w:val="a"/>
    <w:link w:val="a8"/>
    <w:uiPriority w:val="99"/>
    <w:semiHidden/>
    <w:unhideWhenUsed/>
    <w:rsid w:val="00067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6753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067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7536"/>
    <w:rPr>
      <w:rFonts w:ascii="Calibri" w:eastAsia="Calibri" w:hAnsi="Calibri" w:cs="Times New Roman"/>
    </w:rPr>
  </w:style>
  <w:style w:type="paragraph" w:styleId="ab">
    <w:name w:val="No Spacing"/>
    <w:uiPriority w:val="1"/>
    <w:qFormat/>
    <w:rsid w:val="00AD6A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qFormat/>
    <w:rsid w:val="00DA46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TableParagraph">
    <w:name w:val="Table Paragraph"/>
    <w:basedOn w:val="a"/>
    <w:uiPriority w:val="1"/>
    <w:qFormat/>
    <w:rsid w:val="00DA46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12">
    <w:name w:val="Обычный1"/>
    <w:qFormat/>
    <w:rsid w:val="00AE5F83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C1192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1192C"/>
    <w:rPr>
      <w:color w:val="800080"/>
      <w:u w:val="single"/>
    </w:rPr>
  </w:style>
  <w:style w:type="paragraph" w:customStyle="1" w:styleId="font5">
    <w:name w:val="font5"/>
    <w:basedOn w:val="a"/>
    <w:rsid w:val="00C1192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C1192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C1192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C1192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65">
    <w:name w:val="xl65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6">
    <w:name w:val="xl66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8">
    <w:name w:val="xl68"/>
    <w:basedOn w:val="a"/>
    <w:rsid w:val="00C1192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9">
    <w:name w:val="xl69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0">
    <w:name w:val="xl70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1">
    <w:name w:val="xl71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5">
    <w:name w:val="xl75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0">
    <w:name w:val="xl80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36708-427D-419F-A2C3-A7ABDCADF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8515</Words>
  <Characters>48541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Пользователь</cp:lastModifiedBy>
  <cp:revision>2</cp:revision>
  <cp:lastPrinted>2026-03-05T12:02:00Z</cp:lastPrinted>
  <dcterms:created xsi:type="dcterms:W3CDTF">2026-03-20T06:34:00Z</dcterms:created>
  <dcterms:modified xsi:type="dcterms:W3CDTF">2026-03-20T06:34:00Z</dcterms:modified>
</cp:coreProperties>
</file>