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C69AD" w14:textId="77777777" w:rsidR="004E05E1" w:rsidRDefault="00474018">
      <w:pPr>
        <w:spacing w:line="276" w:lineRule="auto"/>
        <w:ind w:firstLine="284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1" locked="0" layoutInCell="1" allowOverlap="1" wp14:anchorId="302F6B00" wp14:editId="2628A848">
            <wp:simplePos x="0" y="0"/>
            <wp:positionH relativeFrom="column">
              <wp:posOffset>2771139</wp:posOffset>
            </wp:positionH>
            <wp:positionV relativeFrom="paragraph">
              <wp:posOffset>43815</wp:posOffset>
            </wp:positionV>
            <wp:extent cx="71437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                                                                                       </w:t>
      </w:r>
    </w:p>
    <w:p w14:paraId="3C4F05EA" w14:textId="77777777" w:rsidR="004E05E1" w:rsidRDefault="00474018">
      <w:pPr>
        <w:tabs>
          <w:tab w:val="left" w:pos="4155"/>
        </w:tabs>
        <w:spacing w:line="276" w:lineRule="auto"/>
        <w:ind w:firstLine="284"/>
        <w:rPr>
          <w:sz w:val="28"/>
        </w:rPr>
      </w:pPr>
      <w:r>
        <w:rPr>
          <w:sz w:val="28"/>
        </w:rPr>
        <w:tab/>
      </w:r>
    </w:p>
    <w:p w14:paraId="3EA2A358" w14:textId="77777777" w:rsidR="004E05E1" w:rsidRDefault="004E05E1">
      <w:pPr>
        <w:spacing w:before="360" w:line="276" w:lineRule="auto"/>
        <w:ind w:firstLine="284"/>
        <w:jc w:val="center"/>
        <w:rPr>
          <w:sz w:val="28"/>
        </w:rPr>
      </w:pPr>
    </w:p>
    <w:p w14:paraId="00614FCC" w14:textId="77777777" w:rsidR="004E05E1" w:rsidRDefault="00474018">
      <w:pPr>
        <w:pStyle w:val="5"/>
        <w:keepLines w:val="0"/>
        <w:spacing w:before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КЕМЕРОВСКАЯ ОБЛАСТЬ - КУЗБАСС</w:t>
      </w:r>
    </w:p>
    <w:p w14:paraId="303EFD02" w14:textId="77777777" w:rsidR="004E05E1" w:rsidRDefault="00474018">
      <w:pPr>
        <w:pStyle w:val="5"/>
        <w:keepLines w:val="0"/>
        <w:spacing w:before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ТАШТАГОЛЬСКИЙ МУНИЦИПАЛЬНЫЙ ОКРУГ</w:t>
      </w:r>
    </w:p>
    <w:p w14:paraId="7B7CFC88" w14:textId="77777777" w:rsidR="004E05E1" w:rsidRDefault="00474018">
      <w:pPr>
        <w:pStyle w:val="5"/>
        <w:keepLines w:val="0"/>
        <w:spacing w:before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АДМИНИСТРАЦИЯ</w:t>
      </w:r>
    </w:p>
    <w:p w14:paraId="04F0EE96" w14:textId="77777777" w:rsidR="004E05E1" w:rsidRDefault="00474018">
      <w:pPr>
        <w:pStyle w:val="5"/>
        <w:keepLines w:val="0"/>
        <w:spacing w:before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ТАШТАГОЛЬСКОГО МУНИЦИПАЛЬНОГО ОКРУГА</w:t>
      </w:r>
    </w:p>
    <w:p w14:paraId="29FDA9AA" w14:textId="77777777" w:rsidR="004E05E1" w:rsidRDefault="00474018">
      <w:pPr>
        <w:pStyle w:val="5"/>
        <w:keepLines w:val="0"/>
        <w:spacing w:before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РАСПОРЯЖЕНИЕ</w:t>
      </w:r>
    </w:p>
    <w:p w14:paraId="0362A8F1" w14:textId="1D041A7F" w:rsidR="004E05E1" w:rsidRPr="00082A84" w:rsidRDefault="00474018">
      <w:pPr>
        <w:ind w:left="397"/>
        <w:rPr>
          <w:sz w:val="28"/>
        </w:rPr>
      </w:pPr>
      <w:r w:rsidRPr="00082A84">
        <w:rPr>
          <w:sz w:val="28"/>
        </w:rPr>
        <w:t>от  «</w:t>
      </w:r>
      <w:r w:rsidR="00D6719E" w:rsidRPr="00082A84">
        <w:rPr>
          <w:sz w:val="28"/>
        </w:rPr>
        <w:t xml:space="preserve">  </w:t>
      </w:r>
      <w:r w:rsidR="00082A84">
        <w:rPr>
          <w:sz w:val="28"/>
        </w:rPr>
        <w:t>26</w:t>
      </w:r>
      <w:r w:rsidR="00D6719E" w:rsidRPr="00082A84">
        <w:rPr>
          <w:sz w:val="28"/>
        </w:rPr>
        <w:t xml:space="preserve">  </w:t>
      </w:r>
      <w:r w:rsidRPr="00082A84">
        <w:rPr>
          <w:sz w:val="28"/>
        </w:rPr>
        <w:t xml:space="preserve">» </w:t>
      </w:r>
      <w:r w:rsidR="00082A84">
        <w:rPr>
          <w:sz w:val="28"/>
        </w:rPr>
        <w:t>марта 2026</w:t>
      </w:r>
      <w:r w:rsidRPr="00082A84">
        <w:rPr>
          <w:sz w:val="28"/>
        </w:rPr>
        <w:t xml:space="preserve">  № </w:t>
      </w:r>
      <w:r w:rsidR="00082A84">
        <w:rPr>
          <w:sz w:val="28"/>
        </w:rPr>
        <w:t>164 - р</w:t>
      </w:r>
      <w:r w:rsidRPr="00082A84">
        <w:rPr>
          <w:sz w:val="28"/>
        </w:rPr>
        <w:t xml:space="preserve">        </w:t>
      </w:r>
    </w:p>
    <w:p w14:paraId="7AF7D248" w14:textId="77777777" w:rsidR="004E05E1" w:rsidRDefault="00474018">
      <w:pPr>
        <w:tabs>
          <w:tab w:val="left" w:pos="900"/>
        </w:tabs>
        <w:spacing w:line="276" w:lineRule="auto"/>
        <w:ind w:firstLine="284"/>
        <w:rPr>
          <w:sz w:val="28"/>
        </w:rPr>
      </w:pPr>
      <w:r>
        <w:rPr>
          <w:sz w:val="28"/>
        </w:rPr>
        <w:t xml:space="preserve">                                        </w:t>
      </w:r>
    </w:p>
    <w:p w14:paraId="104AFEDB" w14:textId="27EB84C3" w:rsidR="004E05E1" w:rsidRDefault="00474018">
      <w:pPr>
        <w:spacing w:before="120"/>
        <w:ind w:left="397"/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1D282A">
        <w:rPr>
          <w:b/>
          <w:sz w:val="28"/>
        </w:rPr>
        <w:t>снятии</w:t>
      </w:r>
      <w:r>
        <w:rPr>
          <w:b/>
          <w:sz w:val="28"/>
        </w:rPr>
        <w:t xml:space="preserve"> режима чрезвычайной ситуации </w:t>
      </w:r>
      <w:r w:rsidR="001D282A">
        <w:rPr>
          <w:b/>
          <w:sz w:val="28"/>
        </w:rPr>
        <w:t xml:space="preserve">и </w:t>
      </w:r>
      <w:r w:rsidR="001D282A" w:rsidRPr="002769B8">
        <w:rPr>
          <w:b/>
          <w:sz w:val="28"/>
          <w:szCs w:val="28"/>
        </w:rPr>
        <w:t>режима функционирования «Повышенная готовность»</w:t>
      </w:r>
      <w:r w:rsidR="001D282A">
        <w:rPr>
          <w:b/>
          <w:sz w:val="28"/>
          <w:szCs w:val="28"/>
        </w:rPr>
        <w:t xml:space="preserve"> на территории Таштагольского муниципального округа </w:t>
      </w:r>
    </w:p>
    <w:p w14:paraId="281FE436" w14:textId="77777777" w:rsidR="004E05E1" w:rsidRDefault="004E05E1">
      <w:pPr>
        <w:spacing w:before="120"/>
        <w:rPr>
          <w:b/>
          <w:sz w:val="28"/>
        </w:rPr>
      </w:pPr>
    </w:p>
    <w:p w14:paraId="34D29734" w14:textId="0547A82A" w:rsidR="004E05E1" w:rsidRDefault="00474018" w:rsidP="001D282A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  <w:r>
        <w:rPr>
          <w:sz w:val="28"/>
        </w:rPr>
        <w:t> </w:t>
      </w:r>
      <w:r w:rsidR="001D282A" w:rsidRPr="001D282A">
        <w:rPr>
          <w:sz w:val="28"/>
        </w:rPr>
        <w:t xml:space="preserve">В связи с окончанием проведения аварийно-спасательных, восстановительных и других неотложных работ по ликвидации чрезвычайной ситуации и выполнением поручений в соответствии с </w:t>
      </w:r>
      <w:r w:rsidR="001D282A">
        <w:rPr>
          <w:sz w:val="28"/>
        </w:rPr>
        <w:t>распоряжением</w:t>
      </w:r>
      <w:r w:rsidR="001D282A" w:rsidRPr="001D282A">
        <w:rPr>
          <w:sz w:val="28"/>
        </w:rPr>
        <w:t xml:space="preserve"> </w:t>
      </w:r>
      <w:r w:rsidR="001D282A">
        <w:rPr>
          <w:sz w:val="28"/>
        </w:rPr>
        <w:t>администрации Таштагольского муниципального округа</w:t>
      </w:r>
      <w:r w:rsidR="001D282A" w:rsidRPr="001D282A">
        <w:rPr>
          <w:sz w:val="28"/>
        </w:rPr>
        <w:t xml:space="preserve"> от </w:t>
      </w:r>
      <w:r w:rsidR="001D282A">
        <w:rPr>
          <w:sz w:val="28"/>
        </w:rPr>
        <w:t>22</w:t>
      </w:r>
      <w:r w:rsidR="001D282A" w:rsidRPr="001D282A">
        <w:rPr>
          <w:sz w:val="28"/>
        </w:rPr>
        <w:t xml:space="preserve"> </w:t>
      </w:r>
      <w:r w:rsidR="001D282A">
        <w:rPr>
          <w:sz w:val="28"/>
        </w:rPr>
        <w:t>декабря</w:t>
      </w:r>
      <w:r w:rsidR="001D282A" w:rsidRPr="001D282A">
        <w:rPr>
          <w:sz w:val="28"/>
        </w:rPr>
        <w:t xml:space="preserve"> 202</w:t>
      </w:r>
      <w:r w:rsidR="001D282A">
        <w:rPr>
          <w:sz w:val="28"/>
        </w:rPr>
        <w:t>5</w:t>
      </w:r>
      <w:r w:rsidR="001D282A" w:rsidRPr="001D282A">
        <w:rPr>
          <w:sz w:val="28"/>
        </w:rPr>
        <w:t xml:space="preserve"> г. №</w:t>
      </w:r>
      <w:r w:rsidR="001D282A">
        <w:rPr>
          <w:sz w:val="28"/>
        </w:rPr>
        <w:t>493-р</w:t>
      </w:r>
      <w:r w:rsidR="001D282A" w:rsidRPr="001D282A">
        <w:rPr>
          <w:sz w:val="28"/>
        </w:rPr>
        <w:t xml:space="preserve"> «О введении режима «Чрезвычайная ситуация» на территории </w:t>
      </w:r>
      <w:r w:rsidR="001D282A">
        <w:rPr>
          <w:sz w:val="28"/>
        </w:rPr>
        <w:t>Таштагольского муниципального округа</w:t>
      </w:r>
      <w:r w:rsidR="001D282A" w:rsidRPr="001D282A">
        <w:rPr>
          <w:sz w:val="28"/>
        </w:rPr>
        <w:t xml:space="preserve"> </w:t>
      </w:r>
      <w:r w:rsidR="001D282A">
        <w:rPr>
          <w:sz w:val="28"/>
        </w:rPr>
        <w:t>и постановлением администрации Таштагольского муниципального округа от 15.01.2026 «</w:t>
      </w:r>
      <w:r w:rsidR="001D282A" w:rsidRPr="001D282A">
        <w:rPr>
          <w:sz w:val="28"/>
        </w:rPr>
        <w:t>О введении на территории Таштагольского муниципального округа для органов управления и сил единой государственной системы предупреждения и ликвидации чрезвычайных ситуаций режима функционирования «Повышенная готовность», в соответствии с пунктом 26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п о с т а н о в л я ю:</w:t>
      </w:r>
      <w:r w:rsidR="001D282A">
        <w:rPr>
          <w:sz w:val="28"/>
        </w:rPr>
        <w:t xml:space="preserve"> </w:t>
      </w:r>
    </w:p>
    <w:p w14:paraId="0DFF7EE9" w14:textId="089513CF" w:rsidR="004E05E1" w:rsidRDefault="00474018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  <w:r>
        <w:rPr>
          <w:sz w:val="28"/>
        </w:rPr>
        <w:t xml:space="preserve">1. </w:t>
      </w:r>
      <w:r w:rsidR="001D282A" w:rsidRPr="001D282A">
        <w:rPr>
          <w:spacing w:val="-1"/>
          <w:sz w:val="28"/>
        </w:rPr>
        <w:t>Отменить режим «Чрезвычайная ситуация»</w:t>
      </w:r>
      <w:r w:rsidR="001D282A">
        <w:rPr>
          <w:spacing w:val="-1"/>
          <w:sz w:val="28"/>
        </w:rPr>
        <w:t xml:space="preserve"> и режим «</w:t>
      </w:r>
      <w:r w:rsidR="001D282A" w:rsidRPr="001D282A">
        <w:rPr>
          <w:spacing w:val="-1"/>
          <w:sz w:val="28"/>
        </w:rPr>
        <w:t>Повышенная готовность</w:t>
      </w:r>
      <w:r w:rsidR="001D282A">
        <w:rPr>
          <w:spacing w:val="-1"/>
          <w:sz w:val="28"/>
        </w:rPr>
        <w:t>»</w:t>
      </w:r>
      <w:r w:rsidR="001D282A" w:rsidRPr="001D282A">
        <w:rPr>
          <w:spacing w:val="-1"/>
          <w:sz w:val="28"/>
        </w:rPr>
        <w:t xml:space="preserve"> для органов управления, сил и средств </w:t>
      </w:r>
      <w:r w:rsidR="001D282A">
        <w:rPr>
          <w:spacing w:val="-1"/>
          <w:sz w:val="28"/>
        </w:rPr>
        <w:t>окружного</w:t>
      </w:r>
      <w:r w:rsidR="001D282A" w:rsidRPr="001D282A">
        <w:rPr>
          <w:spacing w:val="-1"/>
          <w:sz w:val="28"/>
        </w:rPr>
        <w:t xml:space="preserve"> звена территориальной подсистемы единой государственной системы предупреждения и ликвидации чрезвычайных ситуаций </w:t>
      </w:r>
      <w:r w:rsidR="00D6719E" w:rsidRPr="001D282A">
        <w:rPr>
          <w:spacing w:val="-1"/>
          <w:sz w:val="28"/>
        </w:rPr>
        <w:t>с 27</w:t>
      </w:r>
      <w:r w:rsidR="001D282A" w:rsidRPr="001D282A">
        <w:rPr>
          <w:spacing w:val="-1"/>
          <w:sz w:val="28"/>
        </w:rPr>
        <w:t xml:space="preserve"> </w:t>
      </w:r>
      <w:r w:rsidR="001D282A">
        <w:rPr>
          <w:spacing w:val="-1"/>
          <w:sz w:val="28"/>
        </w:rPr>
        <w:t>марта</w:t>
      </w:r>
      <w:r w:rsidR="001D282A" w:rsidRPr="001D282A">
        <w:rPr>
          <w:spacing w:val="-1"/>
          <w:sz w:val="28"/>
        </w:rPr>
        <w:t xml:space="preserve"> 202</w:t>
      </w:r>
      <w:r w:rsidR="001D282A">
        <w:rPr>
          <w:spacing w:val="-1"/>
          <w:sz w:val="28"/>
        </w:rPr>
        <w:t>6</w:t>
      </w:r>
      <w:r w:rsidR="001D282A" w:rsidRPr="001D282A">
        <w:rPr>
          <w:spacing w:val="-1"/>
          <w:sz w:val="28"/>
        </w:rPr>
        <w:t xml:space="preserve"> г</w:t>
      </w:r>
      <w:r w:rsidR="000C259A">
        <w:rPr>
          <w:spacing w:val="-1"/>
          <w:sz w:val="28"/>
        </w:rPr>
        <w:t>.</w:t>
      </w:r>
    </w:p>
    <w:p w14:paraId="1DB45C08" w14:textId="07C72237" w:rsidR="004E05E1" w:rsidRDefault="00474018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  <w:r>
        <w:rPr>
          <w:sz w:val="28"/>
        </w:rPr>
        <w:t xml:space="preserve">2. </w:t>
      </w:r>
      <w:r w:rsidR="00D6719E">
        <w:rPr>
          <w:sz w:val="28"/>
        </w:rPr>
        <w:t xml:space="preserve"> </w:t>
      </w:r>
      <w:r w:rsidR="001D282A" w:rsidRPr="001D282A">
        <w:rPr>
          <w:spacing w:val="-1"/>
          <w:sz w:val="28"/>
        </w:rPr>
        <w:t xml:space="preserve">Признать утратившим силу </w:t>
      </w:r>
      <w:r w:rsidR="00D6719E">
        <w:rPr>
          <w:spacing w:val="-1"/>
          <w:sz w:val="28"/>
        </w:rPr>
        <w:t>распоряжение</w:t>
      </w:r>
      <w:r w:rsidR="001D282A" w:rsidRPr="001D282A">
        <w:rPr>
          <w:spacing w:val="-1"/>
          <w:sz w:val="28"/>
        </w:rPr>
        <w:t xml:space="preserve"> администрации Таштагольского </w:t>
      </w:r>
      <w:r w:rsidR="00D6719E" w:rsidRPr="001D282A">
        <w:rPr>
          <w:spacing w:val="-1"/>
          <w:sz w:val="28"/>
        </w:rPr>
        <w:t xml:space="preserve">муниципального </w:t>
      </w:r>
      <w:r w:rsidR="00D6719E">
        <w:rPr>
          <w:spacing w:val="-1"/>
          <w:sz w:val="28"/>
        </w:rPr>
        <w:t>округа</w:t>
      </w:r>
      <w:r w:rsidR="001D282A" w:rsidRPr="001D282A">
        <w:rPr>
          <w:spacing w:val="-1"/>
          <w:sz w:val="28"/>
        </w:rPr>
        <w:t xml:space="preserve"> от «</w:t>
      </w:r>
      <w:r w:rsidR="00D6719E">
        <w:rPr>
          <w:spacing w:val="-1"/>
          <w:sz w:val="28"/>
        </w:rPr>
        <w:t>22</w:t>
      </w:r>
      <w:r w:rsidR="001D282A" w:rsidRPr="001D282A">
        <w:rPr>
          <w:spacing w:val="-1"/>
          <w:sz w:val="28"/>
        </w:rPr>
        <w:t xml:space="preserve">» </w:t>
      </w:r>
      <w:r w:rsidR="00D6719E">
        <w:rPr>
          <w:spacing w:val="-1"/>
          <w:sz w:val="28"/>
        </w:rPr>
        <w:t>декабря</w:t>
      </w:r>
      <w:r w:rsidR="001D282A" w:rsidRPr="001D282A">
        <w:rPr>
          <w:spacing w:val="-1"/>
          <w:sz w:val="28"/>
        </w:rPr>
        <w:t xml:space="preserve"> 2025 г.  №</w:t>
      </w:r>
      <w:r w:rsidR="00D6719E">
        <w:rPr>
          <w:spacing w:val="-1"/>
          <w:sz w:val="28"/>
        </w:rPr>
        <w:t>493</w:t>
      </w:r>
      <w:r w:rsidR="001D282A" w:rsidRPr="001D282A">
        <w:rPr>
          <w:spacing w:val="-1"/>
          <w:sz w:val="28"/>
        </w:rPr>
        <w:t>-</w:t>
      </w:r>
      <w:r w:rsidR="00D6719E">
        <w:rPr>
          <w:spacing w:val="-1"/>
          <w:sz w:val="28"/>
        </w:rPr>
        <w:t>р и постановление администрации Таштагольского муниципального округа №5-п от «05» января 2026г.</w:t>
      </w:r>
    </w:p>
    <w:p w14:paraId="2B3B58E7" w14:textId="657747A3" w:rsidR="004E05E1" w:rsidRDefault="00474018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  <w:r>
        <w:rPr>
          <w:sz w:val="28"/>
        </w:rPr>
        <w:t>3.</w:t>
      </w:r>
      <w:r>
        <w:rPr>
          <w:spacing w:val="-1"/>
          <w:sz w:val="28"/>
        </w:rPr>
        <w:t xml:space="preserve"> </w:t>
      </w:r>
      <w:r w:rsidR="00D6719E" w:rsidRPr="00D6719E">
        <w:rPr>
          <w:spacing w:val="-1"/>
          <w:sz w:val="28"/>
        </w:rPr>
        <w:t xml:space="preserve">Опубликовать постановление на официальном сайте Таштагольского муниципального округа в информационно-телекоммуникационной сети «Интернет», электронный адрес </w:t>
      </w:r>
      <w:r w:rsidR="00D6719E" w:rsidRPr="00D6719E">
        <w:rPr>
          <w:spacing w:val="-1"/>
          <w:sz w:val="28"/>
          <w:u w:val="single"/>
          <w:lang w:val="en-US"/>
        </w:rPr>
        <w:t>https</w:t>
      </w:r>
      <w:r w:rsidR="00D6719E" w:rsidRPr="00D6719E">
        <w:rPr>
          <w:spacing w:val="-1"/>
          <w:sz w:val="28"/>
          <w:u w:val="single"/>
        </w:rPr>
        <w:t>://</w:t>
      </w:r>
      <w:proofErr w:type="spellStart"/>
      <w:r w:rsidR="00D6719E" w:rsidRPr="00D6719E">
        <w:rPr>
          <w:spacing w:val="-1"/>
          <w:sz w:val="28"/>
          <w:u w:val="single"/>
          <w:lang w:val="en-US"/>
        </w:rPr>
        <w:t>atr</w:t>
      </w:r>
      <w:proofErr w:type="spellEnd"/>
      <w:r w:rsidR="00D6719E" w:rsidRPr="00D6719E">
        <w:rPr>
          <w:spacing w:val="-1"/>
          <w:sz w:val="28"/>
          <w:u w:val="single"/>
        </w:rPr>
        <w:t>42.</w:t>
      </w:r>
      <w:proofErr w:type="spellStart"/>
      <w:r w:rsidR="00D6719E" w:rsidRPr="00D6719E">
        <w:rPr>
          <w:spacing w:val="-1"/>
          <w:sz w:val="28"/>
          <w:u w:val="single"/>
          <w:lang w:val="en-US"/>
        </w:rPr>
        <w:t>ru</w:t>
      </w:r>
      <w:proofErr w:type="spellEnd"/>
      <w:r w:rsidR="00D6719E" w:rsidRPr="00D6719E">
        <w:rPr>
          <w:spacing w:val="-1"/>
          <w:sz w:val="28"/>
          <w:u w:val="single"/>
        </w:rPr>
        <w:t>.</w:t>
      </w:r>
    </w:p>
    <w:p w14:paraId="372C271B" w14:textId="77777777" w:rsidR="00D6719E" w:rsidRDefault="00D6719E" w:rsidP="00D6719E">
      <w:pPr>
        <w:tabs>
          <w:tab w:val="left" w:pos="709"/>
        </w:tabs>
        <w:spacing w:line="276" w:lineRule="auto"/>
        <w:ind w:firstLine="567"/>
        <w:jc w:val="both"/>
        <w:rPr>
          <w:sz w:val="28"/>
        </w:rPr>
      </w:pPr>
    </w:p>
    <w:p w14:paraId="594FCA9A" w14:textId="42E935F0" w:rsidR="00D6719E" w:rsidRDefault="00474018" w:rsidP="00D6719E">
      <w:pPr>
        <w:tabs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4. </w:t>
      </w:r>
      <w:r w:rsidR="00D6719E">
        <w:rPr>
          <w:sz w:val="28"/>
        </w:rPr>
        <w:t xml:space="preserve">    </w:t>
      </w:r>
      <w:r w:rsidR="00D6719E" w:rsidRPr="00D6719E">
        <w:rPr>
          <w:sz w:val="28"/>
        </w:rPr>
        <w:t xml:space="preserve">Контроль за исполнением данного постановления возложить на </w:t>
      </w:r>
    </w:p>
    <w:p w14:paraId="493DB04E" w14:textId="24BF4892" w:rsidR="00D6719E" w:rsidRDefault="00D6719E" w:rsidP="00D6719E">
      <w:pPr>
        <w:tabs>
          <w:tab w:val="left" w:pos="709"/>
        </w:tabs>
        <w:spacing w:line="276" w:lineRule="auto"/>
        <w:ind w:firstLine="567"/>
        <w:jc w:val="both"/>
        <w:rPr>
          <w:sz w:val="28"/>
        </w:rPr>
      </w:pPr>
      <w:proofErr w:type="spellStart"/>
      <w:proofErr w:type="gramStart"/>
      <w:r>
        <w:rPr>
          <w:sz w:val="28"/>
        </w:rPr>
        <w:t>и.о</w:t>
      </w:r>
      <w:proofErr w:type="spellEnd"/>
      <w:proofErr w:type="gramEnd"/>
      <w:r>
        <w:rPr>
          <w:sz w:val="28"/>
        </w:rPr>
        <w:t xml:space="preserve"> </w:t>
      </w:r>
      <w:r w:rsidRPr="00D6719E">
        <w:rPr>
          <w:sz w:val="28"/>
        </w:rPr>
        <w:t xml:space="preserve">заместителя Главы Таштагольского муниципального округа </w:t>
      </w:r>
      <w:proofErr w:type="spellStart"/>
      <w:r w:rsidRPr="00D6719E">
        <w:rPr>
          <w:sz w:val="28"/>
        </w:rPr>
        <w:t>К.В.Клинк</w:t>
      </w:r>
      <w:proofErr w:type="spellEnd"/>
      <w:r w:rsidRPr="00D6719E">
        <w:rPr>
          <w:sz w:val="28"/>
        </w:rPr>
        <w:t xml:space="preserve">. </w:t>
      </w:r>
    </w:p>
    <w:p w14:paraId="07653B41" w14:textId="7728ACBC" w:rsidR="00D6719E" w:rsidRDefault="00D6719E" w:rsidP="00D6719E">
      <w:pPr>
        <w:tabs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5.     Распоряжение вступает в силу с момента его подписания.</w:t>
      </w:r>
    </w:p>
    <w:p w14:paraId="3D3862A1" w14:textId="33F9D094" w:rsidR="00D6719E" w:rsidRPr="00D6719E" w:rsidRDefault="00D6719E" w:rsidP="00D6719E">
      <w:pPr>
        <w:tabs>
          <w:tab w:val="left" w:pos="709"/>
        </w:tabs>
        <w:spacing w:line="276" w:lineRule="auto"/>
        <w:jc w:val="both"/>
        <w:rPr>
          <w:sz w:val="28"/>
        </w:rPr>
      </w:pPr>
    </w:p>
    <w:p w14:paraId="1ECE6006" w14:textId="5EA18AA8" w:rsidR="00D6719E" w:rsidRDefault="00D6719E" w:rsidP="00D6719E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</w:p>
    <w:p w14:paraId="37D12FE2" w14:textId="50272C08" w:rsidR="004E05E1" w:rsidRDefault="004E05E1">
      <w:pPr>
        <w:tabs>
          <w:tab w:val="left" w:pos="709"/>
        </w:tabs>
        <w:spacing w:line="276" w:lineRule="auto"/>
        <w:ind w:firstLine="567"/>
        <w:jc w:val="both"/>
        <w:rPr>
          <w:spacing w:val="-1"/>
          <w:sz w:val="28"/>
        </w:rPr>
      </w:pPr>
    </w:p>
    <w:p w14:paraId="6F26CE76" w14:textId="3D70B3BB" w:rsidR="004E05E1" w:rsidRDefault="004E05E1">
      <w:pPr>
        <w:tabs>
          <w:tab w:val="left" w:pos="709"/>
        </w:tabs>
        <w:spacing w:line="276" w:lineRule="auto"/>
        <w:ind w:firstLine="567"/>
        <w:jc w:val="both"/>
        <w:rPr>
          <w:b/>
          <w:sz w:val="28"/>
        </w:rPr>
      </w:pPr>
    </w:p>
    <w:p w14:paraId="3ECB6B25" w14:textId="0BA3CB04" w:rsidR="004E05E1" w:rsidRDefault="00A5568C">
      <w:pPr>
        <w:spacing w:line="276" w:lineRule="auto"/>
        <w:jc w:val="both"/>
        <w:rPr>
          <w:sz w:val="28"/>
        </w:rPr>
      </w:pPr>
      <w:r w:rsidRPr="0080314B">
        <w:rPr>
          <w:noProof/>
        </w:rPr>
        <w:drawing>
          <wp:anchor distT="0" distB="0" distL="114300" distR="114300" simplePos="0" relativeHeight="251659264" behindDoc="1" locked="0" layoutInCell="1" allowOverlap="1" wp14:anchorId="5D9B089A" wp14:editId="1FA75748">
            <wp:simplePos x="0" y="0"/>
            <wp:positionH relativeFrom="column">
              <wp:posOffset>2949296</wp:posOffset>
            </wp:positionH>
            <wp:positionV relativeFrom="paragraph">
              <wp:posOffset>102286</wp:posOffset>
            </wp:positionV>
            <wp:extent cx="1584960" cy="1725295"/>
            <wp:effectExtent l="0" t="0" r="0" b="8255"/>
            <wp:wrapNone/>
            <wp:docPr id="18083149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A4209" w14:textId="30ECE898" w:rsidR="004E05E1" w:rsidRDefault="002B3868">
      <w:pPr>
        <w:jc w:val="both"/>
        <w:rPr>
          <w:b/>
          <w:sz w:val="28"/>
        </w:rPr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proofErr w:type="spellStart"/>
      <w:r w:rsidR="00D6719E">
        <w:rPr>
          <w:b/>
          <w:sz w:val="28"/>
        </w:rPr>
        <w:t>Врип</w:t>
      </w:r>
      <w:proofErr w:type="spellEnd"/>
      <w:r w:rsidR="00D6719E">
        <w:rPr>
          <w:b/>
          <w:sz w:val="28"/>
        </w:rPr>
        <w:t xml:space="preserve"> </w:t>
      </w:r>
      <w:r>
        <w:rPr>
          <w:b/>
          <w:sz w:val="28"/>
        </w:rPr>
        <w:t>Глав</w:t>
      </w:r>
      <w:r w:rsidR="00D6719E">
        <w:rPr>
          <w:b/>
          <w:sz w:val="28"/>
        </w:rPr>
        <w:t>ы</w:t>
      </w:r>
      <w:r w:rsidR="00474018">
        <w:rPr>
          <w:b/>
          <w:sz w:val="28"/>
        </w:rPr>
        <w:t xml:space="preserve"> Таштагольского</w:t>
      </w:r>
    </w:p>
    <w:p w14:paraId="7C2413B4" w14:textId="02BD5767" w:rsidR="004E05E1" w:rsidRDefault="00474018">
      <w:pPr>
        <w:jc w:val="both"/>
        <w:rPr>
          <w:sz w:val="28"/>
        </w:rPr>
      </w:pPr>
      <w:r>
        <w:rPr>
          <w:b/>
          <w:sz w:val="28"/>
        </w:rPr>
        <w:t xml:space="preserve">муниципального </w:t>
      </w:r>
      <w:r w:rsidR="002B3868">
        <w:rPr>
          <w:b/>
          <w:sz w:val="28"/>
        </w:rPr>
        <w:t xml:space="preserve">округа </w:t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r w:rsidR="002B3868">
        <w:rPr>
          <w:b/>
          <w:sz w:val="28"/>
        </w:rPr>
        <w:tab/>
      </w:r>
      <w:proofErr w:type="spellStart"/>
      <w:r w:rsidR="00D6719E">
        <w:rPr>
          <w:b/>
          <w:sz w:val="28"/>
        </w:rPr>
        <w:t>В</w:t>
      </w:r>
      <w:r w:rsidR="002B3868">
        <w:rPr>
          <w:b/>
          <w:sz w:val="28"/>
        </w:rPr>
        <w:t>.</w:t>
      </w:r>
      <w:r w:rsidR="00D6719E">
        <w:rPr>
          <w:b/>
          <w:sz w:val="28"/>
        </w:rPr>
        <w:t>С</w:t>
      </w:r>
      <w:r w:rsidR="002B3868">
        <w:rPr>
          <w:b/>
          <w:sz w:val="28"/>
        </w:rPr>
        <w:t>.</w:t>
      </w:r>
      <w:r w:rsidR="00D6719E">
        <w:rPr>
          <w:b/>
          <w:sz w:val="28"/>
        </w:rPr>
        <w:t>Швайгерт</w:t>
      </w:r>
      <w:proofErr w:type="spellEnd"/>
    </w:p>
    <w:p w14:paraId="0F14E8B0" w14:textId="77777777" w:rsidR="004E05E1" w:rsidRDefault="004E05E1">
      <w:pPr>
        <w:spacing w:line="276" w:lineRule="auto"/>
        <w:jc w:val="center"/>
        <w:rPr>
          <w:b/>
          <w:sz w:val="28"/>
        </w:rPr>
      </w:pPr>
    </w:p>
    <w:sectPr w:rsidR="004E05E1" w:rsidSect="004E05E1">
      <w:pgSz w:w="11906" w:h="16838"/>
      <w:pgMar w:top="426" w:right="566" w:bottom="851" w:left="127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E1"/>
    <w:rsid w:val="00082A84"/>
    <w:rsid w:val="000A16FF"/>
    <w:rsid w:val="000C259A"/>
    <w:rsid w:val="001D282A"/>
    <w:rsid w:val="002B3868"/>
    <w:rsid w:val="00474018"/>
    <w:rsid w:val="004E05E1"/>
    <w:rsid w:val="008903CB"/>
    <w:rsid w:val="00925C51"/>
    <w:rsid w:val="0093143B"/>
    <w:rsid w:val="00A35A7A"/>
    <w:rsid w:val="00A5568C"/>
    <w:rsid w:val="00D24048"/>
    <w:rsid w:val="00D6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92FC"/>
  <w15:docId w15:val="{574DB5F5-1D2A-4684-95CB-A15BCDFB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E05E1"/>
    <w:rPr>
      <w:sz w:val="24"/>
    </w:rPr>
  </w:style>
  <w:style w:type="paragraph" w:styleId="10">
    <w:name w:val="heading 1"/>
    <w:next w:val="a"/>
    <w:link w:val="11"/>
    <w:uiPriority w:val="9"/>
    <w:qFormat/>
    <w:rsid w:val="004E05E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05E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4E05E1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4E05E1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rsid w:val="004E05E1"/>
    <w:pPr>
      <w:keepNext/>
      <w:keepLines/>
      <w:spacing w:before="200"/>
      <w:outlineLvl w:val="4"/>
    </w:pPr>
    <w:rPr>
      <w:rFonts w:asciiTheme="majorHAnsi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05E1"/>
    <w:rPr>
      <w:sz w:val="24"/>
    </w:rPr>
  </w:style>
  <w:style w:type="paragraph" w:styleId="21">
    <w:name w:val="toc 2"/>
    <w:next w:val="a"/>
    <w:link w:val="22"/>
    <w:uiPriority w:val="39"/>
    <w:rsid w:val="004E05E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05E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05E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05E1"/>
    <w:rPr>
      <w:rFonts w:ascii="XO Thames" w:hAnsi="XO Thames"/>
      <w:sz w:val="28"/>
    </w:rPr>
  </w:style>
  <w:style w:type="paragraph" w:customStyle="1" w:styleId="12">
    <w:name w:val="Основной шрифт абзаца1"/>
    <w:rsid w:val="004E05E1"/>
  </w:style>
  <w:style w:type="paragraph" w:styleId="6">
    <w:name w:val="toc 6"/>
    <w:next w:val="a"/>
    <w:link w:val="60"/>
    <w:uiPriority w:val="39"/>
    <w:rsid w:val="004E05E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E05E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05E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05E1"/>
    <w:rPr>
      <w:rFonts w:ascii="XO Thames" w:hAnsi="XO Thames"/>
      <w:sz w:val="28"/>
    </w:rPr>
  </w:style>
  <w:style w:type="paragraph" w:customStyle="1" w:styleId="13">
    <w:name w:val="Строгий1"/>
    <w:basedOn w:val="12"/>
    <w:link w:val="a3"/>
    <w:rsid w:val="004E05E1"/>
    <w:rPr>
      <w:b/>
    </w:rPr>
  </w:style>
  <w:style w:type="character" w:styleId="a3">
    <w:name w:val="Strong"/>
    <w:basedOn w:val="a0"/>
    <w:link w:val="13"/>
    <w:rsid w:val="004E05E1"/>
    <w:rPr>
      <w:b/>
    </w:rPr>
  </w:style>
  <w:style w:type="character" w:customStyle="1" w:styleId="30">
    <w:name w:val="Заголовок 3 Знак"/>
    <w:basedOn w:val="1"/>
    <w:link w:val="3"/>
    <w:rsid w:val="004E05E1"/>
    <w:rPr>
      <w:sz w:val="28"/>
    </w:rPr>
  </w:style>
  <w:style w:type="paragraph" w:styleId="a4">
    <w:name w:val="Normal (Web)"/>
    <w:basedOn w:val="a"/>
    <w:link w:val="a5"/>
    <w:rsid w:val="004E05E1"/>
    <w:pPr>
      <w:spacing w:beforeAutospacing="1" w:afterAutospacing="1"/>
    </w:pPr>
  </w:style>
  <w:style w:type="character" w:customStyle="1" w:styleId="a5">
    <w:name w:val="Обычный (Интернет) Знак"/>
    <w:basedOn w:val="1"/>
    <w:link w:val="a4"/>
    <w:rsid w:val="004E05E1"/>
    <w:rPr>
      <w:sz w:val="24"/>
    </w:rPr>
  </w:style>
  <w:style w:type="paragraph" w:styleId="31">
    <w:name w:val="toc 3"/>
    <w:next w:val="a"/>
    <w:link w:val="32"/>
    <w:uiPriority w:val="39"/>
    <w:rsid w:val="004E05E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05E1"/>
    <w:rPr>
      <w:rFonts w:ascii="XO Thames" w:hAnsi="XO Thames"/>
      <w:sz w:val="28"/>
    </w:rPr>
  </w:style>
  <w:style w:type="paragraph" w:styleId="a6">
    <w:name w:val="Balloon Text"/>
    <w:basedOn w:val="a"/>
    <w:link w:val="a7"/>
    <w:rsid w:val="004E05E1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E05E1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rsid w:val="004E05E1"/>
    <w:rPr>
      <w:rFonts w:asciiTheme="majorHAnsi" w:hAnsiTheme="majorHAnsi"/>
      <w:color w:val="243F60" w:themeColor="accent1" w:themeShade="7F"/>
      <w:sz w:val="24"/>
    </w:rPr>
  </w:style>
  <w:style w:type="paragraph" w:styleId="a8">
    <w:name w:val="List Paragraph"/>
    <w:basedOn w:val="a"/>
    <w:link w:val="a9"/>
    <w:rsid w:val="004E05E1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4E05E1"/>
    <w:rPr>
      <w:sz w:val="24"/>
    </w:rPr>
  </w:style>
  <w:style w:type="paragraph" w:styleId="aa">
    <w:name w:val="Body Text"/>
    <w:basedOn w:val="a"/>
    <w:link w:val="ab"/>
    <w:rsid w:val="004E05E1"/>
  </w:style>
  <w:style w:type="character" w:customStyle="1" w:styleId="ab">
    <w:name w:val="Основной текст Знак"/>
    <w:basedOn w:val="1"/>
    <w:link w:val="aa"/>
    <w:rsid w:val="004E05E1"/>
    <w:rPr>
      <w:sz w:val="24"/>
    </w:rPr>
  </w:style>
  <w:style w:type="character" w:customStyle="1" w:styleId="11">
    <w:name w:val="Заголовок 1 Знак"/>
    <w:link w:val="10"/>
    <w:rsid w:val="004E05E1"/>
    <w:rPr>
      <w:rFonts w:ascii="XO Thames" w:hAnsi="XO Thames"/>
      <w:b/>
      <w:sz w:val="32"/>
    </w:rPr>
  </w:style>
  <w:style w:type="paragraph" w:customStyle="1" w:styleId="14">
    <w:name w:val="Гиперссылка1"/>
    <w:link w:val="ac"/>
    <w:rsid w:val="004E05E1"/>
    <w:rPr>
      <w:color w:val="0000FF"/>
      <w:u w:val="single"/>
    </w:rPr>
  </w:style>
  <w:style w:type="character" w:styleId="ac">
    <w:name w:val="Hyperlink"/>
    <w:link w:val="14"/>
    <w:rsid w:val="004E05E1"/>
    <w:rPr>
      <w:color w:val="0000FF"/>
      <w:u w:val="single"/>
    </w:rPr>
  </w:style>
  <w:style w:type="paragraph" w:customStyle="1" w:styleId="Footnote">
    <w:name w:val="Footnote"/>
    <w:link w:val="Footnote0"/>
    <w:rsid w:val="004E05E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E05E1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4E05E1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4E05E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E05E1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E05E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E05E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05E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05E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05E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05E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05E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4E05E1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4E05E1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rsid w:val="004E05E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sid w:val="004E05E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E05E1"/>
    <w:rPr>
      <w:rFonts w:asciiTheme="majorHAnsi" w:hAnsiTheme="majorHAnsi"/>
      <w:b/>
      <w:i/>
      <w:color w:val="4F81BD" w:themeColor="accent1"/>
      <w:sz w:val="24"/>
    </w:rPr>
  </w:style>
  <w:style w:type="character" w:customStyle="1" w:styleId="20">
    <w:name w:val="Заголовок 2 Знак"/>
    <w:link w:val="2"/>
    <w:rsid w:val="004E05E1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GOHS</cp:lastModifiedBy>
  <cp:revision>3</cp:revision>
  <cp:lastPrinted>2025-12-22T01:20:00Z</cp:lastPrinted>
  <dcterms:created xsi:type="dcterms:W3CDTF">2026-03-30T05:11:00Z</dcterms:created>
  <dcterms:modified xsi:type="dcterms:W3CDTF">2026-03-30T08:35:00Z</dcterms:modified>
</cp:coreProperties>
</file>